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CB7B02" w:rsidTr="0050008E">
        <w:trPr>
          <w:cantSplit/>
        </w:trPr>
        <w:tc>
          <w:tcPr>
            <w:tcW w:w="6911" w:type="dxa"/>
          </w:tcPr>
          <w:p w:rsidR="0090121B" w:rsidRPr="00CB7B02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CB7B02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CB7B02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B7B0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CB7B02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B7B02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B7B02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CB7B02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CB7B0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CB7B02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CB7B02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CB7B02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CB7B02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CB7B02" w:rsidTr="0090121B">
        <w:trPr>
          <w:cantSplit/>
        </w:trPr>
        <w:tc>
          <w:tcPr>
            <w:tcW w:w="6911" w:type="dxa"/>
          </w:tcPr>
          <w:p w:rsidR="0090121B" w:rsidRPr="00CB7B02" w:rsidRDefault="00A1760A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4A765F">
              <w:rPr>
                <w:rFonts w:ascii="Verdana" w:hAnsi="Verdana"/>
                <w:sz w:val="20"/>
                <w:szCs w:val="20"/>
              </w:rPr>
              <w:t>COMISIÓN</w:t>
            </w:r>
            <w:r w:rsidR="00AE658F" w:rsidRPr="004A765F">
              <w:rPr>
                <w:rFonts w:ascii="Verdana" w:hAnsi="Verdana"/>
                <w:sz w:val="20"/>
                <w:szCs w:val="20"/>
              </w:rPr>
              <w:t xml:space="preserve"> 6</w:t>
            </w:r>
          </w:p>
        </w:tc>
        <w:tc>
          <w:tcPr>
            <w:tcW w:w="3120" w:type="dxa"/>
          </w:tcPr>
          <w:p w:rsidR="0090121B" w:rsidRPr="00CB7B02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CB7B02">
              <w:rPr>
                <w:rFonts w:ascii="Verdana" w:eastAsia="SimSun" w:hAnsi="Verdana" w:cs="Traditional Arabic"/>
                <w:b/>
                <w:sz w:val="20"/>
              </w:rPr>
              <w:t>Addéndum 24 al</w:t>
            </w:r>
            <w:r w:rsidRPr="00CB7B02">
              <w:rPr>
                <w:rFonts w:ascii="Verdana" w:eastAsia="SimSun" w:hAnsi="Verdana" w:cs="Traditional Arabic"/>
                <w:b/>
                <w:sz w:val="20"/>
              </w:rPr>
              <w:br/>
              <w:t>Documento 85</w:t>
            </w:r>
            <w:r w:rsidR="0090121B" w:rsidRPr="00CB7B02">
              <w:rPr>
                <w:rFonts w:ascii="Verdana" w:hAnsi="Verdana"/>
                <w:b/>
                <w:sz w:val="20"/>
              </w:rPr>
              <w:t>-</w:t>
            </w:r>
            <w:r w:rsidRPr="00CB7B02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CB7B02" w:rsidTr="0090121B">
        <w:trPr>
          <w:cantSplit/>
        </w:trPr>
        <w:tc>
          <w:tcPr>
            <w:tcW w:w="6911" w:type="dxa"/>
          </w:tcPr>
          <w:p w:rsidR="000A5B9A" w:rsidRPr="00CB7B0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CB7B0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B7B02">
              <w:rPr>
                <w:rFonts w:ascii="Verdana" w:hAnsi="Verdana"/>
                <w:b/>
                <w:sz w:val="20"/>
              </w:rPr>
              <w:t>12 de noviembre de 2015</w:t>
            </w:r>
          </w:p>
        </w:tc>
      </w:tr>
      <w:tr w:rsidR="000A5B9A" w:rsidRPr="00CB7B02" w:rsidTr="0090121B">
        <w:trPr>
          <w:cantSplit/>
        </w:trPr>
        <w:tc>
          <w:tcPr>
            <w:tcW w:w="6911" w:type="dxa"/>
          </w:tcPr>
          <w:p w:rsidR="000A5B9A" w:rsidRPr="00CB7B0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CB7B0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B7B02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CB7B02" w:rsidTr="006744FC">
        <w:trPr>
          <w:cantSplit/>
        </w:trPr>
        <w:tc>
          <w:tcPr>
            <w:tcW w:w="10031" w:type="dxa"/>
            <w:gridSpan w:val="2"/>
          </w:tcPr>
          <w:p w:rsidR="000A5B9A" w:rsidRPr="00CB7B0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CB7B02" w:rsidTr="0050008E">
        <w:trPr>
          <w:cantSplit/>
        </w:trPr>
        <w:tc>
          <w:tcPr>
            <w:tcW w:w="10031" w:type="dxa"/>
            <w:gridSpan w:val="2"/>
          </w:tcPr>
          <w:p w:rsidR="000A5B9A" w:rsidRPr="00CB7B02" w:rsidRDefault="000A5B9A" w:rsidP="000A5B9A">
            <w:pPr>
              <w:pStyle w:val="Source"/>
            </w:pPr>
            <w:bookmarkStart w:id="2" w:name="dsource" w:colFirst="0" w:colLast="0"/>
            <w:r w:rsidRPr="00CB7B02">
              <w:t>Burundi (República de)/Kenya (República de)/Uganda (República de)/</w:t>
            </w:r>
            <w:r w:rsidR="004A765F">
              <w:br/>
            </w:r>
            <w:r w:rsidRPr="00CB7B02">
              <w:t>Rwanda (República de)/Tanzanía (República Unida de)</w:t>
            </w:r>
          </w:p>
        </w:tc>
      </w:tr>
      <w:tr w:rsidR="000A5B9A" w:rsidRPr="00CB7B02" w:rsidTr="0050008E">
        <w:trPr>
          <w:cantSplit/>
        </w:trPr>
        <w:tc>
          <w:tcPr>
            <w:tcW w:w="10031" w:type="dxa"/>
            <w:gridSpan w:val="2"/>
          </w:tcPr>
          <w:p w:rsidR="000A5B9A" w:rsidRPr="00CB7B02" w:rsidRDefault="00A1760A" w:rsidP="000A5B9A">
            <w:pPr>
              <w:pStyle w:val="Title1"/>
            </w:pPr>
            <w:bookmarkStart w:id="3" w:name="dtitle1" w:colFirst="0" w:colLast="0"/>
            <w:bookmarkEnd w:id="2"/>
            <w:r w:rsidRPr="00CB7B02">
              <w:t>PROPUESTAS PARA LOS TRABAJOS DE LA CONFERENCIA</w:t>
            </w:r>
          </w:p>
        </w:tc>
      </w:tr>
      <w:tr w:rsidR="000A5B9A" w:rsidRPr="00CB7B02" w:rsidTr="0050008E">
        <w:trPr>
          <w:cantSplit/>
        </w:trPr>
        <w:tc>
          <w:tcPr>
            <w:tcW w:w="10031" w:type="dxa"/>
            <w:gridSpan w:val="2"/>
          </w:tcPr>
          <w:p w:rsidR="000A5B9A" w:rsidRPr="00CB7B02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CB7B02" w:rsidTr="0050008E">
        <w:trPr>
          <w:cantSplit/>
        </w:trPr>
        <w:tc>
          <w:tcPr>
            <w:tcW w:w="10031" w:type="dxa"/>
            <w:gridSpan w:val="2"/>
          </w:tcPr>
          <w:p w:rsidR="000A5B9A" w:rsidRPr="00CB7B02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CB7B02">
              <w:t>Punto 10 del orden del día</w:t>
            </w:r>
          </w:p>
        </w:tc>
      </w:tr>
    </w:tbl>
    <w:bookmarkEnd w:id="5"/>
    <w:p w:rsidR="00E1398F" w:rsidRDefault="00CB7B02" w:rsidP="001D51F2">
      <w:r w:rsidRPr="00CB7B02">
        <w:t>10</w:t>
      </w:r>
      <w:r w:rsidRPr="00CB7B02">
        <w:tab/>
        <w:t>recomendar al Consejo los puntos que han de incluirse en el orden del día de la próxima CMR, y formular opiniones sobre el orden del día preliminar de la conferencia subsiguiente y sobre los posibles órdenes del día de futuras conferencias, de conformidad con el Artículo 7 del Convenio,</w:t>
      </w:r>
    </w:p>
    <w:p w:rsidR="00E10FD6" w:rsidRPr="00CB7B02" w:rsidRDefault="00E10FD6" w:rsidP="00E10FD6">
      <w:pPr>
        <w:pStyle w:val="Headingb"/>
      </w:pPr>
      <w:r w:rsidRPr="00CB7B02">
        <w:t>Introducción</w:t>
      </w:r>
    </w:p>
    <w:p w:rsidR="00E10FD6" w:rsidRPr="00CB7B02" w:rsidRDefault="00E10FD6" w:rsidP="00CB7B02">
      <w:pPr>
        <w:rPr>
          <w:rFonts w:ascii="Times New Roman Bold" w:hAnsi="Times New Roman Bold" w:cs="Times New Roman Bold"/>
          <w:b/>
        </w:rPr>
      </w:pPr>
      <w:r w:rsidRPr="00CB7B02">
        <w:rPr>
          <w:szCs w:val="24"/>
        </w:rPr>
        <w:t xml:space="preserve">A la hora de elaborar nuevos puntos del orden del día de la CMR, cinco países de </w:t>
      </w:r>
      <w:r w:rsidRPr="00CB7B02">
        <w:rPr>
          <w:color w:val="000000"/>
        </w:rPr>
        <w:t xml:space="preserve">África Oriental </w:t>
      </w:r>
      <w:r w:rsidRPr="00CB7B02">
        <w:rPr>
          <w:szCs w:val="24"/>
        </w:rPr>
        <w:t xml:space="preserve">(EACO), a saber, Burundi, Kenya, Rwanda, Tanzanía y Uganda apoyan los </w:t>
      </w:r>
      <w:r w:rsidR="00CB7B02" w:rsidRPr="00CB7B02">
        <w:rPr>
          <w:szCs w:val="24"/>
        </w:rPr>
        <w:t>«</w:t>
      </w:r>
      <w:r w:rsidRPr="00CB7B02">
        <w:rPr>
          <w:color w:val="000000"/>
        </w:rPr>
        <w:t>Principios para establecer el orden del día de las CMR</w:t>
      </w:r>
      <w:r w:rsidR="00CB7B02" w:rsidRPr="00CB7B02">
        <w:rPr>
          <w:szCs w:val="24"/>
        </w:rPr>
        <w:t>»</w:t>
      </w:r>
      <w:r w:rsidRPr="00CB7B02">
        <w:rPr>
          <w:szCs w:val="24"/>
        </w:rPr>
        <w:t>. Por consiguiente, los miembros de la EACO han iden</w:t>
      </w:r>
      <w:r w:rsidR="00535144">
        <w:rPr>
          <w:szCs w:val="24"/>
        </w:rPr>
        <w:t>tificado bandas por encima de 6 </w:t>
      </w:r>
      <w:r w:rsidRPr="00CB7B02">
        <w:rPr>
          <w:szCs w:val="24"/>
        </w:rPr>
        <w:t>GHz para su consideración y estudio como bandas candidatas para los servicios IMT.</w:t>
      </w:r>
    </w:p>
    <w:p w:rsidR="00E10FD6" w:rsidRPr="00CB7B02" w:rsidRDefault="00E10FD6" w:rsidP="00E10FD6">
      <w:pPr>
        <w:pStyle w:val="Headingb"/>
      </w:pPr>
      <w:r w:rsidRPr="00CB7B02">
        <w:t>Propuesta</w:t>
      </w:r>
    </w:p>
    <w:p w:rsidR="00E10FD6" w:rsidRPr="00CB7B02" w:rsidRDefault="00E10FD6" w:rsidP="00CB7B02">
      <w:pPr>
        <w:spacing w:before="100"/>
        <w:rPr>
          <w:szCs w:val="24"/>
        </w:rPr>
      </w:pPr>
      <w:r w:rsidRPr="00CB7B02">
        <w:rPr>
          <w:szCs w:val="24"/>
        </w:rPr>
        <w:t>Las bandas candidatas propuestas son las siguientes:</w:t>
      </w:r>
      <w:bookmarkStart w:id="6" w:name="_GoBack"/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977"/>
        <w:gridCol w:w="2977"/>
      </w:tblGrid>
      <w:tr w:rsidR="00E10FD6" w:rsidRPr="00CB7B02" w:rsidTr="008D0A31">
        <w:tc>
          <w:tcPr>
            <w:tcW w:w="846" w:type="dxa"/>
          </w:tcPr>
          <w:p w:rsidR="00E10FD6" w:rsidRPr="00CB7B02" w:rsidRDefault="00E10FD6" w:rsidP="00CB7B02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</w:rPr>
            </w:pPr>
            <w:r w:rsidRPr="00CB7B02">
              <w:rPr>
                <w:rFonts w:ascii="Times New Roman Bold" w:hAnsi="Times New Roman Bold" w:cs="Times New Roman Bold"/>
              </w:rPr>
              <w:t>Nº</w:t>
            </w:r>
          </w:p>
        </w:tc>
        <w:tc>
          <w:tcPr>
            <w:tcW w:w="2693" w:type="dxa"/>
          </w:tcPr>
          <w:p w:rsidR="00E10FD6" w:rsidRPr="00CB7B02" w:rsidRDefault="00CB7B02" w:rsidP="00CB7B02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</w:rPr>
            </w:pPr>
            <w:r w:rsidRPr="00CB7B02">
              <w:rPr>
                <w:rFonts w:ascii="Times New Roman Bold" w:hAnsi="Times New Roman Bold" w:cs="Times New Roman Bold"/>
              </w:rPr>
              <w:t xml:space="preserve">Banda inferior </w:t>
            </w:r>
            <w:r w:rsidR="00E10FD6" w:rsidRPr="00CB7B02">
              <w:rPr>
                <w:rFonts w:ascii="Times New Roman Bold" w:hAnsi="Times New Roman Bold" w:cs="Times New Roman Bold"/>
              </w:rPr>
              <w:t>(GHz)</w:t>
            </w:r>
          </w:p>
        </w:tc>
        <w:tc>
          <w:tcPr>
            <w:tcW w:w="2977" w:type="dxa"/>
          </w:tcPr>
          <w:p w:rsidR="00E10FD6" w:rsidRPr="00CB7B02" w:rsidRDefault="00CB7B02" w:rsidP="00CB7B02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</w:rPr>
            </w:pPr>
            <w:r w:rsidRPr="00CB7B02">
              <w:rPr>
                <w:rFonts w:ascii="Times New Roman Bold" w:hAnsi="Times New Roman Bold" w:cs="Times New Roman Bold"/>
              </w:rPr>
              <w:t xml:space="preserve">Banda superior </w:t>
            </w:r>
            <w:r w:rsidR="00E10FD6" w:rsidRPr="00CB7B02">
              <w:rPr>
                <w:rFonts w:ascii="Times New Roman Bold" w:hAnsi="Times New Roman Bold" w:cs="Times New Roman Bold"/>
              </w:rPr>
              <w:t>(GHz)</w:t>
            </w:r>
          </w:p>
        </w:tc>
        <w:tc>
          <w:tcPr>
            <w:tcW w:w="2977" w:type="dxa"/>
          </w:tcPr>
          <w:p w:rsidR="00E10FD6" w:rsidRPr="00CB7B02" w:rsidRDefault="00CB7B02" w:rsidP="00CB7B02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</w:rPr>
            </w:pPr>
            <w:r w:rsidRPr="00CB7B02">
              <w:rPr>
                <w:rFonts w:ascii="Times New Roman Bold" w:hAnsi="Times New Roman Bold" w:cs="Times New Roman Bold"/>
              </w:rPr>
              <w:t xml:space="preserve">Ancho de banda </w:t>
            </w:r>
            <w:r w:rsidR="00E10FD6" w:rsidRPr="00CB7B02">
              <w:rPr>
                <w:rFonts w:ascii="Times New Roman Bold" w:hAnsi="Times New Roman Bold" w:cs="Times New Roman Bold"/>
              </w:rPr>
              <w:t>(MHz)</w:t>
            </w:r>
          </w:p>
        </w:tc>
      </w:tr>
      <w:tr w:rsidR="00E10FD6" w:rsidRPr="00CB7B02" w:rsidTr="008D0A31">
        <w:tc>
          <w:tcPr>
            <w:tcW w:w="846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1</w:t>
            </w:r>
          </w:p>
        </w:tc>
        <w:tc>
          <w:tcPr>
            <w:tcW w:w="2693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 xml:space="preserve">8,50 </w:t>
            </w:r>
          </w:p>
        </w:tc>
        <w:tc>
          <w:tcPr>
            <w:tcW w:w="2977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10,00</w:t>
            </w:r>
          </w:p>
        </w:tc>
        <w:tc>
          <w:tcPr>
            <w:tcW w:w="2977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1</w:t>
            </w:r>
            <w:r w:rsidR="003E2042">
              <w:t> </w:t>
            </w:r>
            <w:r w:rsidRPr="00CB7B02">
              <w:t>500</w:t>
            </w:r>
          </w:p>
        </w:tc>
      </w:tr>
      <w:tr w:rsidR="00E10FD6" w:rsidRPr="00CB7B02" w:rsidTr="008D0A31">
        <w:tc>
          <w:tcPr>
            <w:tcW w:w="846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2</w:t>
            </w:r>
          </w:p>
        </w:tc>
        <w:tc>
          <w:tcPr>
            <w:tcW w:w="2693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15,63</w:t>
            </w:r>
          </w:p>
        </w:tc>
        <w:tc>
          <w:tcPr>
            <w:tcW w:w="2977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17,30</w:t>
            </w:r>
          </w:p>
        </w:tc>
        <w:tc>
          <w:tcPr>
            <w:tcW w:w="2977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1</w:t>
            </w:r>
            <w:r w:rsidR="003E2042">
              <w:t> </w:t>
            </w:r>
            <w:r w:rsidRPr="00CB7B02">
              <w:t>670</w:t>
            </w:r>
          </w:p>
        </w:tc>
      </w:tr>
      <w:tr w:rsidR="00E10FD6" w:rsidRPr="00CB7B02" w:rsidTr="008D0A31">
        <w:tc>
          <w:tcPr>
            <w:tcW w:w="846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3</w:t>
            </w:r>
          </w:p>
        </w:tc>
        <w:tc>
          <w:tcPr>
            <w:tcW w:w="2693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31,8</w:t>
            </w:r>
          </w:p>
        </w:tc>
        <w:tc>
          <w:tcPr>
            <w:tcW w:w="2977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33,40</w:t>
            </w:r>
          </w:p>
        </w:tc>
        <w:tc>
          <w:tcPr>
            <w:tcW w:w="2977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1</w:t>
            </w:r>
            <w:r w:rsidR="003E2042">
              <w:t> </w:t>
            </w:r>
            <w:r w:rsidRPr="00CB7B02">
              <w:t>600</w:t>
            </w:r>
          </w:p>
        </w:tc>
      </w:tr>
      <w:tr w:rsidR="00E10FD6" w:rsidRPr="00CB7B02" w:rsidTr="008D0A31">
        <w:tc>
          <w:tcPr>
            <w:tcW w:w="846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4</w:t>
            </w:r>
          </w:p>
        </w:tc>
        <w:tc>
          <w:tcPr>
            <w:tcW w:w="2693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40,50</w:t>
            </w:r>
          </w:p>
        </w:tc>
        <w:tc>
          <w:tcPr>
            <w:tcW w:w="2977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43,5</w:t>
            </w:r>
          </w:p>
        </w:tc>
        <w:tc>
          <w:tcPr>
            <w:tcW w:w="2977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3</w:t>
            </w:r>
            <w:r w:rsidR="003E2042">
              <w:t> </w:t>
            </w:r>
            <w:r w:rsidRPr="00CB7B02">
              <w:t>000</w:t>
            </w:r>
          </w:p>
        </w:tc>
      </w:tr>
      <w:tr w:rsidR="00E10FD6" w:rsidRPr="00CB7B02" w:rsidTr="008D0A31">
        <w:tc>
          <w:tcPr>
            <w:tcW w:w="846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5</w:t>
            </w:r>
          </w:p>
        </w:tc>
        <w:tc>
          <w:tcPr>
            <w:tcW w:w="2693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45,5</w:t>
            </w:r>
          </w:p>
        </w:tc>
        <w:tc>
          <w:tcPr>
            <w:tcW w:w="2977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48,50</w:t>
            </w:r>
          </w:p>
        </w:tc>
        <w:tc>
          <w:tcPr>
            <w:tcW w:w="2977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3</w:t>
            </w:r>
            <w:r w:rsidR="003E2042">
              <w:t> </w:t>
            </w:r>
            <w:r w:rsidRPr="00CB7B02">
              <w:t>000</w:t>
            </w:r>
          </w:p>
        </w:tc>
      </w:tr>
      <w:tr w:rsidR="00E10FD6" w:rsidRPr="00CB7B02" w:rsidTr="008D0A31">
        <w:tc>
          <w:tcPr>
            <w:tcW w:w="846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6</w:t>
            </w:r>
          </w:p>
        </w:tc>
        <w:tc>
          <w:tcPr>
            <w:tcW w:w="2693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47,2</w:t>
            </w:r>
          </w:p>
        </w:tc>
        <w:tc>
          <w:tcPr>
            <w:tcW w:w="2977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50,2</w:t>
            </w:r>
          </w:p>
        </w:tc>
        <w:tc>
          <w:tcPr>
            <w:tcW w:w="2977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3</w:t>
            </w:r>
            <w:r w:rsidR="003E2042">
              <w:t> </w:t>
            </w:r>
            <w:r w:rsidRPr="00CB7B02">
              <w:t>000</w:t>
            </w:r>
          </w:p>
        </w:tc>
      </w:tr>
      <w:tr w:rsidR="00E10FD6" w:rsidRPr="00CB7B02" w:rsidTr="008D0A31">
        <w:tc>
          <w:tcPr>
            <w:tcW w:w="846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7</w:t>
            </w:r>
          </w:p>
        </w:tc>
        <w:tc>
          <w:tcPr>
            <w:tcW w:w="2693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50,4</w:t>
            </w:r>
          </w:p>
        </w:tc>
        <w:tc>
          <w:tcPr>
            <w:tcW w:w="2977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52,6</w:t>
            </w:r>
          </w:p>
        </w:tc>
        <w:tc>
          <w:tcPr>
            <w:tcW w:w="2977" w:type="dxa"/>
          </w:tcPr>
          <w:p w:rsidR="00E10FD6" w:rsidRPr="00CB7B02" w:rsidRDefault="00E10FD6" w:rsidP="003E2042">
            <w:pPr>
              <w:pStyle w:val="Tabletext"/>
              <w:jc w:val="center"/>
            </w:pPr>
            <w:r w:rsidRPr="00CB7B02">
              <w:t>2</w:t>
            </w:r>
            <w:r w:rsidR="003E2042">
              <w:t> </w:t>
            </w:r>
            <w:r w:rsidRPr="00CB7B02">
              <w:t>200</w:t>
            </w:r>
          </w:p>
        </w:tc>
      </w:tr>
      <w:tr w:rsidR="00E10FD6" w:rsidRPr="00CB7B02" w:rsidTr="008D0A31">
        <w:tc>
          <w:tcPr>
            <w:tcW w:w="846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8</w:t>
            </w:r>
          </w:p>
        </w:tc>
        <w:tc>
          <w:tcPr>
            <w:tcW w:w="2693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66</w:t>
            </w:r>
          </w:p>
        </w:tc>
        <w:tc>
          <w:tcPr>
            <w:tcW w:w="2977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71</w:t>
            </w:r>
          </w:p>
        </w:tc>
        <w:tc>
          <w:tcPr>
            <w:tcW w:w="2977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5</w:t>
            </w:r>
            <w:r w:rsidR="003E2042">
              <w:t> </w:t>
            </w:r>
            <w:r w:rsidRPr="00CB7B02">
              <w:t>000</w:t>
            </w:r>
          </w:p>
        </w:tc>
      </w:tr>
      <w:tr w:rsidR="00E10FD6" w:rsidRPr="00CB7B02" w:rsidTr="008D0A31">
        <w:tc>
          <w:tcPr>
            <w:tcW w:w="846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9</w:t>
            </w:r>
          </w:p>
        </w:tc>
        <w:tc>
          <w:tcPr>
            <w:tcW w:w="2693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71</w:t>
            </w:r>
          </w:p>
        </w:tc>
        <w:tc>
          <w:tcPr>
            <w:tcW w:w="2977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76</w:t>
            </w:r>
          </w:p>
        </w:tc>
        <w:tc>
          <w:tcPr>
            <w:tcW w:w="2977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5</w:t>
            </w:r>
            <w:r w:rsidR="003E2042">
              <w:t> </w:t>
            </w:r>
            <w:r w:rsidRPr="00CB7B02">
              <w:t>000</w:t>
            </w:r>
          </w:p>
        </w:tc>
      </w:tr>
      <w:tr w:rsidR="00E10FD6" w:rsidRPr="00CB7B02" w:rsidTr="008D0A31">
        <w:tc>
          <w:tcPr>
            <w:tcW w:w="846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10</w:t>
            </w:r>
          </w:p>
        </w:tc>
        <w:tc>
          <w:tcPr>
            <w:tcW w:w="2693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81</w:t>
            </w:r>
          </w:p>
        </w:tc>
        <w:tc>
          <w:tcPr>
            <w:tcW w:w="2977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86</w:t>
            </w:r>
          </w:p>
        </w:tc>
        <w:tc>
          <w:tcPr>
            <w:tcW w:w="2977" w:type="dxa"/>
          </w:tcPr>
          <w:p w:rsidR="00E10FD6" w:rsidRPr="00CB7B02" w:rsidRDefault="00E10FD6" w:rsidP="00CB7B02">
            <w:pPr>
              <w:pStyle w:val="Tabletext"/>
              <w:jc w:val="center"/>
            </w:pPr>
            <w:r w:rsidRPr="00CB7B02">
              <w:t>5</w:t>
            </w:r>
            <w:r w:rsidR="003E2042">
              <w:t> </w:t>
            </w:r>
            <w:r w:rsidRPr="00CB7B02">
              <w:t>000</w:t>
            </w:r>
          </w:p>
        </w:tc>
      </w:tr>
    </w:tbl>
    <w:p w:rsidR="008750A8" w:rsidRPr="00D54EEA" w:rsidRDefault="00E10FD6" w:rsidP="00D54EEA">
      <w:pPr>
        <w:spacing w:before="0"/>
        <w:jc w:val="center"/>
        <w:rPr>
          <w:lang w:val="en-GB"/>
        </w:rPr>
      </w:pPr>
      <w:r w:rsidRPr="00D54EEA">
        <w:rPr>
          <w:lang w:val="en-GB"/>
        </w:rPr>
        <w:t>______________</w:t>
      </w:r>
    </w:p>
    <w:sectPr w:rsidR="008750A8" w:rsidRPr="00D54EE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95" w:rsidRDefault="004B3095">
      <w:r>
        <w:separator/>
      </w:r>
    </w:p>
  </w:endnote>
  <w:endnote w:type="continuationSeparator" w:id="0">
    <w:p w:rsidR="004B3095" w:rsidRDefault="004B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10FD6">
      <w:rPr>
        <w:noProof/>
        <w:lang w:val="en-US"/>
      </w:rPr>
      <w:t>P:\TRAD\S\ITU-R\CONF-R\CMR15\000\085ADD24S_MONTAJE.docx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765F">
      <w:rPr>
        <w:noProof/>
      </w:rPr>
      <w:t>12.11.15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0FD6">
      <w:rPr>
        <w:noProof/>
      </w:rPr>
      <w:t>12.11.15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165AC9" w:rsidRDefault="00165AC9" w:rsidP="00165AC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P:\ESP\ITU-R\CONF-R\CMR15\000\085ADD24S.docx</w:t>
    </w:r>
    <w:r>
      <w:fldChar w:fldCharType="end"/>
    </w:r>
    <w:r w:rsidRPr="006E4D04">
      <w:rPr>
        <w:lang w:val="en-US"/>
      </w:rPr>
      <w:t xml:space="preserve"> (</w:t>
    </w:r>
    <w:r>
      <w:rPr>
        <w:lang w:val="en-US"/>
      </w:rPr>
      <w:t>390085</w:t>
    </w:r>
    <w:r w:rsidRPr="006E4D04">
      <w:rPr>
        <w:lang w:val="en-US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765F">
      <w:t>12.11.15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12.11.15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65AC9">
      <w:rPr>
        <w:lang w:val="en-US"/>
      </w:rPr>
      <w:t>P:\ESP\ITU-R\CONF-R\CMR15\000\085ADD24S.docx</w:t>
    </w:r>
    <w:r>
      <w:fldChar w:fldCharType="end"/>
    </w:r>
    <w:r w:rsidR="006E4D04" w:rsidRPr="006E4D04">
      <w:rPr>
        <w:lang w:val="en-US"/>
      </w:rPr>
      <w:t xml:space="preserve"> (</w:t>
    </w:r>
    <w:r w:rsidR="006E4D04">
      <w:rPr>
        <w:lang w:val="en-US"/>
      </w:rPr>
      <w:t>390085</w:t>
    </w:r>
    <w:r w:rsidR="006E4D04" w:rsidRPr="006E4D04">
      <w:rPr>
        <w:lang w:val="en-US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765F">
      <w:t>12.11.15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0FD6">
      <w:t>12.11.15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95" w:rsidRDefault="004B3095">
      <w:r>
        <w:rPr>
          <w:b/>
        </w:rPr>
        <w:t>_______________</w:t>
      </w:r>
    </w:p>
  </w:footnote>
  <w:footnote w:type="continuationSeparator" w:id="0">
    <w:p w:rsidR="004B3095" w:rsidRDefault="004B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4EEA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85(Add.24)-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65AC9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B13D8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42"/>
    <w:rsid w:val="00440B3A"/>
    <w:rsid w:val="0045384C"/>
    <w:rsid w:val="00454553"/>
    <w:rsid w:val="004A765F"/>
    <w:rsid w:val="004B124A"/>
    <w:rsid w:val="004B3095"/>
    <w:rsid w:val="005133B5"/>
    <w:rsid w:val="00532097"/>
    <w:rsid w:val="00535144"/>
    <w:rsid w:val="00541494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6E4D04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1760A"/>
    <w:rsid w:val="00A4450C"/>
    <w:rsid w:val="00A855F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B7B02"/>
    <w:rsid w:val="00CC01E0"/>
    <w:rsid w:val="00CD5FEE"/>
    <w:rsid w:val="00CE60D2"/>
    <w:rsid w:val="00CE7431"/>
    <w:rsid w:val="00D0288A"/>
    <w:rsid w:val="00D54EEA"/>
    <w:rsid w:val="00D72A5D"/>
    <w:rsid w:val="00DC629B"/>
    <w:rsid w:val="00E05BFF"/>
    <w:rsid w:val="00E10FD6"/>
    <w:rsid w:val="00E262F1"/>
    <w:rsid w:val="00E3176A"/>
    <w:rsid w:val="00E54754"/>
    <w:rsid w:val="00E56BD3"/>
    <w:rsid w:val="00E71D14"/>
    <w:rsid w:val="00EA77F0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090C662-FEB1-4684-A4F3-59CD15A5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table" w:styleId="TableGrid">
    <w:name w:val="Table Grid"/>
    <w:basedOn w:val="TableNormal"/>
    <w:uiPriority w:val="39"/>
    <w:rsid w:val="00A17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A1760A"/>
  </w:style>
  <w:style w:type="paragraph" w:customStyle="1" w:styleId="TabletextCentered">
    <w:name w:val="Table_text + Centered"/>
    <w:basedOn w:val="Normal"/>
    <w:rsid w:val="00CB7B0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R15-WRC15-C-0085!A24!MSW-S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8403-C40E-4579-8E45-1398F1D49324}">
  <ds:schemaRefs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32a1a8c5-2265-4ebc-b7a0-2071e2c5c9b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5ED433-7794-4ACE-9F11-27FF8FF6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R15-WRC15-C-0085!A24!MSW-S</vt:lpstr>
    </vt:vector>
  </TitlesOfParts>
  <Manager>Secretaría General - Pool</Manager>
  <Company>Unión Internacional de Telecomunicaciones (UIT)</Company>
  <LinksUpToDate>false</LinksUpToDate>
  <CharactersWithSpaces>1447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R15-WRC15-C-0085!A24!MSW-S</dc:title>
  <dc:subject>Conferencia Mundial de Radiocomunicaciones - 2015</dc:subject>
  <dc:creator>Documents Proposals Manager (DPM)</dc:creator>
  <cp:keywords>DPM_v5.2015.11.120_prod</cp:keywords>
  <dc:description/>
  <cp:lastModifiedBy>Saez Grau, Ricardo</cp:lastModifiedBy>
  <cp:revision>9</cp:revision>
  <cp:lastPrinted>2015-11-12T16:36:00Z</cp:lastPrinted>
  <dcterms:created xsi:type="dcterms:W3CDTF">2015-11-12T16:37:00Z</dcterms:created>
  <dcterms:modified xsi:type="dcterms:W3CDTF">2015-11-12T16:59:00Z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