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9 to</w:t>
            </w:r>
            <w:r>
              <w:rPr>
                <w:rFonts w:ascii="Verdana" w:eastAsia="SimSun" w:hAnsi="Verdana" w:cs="Traditional Arabic"/>
                <w:b/>
                <w:sz w:val="20"/>
              </w:rPr>
              <w:br/>
              <w:t>Document 68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French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Côte d'Ivoire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7(C)</w:t>
            </w:r>
          </w:p>
        </w:tc>
      </w:tr>
    </w:tbl>
    <w:bookmarkEnd w:id="6"/>
    <w:bookmarkEnd w:id="7"/>
    <w:p w:rsidR="00B02325" w:rsidRPr="000002F2" w:rsidRDefault="00451D15"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Default="00451D15" w:rsidP="00EA096F">
      <w:r>
        <w:t>7(C)</w:t>
      </w:r>
      <w:r>
        <w:tab/>
      </w:r>
      <w:r w:rsidRPr="004D0936">
        <w:t xml:space="preserve">Issue </w:t>
      </w:r>
      <w:r>
        <w:t>C</w:t>
      </w:r>
      <w:r w:rsidRPr="004D0936">
        <w:t xml:space="preserve"> – Review </w:t>
      </w:r>
      <w:r>
        <w:t xml:space="preserve">or possible cancellation </w:t>
      </w:r>
      <w:r w:rsidRPr="004D0936">
        <w:t xml:space="preserve">of the advance publication mechanism for satellite networks subject to coordination under section II of Article </w:t>
      </w:r>
      <w:r w:rsidRPr="00362862">
        <w:rPr>
          <w:b/>
          <w:bCs/>
        </w:rPr>
        <w:t>9</w:t>
      </w:r>
      <w:r w:rsidRPr="004D0936">
        <w:t xml:space="preserve"> of the Radio Regulations</w:t>
      </w:r>
    </w:p>
    <w:p w:rsidR="009D5892" w:rsidRDefault="009D5892" w:rsidP="00036A06">
      <w:pPr>
        <w:pStyle w:val="Headingb"/>
        <w:rPr>
          <w:lang w:val="en-US"/>
        </w:rPr>
      </w:pPr>
    </w:p>
    <w:p w:rsidR="00036A06" w:rsidRPr="00036A06" w:rsidRDefault="00036A06" w:rsidP="00036A06">
      <w:pPr>
        <w:pStyle w:val="Headingb"/>
        <w:rPr>
          <w:lang w:val="en-US"/>
        </w:rPr>
      </w:pPr>
      <w:r w:rsidRPr="00036A06">
        <w:rPr>
          <w:lang w:val="en-US"/>
        </w:rPr>
        <w:t>Background</w:t>
      </w:r>
    </w:p>
    <w:p w:rsidR="00451D15" w:rsidRDefault="003A03B6" w:rsidP="00E049E3">
      <w:pPr>
        <w:rPr>
          <w:rFonts w:eastAsia="TimesNewRoman-Identity-H"/>
          <w:lang w:val="en-US" w:eastAsia="zh-CN"/>
        </w:rPr>
      </w:pPr>
      <w:r>
        <w:rPr>
          <w:rFonts w:eastAsia="TimesNewRoman-Identity-H"/>
          <w:lang w:val="en-US" w:eastAsia="zh-CN"/>
        </w:rPr>
        <w:t>A</w:t>
      </w:r>
      <w:r w:rsidR="00036A06">
        <w:rPr>
          <w:rFonts w:eastAsia="TimesNewRoman-Identity-H"/>
          <w:lang w:val="en-US" w:eastAsia="zh-CN"/>
        </w:rPr>
        <w:t xml:space="preserve"> </w:t>
      </w:r>
      <w:r>
        <w:rPr>
          <w:rFonts w:eastAsia="TimesNewRoman-Identity-H"/>
          <w:lang w:val="en-US" w:eastAsia="zh-CN"/>
        </w:rPr>
        <w:t xml:space="preserve">period of six </w:t>
      </w:r>
      <w:r w:rsidR="00036A06">
        <w:rPr>
          <w:rFonts w:eastAsia="TimesNewRoman-Identity-H"/>
          <w:lang w:val="en-US" w:eastAsia="zh-CN"/>
        </w:rPr>
        <w:t>month</w:t>
      </w:r>
      <w:r>
        <w:rPr>
          <w:rFonts w:eastAsia="TimesNewRoman-Identity-H"/>
          <w:lang w:val="en-US" w:eastAsia="zh-CN"/>
        </w:rPr>
        <w:t>s</w:t>
      </w:r>
      <w:r w:rsidR="00036A06">
        <w:rPr>
          <w:rFonts w:eastAsia="TimesNewRoman-Identity-H"/>
          <w:lang w:val="en-US" w:eastAsia="zh-CN"/>
        </w:rPr>
        <w:t xml:space="preserve"> </w:t>
      </w:r>
      <w:r>
        <w:rPr>
          <w:rFonts w:eastAsia="TimesNewRoman-Identity-H"/>
          <w:lang w:val="en-US" w:eastAsia="zh-CN"/>
        </w:rPr>
        <w:t xml:space="preserve">is required </w:t>
      </w:r>
      <w:r w:rsidR="00036A06">
        <w:rPr>
          <w:rFonts w:eastAsia="TimesNewRoman-Identity-H"/>
          <w:lang w:val="en-US" w:eastAsia="zh-CN"/>
        </w:rPr>
        <w:t xml:space="preserve">between the receipt of </w:t>
      </w:r>
      <w:r w:rsidR="00E049E3">
        <w:rPr>
          <w:rFonts w:eastAsia="TimesNewRoman-Identity-H"/>
          <w:lang w:val="en-US" w:eastAsia="zh-CN"/>
        </w:rPr>
        <w:t>advance publication</w:t>
      </w:r>
      <w:r>
        <w:rPr>
          <w:rFonts w:eastAsia="TimesNewRoman-Identity-H"/>
          <w:lang w:val="en-US" w:eastAsia="zh-CN"/>
        </w:rPr>
        <w:t xml:space="preserve"> </w:t>
      </w:r>
      <w:r w:rsidR="00036A06">
        <w:rPr>
          <w:rFonts w:eastAsia="TimesNewRoman-Identity-H"/>
          <w:lang w:val="en-US" w:eastAsia="zh-CN"/>
        </w:rPr>
        <w:t xml:space="preserve">information (API) and a coordination request </w:t>
      </w:r>
      <w:r>
        <w:rPr>
          <w:rFonts w:eastAsia="TimesNewRoman-Identity-H"/>
          <w:lang w:val="en-US" w:eastAsia="zh-CN"/>
        </w:rPr>
        <w:t>to allow</w:t>
      </w:r>
      <w:r w:rsidR="00036A06">
        <w:rPr>
          <w:rFonts w:eastAsia="TimesNewRoman-Identity-H"/>
          <w:lang w:val="en-US" w:eastAsia="zh-CN"/>
        </w:rPr>
        <w:t xml:space="preserve"> administrations to consider and comment upon the API data </w:t>
      </w:r>
      <w:r>
        <w:rPr>
          <w:rFonts w:eastAsia="TimesNewRoman-Identity-H"/>
          <w:lang w:val="en-US" w:eastAsia="zh-CN"/>
        </w:rPr>
        <w:t>and</w:t>
      </w:r>
      <w:r w:rsidR="00036A06">
        <w:rPr>
          <w:rFonts w:eastAsia="TimesNewRoman-Identity-H"/>
          <w:lang w:val="en-US" w:eastAsia="zh-CN"/>
        </w:rPr>
        <w:t xml:space="preserve"> the notifying administration to take </w:t>
      </w:r>
      <w:r>
        <w:rPr>
          <w:rFonts w:eastAsia="TimesNewRoman-Identity-H"/>
          <w:lang w:val="en-US" w:eastAsia="zh-CN"/>
        </w:rPr>
        <w:t xml:space="preserve">those comments </w:t>
      </w:r>
      <w:r w:rsidR="00036A06">
        <w:rPr>
          <w:rFonts w:eastAsia="TimesNewRoman-Identity-H"/>
          <w:lang w:val="en-US" w:eastAsia="zh-CN"/>
        </w:rPr>
        <w:t xml:space="preserve">into consideration before submitting the associated coordination request. </w:t>
      </w:r>
      <w:r>
        <w:rPr>
          <w:rFonts w:eastAsia="TimesNewRoman-Identity-H"/>
          <w:lang w:val="en-US" w:eastAsia="zh-CN"/>
        </w:rPr>
        <w:t>As</w:t>
      </w:r>
      <w:r w:rsidR="00036A06">
        <w:rPr>
          <w:rFonts w:eastAsia="TimesNewRoman-Identity-H"/>
          <w:lang w:val="en-US" w:eastAsia="zh-CN"/>
        </w:rPr>
        <w:t xml:space="preserve"> a consequence of the changes to the Radio Regulations (RR) made at WRC-95, APIs for satellite networks subject to coordination under Section II of RR </w:t>
      </w:r>
      <w:r w:rsidR="00036A06" w:rsidRPr="003A03B6">
        <w:rPr>
          <w:rFonts w:asciiTheme="majorBidi" w:eastAsia="TimesNewRoman-Identity-H" w:hAnsiTheme="majorBidi" w:cstheme="majorBidi"/>
          <w:lang w:val="en-US" w:eastAsia="zh-CN"/>
        </w:rPr>
        <w:t xml:space="preserve">Article </w:t>
      </w:r>
      <w:r w:rsidR="00036A06" w:rsidRPr="003A03B6">
        <w:rPr>
          <w:rFonts w:asciiTheme="majorBidi" w:eastAsia="TimesNewRoman,Bold-Identity-H" w:hAnsiTheme="majorBidi" w:cstheme="majorBidi"/>
          <w:lang w:val="en-US" w:eastAsia="zh-CN"/>
        </w:rPr>
        <w:t>9</w:t>
      </w:r>
      <w:r w:rsidR="00036A06" w:rsidRPr="003A03B6">
        <w:rPr>
          <w:rFonts w:asciiTheme="majorBidi" w:eastAsia="TimesNewRoman,Bold-Identity-H" w:hAnsiTheme="majorBidi" w:cstheme="majorBidi"/>
          <w:b/>
          <w:bCs/>
          <w:lang w:val="en-US" w:eastAsia="zh-CN"/>
        </w:rPr>
        <w:t xml:space="preserve"> </w:t>
      </w:r>
      <w:r w:rsidR="00036A06" w:rsidRPr="003A03B6">
        <w:rPr>
          <w:rFonts w:asciiTheme="majorBidi" w:eastAsia="TimesNewRoman-Identity-H" w:hAnsiTheme="majorBidi" w:cstheme="majorBidi"/>
          <w:lang w:val="en-US" w:eastAsia="zh-CN"/>
        </w:rPr>
        <w:t>now</w:t>
      </w:r>
      <w:r w:rsidR="00036A06">
        <w:rPr>
          <w:rFonts w:eastAsia="TimesNewRoman-Identity-H"/>
          <w:lang w:val="en-US" w:eastAsia="zh-CN"/>
        </w:rPr>
        <w:t xml:space="preserve"> contain very </w:t>
      </w:r>
      <w:r>
        <w:rPr>
          <w:rFonts w:eastAsia="TimesNewRoman-Identity-H"/>
          <w:lang w:val="en-US" w:eastAsia="zh-CN"/>
        </w:rPr>
        <w:t>little information (</w:t>
      </w:r>
      <w:r w:rsidR="00036A06">
        <w:rPr>
          <w:rFonts w:eastAsia="TimesNewRoman-Identity-H"/>
          <w:lang w:val="en-US" w:eastAsia="zh-CN"/>
        </w:rPr>
        <w:t xml:space="preserve">orbital position and frequency </w:t>
      </w:r>
      <w:r w:rsidR="00036A06" w:rsidRPr="003A03B6">
        <w:rPr>
          <w:rFonts w:asciiTheme="majorBidi" w:eastAsia="TimesNewRoman-Identity-H" w:hAnsiTheme="majorBidi" w:cstheme="majorBidi"/>
          <w:lang w:val="en-US" w:eastAsia="zh-CN"/>
        </w:rPr>
        <w:t>bands</w:t>
      </w:r>
      <w:r>
        <w:rPr>
          <w:rFonts w:asciiTheme="majorBidi" w:eastAsia="TimesNewRoman-Identity-H" w:hAnsiTheme="majorBidi" w:cstheme="majorBidi"/>
          <w:lang w:val="en-US" w:eastAsia="zh-CN"/>
        </w:rPr>
        <w:t>)</w:t>
      </w:r>
      <w:r w:rsidR="00451D15">
        <w:rPr>
          <w:rFonts w:eastAsia="TimesNewRoman-Identity-H"/>
          <w:lang w:val="en-US" w:eastAsia="zh-CN"/>
        </w:rPr>
        <w:t>.</w:t>
      </w:r>
    </w:p>
    <w:p w:rsidR="003A03B6" w:rsidRDefault="003A03B6" w:rsidP="00E049E3">
      <w:pPr>
        <w:rPr>
          <w:rFonts w:ascii="TimesNewRoman-Identity-H" w:eastAsia="TimesNewRoman-Identity-H" w:hAnsi="Times" w:cs="TimesNewRoman-Identity-H"/>
          <w:szCs w:val="24"/>
          <w:lang w:val="en-US" w:eastAsia="zh-CN"/>
        </w:rPr>
      </w:pPr>
      <w:r>
        <w:rPr>
          <w:rFonts w:eastAsia="TimesNewRoman-Identity-H"/>
          <w:lang w:val="en-US" w:eastAsia="zh-CN"/>
        </w:rPr>
        <w:t>APIs have lost much of their content since WRC-95, making it difficult for other administrations to comment. It is proposed to suppress No. 9.5B or to retain the</w:t>
      </w:r>
      <w:r w:rsidR="00E049E3">
        <w:rPr>
          <w:rFonts w:eastAsia="TimesNewRoman-Identity-H"/>
          <w:lang w:val="en-US" w:eastAsia="zh-CN"/>
        </w:rPr>
        <w:t>m</w:t>
      </w:r>
      <w:r>
        <w:rPr>
          <w:rFonts w:eastAsia="TimesNewRoman-Identity-H"/>
          <w:lang w:val="en-US" w:eastAsia="zh-CN"/>
        </w:rPr>
        <w:t>.</w:t>
      </w:r>
    </w:p>
    <w:p w:rsidR="00451D15" w:rsidRPr="00476C3C" w:rsidRDefault="00451D15" w:rsidP="009D5892">
      <w:pPr>
        <w:pStyle w:val="Headingb"/>
        <w:rPr>
          <w:rFonts w:eastAsia="TimesNewRoman-Identity-H"/>
          <w:lang w:val="en-US" w:eastAsia="zh-CN"/>
        </w:rPr>
      </w:pPr>
      <w:r w:rsidRPr="009D5892">
        <w:rPr>
          <w:rFonts w:eastAsia="TimesNewRoman-Identity-H"/>
        </w:rPr>
        <w:t>Proposal</w:t>
      </w:r>
    </w:p>
    <w:p w:rsidR="007D5E98" w:rsidRDefault="00451D15">
      <w:pPr>
        <w:pStyle w:val="Proposal"/>
      </w:pPr>
      <w:r>
        <w:tab/>
        <w:t>CTI/68A9/1</w:t>
      </w:r>
    </w:p>
    <w:p w:rsidR="007D5E98" w:rsidRDefault="00D23B15" w:rsidP="0022717C">
      <w:r>
        <w:tab/>
      </w:r>
      <w:r w:rsidRPr="00D23B15">
        <w:t>Côte d'Ivoire</w:t>
      </w:r>
      <w:r>
        <w:t xml:space="preserve"> favours Method C2, option B, under which the API </w:t>
      </w:r>
      <w:r w:rsidR="00BC1CD1">
        <w:t xml:space="preserve">mechanism would be suppressed and </w:t>
      </w:r>
      <w:r w:rsidR="0022717C">
        <w:t>initiated</w:t>
      </w:r>
      <w:r w:rsidR="00BC1CD1">
        <w:t xml:space="preserve"> as soon as BR receives a new coordination request. The six-month delay would disappear and the regulatory deadline would be calculated from the date of the coordination request.</w:t>
      </w:r>
    </w:p>
    <w:p w:rsidR="00451D15" w:rsidRDefault="00451D15" w:rsidP="003F13CE">
      <w:pPr>
        <w:pStyle w:val="Reasons"/>
      </w:pPr>
      <w:r>
        <w:rPr>
          <w:b/>
        </w:rPr>
        <w:lastRenderedPageBreak/>
        <w:t>Reasons:</w:t>
      </w:r>
      <w:r>
        <w:tab/>
      </w:r>
      <w:r w:rsidR="00476C3C">
        <w:t xml:space="preserve">APIs precede the coordination procedure but are currently less </w:t>
      </w:r>
      <w:r w:rsidR="003F13CE">
        <w:t>substantive</w:t>
      </w:r>
      <w:r w:rsidR="00476C3C">
        <w:t>. This Method allows six months to be saved in the process of br</w:t>
      </w:r>
      <w:r w:rsidR="003F13CE">
        <w:t>inging an assignment into use. At the same time, i</w:t>
      </w:r>
      <w:r w:rsidR="00476C3C">
        <w:t>t also allows administration</w:t>
      </w:r>
      <w:r w:rsidR="003F13CE">
        <w:t>s</w:t>
      </w:r>
      <w:r w:rsidR="00476C3C">
        <w:t xml:space="preserve"> to </w:t>
      </w:r>
      <w:r w:rsidR="003F13CE">
        <w:t>keep track of</w:t>
      </w:r>
      <w:r w:rsidR="00476C3C">
        <w:t xml:space="preserve"> developments in coordination whenever there are changes.</w:t>
      </w:r>
    </w:p>
    <w:p w:rsidR="009D5892" w:rsidRDefault="009D5892" w:rsidP="003F13CE">
      <w:pPr>
        <w:pStyle w:val="Reasons"/>
      </w:pPr>
    </w:p>
    <w:p w:rsidR="00451D15" w:rsidRDefault="00451D15" w:rsidP="00451D15">
      <w:pPr>
        <w:jc w:val="center"/>
      </w:pPr>
      <w:r>
        <w:t>______________</w:t>
      </w:r>
    </w:p>
    <w:sectPr w:rsidR="00451D15" w:rsidSect="0039169B">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TimesNewRoman,Bold-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22717C" w:rsidRDefault="00E45D05">
    <w:pPr>
      <w:ind w:right="360"/>
      <w:rPr>
        <w:lang w:val="es-ES_tradnl"/>
      </w:rPr>
    </w:pPr>
    <w:r>
      <w:fldChar w:fldCharType="begin"/>
    </w:r>
    <w:r w:rsidRPr="0022717C">
      <w:rPr>
        <w:lang w:val="es-ES_tradnl"/>
      </w:rPr>
      <w:instrText xml:space="preserve"> FILENAME \p  \* MERGEFORMAT </w:instrText>
    </w:r>
    <w:r>
      <w:fldChar w:fldCharType="separate"/>
    </w:r>
    <w:r w:rsidR="0022717C">
      <w:rPr>
        <w:noProof/>
        <w:lang w:val="es-ES_tradnl"/>
      </w:rPr>
      <w:t>P:\TRAD\E\ITU-R\CONF-R\CMR15\000\068ADD09E.docx</w:t>
    </w:r>
    <w:r>
      <w:fldChar w:fldCharType="end"/>
    </w:r>
    <w:r w:rsidRPr="0022717C">
      <w:rPr>
        <w:lang w:val="es-ES_tradnl"/>
      </w:rPr>
      <w:tab/>
    </w:r>
    <w:r>
      <w:fldChar w:fldCharType="begin"/>
    </w:r>
    <w:r>
      <w:instrText xml:space="preserve"> SAVEDATE \@ DD.MM.YY </w:instrText>
    </w:r>
    <w:r>
      <w:fldChar w:fldCharType="separate"/>
    </w:r>
    <w:r w:rsidR="00FA55EB">
      <w:rPr>
        <w:noProof/>
      </w:rPr>
      <w:t>26.10.15</w:t>
    </w:r>
    <w:r>
      <w:fldChar w:fldCharType="end"/>
    </w:r>
    <w:r w:rsidRPr="0022717C">
      <w:rPr>
        <w:lang w:val="es-ES_tradnl"/>
      </w:rPr>
      <w:tab/>
    </w:r>
    <w:r>
      <w:fldChar w:fldCharType="begin"/>
    </w:r>
    <w:r>
      <w:instrText xml:space="preserve"> PRINTDATE \@ DD.MM.YY </w:instrText>
    </w:r>
    <w:r>
      <w:fldChar w:fldCharType="separate"/>
    </w:r>
    <w:r w:rsidR="0022717C">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6DD" w:rsidRDefault="006E76DD" w:rsidP="006E76DD">
    <w:pPr>
      <w:pStyle w:val="Header"/>
    </w:pPr>
  </w:p>
  <w:p w:rsidR="006E76DD" w:rsidRDefault="006E76DD" w:rsidP="006E76DD"/>
  <w:p w:rsidR="00E45D05" w:rsidRPr="006E76DD" w:rsidRDefault="006E76DD" w:rsidP="006E76DD">
    <w:pPr>
      <w:pStyle w:val="Footer"/>
      <w:rPr>
        <w:lang w:val="en-US"/>
      </w:rPr>
    </w:pPr>
    <w:r>
      <w:fldChar w:fldCharType="begin"/>
    </w:r>
    <w:r>
      <w:instrText xml:space="preserve"> FILENAME \p  \* MERGEFORMAT </w:instrText>
    </w:r>
    <w:r>
      <w:fldChar w:fldCharType="separate"/>
    </w:r>
    <w:r>
      <w:t>P:\ENG\ITU-R\CONF-R\CMR15\000\068ADD09E.docx</w:t>
    </w:r>
    <w:r>
      <w:fldChar w:fldCharType="end"/>
    </w:r>
    <w:r>
      <w:t xml:space="preserve"> (388431)</w:t>
    </w:r>
    <w:r>
      <w:tab/>
    </w:r>
    <w:r>
      <w:fldChar w:fldCharType="begin"/>
    </w:r>
    <w:r>
      <w:instrText xml:space="preserve"> SAVEDATE \@ DD.MM.YY </w:instrText>
    </w:r>
    <w:r>
      <w:fldChar w:fldCharType="separate"/>
    </w:r>
    <w:r>
      <w:t>26.10.15</w:t>
    </w:r>
    <w:r>
      <w:fldChar w:fldCharType="end"/>
    </w:r>
    <w:r>
      <w:tab/>
    </w:r>
    <w:r>
      <w:fldChar w:fldCharType="begin"/>
    </w:r>
    <w:r>
      <w:instrText xml:space="preserve"> PRINTDATE \@ DD.MM.YY </w:instrText>
    </w:r>
    <w:r>
      <w:fldChar w:fldCharType="separate"/>
    </w:r>
    <w:r>
      <w:t>25.10.15</w:t>
    </w:r>
    <w:r>
      <w:fldChar w:fldCharType="end"/>
    </w:r>
    <w:bookmarkStart w:id="11" w:name="_GoBack"/>
    <w:bookmarkEnd w:id="1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A55EB" w:rsidRDefault="00FA55EB" w:rsidP="00FA55EB">
    <w:pPr>
      <w:pStyle w:val="Footer"/>
    </w:pPr>
    <w:fldSimple w:instr=" FILENAME \p  \* MERGEFORMAT ">
      <w:r>
        <w:t>P:\ENG\ITU-R\CONF-R\CMR15\000\068ADD09E.docx</w:t>
      </w:r>
    </w:fldSimple>
    <w:r>
      <w:t xml:space="preserve"> (388431)</w:t>
    </w:r>
    <w:r>
      <w:tab/>
    </w:r>
    <w:r>
      <w:fldChar w:fldCharType="begin"/>
    </w:r>
    <w:r>
      <w:instrText xml:space="preserve"> SAVEDATE \@ DD.MM.YY </w:instrText>
    </w:r>
    <w:r>
      <w:fldChar w:fldCharType="separate"/>
    </w:r>
    <w:r>
      <w:t>26.10.15</w:t>
    </w:r>
    <w:r>
      <w:fldChar w:fldCharType="end"/>
    </w:r>
    <w:r>
      <w:tab/>
    </w:r>
    <w:r>
      <w:fldChar w:fldCharType="begin"/>
    </w:r>
    <w:r>
      <w:instrText xml:space="preserve"> PRINTDATE \@ DD.MM.YY </w:instrText>
    </w:r>
    <w:r>
      <w:fldChar w:fldCharType="separate"/>
    </w:r>
    <w:r>
      <w:t>25.10.15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5EB" w:rsidRDefault="00FA55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6E76DD">
      <w:rPr>
        <w:noProof/>
      </w:rPr>
      <w:t>2</w:t>
    </w:r>
    <w:r>
      <w:fldChar w:fldCharType="end"/>
    </w:r>
  </w:p>
  <w:p w:rsidR="00A066F1" w:rsidRPr="00A066F1" w:rsidRDefault="00187BD9" w:rsidP="00241FA2">
    <w:pPr>
      <w:pStyle w:val="Header"/>
    </w:pPr>
    <w:r>
      <w:t>CMR1</w:t>
    </w:r>
    <w:r w:rsidR="00241FA2">
      <w:t>5</w:t>
    </w:r>
    <w:r w:rsidR="00A066F1">
      <w:t>/</w:t>
    </w:r>
    <w:bookmarkStart w:id="8" w:name="OLE_LINK1"/>
    <w:bookmarkStart w:id="9" w:name="OLE_LINK2"/>
    <w:bookmarkStart w:id="10" w:name="OLE_LINK3"/>
    <w:r w:rsidR="00EB55C6">
      <w:t>68(Add.9)</w:t>
    </w:r>
    <w:bookmarkEnd w:id="8"/>
    <w:bookmarkEnd w:id="9"/>
    <w:bookmarkEnd w:id="10"/>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5EB" w:rsidRDefault="00FA55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36A06"/>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2717C"/>
    <w:rsid w:val="00241FA2"/>
    <w:rsid w:val="00271316"/>
    <w:rsid w:val="002B349C"/>
    <w:rsid w:val="002D58BE"/>
    <w:rsid w:val="00361B37"/>
    <w:rsid w:val="00377BD3"/>
    <w:rsid w:val="00384088"/>
    <w:rsid w:val="003852CE"/>
    <w:rsid w:val="0039169B"/>
    <w:rsid w:val="003A03B6"/>
    <w:rsid w:val="003A7F8C"/>
    <w:rsid w:val="003B2284"/>
    <w:rsid w:val="003B532E"/>
    <w:rsid w:val="003D0F8B"/>
    <w:rsid w:val="003E0DB6"/>
    <w:rsid w:val="003F13CE"/>
    <w:rsid w:val="0041348E"/>
    <w:rsid w:val="00420873"/>
    <w:rsid w:val="00451D15"/>
    <w:rsid w:val="00476C3C"/>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6E76DD"/>
    <w:rsid w:val="007149F9"/>
    <w:rsid w:val="00733A30"/>
    <w:rsid w:val="00745AEE"/>
    <w:rsid w:val="00750F10"/>
    <w:rsid w:val="007742CA"/>
    <w:rsid w:val="00790D70"/>
    <w:rsid w:val="007A6F1F"/>
    <w:rsid w:val="007D5320"/>
    <w:rsid w:val="007D5E98"/>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D5892"/>
    <w:rsid w:val="009E5FC8"/>
    <w:rsid w:val="009E687A"/>
    <w:rsid w:val="00A066F1"/>
    <w:rsid w:val="00A141AF"/>
    <w:rsid w:val="00A16D29"/>
    <w:rsid w:val="00A30305"/>
    <w:rsid w:val="00A31D2D"/>
    <w:rsid w:val="00A425A0"/>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C1CD1"/>
    <w:rsid w:val="00BD6CCE"/>
    <w:rsid w:val="00C0018F"/>
    <w:rsid w:val="00C16A5A"/>
    <w:rsid w:val="00C20466"/>
    <w:rsid w:val="00C214ED"/>
    <w:rsid w:val="00C234E6"/>
    <w:rsid w:val="00C324A8"/>
    <w:rsid w:val="00C54517"/>
    <w:rsid w:val="00C64CD8"/>
    <w:rsid w:val="00C80548"/>
    <w:rsid w:val="00C97C68"/>
    <w:rsid w:val="00CA1A47"/>
    <w:rsid w:val="00CB44E5"/>
    <w:rsid w:val="00CC247A"/>
    <w:rsid w:val="00CE388F"/>
    <w:rsid w:val="00CE5E47"/>
    <w:rsid w:val="00CF020F"/>
    <w:rsid w:val="00CF2B5B"/>
    <w:rsid w:val="00D14CE0"/>
    <w:rsid w:val="00D23B15"/>
    <w:rsid w:val="00D268B3"/>
    <w:rsid w:val="00D54009"/>
    <w:rsid w:val="00D5651D"/>
    <w:rsid w:val="00D57A34"/>
    <w:rsid w:val="00D74898"/>
    <w:rsid w:val="00D801ED"/>
    <w:rsid w:val="00D936BC"/>
    <w:rsid w:val="00D96530"/>
    <w:rsid w:val="00DD44AF"/>
    <w:rsid w:val="00DE2AC3"/>
    <w:rsid w:val="00DE5692"/>
    <w:rsid w:val="00DF4BC6"/>
    <w:rsid w:val="00E03C94"/>
    <w:rsid w:val="00E049E3"/>
    <w:rsid w:val="00E205BC"/>
    <w:rsid w:val="00E26226"/>
    <w:rsid w:val="00E45D05"/>
    <w:rsid w:val="00E55816"/>
    <w:rsid w:val="00E55AEF"/>
    <w:rsid w:val="00E976C1"/>
    <w:rsid w:val="00EA12E5"/>
    <w:rsid w:val="00EB55C6"/>
    <w:rsid w:val="00EF1932"/>
    <w:rsid w:val="00F02766"/>
    <w:rsid w:val="00F05BD4"/>
    <w:rsid w:val="00F6155B"/>
    <w:rsid w:val="00F65C19"/>
    <w:rsid w:val="00FA55EB"/>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0E9DA89-DD5F-470F-8B83-68454F80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R15-WRC15-C-0068!A9!MSW-E</DPM_x0020_File_x0020_name>
    <DPM_x0020_Author xmlns="32a1a8c5-2265-4ebc-b7a0-2071e2c5c9bb" xsi:nil="false">Documents Proposals Manager (DPM)</DPM_x0020_Author>
    <DPM_x0020_Version xmlns="32a1a8c5-2265-4ebc-b7a0-2071e2c5c9bb" xsi:nil="false">DPM_v5.2015.10.22_prod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6591-74D2-4587-8D65-76F2EA06D1F4}">
  <ds:schemaRefs>
    <ds:schemaRef ds:uri="http://www.w3.org/XML/1998/namespace"/>
    <ds:schemaRef ds:uri="http://schemas.microsoft.com/office/2006/documentManagement/types"/>
    <ds:schemaRef ds:uri="32a1a8c5-2265-4ebc-b7a0-2071e2c5c9bb"/>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B3BF8EED-94E8-4D76-8031-DC51FF6C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TotalTime>
  <Pages>2</Pages>
  <Words>333</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R15-WRC15-C-0068!A9!MSW-E</vt:lpstr>
    </vt:vector>
  </TitlesOfParts>
  <Manager>General Secretariat - Pool</Manager>
  <Company>International Telecommunication Union (ITU)</Company>
  <LinksUpToDate>false</LinksUpToDate>
  <CharactersWithSpaces>2301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R15-WRC15-C-0068!A9!MSW-E</dc:title>
  <dc:subject>World Radiocommunication Conference - 2015</dc:subject>
  <dc:creator>Documents Proposals Manager (DPM)</dc:creator>
  <cp:keywords>DPM_v5.2015.10.22_prod</cp:keywords>
  <dc:description>Uploaded on 2015.07.06</dc:description>
  <cp:lastModifiedBy>Silva, Alison</cp:lastModifiedBy>
  <cp:revision>4</cp:revision>
  <cp:lastPrinted>2015-10-25T14:00:00Z</cp:lastPrinted>
  <dcterms:created xsi:type="dcterms:W3CDTF">2015-10-26T09:29:00Z</dcterms:created>
  <dcterms:modified xsi:type="dcterms:W3CDTF">2015-10-26T09:30:00Z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