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8 to</w:t>
            </w:r>
            <w:r>
              <w:rPr>
                <w:rFonts w:ascii="Verdana" w:eastAsia="SimSun" w:hAnsi="Verdana" w:cs="Traditional Arabic"/>
                <w:b/>
                <w:sz w:val="20"/>
              </w:rPr>
              <w:br/>
              <w:t>Document 68</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French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Côte d'Ivoire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7(B)</w:t>
            </w:r>
          </w:p>
        </w:tc>
      </w:tr>
    </w:tbl>
    <w:bookmarkEnd w:id="6"/>
    <w:bookmarkEnd w:id="7"/>
    <w:p w:rsidR="00B02325" w:rsidRPr="000002F2" w:rsidRDefault="00090654" w:rsidP="001C7D70">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241FA2" w:rsidRDefault="00090654" w:rsidP="006E5669">
      <w:r>
        <w:t>7(B)</w:t>
      </w:r>
      <w:r>
        <w:tab/>
        <w:t xml:space="preserve">Issue B – </w:t>
      </w:r>
      <w:r w:rsidRPr="00CC219A">
        <w:t>P</w:t>
      </w:r>
      <w:r>
        <w:t>ublication of information on bringing into use of satellite networks at the</w:t>
      </w:r>
      <w:r w:rsidRPr="00CC219A">
        <w:t xml:space="preserve"> ITU </w:t>
      </w:r>
      <w:r>
        <w:t>website</w:t>
      </w:r>
      <w:r w:rsidR="001970A2">
        <w:t>;</w:t>
      </w:r>
    </w:p>
    <w:p w:rsidR="006E5669" w:rsidRDefault="006E5669" w:rsidP="001970A2">
      <w:r>
        <w:t xml:space="preserve">Resolution </w:t>
      </w:r>
      <w:r>
        <w:rPr>
          <w:rStyle w:val="dpstylehref"/>
          <w:color w:val="000000"/>
        </w:rPr>
        <w:t>86</w:t>
      </w:r>
      <w:r>
        <w:t xml:space="preserve"> (Rev.WRC-07): Implementation of Resolution 86 (Rev. Marrakesh, 2002) of the Plenipotentiary Conference</w:t>
      </w:r>
      <w:r w:rsidR="001970A2">
        <w:t>.</w:t>
      </w:r>
    </w:p>
    <w:p w:rsidR="001970A2" w:rsidRDefault="001970A2" w:rsidP="001970A2"/>
    <w:p w:rsidR="006E5669" w:rsidRPr="00E03189" w:rsidRDefault="006E5669" w:rsidP="006E5669">
      <w:pPr>
        <w:pStyle w:val="Headingb"/>
        <w:rPr>
          <w:lang w:val="en-US"/>
        </w:rPr>
      </w:pPr>
      <w:r w:rsidRPr="00E03189">
        <w:rPr>
          <w:lang w:val="en-US"/>
        </w:rPr>
        <w:t>Background</w:t>
      </w:r>
    </w:p>
    <w:p w:rsidR="006E5669" w:rsidRDefault="006E5669" w:rsidP="006E5669">
      <w:pPr>
        <w:rPr>
          <w:rFonts w:eastAsia="TimesNewRoman-Identity-H"/>
          <w:lang w:val="en-US" w:eastAsia="zh-CN"/>
        </w:rPr>
      </w:pPr>
      <w:r>
        <w:rPr>
          <w:rFonts w:eastAsia="TimesNewRoman-Identity-H"/>
          <w:lang w:val="en-US" w:eastAsia="zh-CN"/>
        </w:rPr>
        <w:t>This issue reviews the provisions in the Radio Regulations (RR) regarding the publication of information on bringing into use of satellite networks, and explores ways to clarify the action of the BR in order to increase the accessibility and transparency of information.</w:t>
      </w:r>
    </w:p>
    <w:p w:rsidR="006E5669" w:rsidRPr="00E03189" w:rsidRDefault="006E5669" w:rsidP="001970A2">
      <w:pPr>
        <w:pStyle w:val="Headingb"/>
        <w:rPr>
          <w:rFonts w:eastAsia="TimesNewRoman-Identity-H"/>
          <w:lang w:val="en-US" w:eastAsia="zh-CN"/>
        </w:rPr>
      </w:pPr>
      <w:r w:rsidRPr="00E03189">
        <w:rPr>
          <w:rFonts w:eastAsia="TimesNewRoman-Identity-H"/>
          <w:lang w:val="en-US" w:eastAsia="zh-CN"/>
        </w:rPr>
        <w:t>Proposal</w:t>
      </w:r>
    </w:p>
    <w:p w:rsidR="00C46F0A" w:rsidRDefault="00090654">
      <w:pPr>
        <w:pStyle w:val="Proposal"/>
      </w:pPr>
      <w:r>
        <w:tab/>
        <w:t>CTI/68A8/1</w:t>
      </w:r>
    </w:p>
    <w:p w:rsidR="00C46F0A" w:rsidRPr="00E03189" w:rsidRDefault="00090654" w:rsidP="00E03189">
      <w:pPr>
        <w:rPr>
          <w:lang w:val="en-US"/>
        </w:rPr>
      </w:pPr>
      <w:r>
        <w:tab/>
      </w:r>
      <w:r w:rsidR="00E03189" w:rsidRPr="00E03189">
        <w:rPr>
          <w:lang w:val="en-US"/>
        </w:rPr>
        <w:t xml:space="preserve">Côte d’Ivoire favours Method B2, Option A, which consists in </w:t>
      </w:r>
      <w:r w:rsidR="00E03189">
        <w:rPr>
          <w:lang w:val="en-US"/>
        </w:rPr>
        <w:t xml:space="preserve">making </w:t>
      </w:r>
      <w:r w:rsidR="00E03189">
        <w:t>information about bringing into use be available on the ITU-R website in a dedicated special section.</w:t>
      </w:r>
      <w:r w:rsidR="00C816B7">
        <w:t xml:space="preserve"> This would necessitate </w:t>
      </w:r>
      <w:r w:rsidR="00C816B7" w:rsidRPr="00C816B7">
        <w:t>implement</w:t>
      </w:r>
      <w:r w:rsidR="00C816B7">
        <w:t>ing</w:t>
      </w:r>
      <w:r w:rsidR="00C816B7" w:rsidRPr="00C816B7">
        <w:t xml:space="preserve"> the amendments to RR Nos. 11.44B, 11.49 and 11.49.1</w:t>
      </w:r>
      <w:r w:rsidR="00C816B7">
        <w:t xml:space="preserve"> (see modifications below) in order to clarify BR’s actions.</w:t>
      </w:r>
    </w:p>
    <w:p w:rsidR="00F6429C" w:rsidRDefault="00090654" w:rsidP="00F6429C">
      <w:pPr>
        <w:pStyle w:val="Reasons"/>
      </w:pPr>
      <w:r>
        <w:rPr>
          <w:b/>
        </w:rPr>
        <w:t>Reasons:</w:t>
      </w:r>
      <w:r>
        <w:tab/>
      </w:r>
      <w:r w:rsidR="00907AEF">
        <w:t>Publication online would help administrations to react more rapidly in the event of a delay in the delivery of the BR IFIC.</w:t>
      </w:r>
    </w:p>
    <w:p w:rsidR="001970A2" w:rsidRDefault="001970A2" w:rsidP="00F6429C">
      <w:pPr>
        <w:pStyle w:val="Reasons"/>
      </w:pPr>
    </w:p>
    <w:p w:rsidR="00F6429C" w:rsidRDefault="00F6429C" w:rsidP="00F6429C">
      <w:pPr>
        <w:jc w:val="center"/>
      </w:pPr>
      <w:r>
        <w:t>______________</w:t>
      </w:r>
    </w:p>
    <w:sectPr w:rsidR="00F6429C" w:rsidSect="0039169B">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imesNewRoman-Identity-H">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1970A2">
      <w:rPr>
        <w:noProof/>
      </w:rPr>
      <w:t>26.10.15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6E5669" w:rsidRDefault="00E45D05" w:rsidP="00A30305">
    <w:pPr>
      <w:pStyle w:val="Footer"/>
      <w:rPr>
        <w:lang w:val="es-ES_tradnl"/>
      </w:rPr>
    </w:pPr>
    <w:r>
      <w:fldChar w:fldCharType="begin"/>
    </w:r>
    <w:r w:rsidRPr="006E5669">
      <w:rPr>
        <w:lang w:val="es-ES_tradnl"/>
      </w:rPr>
      <w:instrText xml:space="preserve"> FILENAME \p  \* MERGEFORMAT </w:instrText>
    </w:r>
    <w:r>
      <w:fldChar w:fldCharType="separate"/>
    </w:r>
    <w:r w:rsidR="00AE31E7" w:rsidRPr="006E5669">
      <w:rPr>
        <w:lang w:val="es-ES_tradnl"/>
      </w:rPr>
      <w:t>P:\TRAD\E\ITU-R\CONF-R\CMR15\000\068ADD08E_Montage.docx</w:t>
    </w:r>
    <w:r>
      <w:fldChar w:fldCharType="end"/>
    </w:r>
    <w:r w:rsidR="00AE31E7" w:rsidRPr="006E5669">
      <w:rPr>
        <w:lang w:val="es-ES_tradnl"/>
      </w:rPr>
      <w:t xml:space="preserve"> (388430)</w:t>
    </w:r>
    <w:r w:rsidRPr="006E5669">
      <w:rPr>
        <w:lang w:val="es-ES_tradnl"/>
      </w:rPr>
      <w:tab/>
    </w:r>
    <w:r>
      <w:fldChar w:fldCharType="begin"/>
    </w:r>
    <w:r>
      <w:instrText xml:space="preserve"> SAVEDATE \@ DD.MM.YY </w:instrText>
    </w:r>
    <w:r>
      <w:fldChar w:fldCharType="separate"/>
    </w:r>
    <w:r w:rsidR="001970A2">
      <w:t>26.10.15</w:t>
    </w:r>
    <w:r>
      <w:fldChar w:fldCharType="end"/>
    </w:r>
    <w:r w:rsidRPr="006E5669">
      <w:rPr>
        <w:lang w:val="es-ES_tradnl"/>
      </w:rPr>
      <w:tab/>
    </w:r>
    <w:r>
      <w:fldChar w:fldCharType="begin"/>
    </w:r>
    <w:r>
      <w:instrText xml:space="preserve"> PRINTDATE \@ DD.MM.YY </w:instrText>
    </w:r>
    <w:r>
      <w:fldChar w:fldCharType="separate"/>
    </w:r>
    <w:r w:rsidR="003E0DB6">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1970A2" w:rsidRDefault="001970A2" w:rsidP="001970A2">
    <w:pPr>
      <w:pStyle w:val="Footer"/>
    </w:pPr>
    <w:fldSimple w:instr=" FILENAME \p  \* MERGEFORMAT ">
      <w:r>
        <w:t>P:\ENG\ITU-R\CONF-R\CMR15\000\068ADD08E.docx</w:t>
      </w:r>
    </w:fldSimple>
    <w:r>
      <w:t xml:space="preserve"> </w:t>
    </w:r>
    <w:r>
      <w:t>(388430)</w:t>
    </w:r>
    <w:bookmarkStart w:id="11" w:name="_GoBack"/>
    <w:bookmarkEnd w:id="11"/>
    <w:r>
      <w:tab/>
    </w:r>
    <w:r>
      <w:fldChar w:fldCharType="begin"/>
    </w:r>
    <w:r>
      <w:instrText xml:space="preserve"> SAVEDATE \@ DD.MM.YY </w:instrText>
    </w:r>
    <w:r>
      <w:fldChar w:fldCharType="separate"/>
    </w:r>
    <w:r>
      <w:t>26.10.15</w:t>
    </w:r>
    <w:r>
      <w:fldChar w:fldCharType="end"/>
    </w:r>
    <w:r>
      <w:tab/>
    </w:r>
    <w:r>
      <w:fldChar w:fldCharType="begin"/>
    </w:r>
    <w:r>
      <w:instrText xml:space="preserve"> PRINTDATE \@ DD.MM.YY </w:instrText>
    </w:r>
    <w:r>
      <w:fldChar w:fldCharType="separate"/>
    </w:r>
    <w:r>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A2" w:rsidRDefault="001970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6E5669">
      <w:rPr>
        <w:noProof/>
      </w:rPr>
      <w:t>2</w:t>
    </w:r>
    <w:r>
      <w:fldChar w:fldCharType="end"/>
    </w:r>
  </w:p>
  <w:p w:rsidR="00A066F1" w:rsidRPr="00A066F1" w:rsidRDefault="00187BD9" w:rsidP="00241FA2">
    <w:pPr>
      <w:pStyle w:val="Header"/>
    </w:pPr>
    <w:r>
      <w:t>CMR1</w:t>
    </w:r>
    <w:r w:rsidR="00241FA2">
      <w:t>5</w:t>
    </w:r>
    <w:r w:rsidR="00A066F1">
      <w:t>/</w:t>
    </w:r>
    <w:bookmarkStart w:id="8" w:name="OLE_LINK1"/>
    <w:bookmarkStart w:id="9" w:name="OLE_LINK2"/>
    <w:bookmarkStart w:id="10" w:name="OLE_LINK3"/>
    <w:r w:rsidR="00EB55C6">
      <w:t>68(Add.8)</w:t>
    </w:r>
    <w:bookmarkEnd w:id="8"/>
    <w:bookmarkEnd w:id="9"/>
    <w:bookmarkEnd w:id="10"/>
    <w:r>
      <w:t>-</w:t>
    </w:r>
    <w:r w:rsidR="004A26C4"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A2" w:rsidRDefault="001970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0654"/>
    <w:rsid w:val="00091346"/>
    <w:rsid w:val="0009706C"/>
    <w:rsid w:val="000D154B"/>
    <w:rsid w:val="000F73FF"/>
    <w:rsid w:val="00114CF7"/>
    <w:rsid w:val="00123B68"/>
    <w:rsid w:val="00126F2E"/>
    <w:rsid w:val="00146F6F"/>
    <w:rsid w:val="00187BD9"/>
    <w:rsid w:val="00190B55"/>
    <w:rsid w:val="001970A2"/>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6E5669"/>
    <w:rsid w:val="007149F9"/>
    <w:rsid w:val="00733A30"/>
    <w:rsid w:val="00745AEE"/>
    <w:rsid w:val="00750F10"/>
    <w:rsid w:val="007707C6"/>
    <w:rsid w:val="007742CA"/>
    <w:rsid w:val="00790D70"/>
    <w:rsid w:val="007A6F1F"/>
    <w:rsid w:val="007D5320"/>
    <w:rsid w:val="00800972"/>
    <w:rsid w:val="00804475"/>
    <w:rsid w:val="00811633"/>
    <w:rsid w:val="00841216"/>
    <w:rsid w:val="00872FC8"/>
    <w:rsid w:val="008845D0"/>
    <w:rsid w:val="00884D60"/>
    <w:rsid w:val="008B43F2"/>
    <w:rsid w:val="008B6CFF"/>
    <w:rsid w:val="00907AEF"/>
    <w:rsid w:val="009274B4"/>
    <w:rsid w:val="00934EA2"/>
    <w:rsid w:val="00944A5C"/>
    <w:rsid w:val="00952A66"/>
    <w:rsid w:val="009811A4"/>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E31E7"/>
    <w:rsid w:val="00B639E9"/>
    <w:rsid w:val="00B817CD"/>
    <w:rsid w:val="00B81A7D"/>
    <w:rsid w:val="00B94AD0"/>
    <w:rsid w:val="00BB3A95"/>
    <w:rsid w:val="00BD6CCE"/>
    <w:rsid w:val="00C0018F"/>
    <w:rsid w:val="00C16A5A"/>
    <w:rsid w:val="00C20466"/>
    <w:rsid w:val="00C214ED"/>
    <w:rsid w:val="00C234E6"/>
    <w:rsid w:val="00C324A8"/>
    <w:rsid w:val="00C46F0A"/>
    <w:rsid w:val="00C54517"/>
    <w:rsid w:val="00C64CD8"/>
    <w:rsid w:val="00C816B7"/>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189"/>
    <w:rsid w:val="00E03C94"/>
    <w:rsid w:val="00E205BC"/>
    <w:rsid w:val="00E26226"/>
    <w:rsid w:val="00E45D05"/>
    <w:rsid w:val="00E55816"/>
    <w:rsid w:val="00E55AEF"/>
    <w:rsid w:val="00E976C1"/>
    <w:rsid w:val="00EA12E5"/>
    <w:rsid w:val="00EB55C6"/>
    <w:rsid w:val="00EF1932"/>
    <w:rsid w:val="00F02766"/>
    <w:rsid w:val="00F05BD4"/>
    <w:rsid w:val="00F6155B"/>
    <w:rsid w:val="00F6429C"/>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D9C4D99-4A18-46F2-AE44-00503CCA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customStyle="1" w:styleId="dpstyleresno">
    <w:name w:val="dpstyleresno"/>
    <w:basedOn w:val="Normal"/>
    <w:rsid w:val="006E566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character" w:customStyle="1" w:styleId="dpstylehref">
    <w:name w:val="dpstylehref"/>
    <w:basedOn w:val="DefaultParagraphFont"/>
    <w:rsid w:val="006E5669"/>
  </w:style>
  <w:style w:type="paragraph" w:customStyle="1" w:styleId="dpstylerestitle">
    <w:name w:val="dpstylerestitle"/>
    <w:basedOn w:val="Normal"/>
    <w:rsid w:val="006E566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paragraph" w:customStyle="1" w:styleId="dpstylenormalaftertitle">
    <w:name w:val="dpstylenormalaftertitle"/>
    <w:basedOn w:val="Normal"/>
    <w:rsid w:val="006E5669"/>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370051">
      <w:bodyDiv w:val="1"/>
      <w:marLeft w:val="60"/>
      <w:marRight w:val="60"/>
      <w:marTop w:val="60"/>
      <w:marBottom w:val="60"/>
      <w:divBdr>
        <w:top w:val="none" w:sz="0" w:space="0" w:color="auto"/>
        <w:left w:val="none" w:sz="0" w:space="0" w:color="auto"/>
        <w:bottom w:val="none" w:sz="0" w:space="0" w:color="auto"/>
        <w:right w:val="none" w:sz="0" w:space="0" w:color="auto"/>
      </w:divBdr>
      <w:divsChild>
        <w:div w:id="124375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23DD2B-A3A8-42CD-B08C-D335BA323B8B}">
  <ds:schemaRefs>
    <ds:schemaRef ds:uri="http://schemas.microsoft.com/office/infopath/2007/PartnerControls"/>
    <ds:schemaRef ds:uri="32a1a8c5-2265-4ebc-b7a0-2071e2c5c9bb"/>
    <ds:schemaRef ds:uri="996b2e75-67fd-4955-a3b0-5ab9934cb50b"/>
    <ds:schemaRef ds:uri="http://purl.org/dc/term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322E486-C20D-4A24-8916-C45A8C87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5</TotalTime>
  <Pages>1</Pages>
  <Words>246</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R15-WRC15-C-0068!A8!MSW-E</vt:lpstr>
    </vt:vector>
  </TitlesOfParts>
  <Manager>General Secretariat - Pool</Manager>
  <Company>International Telecommunication Union (ITU)</Company>
  <LinksUpToDate>false</LinksUpToDate>
  <CharactersWithSpaces>1752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R15-WRC15-C-0068!A8!MSW-E</dc:title>
  <dc:subject>World Radiocommunication Conference - 2015</dc:subject>
  <dc:creator>Documents Proposals Manager (DPM)</dc:creator>
  <cp:keywords>DPM_v5.2015.10.22_prod</cp:keywords>
  <dc:description>Uploaded on 2015.07.06</dc:description>
  <cp:lastModifiedBy>Silva, Alison</cp:lastModifiedBy>
  <cp:revision>3</cp:revision>
  <cp:lastPrinted>2014-02-10T09:49:00Z</cp:lastPrinted>
  <dcterms:created xsi:type="dcterms:W3CDTF">2015-10-26T09:39:00Z</dcterms:created>
  <dcterms:modified xsi:type="dcterms:W3CDTF">2015-10-26T09:44:00Z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