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CD1A09" w:rsidTr="0050008E">
        <w:trPr>
          <w:cantSplit/>
        </w:trPr>
        <w:tc>
          <w:tcPr>
            <w:tcW w:w="6911" w:type="dxa"/>
          </w:tcPr>
          <w:p w:rsidR="0090121B" w:rsidRPr="00CD1A09" w:rsidRDefault="005D46FB" w:rsidP="00CD1A09">
            <w:pPr>
              <w:spacing w:before="400" w:after="48"/>
              <w:rPr>
                <w:rFonts w:ascii="Verdana" w:hAnsi="Verdana"/>
                <w:position w:val="6"/>
              </w:rPr>
            </w:pPr>
            <w:r w:rsidRPr="00CD1A0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CD1A0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D1A0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CD1A09" w:rsidRDefault="00CE7431" w:rsidP="00CD1A09">
            <w:pPr>
              <w:spacing w:before="0"/>
              <w:jc w:val="right"/>
            </w:pPr>
            <w:bookmarkStart w:id="0" w:name="ditulogo"/>
            <w:bookmarkEnd w:id="0"/>
            <w:r w:rsidRPr="00CD1A09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D1A09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CD1A09" w:rsidRDefault="00CE7431" w:rsidP="00CD1A09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CD1A09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CD1A09" w:rsidRDefault="0090121B" w:rsidP="00CD1A09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CD1A09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CD1A09" w:rsidRDefault="0090121B" w:rsidP="00CD1A09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CD1A09" w:rsidRDefault="0090121B" w:rsidP="00CD1A09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CD1A09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CD1A09" w:rsidRDefault="00AE658F" w:rsidP="00CD1A0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1A09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CD1A09" w:rsidRDefault="00AE658F" w:rsidP="00CD1A09">
            <w:pPr>
              <w:spacing w:before="0"/>
              <w:rPr>
                <w:rFonts w:ascii="Verdana" w:hAnsi="Verdana"/>
                <w:sz w:val="20"/>
              </w:rPr>
            </w:pPr>
            <w:r w:rsidRPr="00CD1A09">
              <w:rPr>
                <w:rFonts w:ascii="Verdana" w:eastAsia="SimSun" w:hAnsi="Verdana" w:cs="Traditional Arabic"/>
                <w:b/>
                <w:sz w:val="20"/>
              </w:rPr>
              <w:t>Addéndum 7 al</w:t>
            </w:r>
            <w:r w:rsidRPr="00CD1A09">
              <w:rPr>
                <w:rFonts w:ascii="Verdana" w:eastAsia="SimSun" w:hAnsi="Verdana" w:cs="Traditional Arabic"/>
                <w:b/>
                <w:sz w:val="20"/>
              </w:rPr>
              <w:br/>
              <w:t>Documento 68</w:t>
            </w:r>
            <w:r w:rsidR="0090121B" w:rsidRPr="00CD1A09">
              <w:rPr>
                <w:rFonts w:ascii="Verdana" w:hAnsi="Verdana"/>
                <w:b/>
                <w:sz w:val="20"/>
              </w:rPr>
              <w:t>-</w:t>
            </w:r>
            <w:r w:rsidRPr="00CD1A09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CD1A09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CD1A09" w:rsidRDefault="000A5B9A" w:rsidP="00CD1A09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CD1A09" w:rsidRDefault="000A5B9A" w:rsidP="00CD1A0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1A09">
              <w:rPr>
                <w:rFonts w:ascii="Verdana" w:hAnsi="Verdana"/>
                <w:b/>
                <w:sz w:val="20"/>
              </w:rPr>
              <w:t>16 de octubre de 2015</w:t>
            </w:r>
          </w:p>
        </w:tc>
      </w:tr>
      <w:tr w:rsidR="000A5B9A" w:rsidRPr="00CD1A09" w:rsidTr="0090121B">
        <w:trPr>
          <w:cantSplit/>
        </w:trPr>
        <w:tc>
          <w:tcPr>
            <w:tcW w:w="6911" w:type="dxa"/>
          </w:tcPr>
          <w:p w:rsidR="000A5B9A" w:rsidRPr="00CD1A09" w:rsidRDefault="000A5B9A" w:rsidP="00CD1A09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CD1A09" w:rsidRDefault="000A5B9A" w:rsidP="00CD1A09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CD1A09">
              <w:rPr>
                <w:rFonts w:ascii="Verdana" w:hAnsi="Verdana"/>
                <w:b/>
                <w:sz w:val="20"/>
              </w:rPr>
              <w:t>Original: francés</w:t>
            </w:r>
          </w:p>
        </w:tc>
      </w:tr>
      <w:tr w:rsidR="000A5B9A" w:rsidRPr="00CD1A09" w:rsidTr="006744FC">
        <w:trPr>
          <w:cantSplit/>
        </w:trPr>
        <w:tc>
          <w:tcPr>
            <w:tcW w:w="10031" w:type="dxa"/>
            <w:gridSpan w:val="2"/>
          </w:tcPr>
          <w:p w:rsidR="000A5B9A" w:rsidRPr="00CD1A09" w:rsidRDefault="000A5B9A" w:rsidP="00CD1A09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CD1A09" w:rsidTr="0050008E">
        <w:trPr>
          <w:cantSplit/>
        </w:trPr>
        <w:tc>
          <w:tcPr>
            <w:tcW w:w="10031" w:type="dxa"/>
            <w:gridSpan w:val="2"/>
          </w:tcPr>
          <w:p w:rsidR="000A5B9A" w:rsidRPr="00CD1A09" w:rsidRDefault="000A5B9A" w:rsidP="00CD1A09">
            <w:pPr>
              <w:pStyle w:val="Source"/>
            </w:pPr>
            <w:bookmarkStart w:id="2" w:name="dsource" w:colFirst="0" w:colLast="0"/>
            <w:r w:rsidRPr="00CD1A09">
              <w:t>Côte d'Ivoire (República de)</w:t>
            </w:r>
          </w:p>
        </w:tc>
      </w:tr>
      <w:tr w:rsidR="000A5B9A" w:rsidRPr="00CD1A09" w:rsidTr="0050008E">
        <w:trPr>
          <w:cantSplit/>
        </w:trPr>
        <w:tc>
          <w:tcPr>
            <w:tcW w:w="10031" w:type="dxa"/>
            <w:gridSpan w:val="2"/>
          </w:tcPr>
          <w:p w:rsidR="000A5B9A" w:rsidRPr="00CD1A09" w:rsidRDefault="00B72C9F" w:rsidP="00CD1A09">
            <w:pPr>
              <w:pStyle w:val="Title1"/>
            </w:pPr>
            <w:bookmarkStart w:id="3" w:name="dtitle1" w:colFirst="0" w:colLast="0"/>
            <w:bookmarkEnd w:id="2"/>
            <w:r w:rsidRPr="00CD1A09">
              <w:t>propuestas para los trabajos de la conferencia</w:t>
            </w:r>
          </w:p>
        </w:tc>
      </w:tr>
      <w:tr w:rsidR="000A5B9A" w:rsidRPr="00CD1A09" w:rsidTr="0050008E">
        <w:trPr>
          <w:cantSplit/>
        </w:trPr>
        <w:tc>
          <w:tcPr>
            <w:tcW w:w="10031" w:type="dxa"/>
            <w:gridSpan w:val="2"/>
          </w:tcPr>
          <w:p w:rsidR="000A5B9A" w:rsidRPr="00CD1A09" w:rsidRDefault="000A5B9A" w:rsidP="00CD1A09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CD1A09" w:rsidTr="0050008E">
        <w:trPr>
          <w:cantSplit/>
        </w:trPr>
        <w:tc>
          <w:tcPr>
            <w:tcW w:w="10031" w:type="dxa"/>
            <w:gridSpan w:val="2"/>
          </w:tcPr>
          <w:p w:rsidR="000A5B9A" w:rsidRPr="00CD1A09" w:rsidRDefault="000A5B9A" w:rsidP="00CD1A09">
            <w:pPr>
              <w:pStyle w:val="Agendaitem"/>
            </w:pPr>
            <w:bookmarkStart w:id="5" w:name="dtitle3" w:colFirst="0" w:colLast="0"/>
            <w:bookmarkEnd w:id="4"/>
            <w:r w:rsidRPr="00CD1A09">
              <w:t>Punto 1.9.2 del orden del día</w:t>
            </w:r>
          </w:p>
        </w:tc>
      </w:tr>
    </w:tbl>
    <w:bookmarkEnd w:id="5"/>
    <w:p w:rsidR="001C0E40" w:rsidRPr="00CD1A09" w:rsidRDefault="00CD1A09" w:rsidP="00CD1A09">
      <w:r w:rsidRPr="00CD1A09">
        <w:t>1.9</w:t>
      </w:r>
      <w:r w:rsidRPr="00CD1A09">
        <w:tab/>
        <w:t xml:space="preserve">considerar, con arreglo a la Resolución </w:t>
      </w:r>
      <w:r w:rsidRPr="00CD1A09">
        <w:rPr>
          <w:b/>
          <w:bCs/>
        </w:rPr>
        <w:t>758 (CMR-12)</w:t>
      </w:r>
      <w:r w:rsidRPr="00CD1A09">
        <w:t>:</w:t>
      </w:r>
    </w:p>
    <w:p w:rsidR="001C0E40" w:rsidRPr="00CD1A09" w:rsidRDefault="00CD1A09" w:rsidP="00CD1A09">
      <w:r w:rsidRPr="00CD1A09">
        <w:t>1.9.2</w:t>
      </w:r>
      <w:r w:rsidRPr="00CD1A09">
        <w:tab/>
        <w:t>la posibilidad de atribuir las bandas 7 375-7 750 MHz y 8 025-8 400 MHz al servicio móvil marítimo por satélite y otras medidas reglamentarias, en función de los resultados de los estudios correspondientes;</w:t>
      </w:r>
    </w:p>
    <w:p w:rsidR="009242F6" w:rsidRDefault="009242F6" w:rsidP="00CD1A09">
      <w:r w:rsidRPr="00CD1A09">
        <w:t xml:space="preserve">Resolución </w:t>
      </w:r>
      <w:r w:rsidRPr="00CD1A09">
        <w:rPr>
          <w:rStyle w:val="dpstylehref"/>
          <w:color w:val="000000"/>
        </w:rPr>
        <w:t>758</w:t>
      </w:r>
      <w:r w:rsidRPr="00CD1A09">
        <w:t xml:space="preserve"> (CMR-12): Atribución al servicio fijo por satélite y al servicio móvil marítimo por satélite en la gama 7/8 GHz.</w:t>
      </w:r>
    </w:p>
    <w:p w:rsidR="009242F6" w:rsidRPr="00CD1A09" w:rsidRDefault="009242F6" w:rsidP="00CD1A09">
      <w:pPr>
        <w:pStyle w:val="Headingb"/>
      </w:pPr>
      <w:r w:rsidRPr="00CD1A09">
        <w:t>Introducción</w:t>
      </w:r>
    </w:p>
    <w:p w:rsidR="009242F6" w:rsidRPr="00CD1A09" w:rsidRDefault="009242F6" w:rsidP="005D3FB8">
      <w:r w:rsidRPr="00CD1A09">
        <w:t>La banda 7 375-7 750 MHz está atribuida a título primario al servicio fijo, al servicio móvil (salvo móvil aeronáutico) y al servicio fijo por satélite (SFS) (espacio-Tierra), mientras que la banda 7 450-7 550 MHz también está atribuida a título primario al servicio de meteorología por satélite (SMTS) (espacio-Tierra). Del mismo modo, la banda 8 025-8 400 MHz está atribuida en la actualidad a título primario al servicio de exploración de la Tierr</w:t>
      </w:r>
      <w:r w:rsidR="005D3FB8">
        <w:t>a por satélite (SETS) (espacio</w:t>
      </w:r>
      <w:r w:rsidR="005D3FB8">
        <w:noBreakHyphen/>
      </w:r>
      <w:r w:rsidRPr="00CD1A09">
        <w:t>Tierra), al servicio fijo, al servicio móvil y al servicio fijo por satélite (SFS) (Tierra</w:t>
      </w:r>
      <w:r w:rsidR="005D3FB8">
        <w:noBreakHyphen/>
      </w:r>
      <w:r w:rsidRPr="00CD1A09">
        <w:t>espacio) y la banda 8 175-8 215 MHz también está atribuida al servicio MetSat (Tierra</w:t>
      </w:r>
      <w:r w:rsidR="005D3FB8">
        <w:noBreakHyphen/>
      </w:r>
      <w:r w:rsidRPr="00CD1A09">
        <w:t>espacio).</w:t>
      </w:r>
    </w:p>
    <w:p w:rsidR="00363A65" w:rsidRPr="00CD1A09" w:rsidRDefault="009242F6" w:rsidP="00CD1A09">
      <w:pPr>
        <w:pStyle w:val="Headingb"/>
      </w:pPr>
      <w:r w:rsidRPr="00CD1A09">
        <w:t>Propuestas</w:t>
      </w:r>
    </w:p>
    <w:p w:rsidR="00294760" w:rsidRPr="00CD1A09" w:rsidRDefault="00CD1A09" w:rsidP="00CD1A09">
      <w:pPr>
        <w:pStyle w:val="Proposal"/>
      </w:pPr>
      <w:r w:rsidRPr="00CD1A09">
        <w:tab/>
        <w:t>CTI/68A7/1</w:t>
      </w:r>
    </w:p>
    <w:p w:rsidR="00294760" w:rsidRPr="00CD1A09" w:rsidRDefault="009242F6" w:rsidP="00CD1A09">
      <w:r w:rsidRPr="00CD1A09">
        <w:t>Côte d’Ivoire propone una atribución al SMMS (espacio-Tierra) en la banda 7 375-7 750 MHz, a reserva de no reclamar protección de los servicios existentes.</w:t>
      </w:r>
    </w:p>
    <w:p w:rsidR="00294760" w:rsidRPr="00CD1A09" w:rsidRDefault="00CD1A09" w:rsidP="00CD1A09">
      <w:pPr>
        <w:pStyle w:val="Reasons"/>
      </w:pPr>
      <w:r w:rsidRPr="00CD1A09">
        <w:rPr>
          <w:b/>
        </w:rPr>
        <w:t>Motivos:</w:t>
      </w:r>
      <w:r w:rsidRPr="00CD1A09">
        <w:tab/>
      </w:r>
      <w:r w:rsidR="009242F6" w:rsidRPr="00CD1A09">
        <w:t>Se garantiza que las transmisiones de las estaciones terrenas del SMMS no afectarán a los servicios existentes en la banda 8 025-8 400 MHz y en la banda 8 400-8 450 MHz adyacente.</w:t>
      </w:r>
    </w:p>
    <w:p w:rsidR="009242F6" w:rsidRPr="00CD1A09" w:rsidRDefault="009242F6" w:rsidP="00CD1A09">
      <w:pPr>
        <w:pStyle w:val="Reasons"/>
      </w:pPr>
    </w:p>
    <w:p w:rsidR="009242F6" w:rsidRDefault="009242F6">
      <w:pPr>
        <w:jc w:val="center"/>
      </w:pPr>
      <w:bookmarkStart w:id="6" w:name="_GoBack"/>
      <w:bookmarkEnd w:id="6"/>
      <w:r>
        <w:t>______________</w:t>
      </w:r>
    </w:p>
    <w:sectPr w:rsidR="009242F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517FF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F6" w:rsidRDefault="005D3FB8" w:rsidP="009242F6">
    <w:pPr>
      <w:pStyle w:val="Footer"/>
    </w:pPr>
    <w:fldSimple w:instr=" FILENAME \p  \* MERGEFORMAT ">
      <w:r w:rsidR="009242F6">
        <w:t>P:\ESP\ITU-R\CONF-R\CMR15\000\068ADD7S.docx</w:t>
      </w:r>
    </w:fldSimple>
    <w:r w:rsidR="009242F6">
      <w:t xml:space="preserve"> (388429)</w:t>
    </w:r>
    <w:r w:rsidR="009242F6">
      <w:tab/>
    </w:r>
    <w:r w:rsidR="009242F6">
      <w:fldChar w:fldCharType="begin"/>
    </w:r>
    <w:r w:rsidR="009242F6">
      <w:instrText xml:space="preserve"> SAVEDATE \@ DD.MM.YY </w:instrText>
    </w:r>
    <w:r w:rsidR="009242F6">
      <w:fldChar w:fldCharType="separate"/>
    </w:r>
    <w:r w:rsidR="00C517FF">
      <w:t>29.10.15</w:t>
    </w:r>
    <w:r w:rsidR="009242F6">
      <w:fldChar w:fldCharType="end"/>
    </w:r>
    <w:r w:rsidR="009242F6">
      <w:tab/>
    </w:r>
    <w:r w:rsidR="009242F6">
      <w:fldChar w:fldCharType="begin"/>
    </w:r>
    <w:r w:rsidR="009242F6">
      <w:instrText xml:space="preserve"> PRINTDATE \@ DD.MM.YY </w:instrText>
    </w:r>
    <w:r w:rsidR="009242F6">
      <w:fldChar w:fldCharType="separate"/>
    </w:r>
    <w:r w:rsidR="009242F6">
      <w:t>19.02.03</w:t>
    </w:r>
    <w:r w:rsidR="009242F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F6" w:rsidRDefault="00C517F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P:\ESP\ITU-R\CONF-R\CMR15\000\068ADD07S.docx</w:t>
    </w:r>
    <w:r>
      <w:fldChar w:fldCharType="end"/>
    </w:r>
    <w:r w:rsidR="009242F6">
      <w:t xml:space="preserve"> (388429)</w:t>
    </w:r>
    <w:r w:rsidR="009242F6">
      <w:tab/>
    </w:r>
    <w:r w:rsidR="009242F6">
      <w:fldChar w:fldCharType="begin"/>
    </w:r>
    <w:r w:rsidR="009242F6">
      <w:instrText xml:space="preserve"> SAVEDATE \@ DD.MM.YY </w:instrText>
    </w:r>
    <w:r w:rsidR="009242F6">
      <w:fldChar w:fldCharType="separate"/>
    </w:r>
    <w:r>
      <w:t>29.10.15</w:t>
    </w:r>
    <w:r w:rsidR="009242F6">
      <w:fldChar w:fldCharType="end"/>
    </w:r>
    <w:r w:rsidR="009242F6">
      <w:tab/>
    </w:r>
    <w:r w:rsidR="009242F6">
      <w:fldChar w:fldCharType="begin"/>
    </w:r>
    <w:r w:rsidR="009242F6">
      <w:instrText xml:space="preserve"> PRINTDATE \@ DD.MM.YY </w:instrText>
    </w:r>
    <w:r w:rsidR="009242F6">
      <w:fldChar w:fldCharType="separate"/>
    </w:r>
    <w:r>
      <w:t>19.02.03</w:t>
    </w:r>
    <w:r w:rsidR="009242F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3FB8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68(Add.7)-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94760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3FB8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242F6"/>
    <w:rsid w:val="0094091F"/>
    <w:rsid w:val="00973754"/>
    <w:rsid w:val="009C0BED"/>
    <w:rsid w:val="009E11EC"/>
    <w:rsid w:val="00A118DB"/>
    <w:rsid w:val="00A4450C"/>
    <w:rsid w:val="00AA5E6C"/>
    <w:rsid w:val="00AB3BA2"/>
    <w:rsid w:val="00AE5677"/>
    <w:rsid w:val="00AE658F"/>
    <w:rsid w:val="00AF2F78"/>
    <w:rsid w:val="00B239FA"/>
    <w:rsid w:val="00B52D55"/>
    <w:rsid w:val="00B72C9F"/>
    <w:rsid w:val="00B8288C"/>
    <w:rsid w:val="00BE2E80"/>
    <w:rsid w:val="00BE5EDD"/>
    <w:rsid w:val="00BE6A1F"/>
    <w:rsid w:val="00C126C4"/>
    <w:rsid w:val="00C517FF"/>
    <w:rsid w:val="00C63EB5"/>
    <w:rsid w:val="00CC01E0"/>
    <w:rsid w:val="00CD1A09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FCF1FDE-144D-4813-B571-19280E96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dpstylehref">
    <w:name w:val="dpstylehref"/>
    <w:basedOn w:val="DefaultParagraphFont"/>
    <w:rsid w:val="0092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R15-WRC15-C-0068!A7!MSW-S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21155-8375-4438-B7BE-8D9DE3047E7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70FFA1-CF96-4213-B2D8-C6B40C6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R15-WRC15-C-0068!A7!MSW-S</vt:lpstr>
    </vt:vector>
  </TitlesOfParts>
  <Manager>Secretaría General - Pool</Manager>
  <Company>Unión Internacional de Telecomunicaciones (UIT)</Company>
  <LinksUpToDate>false</LinksUpToDate>
  <CharactersWithSpaces>1801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R15-WRC15-C-0068!A7!MSW-S</dc:title>
  <dc:subject>Conferencia Mundial de Radiocomunicaciones - 2015</dc:subject>
  <dc:creator>Documents Proposals Manager (DPM)</dc:creator>
  <cp:keywords>DPM_v5.2015.10.280_prod</cp:keywords>
  <dc:description/>
  <cp:lastModifiedBy>Spanish</cp:lastModifiedBy>
  <cp:revision>7</cp:revision>
  <cp:lastPrinted>2003-02-19T20:20:00Z</cp:lastPrinted>
  <dcterms:created xsi:type="dcterms:W3CDTF">2015-10-29T07:50:00Z</dcterms:created>
  <dcterms:modified xsi:type="dcterms:W3CDTF">2015-10-29T11:27:00Z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