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7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68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16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octobre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314C13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="00314C13">
              <w:rPr>
                <w:rFonts w:ascii="Verdana" w:hAnsi="Verdana"/>
                <w:b/>
                <w:sz w:val="20"/>
                <w:lang w:val="en-US"/>
              </w:rPr>
              <w:t>français</w:t>
            </w:r>
            <w:proofErr w:type="spellEnd"/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Côte d'Ivoire (</w:t>
            </w:r>
            <w:proofErr w:type="spellStart"/>
            <w:r w:rsidRPr="002A6F8F">
              <w:rPr>
                <w:lang w:val="en-US"/>
              </w:rPr>
              <w:t>République</w:t>
            </w:r>
            <w:proofErr w:type="spellEnd"/>
            <w:r w:rsidRPr="002A6F8F">
              <w:rPr>
                <w:lang w:val="en-US"/>
              </w:rPr>
              <w:t xml:space="preserve"> de)</w:t>
            </w:r>
          </w:p>
        </w:tc>
      </w:tr>
      <w:tr w:rsidR="00690C7B" w:rsidRPr="00314C13" w:rsidTr="0050008E">
        <w:trPr>
          <w:cantSplit/>
        </w:trPr>
        <w:tc>
          <w:tcPr>
            <w:tcW w:w="10031" w:type="dxa"/>
            <w:gridSpan w:val="2"/>
          </w:tcPr>
          <w:p w:rsidR="00690C7B" w:rsidRPr="00314C13" w:rsidRDefault="00690C7B" w:rsidP="00314C13">
            <w:pPr>
              <w:pStyle w:val="Title1"/>
            </w:pPr>
            <w:bookmarkStart w:id="3" w:name="dtitle1" w:colFirst="0" w:colLast="0"/>
            <w:bookmarkEnd w:id="2"/>
            <w:r w:rsidRPr="00314C13">
              <w:t>Propos</w:t>
            </w:r>
            <w:r w:rsidR="00314C13" w:rsidRPr="00314C13">
              <w:t>ITIONS POUR LES TRAVAUX DE LA</w:t>
            </w:r>
            <w:r w:rsidRPr="00314C13">
              <w:t xml:space="preserve"> conf</w:t>
            </w:r>
            <w:r w:rsidR="00314C13" w:rsidRPr="00314C13">
              <w:t>é</w:t>
            </w:r>
            <w:r w:rsidRPr="00314C13">
              <w:t>rence</w:t>
            </w:r>
          </w:p>
        </w:tc>
      </w:tr>
      <w:tr w:rsidR="00690C7B" w:rsidRPr="00314C13" w:rsidTr="0050008E">
        <w:trPr>
          <w:cantSplit/>
        </w:trPr>
        <w:tc>
          <w:tcPr>
            <w:tcW w:w="10031" w:type="dxa"/>
            <w:gridSpan w:val="2"/>
          </w:tcPr>
          <w:p w:rsidR="00690C7B" w:rsidRPr="00314C13" w:rsidRDefault="00690C7B" w:rsidP="00690C7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1.9.2 de l'ordre du jour</w:t>
            </w:r>
          </w:p>
        </w:tc>
      </w:tr>
    </w:tbl>
    <w:bookmarkEnd w:id="5"/>
    <w:p w:rsidR="001C0E40" w:rsidRPr="00346C84" w:rsidRDefault="00314C13" w:rsidP="00346C84">
      <w:r w:rsidRPr="00346C84">
        <w:t>1.9</w:t>
      </w:r>
      <w:r w:rsidRPr="00346C84">
        <w:tab/>
        <w:t>examiner, conformément à la Résolution </w:t>
      </w:r>
      <w:r w:rsidRPr="002E06FA">
        <w:rPr>
          <w:b/>
          <w:bCs/>
        </w:rPr>
        <w:t>758 (CMR-12)</w:t>
      </w:r>
      <w:r w:rsidRPr="00346C84">
        <w:t>:</w:t>
      </w:r>
    </w:p>
    <w:p w:rsidR="001C0E40" w:rsidRDefault="00314C13" w:rsidP="000629B4">
      <w:pPr>
        <w:rPr>
          <w:lang w:val="fr-CA"/>
        </w:rPr>
      </w:pPr>
      <w:r w:rsidRPr="000629B4">
        <w:rPr>
          <w:lang w:val="fr-CA"/>
        </w:rPr>
        <w:t>1.9.2</w:t>
      </w:r>
      <w:r w:rsidRPr="000629B4">
        <w:rPr>
          <w:lang w:val="fr-CA"/>
        </w:rPr>
        <w:tab/>
        <w:t>la possibilité d'attribuer les bandes 7 375-7 750 MHz et 8 025-8 400 MHz au service mobile maritime par satellite, et des mesures réglementaires additionnelles, en fonction des résultats des études pertinentes;</w:t>
      </w:r>
    </w:p>
    <w:p w:rsidR="00314C13" w:rsidRDefault="008E673D" w:rsidP="004C2CC4">
      <w:pPr>
        <w:spacing w:after="120"/>
        <w:rPr>
          <w:lang w:eastAsia="zh-CN"/>
        </w:rPr>
      </w:pPr>
      <w:r w:rsidRPr="00111335">
        <w:rPr>
          <w:lang w:eastAsia="zh-CN"/>
        </w:rPr>
        <w:t>Résolution 758 (CMR-12): Attribution au service fixe par satellite et au service mobile maritime par satellite dans la gamme 7/8 GHz</w:t>
      </w:r>
    </w:p>
    <w:p w:rsidR="006672B3" w:rsidRPr="000629B4" w:rsidRDefault="006672B3" w:rsidP="004C2CC4">
      <w:pPr>
        <w:spacing w:after="120"/>
        <w:rPr>
          <w:lang w:val="fr-CA"/>
        </w:rPr>
      </w:pPr>
    </w:p>
    <w:p w:rsidR="005551CC" w:rsidRPr="00111335" w:rsidRDefault="005551CC" w:rsidP="005551CC">
      <w:pPr>
        <w:pStyle w:val="Headingb"/>
        <w:rPr>
          <w:lang w:eastAsia="zh-CN"/>
        </w:rPr>
      </w:pPr>
      <w:r w:rsidRPr="00111335">
        <w:rPr>
          <w:lang w:eastAsia="zh-CN"/>
        </w:rPr>
        <w:t>Introduction</w:t>
      </w:r>
    </w:p>
    <w:p w:rsidR="005551CC" w:rsidRPr="00111335" w:rsidRDefault="005551CC" w:rsidP="00314C13">
      <w:pPr>
        <w:rPr>
          <w:lang w:eastAsia="zh-CN"/>
        </w:rPr>
      </w:pPr>
      <w:r w:rsidRPr="00111335">
        <w:rPr>
          <w:lang w:eastAsia="zh-CN"/>
        </w:rPr>
        <w:t>La bande 7 375-7 750 MHz est attribuée à titre primaire au service fixe (SF), au service</w:t>
      </w:r>
      <w:r w:rsidRPr="00111335">
        <w:rPr>
          <w:rFonts w:ascii="MS Mincho" w:eastAsia="MS Mincho" w:hAnsi="MS Mincho" w:cs="MS Mincho" w:hint="eastAsia"/>
          <w:lang w:eastAsia="zh-CN"/>
        </w:rPr>
        <w:t> </w:t>
      </w:r>
      <w:r w:rsidRPr="00111335">
        <w:rPr>
          <w:lang w:eastAsia="zh-CN"/>
        </w:rPr>
        <w:t>mobile (SM) (sauf mobile aéronautique) et au service fixe par satellite (SFS) (espace vers Terre), tandis que la bande 7 450-7 550 MHz est, de plus, attribuée à titre primaire au service de météorologie par satellite (</w:t>
      </w:r>
      <w:proofErr w:type="spellStart"/>
      <w:r w:rsidRPr="00111335">
        <w:rPr>
          <w:lang w:eastAsia="zh-CN"/>
        </w:rPr>
        <w:t>MetSat</w:t>
      </w:r>
      <w:proofErr w:type="spellEnd"/>
      <w:r w:rsidRPr="00111335">
        <w:rPr>
          <w:lang w:eastAsia="zh-CN"/>
        </w:rPr>
        <w:t xml:space="preserve">) (espace vers Terre). De même, la bande 8 025-8 400 MHz est actuellement attribuée à titre primaire au service d'exploration de la Terre par satellite (SETS) (espace vers Terre), au SF, au SM et SFS (Terre vers espace), tandis que la bande 8 175-8 215 MHz est, de plus, attribuée au service </w:t>
      </w:r>
      <w:proofErr w:type="spellStart"/>
      <w:r w:rsidRPr="00111335">
        <w:rPr>
          <w:lang w:eastAsia="zh-CN"/>
        </w:rPr>
        <w:t>MetSat</w:t>
      </w:r>
      <w:proofErr w:type="spellEnd"/>
      <w:r w:rsidRPr="00111335">
        <w:rPr>
          <w:lang w:eastAsia="zh-CN"/>
        </w:rPr>
        <w:t xml:space="preserve"> (Terre vers espace).</w:t>
      </w:r>
    </w:p>
    <w:p w:rsidR="005551CC" w:rsidRDefault="005551CC" w:rsidP="005551CC">
      <w:pPr>
        <w:pStyle w:val="Headingb"/>
      </w:pPr>
      <w:r w:rsidRPr="00111335">
        <w:rPr>
          <w:lang w:eastAsia="zh-CN"/>
        </w:rPr>
        <w:t>Proposition</w:t>
      </w:r>
    </w:p>
    <w:p w:rsidR="005551CC" w:rsidRDefault="005551CC" w:rsidP="005551CC">
      <w:pPr>
        <w:pStyle w:val="Proposal"/>
      </w:pPr>
      <w:r>
        <w:tab/>
        <w:t>CTI/68A7/1</w:t>
      </w:r>
    </w:p>
    <w:p w:rsidR="005551CC" w:rsidRPr="00111335" w:rsidRDefault="005551CC" w:rsidP="00314C13">
      <w:pPr>
        <w:rPr>
          <w:rFonts w:asciiTheme="majorBidi" w:hAnsiTheme="majorBidi" w:cstheme="majorBidi"/>
          <w:szCs w:val="24"/>
        </w:rPr>
      </w:pPr>
      <w:r w:rsidRPr="00111335">
        <w:rPr>
          <w:rFonts w:asciiTheme="majorBidi" w:hAnsiTheme="majorBidi" w:cstheme="majorBidi"/>
          <w:szCs w:val="24"/>
        </w:rPr>
        <w:t>La Côte d</w:t>
      </w:r>
      <w:r w:rsidR="00314C13">
        <w:rPr>
          <w:rFonts w:asciiTheme="majorBidi" w:hAnsiTheme="majorBidi" w:cstheme="majorBidi"/>
          <w:szCs w:val="24"/>
        </w:rPr>
        <w:t>'</w:t>
      </w:r>
      <w:r w:rsidRPr="00111335">
        <w:rPr>
          <w:rFonts w:asciiTheme="majorBidi" w:hAnsiTheme="majorBidi" w:cstheme="majorBidi"/>
          <w:szCs w:val="24"/>
        </w:rPr>
        <w:t>Ivoire propose une attribution dans la bande 7</w:t>
      </w:r>
      <w:r w:rsidR="00314C13">
        <w:rPr>
          <w:rFonts w:asciiTheme="majorBidi" w:hAnsiTheme="majorBidi" w:cstheme="majorBidi"/>
          <w:szCs w:val="24"/>
        </w:rPr>
        <w:t xml:space="preserve"> </w:t>
      </w:r>
      <w:r w:rsidRPr="00111335">
        <w:rPr>
          <w:rFonts w:asciiTheme="majorBidi" w:hAnsiTheme="majorBidi" w:cstheme="majorBidi"/>
          <w:szCs w:val="24"/>
        </w:rPr>
        <w:t>375-7</w:t>
      </w:r>
      <w:r w:rsidR="00314C13">
        <w:rPr>
          <w:rFonts w:asciiTheme="majorBidi" w:hAnsiTheme="majorBidi" w:cstheme="majorBidi"/>
          <w:szCs w:val="24"/>
        </w:rPr>
        <w:t xml:space="preserve"> </w:t>
      </w:r>
      <w:r w:rsidRPr="00111335">
        <w:rPr>
          <w:rFonts w:asciiTheme="majorBidi" w:hAnsiTheme="majorBidi" w:cstheme="majorBidi"/>
          <w:szCs w:val="24"/>
        </w:rPr>
        <w:t>750 MHz au SMMS (Espace vers Terre) à condition que le SMMS ne brouille pas les services existants dans la bande.</w:t>
      </w:r>
    </w:p>
    <w:p w:rsidR="006672B3" w:rsidRPr="006672B3" w:rsidRDefault="005551CC" w:rsidP="006672B3">
      <w:pPr>
        <w:pStyle w:val="Reasons"/>
        <w:rPr>
          <w:rFonts w:asciiTheme="majorBidi" w:hAnsiTheme="majorBidi" w:cstheme="majorBidi"/>
          <w:szCs w:val="24"/>
        </w:rPr>
      </w:pPr>
      <w:r>
        <w:rPr>
          <w:b/>
        </w:rPr>
        <w:t>Motifs:</w:t>
      </w:r>
      <w:r>
        <w:tab/>
      </w:r>
      <w:r w:rsidRPr="00111335">
        <w:rPr>
          <w:rFonts w:asciiTheme="majorBidi" w:hAnsiTheme="majorBidi" w:cstheme="majorBidi"/>
          <w:szCs w:val="24"/>
        </w:rPr>
        <w:t>Les stations terriennes d'émission du SMMS n'auraient aucune incidence sur les services actuellement exploités dans la bande 8 025-8 400 MHz et dans</w:t>
      </w:r>
      <w:r>
        <w:rPr>
          <w:rFonts w:asciiTheme="majorBidi" w:hAnsiTheme="majorBidi" w:cstheme="majorBidi"/>
          <w:szCs w:val="24"/>
        </w:rPr>
        <w:t xml:space="preserve"> la bande adjacente 8 400-8 450 </w:t>
      </w:r>
      <w:r w:rsidRPr="00111335">
        <w:rPr>
          <w:rFonts w:asciiTheme="majorBidi" w:hAnsiTheme="majorBidi" w:cstheme="majorBidi"/>
          <w:szCs w:val="24"/>
        </w:rPr>
        <w:t>MHz.</w:t>
      </w:r>
    </w:p>
    <w:p w:rsidR="006672B3" w:rsidRPr="006672B3" w:rsidRDefault="006672B3" w:rsidP="006672B3">
      <w:pPr>
        <w:jc w:val="center"/>
      </w:pPr>
      <w:r>
        <w:t>______________</w:t>
      </w:r>
      <w:bookmarkStart w:id="6" w:name="_GoBack"/>
      <w:bookmarkEnd w:id="6"/>
    </w:p>
    <w:sectPr w:rsidR="006672B3" w:rsidRPr="006672B3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673D">
      <w:rPr>
        <w:noProof/>
      </w:rPr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673D"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t>05.06.03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14C13">
      <w:rPr>
        <w:lang w:val="en-US"/>
      </w:rPr>
      <w:t>P:\FRA\ITU-R\CONF-R\CMR15\000\068ADD07F.docx</w:t>
    </w:r>
    <w:r>
      <w:fldChar w:fldCharType="end"/>
    </w:r>
    <w:r w:rsidR="00314C13">
      <w:t xml:space="preserve"> (388429)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673D"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t>05.06.03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672B3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68(Add.7)-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167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4C13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C2CC4"/>
    <w:rsid w:val="004D01FC"/>
    <w:rsid w:val="004E28C3"/>
    <w:rsid w:val="004F1F8E"/>
    <w:rsid w:val="00512A32"/>
    <w:rsid w:val="005551CC"/>
    <w:rsid w:val="00586CF2"/>
    <w:rsid w:val="005C3768"/>
    <w:rsid w:val="005C6C3F"/>
    <w:rsid w:val="00613635"/>
    <w:rsid w:val="0062093D"/>
    <w:rsid w:val="00637ECF"/>
    <w:rsid w:val="00647B59"/>
    <w:rsid w:val="006672B3"/>
    <w:rsid w:val="00690C7B"/>
    <w:rsid w:val="006A4B45"/>
    <w:rsid w:val="006D4724"/>
    <w:rsid w:val="00701BAE"/>
    <w:rsid w:val="00721F04"/>
    <w:rsid w:val="00730E95"/>
    <w:rsid w:val="007426B9"/>
    <w:rsid w:val="0076371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8E673D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111306B5-31D9-44B8-B2C9-BBD29828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R15-WRC15-C-0068!A7!MSW-F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3C2EC-4B56-4F9E-87AB-474046E9D963}">
  <ds:schemaRefs>
    <ds:schemaRef ds:uri="http://purl.org/dc/elements/1.1/"/>
    <ds:schemaRef ds:uri="http://schemas.microsoft.com/office/2006/documentManagement/types"/>
    <ds:schemaRef ds:uri="http://www.w3.org/XML/1998/namespace"/>
    <ds:schemaRef ds:uri="996b2e75-67fd-4955-a3b0-5ab9934cb50b"/>
    <ds:schemaRef ds:uri="32a1a8c5-2265-4ebc-b7a0-2071e2c5c9bb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R15-WRC15-C-0068!A7!MSW-F</vt:lpstr>
    </vt:vector>
  </TitlesOfParts>
  <Manager>Secrétariat général - Pool</Manager>
  <Company>Union internationale des télécommunications (UIT)</Company>
  <LinksUpToDate>false</LinksUpToDate>
  <CharactersWithSpaces>1791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R15-WRC15-C-0068!A7!MSW-F</dc:title>
  <dc:subject>Conférence mondiale des radiocommunications - 2015</dc:subject>
  <dc:creator>Documents Proposals Manager (DPM)</dc:creator>
  <cp:keywords>DPM_v5.2015.10.271_prod</cp:keywords>
  <dc:description/>
  <cp:lastModifiedBy>Alidra, Patricia</cp:lastModifiedBy>
  <cp:revision>7</cp:revision>
  <cp:lastPrinted>2003-06-05T19:34:00Z</cp:lastPrinted>
  <dcterms:created xsi:type="dcterms:W3CDTF">2015-10-28T07:41:00Z</dcterms:created>
  <dcterms:modified xsi:type="dcterms:W3CDTF">2015-10-28T08:26:00Z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