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CF20D6" w:rsidTr="001226EC">
        <w:trPr>
          <w:cantSplit/>
        </w:trPr>
        <w:tc>
          <w:tcPr>
            <w:tcW w:w="6771" w:type="dxa"/>
          </w:tcPr>
          <w:p w:rsidR="005651C9" w:rsidRPr="00CF20D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F20D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CF20D6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CF20D6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CF20D6">
              <w:rPr>
                <w:rFonts w:ascii="Verdana" w:hAnsi="Verdana"/>
                <w:b/>
                <w:bCs/>
                <w:szCs w:val="22"/>
              </w:rPr>
              <w:t>15)</w:t>
            </w:r>
            <w:r w:rsidRPr="00CF20D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CF20D6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CF20D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F20D6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F20D6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CF20D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F20D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CF20D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F20D6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CF20D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CF20D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F20D6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CF20D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F20D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CF20D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F20D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5</w:t>
            </w:r>
            <w:r w:rsidRPr="00CF20D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CF20D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F20D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F20D6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CF20D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CF20D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F20D6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CF20D6" w:rsidTr="001226EC">
        <w:trPr>
          <w:cantSplit/>
        </w:trPr>
        <w:tc>
          <w:tcPr>
            <w:tcW w:w="6771" w:type="dxa"/>
          </w:tcPr>
          <w:p w:rsidR="000F33D8" w:rsidRPr="00CF20D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CF20D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F20D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F20D6" w:rsidTr="009546EA">
        <w:trPr>
          <w:cantSplit/>
        </w:trPr>
        <w:tc>
          <w:tcPr>
            <w:tcW w:w="10031" w:type="dxa"/>
            <w:gridSpan w:val="2"/>
          </w:tcPr>
          <w:p w:rsidR="000F33D8" w:rsidRPr="00CF20D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F20D6">
        <w:trPr>
          <w:cantSplit/>
        </w:trPr>
        <w:tc>
          <w:tcPr>
            <w:tcW w:w="10031" w:type="dxa"/>
            <w:gridSpan w:val="2"/>
          </w:tcPr>
          <w:p w:rsidR="000F33D8" w:rsidRPr="00CF20D6" w:rsidRDefault="000F33D8" w:rsidP="00F1594B">
            <w:pPr>
              <w:pStyle w:val="Source"/>
            </w:pPr>
            <w:bookmarkStart w:id="4" w:name="dsource" w:colFirst="0" w:colLast="0"/>
            <w:r w:rsidRPr="00CF20D6">
              <w:t>Кот-д’Ивуар (Республика)</w:t>
            </w:r>
          </w:p>
        </w:tc>
      </w:tr>
      <w:tr w:rsidR="000F33D8" w:rsidRPr="00CF20D6">
        <w:trPr>
          <w:cantSplit/>
        </w:trPr>
        <w:tc>
          <w:tcPr>
            <w:tcW w:w="10031" w:type="dxa"/>
            <w:gridSpan w:val="2"/>
          </w:tcPr>
          <w:p w:rsidR="000F33D8" w:rsidRPr="00CF20D6" w:rsidRDefault="00F1594B" w:rsidP="00F1594B">
            <w:pPr>
              <w:pStyle w:val="Title1"/>
            </w:pPr>
            <w:bookmarkStart w:id="5" w:name="dtitle1" w:colFirst="0" w:colLast="0"/>
            <w:bookmarkEnd w:id="4"/>
            <w:r w:rsidRPr="00CF20D6">
              <w:t>ПРЕДЛОЖЕНИЯ ДЛЯ РАБОТЫ КОНФЕРЕНЦИИ</w:t>
            </w:r>
          </w:p>
        </w:tc>
      </w:tr>
      <w:tr w:rsidR="000F33D8" w:rsidRPr="00CF20D6">
        <w:trPr>
          <w:cantSplit/>
        </w:trPr>
        <w:tc>
          <w:tcPr>
            <w:tcW w:w="10031" w:type="dxa"/>
            <w:gridSpan w:val="2"/>
          </w:tcPr>
          <w:p w:rsidR="000F33D8" w:rsidRPr="00CF20D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F20D6">
        <w:trPr>
          <w:cantSplit/>
        </w:trPr>
        <w:tc>
          <w:tcPr>
            <w:tcW w:w="10031" w:type="dxa"/>
            <w:gridSpan w:val="2"/>
          </w:tcPr>
          <w:p w:rsidR="000F33D8" w:rsidRPr="00CF20D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F20D6">
              <w:rPr>
                <w:lang w:val="ru-RU"/>
              </w:rPr>
              <w:t>Пункт 9.2(9.2.2) повестки дня</w:t>
            </w:r>
          </w:p>
        </w:tc>
      </w:tr>
    </w:tbl>
    <w:bookmarkEnd w:id="7"/>
    <w:p w:rsidR="000D0C2B" w:rsidRPr="00CF20D6" w:rsidRDefault="0083220E" w:rsidP="00F1594B">
      <w:pPr>
        <w:pStyle w:val="Normalaftertitle"/>
      </w:pPr>
      <w:r w:rsidRPr="00CF20D6">
        <w:t>9</w:t>
      </w:r>
      <w:r w:rsidRPr="00CF20D6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CF20D6" w:rsidRDefault="0083220E" w:rsidP="00F1594B">
      <w:r w:rsidRPr="00CF20D6">
        <w:t>9.2</w:t>
      </w:r>
      <w:r w:rsidRPr="00CF20D6">
        <w:tab/>
        <w:t>о наличии любых трудностей или противоречий, встречающихся при применении Регламента радиосвязи; и</w:t>
      </w:r>
    </w:p>
    <w:p w:rsidR="000D0C2B" w:rsidRPr="00CF20D6" w:rsidRDefault="0083220E" w:rsidP="00F1594B">
      <w:r w:rsidRPr="00CF20D6">
        <w:t xml:space="preserve">9.2(9.2.2) </w:t>
      </w:r>
      <w:r w:rsidRPr="00CF20D6">
        <w:tab/>
        <w:t>Внесение уточнений в некоторые положения Регламента радиосвязи об использовании частотных распределений для дальнего космоса</w:t>
      </w:r>
    </w:p>
    <w:p w:rsidR="00F1594B" w:rsidRPr="00CF20D6" w:rsidRDefault="00F1594B" w:rsidP="00F1594B">
      <w:pPr>
        <w:pStyle w:val="Headingb"/>
        <w:rPr>
          <w:lang w:val="ru-RU"/>
        </w:rPr>
      </w:pPr>
      <w:r w:rsidRPr="00CF20D6">
        <w:rPr>
          <w:lang w:val="ru-RU"/>
        </w:rPr>
        <w:t>Введение</w:t>
      </w:r>
    </w:p>
    <w:p w:rsidR="00F1594B" w:rsidRPr="00CF20D6" w:rsidRDefault="00F1594B" w:rsidP="005A3711">
      <w:r w:rsidRPr="00CF20D6">
        <w:t>В рамках исследований МСЭ-R, проводимых в связи с пунктом</w:t>
      </w:r>
      <w:r w:rsidR="00EF49F3" w:rsidRPr="00CF20D6">
        <w:t> </w:t>
      </w:r>
      <w:r w:rsidRPr="00CF20D6">
        <w:t>1.9.1 повестки дня, рассматривались примечания 5.460 и 5.465 к Статье</w:t>
      </w:r>
      <w:r w:rsidR="00EF49F3" w:rsidRPr="00CF20D6">
        <w:t> </w:t>
      </w:r>
      <w:r w:rsidRPr="00CF20D6">
        <w:t>5 с точки зрения последствий использования частотных распределений для дальнего космоса в тех случаях, когда космический аппарат использует эти распределени</w:t>
      </w:r>
      <w:r w:rsidR="005A3711" w:rsidRPr="00CF20D6">
        <w:t>я</w:t>
      </w:r>
      <w:r w:rsidRPr="00CF20D6">
        <w:t xml:space="preserve"> вблизи Земли. Эти исследования содержат заключени</w:t>
      </w:r>
      <w:r w:rsidR="005A3711" w:rsidRPr="00CF20D6">
        <w:t>е о том</w:t>
      </w:r>
      <w:r w:rsidRPr="00CF20D6">
        <w:t>, что определение службы космических исследований (</w:t>
      </w:r>
      <w:proofErr w:type="spellStart"/>
      <w:r w:rsidRPr="00CF20D6">
        <w:t>СКИ</w:t>
      </w:r>
      <w:proofErr w:type="spellEnd"/>
      <w:r w:rsidRPr="00CF20D6">
        <w:t xml:space="preserve">) следует изменить и внести соответствующие изменения в эти примечания. </w:t>
      </w:r>
      <w:r w:rsidR="005A3711" w:rsidRPr="00CF20D6">
        <w:t xml:space="preserve">Данное заключение было представлено </w:t>
      </w:r>
      <w:r w:rsidRPr="00CF20D6">
        <w:t>Специальн</w:t>
      </w:r>
      <w:r w:rsidR="005A3711" w:rsidRPr="00CF20D6">
        <w:t>ому</w:t>
      </w:r>
      <w:r w:rsidRPr="00CF20D6">
        <w:t xml:space="preserve"> комитет</w:t>
      </w:r>
      <w:r w:rsidR="005A3711" w:rsidRPr="00CF20D6">
        <w:t>у</w:t>
      </w:r>
      <w:r w:rsidRPr="00CF20D6">
        <w:t xml:space="preserve"> (</w:t>
      </w:r>
      <w:proofErr w:type="spellStart"/>
      <w:r w:rsidRPr="00CF20D6">
        <w:t>СК</w:t>
      </w:r>
      <w:proofErr w:type="spellEnd"/>
      <w:r w:rsidRPr="00CF20D6">
        <w:t xml:space="preserve">), который довел </w:t>
      </w:r>
      <w:r w:rsidR="005A3711" w:rsidRPr="00CF20D6">
        <w:t>его</w:t>
      </w:r>
      <w:r w:rsidRPr="00CF20D6">
        <w:t xml:space="preserve"> до сведения Директора </w:t>
      </w:r>
      <w:proofErr w:type="spellStart"/>
      <w:r w:rsidRPr="00CF20D6">
        <w:t>БР</w:t>
      </w:r>
      <w:proofErr w:type="spellEnd"/>
      <w:r w:rsidRPr="00CF20D6">
        <w:t xml:space="preserve"> для возможного включения в его Отчет для </w:t>
      </w:r>
      <w:proofErr w:type="spellStart"/>
      <w:r w:rsidRPr="00CF20D6">
        <w:t>ПСК</w:t>
      </w:r>
      <w:proofErr w:type="spellEnd"/>
      <w:r w:rsidRPr="00CF20D6">
        <w:t xml:space="preserve">-15. </w:t>
      </w:r>
      <w:proofErr w:type="spellStart"/>
      <w:r w:rsidRPr="00CF20D6">
        <w:t>СК</w:t>
      </w:r>
      <w:proofErr w:type="spellEnd"/>
      <w:r w:rsidRPr="00CF20D6">
        <w:t xml:space="preserve"> определил этот вопрос в качестве одного из вопросов, который следует рассмотреть по пункту 9.2 повестки дня.</w:t>
      </w:r>
    </w:p>
    <w:p w:rsidR="00F1594B" w:rsidRPr="00CF20D6" w:rsidRDefault="00F1594B" w:rsidP="00F1594B">
      <w:pPr>
        <w:pStyle w:val="Headingb"/>
        <w:rPr>
          <w:lang w:val="ru-RU"/>
        </w:rPr>
      </w:pPr>
      <w:r w:rsidRPr="00CF20D6">
        <w:rPr>
          <w:lang w:val="ru-RU"/>
        </w:rPr>
        <w:t>Предложение</w:t>
      </w:r>
    </w:p>
    <w:p w:rsidR="009B5CC2" w:rsidRPr="00CF20D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F20D6">
        <w:br w:type="page"/>
      </w:r>
    </w:p>
    <w:p w:rsidR="007B549F" w:rsidRPr="00CF20D6" w:rsidRDefault="0083220E">
      <w:pPr>
        <w:pStyle w:val="Proposal"/>
      </w:pPr>
      <w:r w:rsidRPr="00CF20D6">
        <w:lastRenderedPageBreak/>
        <w:tab/>
      </w:r>
      <w:proofErr w:type="spellStart"/>
      <w:r w:rsidRPr="00CF20D6">
        <w:t>CTI</w:t>
      </w:r>
      <w:proofErr w:type="spellEnd"/>
      <w:r w:rsidRPr="00CF20D6">
        <w:t>/</w:t>
      </w:r>
      <w:proofErr w:type="spellStart"/>
      <w:r w:rsidRPr="00CF20D6">
        <w:t>68A5</w:t>
      </w:r>
      <w:proofErr w:type="spellEnd"/>
      <w:r w:rsidRPr="00CF20D6">
        <w:t>/1</w:t>
      </w:r>
    </w:p>
    <w:p w:rsidR="007B549F" w:rsidRPr="00CF20D6" w:rsidRDefault="00CF20D6" w:rsidP="005A3711">
      <w:r>
        <w:t>Кот-д</w:t>
      </w:r>
      <w:r>
        <w:rPr>
          <w:lang w:val="en-GB"/>
        </w:rPr>
        <w:t>'</w:t>
      </w:r>
      <w:r w:rsidR="005A3711" w:rsidRPr="00CF20D6">
        <w:t>Ивуар поддерживает</w:t>
      </w:r>
      <w:r w:rsidR="00F1594B" w:rsidRPr="00CF20D6">
        <w:t xml:space="preserve"> </w:t>
      </w:r>
      <w:r w:rsidRPr="00CF20D6">
        <w:t xml:space="preserve">метод </w:t>
      </w:r>
      <w:r w:rsidR="00F1594B" w:rsidRPr="00CF20D6">
        <w:t>A, направленный</w:t>
      </w:r>
      <w:r w:rsidR="00EF49F3" w:rsidRPr="00CF20D6">
        <w:t xml:space="preserve"> на изменение Статьи </w:t>
      </w:r>
      <w:r w:rsidR="00F1594B" w:rsidRPr="00CF20D6">
        <w:t xml:space="preserve">4 </w:t>
      </w:r>
      <w:proofErr w:type="spellStart"/>
      <w:r w:rsidR="00F1594B" w:rsidRPr="00CF20D6">
        <w:t>РР</w:t>
      </w:r>
      <w:proofErr w:type="spellEnd"/>
      <w:r w:rsidR="005A3711" w:rsidRPr="00CF20D6">
        <w:t xml:space="preserve"> путем добавления нового абзаца</w:t>
      </w:r>
      <w:r w:rsidR="00F1594B" w:rsidRPr="00CF20D6">
        <w:t xml:space="preserve">, </w:t>
      </w:r>
      <w:r w:rsidR="005A3711" w:rsidRPr="00CF20D6">
        <w:t xml:space="preserve">содержащего </w:t>
      </w:r>
      <w:r w:rsidR="00F1594B" w:rsidRPr="00CF20D6">
        <w:t xml:space="preserve">описание разрешенного использования распределений </w:t>
      </w:r>
      <w:proofErr w:type="spellStart"/>
      <w:r w:rsidR="00F1594B" w:rsidRPr="00CF20D6">
        <w:t>СКИ</w:t>
      </w:r>
      <w:proofErr w:type="spellEnd"/>
      <w:r w:rsidR="00F1594B" w:rsidRPr="00CF20D6">
        <w:t xml:space="preserve"> (дальний космос) вблизи Земли. </w:t>
      </w:r>
    </w:p>
    <w:p w:rsidR="007B549F" w:rsidRPr="00CF20D6" w:rsidRDefault="0083220E" w:rsidP="005A3711">
      <w:pPr>
        <w:pStyle w:val="Reasons"/>
      </w:pPr>
      <w:proofErr w:type="gramStart"/>
      <w:r w:rsidRPr="00CF20D6">
        <w:rPr>
          <w:b/>
          <w:bCs/>
        </w:rPr>
        <w:t>Основания</w:t>
      </w:r>
      <w:r w:rsidRPr="00CF20D6">
        <w:t>:</w:t>
      </w:r>
      <w:r w:rsidRPr="00CF20D6">
        <w:tab/>
      </w:r>
      <w:proofErr w:type="gramEnd"/>
      <w:r w:rsidR="00F1594B" w:rsidRPr="00CF20D6">
        <w:t xml:space="preserve">Это наиболее подходящий </w:t>
      </w:r>
      <w:r w:rsidR="00CF20D6" w:rsidRPr="00CF20D6">
        <w:t>метод</w:t>
      </w:r>
      <w:r w:rsidR="00F1594B" w:rsidRPr="00CF20D6">
        <w:t xml:space="preserve">, </w:t>
      </w:r>
      <w:r w:rsidR="005A3711" w:rsidRPr="00CF20D6">
        <w:t>поскольку</w:t>
      </w:r>
      <w:r w:rsidR="00F1594B" w:rsidRPr="00CF20D6">
        <w:t xml:space="preserve"> Статья 4 касается присвоения и использования частот и применяется ко всем распределениям </w:t>
      </w:r>
      <w:proofErr w:type="spellStart"/>
      <w:r w:rsidR="00F1594B" w:rsidRPr="00CF20D6">
        <w:t>СКИ</w:t>
      </w:r>
      <w:proofErr w:type="spellEnd"/>
      <w:r w:rsidR="00F1594B" w:rsidRPr="00CF20D6">
        <w:t xml:space="preserve"> (дальний космос).</w:t>
      </w:r>
    </w:p>
    <w:p w:rsidR="0083220E" w:rsidRPr="00CF20D6" w:rsidRDefault="000508BF" w:rsidP="000508BF">
      <w:pPr>
        <w:pStyle w:val="Reasons"/>
      </w:pPr>
      <w:r w:rsidRPr="00CF20D6">
        <w:t>В случае необходимости изменения оп</w:t>
      </w:r>
      <w:bookmarkStart w:id="8" w:name="_GoBack"/>
      <w:bookmarkEnd w:id="8"/>
      <w:r w:rsidRPr="00CF20D6">
        <w:t xml:space="preserve">ределений при применении этого </w:t>
      </w:r>
      <w:r w:rsidR="00CF20D6" w:rsidRPr="00CF20D6">
        <w:t xml:space="preserve">метода </w:t>
      </w:r>
      <w:r w:rsidRPr="00CF20D6">
        <w:t>следует проявлять большую осторожность</w:t>
      </w:r>
      <w:r w:rsidR="00F1594B" w:rsidRPr="00CF20D6">
        <w:t>.</w:t>
      </w:r>
    </w:p>
    <w:p w:rsidR="00F1594B" w:rsidRPr="00CF20D6" w:rsidRDefault="0083220E" w:rsidP="0083220E">
      <w:pPr>
        <w:spacing w:before="720"/>
        <w:jc w:val="center"/>
      </w:pPr>
      <w:r w:rsidRPr="00CF20D6">
        <w:t>______________</w:t>
      </w:r>
    </w:p>
    <w:sectPr w:rsidR="00F1594B" w:rsidRPr="00CF20D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E09EA">
      <w:rPr>
        <w:noProof/>
        <w:lang w:val="fr-FR"/>
      </w:rPr>
      <w:t>P:\RUS\ITU-R\CONF-R\CMR15\000\068ADD05R.docx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09EA">
      <w:rPr>
        <w:noProof/>
      </w:rPr>
      <w:t>28.10.15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09EA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E09EA">
      <w:rPr>
        <w:lang w:val="fr-FR"/>
      </w:rPr>
      <w:t>P:\RUS\ITU-R\CONF-R\CMR15\000\068ADD05R.docx</w:t>
    </w:r>
    <w:r>
      <w:fldChar w:fldCharType="end"/>
    </w:r>
    <w:r w:rsidR="0083220E">
      <w:rPr>
        <w:lang w:val="ru-RU"/>
      </w:rPr>
      <w:t xml:space="preserve"> (388427)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09EA">
      <w:t>28.10.15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09EA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E09EA">
      <w:rPr>
        <w:lang w:val="fr-FR"/>
      </w:rPr>
      <w:t>P:\RUS\ITU-R\CONF-R\CMR15\000\068ADD05R.docx</w:t>
    </w:r>
    <w:r>
      <w:fldChar w:fldCharType="end"/>
    </w:r>
    <w:r w:rsidR="0083220E">
      <w:rPr>
        <w:lang w:val="ru-RU"/>
      </w:rPr>
      <w:t xml:space="preserve"> (388427)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09EA">
      <w:t>28.10.15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09EA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E09EA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508BF"/>
    <w:rsid w:val="000A0EF3"/>
    <w:rsid w:val="000F33D8"/>
    <w:rsid w:val="000F39B4"/>
    <w:rsid w:val="001012B1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A3711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B549F"/>
    <w:rsid w:val="007F41AA"/>
    <w:rsid w:val="00811633"/>
    <w:rsid w:val="00812452"/>
    <w:rsid w:val="00815749"/>
    <w:rsid w:val="0083220E"/>
    <w:rsid w:val="00872FC8"/>
    <w:rsid w:val="008B43F2"/>
    <w:rsid w:val="008C3257"/>
    <w:rsid w:val="008E09EA"/>
    <w:rsid w:val="008F225C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CF20D6"/>
    <w:rsid w:val="00D53715"/>
    <w:rsid w:val="00DE2EBA"/>
    <w:rsid w:val="00E2253F"/>
    <w:rsid w:val="00E43E99"/>
    <w:rsid w:val="00E5155F"/>
    <w:rsid w:val="00E65919"/>
    <w:rsid w:val="00E976C1"/>
    <w:rsid w:val="00EF49F3"/>
    <w:rsid w:val="00F1594B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83A647-422A-4F9B-A81A-F69736CF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R15-WRC15-C-0068!A5!MSW-R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1149A-39C4-42D7-ACE0-BAC1CF80B0C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1654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R15-WRC15-C-0068!A5!MSW-R</vt:lpstr>
    </vt:vector>
  </TitlesOfParts>
  <Manager>General Secretariat - Pool</Manager>
  <Company>International Telecommunication Union (ITU)</Company>
  <LinksUpToDate>false</LinksUpToDate>
  <CharactersWithSpaces>1878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R15-WRC15-C-0068!A5!MSW-R</dc:title>
  <dc:subject>World Radiocommunication Conference - 2015</dc:subject>
  <dc:creator>Documents Proposals Manager (DPM)</dc:creator>
  <cp:keywords>DPM_v5.2015.10.271_prod</cp:keywords>
  <dc:description/>
  <cp:lastModifiedBy>Komissarova, Olga</cp:lastModifiedBy>
  <cp:revision>5</cp:revision>
  <cp:lastPrinted>2015-10-28T20:37:00Z</cp:lastPrinted>
  <dcterms:created xsi:type="dcterms:W3CDTF">2015-10-28T18:02:00Z</dcterms:created>
  <dcterms:modified xsi:type="dcterms:W3CDTF">2015-10-28T20:37:00Z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