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5 au</w:t>
            </w:r>
            <w:r>
              <w:rPr>
                <w:rFonts w:ascii="Verdana" w:eastAsia="SimSun" w:hAnsi="Verdana" w:cs="Traditional Arabic"/>
                <w:b/>
                <w:sz w:val="20"/>
                <w:lang w:val="en-US"/>
              </w:rPr>
              <w:br/>
              <w:t>Document 68</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E930C0" w:rsidRDefault="00690C7B" w:rsidP="00BA5BD0">
            <w:pPr>
              <w:spacing w:before="0"/>
              <w:rPr>
                <w:rFonts w:ascii="Verdana" w:hAnsi="Verdana"/>
                <w:b/>
                <w:sz w:val="20"/>
                <w:lang w:val="fr-CH"/>
              </w:rPr>
            </w:pPr>
            <w:r w:rsidRPr="00E930C0">
              <w:rPr>
                <w:rFonts w:ascii="Verdana" w:hAnsi="Verdana"/>
                <w:b/>
                <w:sz w:val="20"/>
                <w:lang w:val="fr-CH"/>
              </w:rPr>
              <w:t xml:space="preserve">Original: </w:t>
            </w:r>
            <w:r w:rsidR="00DB129F" w:rsidRPr="00E930C0">
              <w:rPr>
                <w:rFonts w:ascii="Verdana" w:hAnsi="Verdana"/>
                <w:b/>
                <w:sz w:val="20"/>
                <w:lang w:val="fr-CH"/>
              </w:rPr>
              <w:t>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Côte d'Ivoire (République de)</w:t>
            </w:r>
          </w:p>
        </w:tc>
      </w:tr>
      <w:tr w:rsidR="00690C7B" w:rsidRPr="002A6F8F" w:rsidTr="0050008E">
        <w:trPr>
          <w:cantSplit/>
        </w:trPr>
        <w:tc>
          <w:tcPr>
            <w:tcW w:w="10031" w:type="dxa"/>
            <w:gridSpan w:val="2"/>
          </w:tcPr>
          <w:p w:rsidR="00690C7B" w:rsidRPr="00DB129F" w:rsidRDefault="00DB129F" w:rsidP="00690C7B">
            <w:pPr>
              <w:pStyle w:val="Title1"/>
              <w:rPr>
                <w:lang w:val="fr-CH"/>
              </w:rPr>
            </w:pPr>
            <w:bookmarkStart w:id="3" w:name="dtitle1" w:colFirst="0" w:colLast="0"/>
            <w:bookmarkEnd w:id="2"/>
            <w:r w:rsidRPr="00DB129F">
              <w:rPr>
                <w:lang w:val="fr-CH"/>
              </w:rPr>
              <w:t>proPositions pour les travaux de la conférence</w:t>
            </w:r>
          </w:p>
        </w:tc>
      </w:tr>
      <w:tr w:rsidR="00690C7B" w:rsidRPr="002A6F8F" w:rsidTr="0050008E">
        <w:trPr>
          <w:cantSplit/>
        </w:trPr>
        <w:tc>
          <w:tcPr>
            <w:tcW w:w="10031" w:type="dxa"/>
            <w:gridSpan w:val="2"/>
          </w:tcPr>
          <w:p w:rsidR="00690C7B" w:rsidRPr="00DB129F"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9.2(9.2.2) de l'ordre du jour</w:t>
            </w:r>
          </w:p>
        </w:tc>
      </w:tr>
    </w:tbl>
    <w:bookmarkEnd w:id="5"/>
    <w:p w:rsidR="001C0E40" w:rsidRPr="00A27760" w:rsidRDefault="006C411D" w:rsidP="00FB05A7">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1C0E40" w:rsidRPr="001E36C8" w:rsidRDefault="006C411D" w:rsidP="00F611B2">
      <w:pPr>
        <w:rPr>
          <w:lang w:val="fr-CA"/>
        </w:rPr>
      </w:pPr>
      <w:r w:rsidRPr="001E36C8">
        <w:rPr>
          <w:lang w:val="fr-CA"/>
        </w:rPr>
        <w:t>9.2</w:t>
      </w:r>
      <w:r w:rsidRPr="001E36C8">
        <w:rPr>
          <w:lang w:val="fr-CA"/>
        </w:rPr>
        <w:tab/>
        <w:t>sur les difficultés rencontrées ou les incohérences constatées dans l'application du Règlement des radiocommunications; et</w:t>
      </w:r>
    </w:p>
    <w:p w:rsidR="004D1E5B" w:rsidRDefault="006C411D" w:rsidP="00314ACB">
      <w:pPr>
        <w:rPr>
          <w:lang w:val="fr-CA"/>
        </w:rPr>
      </w:pPr>
      <w:r>
        <w:rPr>
          <w:lang w:val="fr-CA"/>
        </w:rPr>
        <w:t xml:space="preserve">9.2(9.2.2) </w:t>
      </w:r>
      <w:r>
        <w:rPr>
          <w:lang w:val="fr-CA"/>
        </w:rPr>
        <w:tab/>
      </w:r>
      <w:r w:rsidRPr="008B022C">
        <w:rPr>
          <w:lang w:val="fr-CA"/>
        </w:rPr>
        <w:t>Précisions en ce qui concerne l'utilisation des attributions au service de recherche spatiale (espace lointain) visée dans certaines dispositions du Règlement des radiocommunications</w:t>
      </w:r>
      <w:r w:rsidR="003A12F1">
        <w:rPr>
          <w:lang w:val="fr-CA"/>
        </w:rPr>
        <w:t>.</w:t>
      </w:r>
    </w:p>
    <w:p w:rsidR="00E930C0" w:rsidRPr="008B022C" w:rsidRDefault="00E930C0" w:rsidP="00314ACB">
      <w:pPr>
        <w:rPr>
          <w:lang w:val="fr-CA"/>
        </w:rPr>
      </w:pPr>
    </w:p>
    <w:p w:rsidR="00E930C0" w:rsidRPr="00111335" w:rsidRDefault="00E930C0" w:rsidP="00E930C0">
      <w:pPr>
        <w:pStyle w:val="Headingb"/>
      </w:pPr>
      <w:r w:rsidRPr="00111335">
        <w:t>Introduction</w:t>
      </w:r>
    </w:p>
    <w:p w:rsidR="00E930C0" w:rsidRPr="00111335" w:rsidRDefault="00E930C0" w:rsidP="00E930C0">
      <w:r w:rsidRPr="00111335">
        <w:t xml:space="preserve">Des études de l'UIT-R en liaison avec le point 1.9.1 de l'ordre du jour ont porté sur les numéros 5.460 et 5.465 de l'Article 5 du RR en ce qui concerne les incidences de l'utilisation des attributions au service de recherche spatiale (espace lointain) lorsque des engins spatiaux utilisent les attributions au voisinage de la Terre. Les études ont conclu que la définition du service de recherche spatiale devrait être modifiée et que les renvois devraient être révisés en conséquence. Cette conclusion a été transmise à la Commission spéciale qui l'a portée à l'attention du Directeur du BR afin qu'elle soit éventuellement incorporée dans le Rapport du Directeur du BR à la RPC-15. La Commission spéciale a établi que cette question devait être traitée au titre du </w:t>
      </w:r>
      <w:r>
        <w:t>point 9.2 de l'ordre du jour.</w:t>
      </w:r>
    </w:p>
    <w:p w:rsidR="00E930C0" w:rsidRDefault="00E930C0" w:rsidP="006C411D">
      <w:pPr>
        <w:pStyle w:val="Headingb"/>
        <w:keepNext w:val="0"/>
      </w:pPr>
      <w:r w:rsidRPr="00111335">
        <w:t>Proposition</w:t>
      </w:r>
    </w:p>
    <w:p w:rsidR="00D4242C" w:rsidRPr="003A12F1" w:rsidRDefault="006C411D" w:rsidP="006C411D">
      <w:pPr>
        <w:pStyle w:val="Proposal"/>
        <w:rPr>
          <w:lang w:val="fr-CH"/>
        </w:rPr>
      </w:pPr>
      <w:r>
        <w:lastRenderedPageBreak/>
        <w:tab/>
      </w:r>
      <w:r w:rsidRPr="003A12F1">
        <w:rPr>
          <w:lang w:val="fr-CH"/>
        </w:rPr>
        <w:t>CTI/68A5/1</w:t>
      </w:r>
    </w:p>
    <w:p w:rsidR="00D4242C" w:rsidRPr="00FB4BBD" w:rsidRDefault="00FB4BBD" w:rsidP="006C411D">
      <w:pPr>
        <w:keepNext/>
        <w:rPr>
          <w:lang w:val="fr-CH"/>
        </w:rPr>
      </w:pPr>
      <w:r w:rsidRPr="00111335">
        <w:rPr>
          <w:rFonts w:asciiTheme="majorBidi" w:hAnsiTheme="majorBidi" w:cstheme="majorBidi"/>
          <w:szCs w:val="24"/>
        </w:rPr>
        <w:t>La Côte d</w:t>
      </w:r>
      <w:r w:rsidR="003A12F1">
        <w:rPr>
          <w:rFonts w:asciiTheme="majorBidi" w:hAnsiTheme="majorBidi" w:cstheme="majorBidi"/>
          <w:szCs w:val="24"/>
        </w:rPr>
        <w:t>'</w:t>
      </w:r>
      <w:r w:rsidRPr="00111335">
        <w:rPr>
          <w:rFonts w:asciiTheme="majorBidi" w:hAnsiTheme="majorBidi" w:cstheme="majorBidi"/>
          <w:szCs w:val="24"/>
        </w:rPr>
        <w:t>Ivoire adopte la Méthode A consistant à une Modification de l</w:t>
      </w:r>
      <w:r w:rsidR="003A12F1">
        <w:rPr>
          <w:rFonts w:asciiTheme="majorBidi" w:hAnsiTheme="majorBidi" w:cstheme="majorBidi"/>
          <w:szCs w:val="24"/>
        </w:rPr>
        <w:t>'</w:t>
      </w:r>
      <w:r w:rsidRPr="00111335">
        <w:rPr>
          <w:rFonts w:asciiTheme="majorBidi" w:hAnsiTheme="majorBidi" w:cstheme="majorBidi"/>
          <w:szCs w:val="24"/>
        </w:rPr>
        <w:t>article 4 en ajoutant un nouveau paragraphe contenant une description de l</w:t>
      </w:r>
      <w:r w:rsidR="003A12F1">
        <w:rPr>
          <w:rFonts w:asciiTheme="majorBidi" w:hAnsiTheme="majorBidi" w:cstheme="majorBidi"/>
          <w:szCs w:val="24"/>
        </w:rPr>
        <w:t>'</w:t>
      </w:r>
      <w:r w:rsidRPr="00111335">
        <w:rPr>
          <w:rFonts w:asciiTheme="majorBidi" w:hAnsiTheme="majorBidi" w:cstheme="majorBidi"/>
          <w:szCs w:val="24"/>
        </w:rPr>
        <w:t>utilisation autorisée des attributions au service de recherche spatiale (espace lointain) au voisinage de la terre.</w:t>
      </w:r>
    </w:p>
    <w:p w:rsidR="00D4242C" w:rsidRDefault="006C411D">
      <w:pPr>
        <w:pStyle w:val="Reasons"/>
        <w:rPr>
          <w:rFonts w:asciiTheme="majorBidi" w:hAnsiTheme="majorBidi" w:cstheme="majorBidi"/>
          <w:szCs w:val="24"/>
        </w:rPr>
      </w:pPr>
      <w:r w:rsidRPr="00FB4BBD">
        <w:rPr>
          <w:b/>
          <w:lang w:val="fr-CH"/>
        </w:rPr>
        <w:t>Motifs:</w:t>
      </w:r>
      <w:r w:rsidRPr="00FB4BBD">
        <w:rPr>
          <w:lang w:val="fr-CH"/>
        </w:rPr>
        <w:tab/>
      </w:r>
      <w:r w:rsidR="00FB4BBD" w:rsidRPr="00111335">
        <w:rPr>
          <w:rFonts w:asciiTheme="majorBidi" w:hAnsiTheme="majorBidi" w:cstheme="majorBidi"/>
          <w:szCs w:val="24"/>
        </w:rPr>
        <w:t>Cette mét</w:t>
      </w:r>
      <w:bookmarkStart w:id="6" w:name="_GoBack"/>
      <w:bookmarkEnd w:id="6"/>
      <w:r w:rsidR="00FB4BBD" w:rsidRPr="00111335">
        <w:rPr>
          <w:rFonts w:asciiTheme="majorBidi" w:hAnsiTheme="majorBidi" w:cstheme="majorBidi"/>
          <w:szCs w:val="24"/>
        </w:rPr>
        <w:t>hode est plus appropriée dans la mesure où l</w:t>
      </w:r>
      <w:r w:rsidR="003A12F1">
        <w:rPr>
          <w:rFonts w:asciiTheme="majorBidi" w:hAnsiTheme="majorBidi" w:cstheme="majorBidi"/>
          <w:szCs w:val="24"/>
        </w:rPr>
        <w:t>'</w:t>
      </w:r>
      <w:r w:rsidR="00FB4BBD" w:rsidRPr="00111335">
        <w:rPr>
          <w:rFonts w:asciiTheme="majorBidi" w:hAnsiTheme="majorBidi" w:cstheme="majorBidi"/>
          <w:szCs w:val="24"/>
        </w:rPr>
        <w:t>article 4 porte sur l</w:t>
      </w:r>
      <w:r w:rsidR="003A12F1">
        <w:rPr>
          <w:rFonts w:asciiTheme="majorBidi" w:hAnsiTheme="majorBidi" w:cstheme="majorBidi"/>
          <w:szCs w:val="24"/>
        </w:rPr>
        <w:t>'</w:t>
      </w:r>
      <w:r w:rsidR="00FB4BBD" w:rsidRPr="00111335">
        <w:rPr>
          <w:rFonts w:asciiTheme="majorBidi" w:hAnsiTheme="majorBidi" w:cstheme="majorBidi"/>
          <w:szCs w:val="24"/>
        </w:rPr>
        <w:t>assignation et l</w:t>
      </w:r>
      <w:r w:rsidR="003A12F1">
        <w:rPr>
          <w:rFonts w:asciiTheme="majorBidi" w:hAnsiTheme="majorBidi" w:cstheme="majorBidi"/>
          <w:szCs w:val="24"/>
        </w:rPr>
        <w:t>'</w:t>
      </w:r>
      <w:r w:rsidR="00FB4BBD" w:rsidRPr="00111335">
        <w:rPr>
          <w:rFonts w:asciiTheme="majorBidi" w:hAnsiTheme="majorBidi" w:cstheme="majorBidi"/>
          <w:szCs w:val="24"/>
        </w:rPr>
        <w:t>emploi de fréquence et s</w:t>
      </w:r>
      <w:r w:rsidR="003A12F1">
        <w:rPr>
          <w:rFonts w:asciiTheme="majorBidi" w:hAnsiTheme="majorBidi" w:cstheme="majorBidi"/>
          <w:szCs w:val="24"/>
        </w:rPr>
        <w:t>'</w:t>
      </w:r>
      <w:r w:rsidR="00FB4BBD" w:rsidRPr="00111335">
        <w:rPr>
          <w:rFonts w:asciiTheme="majorBidi" w:hAnsiTheme="majorBidi" w:cstheme="majorBidi"/>
          <w:szCs w:val="24"/>
        </w:rPr>
        <w:t>applique à toutes les attributions aux services de recherche spatiale (espace lointain)</w:t>
      </w:r>
      <w:r w:rsidR="00FB4BBD">
        <w:rPr>
          <w:rFonts w:asciiTheme="majorBidi" w:hAnsiTheme="majorBidi" w:cstheme="majorBidi"/>
          <w:szCs w:val="24"/>
        </w:rPr>
        <w:t>.</w:t>
      </w:r>
    </w:p>
    <w:p w:rsidR="006C411D" w:rsidRDefault="003A12F1" w:rsidP="0032202E">
      <w:pPr>
        <w:pStyle w:val="Reasons"/>
      </w:pPr>
      <w:r>
        <w:t>Cette méthode préconise de faire preuve d'une grande prudence si l'on envisage de faire des modifications de définition.</w:t>
      </w:r>
    </w:p>
    <w:p w:rsidR="003A12F1" w:rsidRDefault="003A12F1" w:rsidP="0032202E">
      <w:pPr>
        <w:pStyle w:val="Reasons"/>
      </w:pPr>
    </w:p>
    <w:p w:rsidR="006C411D" w:rsidRDefault="006C411D">
      <w:pPr>
        <w:jc w:val="center"/>
      </w:pPr>
      <w:r>
        <w:t>______________</w:t>
      </w:r>
    </w:p>
    <w:p w:rsidR="006C411D" w:rsidRDefault="006C411D">
      <w:pPr>
        <w:pStyle w:val="Reasons"/>
        <w:rPr>
          <w:rFonts w:asciiTheme="majorBidi" w:hAnsiTheme="majorBidi" w:cstheme="majorBidi"/>
          <w:szCs w:val="24"/>
        </w:rPr>
      </w:pPr>
    </w:p>
    <w:sectPr w:rsidR="006C411D">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3E2E04">
      <w:rPr>
        <w:noProof/>
        <w:lang w:val="en-US"/>
      </w:rPr>
      <w:t>P:\FRA\ITU-R\CONF-R\CMR15\000\068ADD05F.docx</w:t>
    </w:r>
    <w:r>
      <w:fldChar w:fldCharType="end"/>
    </w:r>
    <w:r>
      <w:rPr>
        <w:lang w:val="en-US"/>
      </w:rPr>
      <w:tab/>
    </w:r>
    <w:r>
      <w:fldChar w:fldCharType="begin"/>
    </w:r>
    <w:r>
      <w:instrText xml:space="preserve"> SAVEDATE \@ DD.MM.YY </w:instrText>
    </w:r>
    <w:r>
      <w:fldChar w:fldCharType="separate"/>
    </w:r>
    <w:r w:rsidR="003E2E04">
      <w:rPr>
        <w:noProof/>
      </w:rPr>
      <w:t>28.10.15</w:t>
    </w:r>
    <w:r>
      <w:fldChar w:fldCharType="end"/>
    </w:r>
    <w:r>
      <w:rPr>
        <w:lang w:val="en-US"/>
      </w:rPr>
      <w:tab/>
    </w:r>
    <w:r>
      <w:fldChar w:fldCharType="begin"/>
    </w:r>
    <w:r>
      <w:instrText xml:space="preserve"> PRINTDATE \@ DD.MM.YY </w:instrText>
    </w:r>
    <w:r>
      <w:fldChar w:fldCharType="separate"/>
    </w:r>
    <w:r w:rsidR="003E2E04">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3E2E04">
      <w:rPr>
        <w:lang w:val="en-US"/>
      </w:rPr>
      <w:t>P:\FRA\ITU-R\CONF-R\CMR15\000\068ADD05F.docx</w:t>
    </w:r>
    <w:r>
      <w:fldChar w:fldCharType="end"/>
    </w:r>
    <w:r w:rsidR="006C411D">
      <w:t xml:space="preserve"> (388427)</w:t>
    </w:r>
    <w:r>
      <w:rPr>
        <w:lang w:val="en-US"/>
      </w:rPr>
      <w:tab/>
    </w:r>
    <w:r>
      <w:fldChar w:fldCharType="begin"/>
    </w:r>
    <w:r>
      <w:instrText xml:space="preserve"> SAVEDATE \@ DD.MM.YY </w:instrText>
    </w:r>
    <w:r>
      <w:fldChar w:fldCharType="separate"/>
    </w:r>
    <w:r w:rsidR="003E2E04">
      <w:t>28.10.15</w:t>
    </w:r>
    <w:r>
      <w:fldChar w:fldCharType="end"/>
    </w:r>
    <w:r>
      <w:rPr>
        <w:lang w:val="en-US"/>
      </w:rPr>
      <w:tab/>
    </w:r>
    <w:r>
      <w:fldChar w:fldCharType="begin"/>
    </w:r>
    <w:r>
      <w:instrText xml:space="preserve"> PRINTDATE \@ DD.MM.YY </w:instrText>
    </w:r>
    <w:r>
      <w:fldChar w:fldCharType="separate"/>
    </w:r>
    <w:r w:rsidR="003E2E04">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3E2E04">
      <w:rPr>
        <w:lang w:val="en-US"/>
      </w:rPr>
      <w:t>P:\FRA\ITU-R\CONF-R\CMR15\000\068ADD05F.docx</w:t>
    </w:r>
    <w:r>
      <w:fldChar w:fldCharType="end"/>
    </w:r>
    <w:r w:rsidR="006C411D">
      <w:t xml:space="preserve"> (388427)</w:t>
    </w:r>
    <w:r>
      <w:rPr>
        <w:lang w:val="en-US"/>
      </w:rPr>
      <w:tab/>
    </w:r>
    <w:r>
      <w:fldChar w:fldCharType="begin"/>
    </w:r>
    <w:r>
      <w:instrText xml:space="preserve"> SAVEDATE \@ DD.MM.YY </w:instrText>
    </w:r>
    <w:r>
      <w:fldChar w:fldCharType="separate"/>
    </w:r>
    <w:r w:rsidR="003E2E04">
      <w:t>28.10.15</w:t>
    </w:r>
    <w:r>
      <w:fldChar w:fldCharType="end"/>
    </w:r>
    <w:r>
      <w:rPr>
        <w:lang w:val="en-US"/>
      </w:rPr>
      <w:tab/>
    </w:r>
    <w:r>
      <w:fldChar w:fldCharType="begin"/>
    </w:r>
    <w:r>
      <w:instrText xml:space="preserve"> PRINTDATE \@ DD.MM.YY </w:instrText>
    </w:r>
    <w:r>
      <w:fldChar w:fldCharType="separate"/>
    </w:r>
    <w:r w:rsidR="003E2E04">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3E2E04">
      <w:rPr>
        <w:noProof/>
      </w:rPr>
      <w:t>2</w:t>
    </w:r>
    <w:r>
      <w:fldChar w:fldCharType="end"/>
    </w:r>
  </w:p>
  <w:p w:rsidR="004F1F8E" w:rsidRDefault="004F1F8E" w:rsidP="002C28A4">
    <w:pPr>
      <w:pStyle w:val="Header"/>
    </w:pPr>
    <w:r>
      <w:t>CMR1</w:t>
    </w:r>
    <w:r w:rsidR="002C28A4">
      <w:t>5</w:t>
    </w:r>
    <w:r>
      <w:t>/</w:t>
    </w:r>
    <w:r w:rsidR="006A4B45">
      <w:t>68(Add.5)-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12F1"/>
    <w:rsid w:val="003A583E"/>
    <w:rsid w:val="003E112B"/>
    <w:rsid w:val="003E1D1C"/>
    <w:rsid w:val="003E2E04"/>
    <w:rsid w:val="003E7B05"/>
    <w:rsid w:val="00466211"/>
    <w:rsid w:val="004834A9"/>
    <w:rsid w:val="004D01FC"/>
    <w:rsid w:val="004E28C3"/>
    <w:rsid w:val="004F1F8E"/>
    <w:rsid w:val="00512A32"/>
    <w:rsid w:val="00586CF2"/>
    <w:rsid w:val="005C3768"/>
    <w:rsid w:val="005C6C3F"/>
    <w:rsid w:val="00613635"/>
    <w:rsid w:val="0062093D"/>
    <w:rsid w:val="00637ECF"/>
    <w:rsid w:val="00647B59"/>
    <w:rsid w:val="00690C7B"/>
    <w:rsid w:val="006A4B45"/>
    <w:rsid w:val="006C411D"/>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B28"/>
    <w:rsid w:val="00D37B30"/>
    <w:rsid w:val="00D4242C"/>
    <w:rsid w:val="00D42954"/>
    <w:rsid w:val="00D66EAC"/>
    <w:rsid w:val="00D730DF"/>
    <w:rsid w:val="00D772F0"/>
    <w:rsid w:val="00D77BDC"/>
    <w:rsid w:val="00DB129F"/>
    <w:rsid w:val="00DC402B"/>
    <w:rsid w:val="00DE0932"/>
    <w:rsid w:val="00E03A27"/>
    <w:rsid w:val="00E049F1"/>
    <w:rsid w:val="00E37A25"/>
    <w:rsid w:val="00E537FF"/>
    <w:rsid w:val="00E6539B"/>
    <w:rsid w:val="00E70A31"/>
    <w:rsid w:val="00E930C0"/>
    <w:rsid w:val="00EA3F38"/>
    <w:rsid w:val="00EA5AB6"/>
    <w:rsid w:val="00EC7615"/>
    <w:rsid w:val="00ED16AA"/>
    <w:rsid w:val="00EF662E"/>
    <w:rsid w:val="00F148F1"/>
    <w:rsid w:val="00FA3BBF"/>
    <w:rsid w:val="00FB4BBD"/>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CFB619E-B520-4688-9F94-2BB0B430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R15-WRC15-C-0068!A5!MSW-F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D3954842-5E1E-4CB4-AF44-6FAF6B5E7D26}">
  <ds:schemaRefs>
    <ds:schemaRef ds:uri="http://schemas.microsoft.com/office/2006/documentManagement/types"/>
    <ds:schemaRef ds:uri="http://purl.org/dc/terms/"/>
    <ds:schemaRef ds:uri="http://schemas.openxmlformats.org/package/2006/metadata/core-properties"/>
    <ds:schemaRef ds:uri="http://www.w3.org/XML/1998/namespace"/>
    <ds:schemaRef ds:uri="996b2e75-67fd-4955-a3b0-5ab9934cb50b"/>
    <ds:schemaRef ds:uri="http://schemas.microsoft.com/office/2006/metadata/properties"/>
    <ds:schemaRef ds:uri="http://purl.org/dc/elements/1.1/"/>
    <ds:schemaRef ds:uri="http://schemas.microsoft.com/office/infopath/2007/PartnerControls"/>
    <ds:schemaRef ds:uri="32a1a8c5-2265-4ebc-b7a0-2071e2c5c9bb"/>
    <ds:schemaRef ds:uri="http://purl.org/dc/dcmityp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327</Words>
  <Characters>1887</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R15-WRC15-C-0068!A5!MSW-F</vt:lpstr>
    </vt:vector>
  </TitlesOfParts>
  <Manager>Secrétariat général - Pool</Manager>
  <Company>Union internationale des télécommunications (UIT)</Company>
  <LinksUpToDate>false</LinksUpToDate>
  <CharactersWithSpaces>2196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R15-WRC15-C-0068!A5!MSW-F</dc:title>
  <dc:subject>Conférence mondiale des radiocommunications - 2015</dc:subject>
  <dc:creator>Documents Proposals Manager (DPM)</dc:creator>
  <cp:keywords>DPM_v5.2015.10.271_prod</cp:keywords>
  <dc:description/>
  <cp:lastModifiedBy>Brice, Corinne</cp:lastModifiedBy>
  <cp:revision>7</cp:revision>
  <cp:lastPrinted>2015-10-28T10:38:00Z</cp:lastPrinted>
  <dcterms:created xsi:type="dcterms:W3CDTF">2015-10-27T20:35:00Z</dcterms:created>
  <dcterms:modified xsi:type="dcterms:W3CDTF">2015-10-28T10:38:00Z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