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47BD3" w:rsidTr="001226EC">
        <w:trPr>
          <w:cantSplit/>
        </w:trPr>
        <w:tc>
          <w:tcPr>
            <w:tcW w:w="6771" w:type="dxa"/>
          </w:tcPr>
          <w:p w:rsidR="005651C9" w:rsidRPr="00D47BD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47BD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47BD3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47BD3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47BD3">
              <w:rPr>
                <w:rFonts w:ascii="Verdana" w:hAnsi="Verdana"/>
                <w:b/>
                <w:bCs/>
                <w:szCs w:val="22"/>
              </w:rPr>
              <w:t>15)</w:t>
            </w:r>
            <w:r w:rsidRPr="00D47BD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47BD3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D47BD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47BD3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47BD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D47BD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47BD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D47BD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47BD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D47BD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D47BD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47BD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D47BD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47BD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D47BD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47B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D47B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D47BD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47BD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47BD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D47B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D47B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47BD3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D47BD3" w:rsidTr="001226EC">
        <w:trPr>
          <w:cantSplit/>
        </w:trPr>
        <w:tc>
          <w:tcPr>
            <w:tcW w:w="6771" w:type="dxa"/>
          </w:tcPr>
          <w:p w:rsidR="000F33D8" w:rsidRPr="00D47B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D47B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47BD3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D47BD3" w:rsidTr="009546EA">
        <w:trPr>
          <w:cantSplit/>
        </w:trPr>
        <w:tc>
          <w:tcPr>
            <w:tcW w:w="10031" w:type="dxa"/>
            <w:gridSpan w:val="2"/>
          </w:tcPr>
          <w:p w:rsidR="000F33D8" w:rsidRPr="00D47BD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47BD3">
        <w:trPr>
          <w:cantSplit/>
        </w:trPr>
        <w:tc>
          <w:tcPr>
            <w:tcW w:w="10031" w:type="dxa"/>
            <w:gridSpan w:val="2"/>
          </w:tcPr>
          <w:p w:rsidR="000F33D8" w:rsidRPr="00D47BD3" w:rsidRDefault="000F33D8" w:rsidP="000E6414">
            <w:pPr>
              <w:pStyle w:val="Source"/>
            </w:pPr>
            <w:bookmarkStart w:id="4" w:name="dsource" w:colFirst="0" w:colLast="0"/>
            <w:r w:rsidRPr="00D47BD3">
              <w:t>Кот-д’Ивуар (Республика)</w:t>
            </w:r>
          </w:p>
        </w:tc>
      </w:tr>
      <w:tr w:rsidR="000F33D8" w:rsidRPr="00D47BD3">
        <w:trPr>
          <w:cantSplit/>
        </w:trPr>
        <w:tc>
          <w:tcPr>
            <w:tcW w:w="10031" w:type="dxa"/>
            <w:gridSpan w:val="2"/>
          </w:tcPr>
          <w:p w:rsidR="000F33D8" w:rsidRPr="00D47BD3" w:rsidRDefault="00B67823" w:rsidP="000E6414">
            <w:pPr>
              <w:pStyle w:val="Title1"/>
            </w:pPr>
            <w:bookmarkStart w:id="5" w:name="dtitle1" w:colFirst="0" w:colLast="0"/>
            <w:bookmarkEnd w:id="4"/>
            <w:r w:rsidRPr="00D47BD3">
              <w:t>предложения для работы конференции</w:t>
            </w:r>
          </w:p>
        </w:tc>
      </w:tr>
      <w:tr w:rsidR="000F33D8" w:rsidRPr="00D47BD3">
        <w:trPr>
          <w:cantSplit/>
        </w:trPr>
        <w:tc>
          <w:tcPr>
            <w:tcW w:w="10031" w:type="dxa"/>
            <w:gridSpan w:val="2"/>
          </w:tcPr>
          <w:p w:rsidR="000F33D8" w:rsidRPr="00D47BD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47BD3">
        <w:trPr>
          <w:cantSplit/>
        </w:trPr>
        <w:tc>
          <w:tcPr>
            <w:tcW w:w="10031" w:type="dxa"/>
            <w:gridSpan w:val="2"/>
          </w:tcPr>
          <w:p w:rsidR="000F33D8" w:rsidRPr="00D47BD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47BD3">
              <w:rPr>
                <w:lang w:val="ru-RU"/>
              </w:rPr>
              <w:t>Пункт 1.2 повестки дня</w:t>
            </w:r>
          </w:p>
        </w:tc>
      </w:tr>
    </w:tbl>
    <w:bookmarkEnd w:id="7"/>
    <w:p w:rsidR="00D51940" w:rsidRPr="00D47BD3" w:rsidRDefault="000C782A" w:rsidP="00D47BD3">
      <w:pPr>
        <w:pStyle w:val="Normalaftertitle"/>
      </w:pPr>
      <w:r w:rsidRPr="00D47BD3">
        <w:t>1.2</w:t>
      </w:r>
      <w:r w:rsidRPr="00D47BD3">
        <w:tab/>
        <w:t>рассмотреть результаты исследований МСЭ</w:t>
      </w:r>
      <w:r w:rsidR="00D47BD3" w:rsidRPr="00D47BD3">
        <w:noBreakHyphen/>
      </w:r>
      <w:r w:rsidRPr="00D47BD3">
        <w:t>R, касающихся использования полосы частот 694–790 МГц подвижной, за исключением воздушной подвижной, службой в Районе 1, в соответствии с Резолюцией</w:t>
      </w:r>
      <w:r w:rsidRPr="00D47BD3">
        <w:rPr>
          <w:lang w:eastAsia="nl-NL"/>
        </w:rPr>
        <w:t xml:space="preserve"> </w:t>
      </w:r>
      <w:r w:rsidRPr="00D47BD3">
        <w:rPr>
          <w:b/>
          <w:bCs/>
        </w:rPr>
        <w:t xml:space="preserve">232 </w:t>
      </w:r>
      <w:r w:rsidRPr="00D47BD3">
        <w:rPr>
          <w:b/>
          <w:bCs/>
          <w:lang w:eastAsia="nl-NL"/>
        </w:rPr>
        <w:t>(</w:t>
      </w:r>
      <w:proofErr w:type="spellStart"/>
      <w:r w:rsidRPr="00D47BD3">
        <w:rPr>
          <w:b/>
          <w:bCs/>
          <w:lang w:eastAsia="nl-NL"/>
        </w:rPr>
        <w:t>ВКР</w:t>
      </w:r>
      <w:proofErr w:type="spellEnd"/>
      <w:r w:rsidRPr="00D47BD3">
        <w:rPr>
          <w:b/>
          <w:bCs/>
          <w:lang w:eastAsia="nl-NL"/>
        </w:rPr>
        <w:t>-12)</w:t>
      </w:r>
      <w:r w:rsidRPr="00D47BD3">
        <w:rPr>
          <w:lang w:eastAsia="nl-NL"/>
        </w:rPr>
        <w:t>,</w:t>
      </w:r>
      <w:r w:rsidRPr="00D47BD3">
        <w:t xml:space="preserve"> и принять надлежащие меры</w:t>
      </w:r>
      <w:r w:rsidRPr="00D47BD3">
        <w:rPr>
          <w:lang w:eastAsia="nl-NL"/>
        </w:rPr>
        <w:t>;</w:t>
      </w:r>
    </w:p>
    <w:p w:rsidR="0003535B" w:rsidRPr="00D47BD3" w:rsidRDefault="00B23BC6" w:rsidP="00CF0581">
      <w:r w:rsidRPr="00D47BD3">
        <w:t xml:space="preserve">Резолюция </w:t>
      </w:r>
      <w:r w:rsidRPr="00CF0581">
        <w:t>232 (</w:t>
      </w:r>
      <w:proofErr w:type="spellStart"/>
      <w:r w:rsidRPr="00CF0581">
        <w:t>ВКР</w:t>
      </w:r>
      <w:proofErr w:type="spellEnd"/>
      <w:r w:rsidR="00D47BD3" w:rsidRPr="00CF0581">
        <w:noBreakHyphen/>
      </w:r>
      <w:r w:rsidR="00CF0581" w:rsidRPr="00CF0581">
        <w:t xml:space="preserve">12) </w:t>
      </w:r>
      <w:r w:rsidR="00CF0581">
        <w:t>"</w:t>
      </w:r>
      <w:r w:rsidRPr="00D47BD3">
        <w:t>Использование полосы частот 694−790</w:t>
      </w:r>
      <w:r w:rsidR="00D47BD3" w:rsidRPr="00D47BD3">
        <w:t> </w:t>
      </w:r>
      <w:r w:rsidRPr="00D47BD3">
        <w:t>МГц подвижной, за исключением воздушной подвижной, службой в Районе 1 и связанные с этим исследования</w:t>
      </w:r>
      <w:r w:rsidR="00CF0581">
        <w:t>"</w:t>
      </w:r>
    </w:p>
    <w:p w:rsidR="00FB3794" w:rsidRPr="00D47BD3" w:rsidRDefault="00FB3794" w:rsidP="00FB3794">
      <w:pPr>
        <w:pStyle w:val="Headingb"/>
        <w:rPr>
          <w:lang w:val="ru-RU"/>
        </w:rPr>
      </w:pPr>
      <w:r w:rsidRPr="00D47BD3">
        <w:rPr>
          <w:lang w:val="ru-RU"/>
        </w:rPr>
        <w:t>Введение</w:t>
      </w:r>
    </w:p>
    <w:p w:rsidR="00FB3794" w:rsidRPr="00D47BD3" w:rsidRDefault="00B23BC6" w:rsidP="00D47BD3">
      <w:proofErr w:type="spellStart"/>
      <w:r w:rsidRPr="00D47BD3">
        <w:t>ВКР</w:t>
      </w:r>
      <w:proofErr w:type="spellEnd"/>
      <w:r w:rsidR="00D47BD3" w:rsidRPr="00D47BD3">
        <w:noBreakHyphen/>
      </w:r>
      <w:r w:rsidRPr="00D47BD3">
        <w:t xml:space="preserve">12 приняла </w:t>
      </w:r>
      <w:r w:rsidR="00FB3794" w:rsidRPr="00D47BD3">
        <w:t>Резолюци</w:t>
      </w:r>
      <w:r w:rsidRPr="00D47BD3">
        <w:t>ю</w:t>
      </w:r>
      <w:r w:rsidR="00D47BD3" w:rsidRPr="00D47BD3">
        <w:t> </w:t>
      </w:r>
      <w:r w:rsidR="00FB3794" w:rsidRPr="00D47BD3">
        <w:t xml:space="preserve">232, </w:t>
      </w:r>
      <w:r w:rsidRPr="00D47BD3">
        <w:t xml:space="preserve">в которой </w:t>
      </w:r>
      <w:r w:rsidR="00341ADD" w:rsidRPr="00D47BD3">
        <w:t xml:space="preserve">распределила </w:t>
      </w:r>
      <w:r w:rsidRPr="00D47BD3">
        <w:t>полос</w:t>
      </w:r>
      <w:r w:rsidR="00341ADD" w:rsidRPr="00D47BD3">
        <w:t>у</w:t>
      </w:r>
      <w:r w:rsidRPr="00D47BD3">
        <w:t xml:space="preserve"> частот 694−790</w:t>
      </w:r>
      <w:r w:rsidR="00D47BD3" w:rsidRPr="00D47BD3">
        <w:t> </w:t>
      </w:r>
      <w:r w:rsidRPr="00D47BD3">
        <w:t>МГц в Районе</w:t>
      </w:r>
      <w:r w:rsidR="00D47BD3" w:rsidRPr="00D47BD3">
        <w:t> </w:t>
      </w:r>
      <w:r w:rsidRPr="00D47BD3">
        <w:t>1 подвижной службе (</w:t>
      </w:r>
      <w:proofErr w:type="spellStart"/>
      <w:r w:rsidRPr="00D47BD3">
        <w:t>ПС</w:t>
      </w:r>
      <w:proofErr w:type="spellEnd"/>
      <w:r w:rsidRPr="00D47BD3">
        <w:t xml:space="preserve">), за исключением воздушной подвижной службы. В этой </w:t>
      </w:r>
      <w:r w:rsidR="004528E9" w:rsidRPr="00D47BD3">
        <w:t xml:space="preserve">Резолюции </w:t>
      </w:r>
      <w:r w:rsidRPr="00D47BD3">
        <w:t>предлагается МСЭ</w:t>
      </w:r>
      <w:r w:rsidR="00D47BD3" w:rsidRPr="00D47BD3">
        <w:noBreakHyphen/>
      </w:r>
      <w:r w:rsidR="00FB3794" w:rsidRPr="00D47BD3">
        <w:t xml:space="preserve">R </w:t>
      </w:r>
      <w:r w:rsidR="00CF0581">
        <w:t xml:space="preserve">определить технические и </w:t>
      </w:r>
      <w:proofErr w:type="spellStart"/>
      <w:r w:rsidRPr="00D47BD3">
        <w:t>регламентарные</w:t>
      </w:r>
      <w:proofErr w:type="spellEnd"/>
      <w:r w:rsidRPr="00D47BD3">
        <w:t xml:space="preserve"> условия, применимые к данному распределению, в отношении существующих служб в этой полосе частот, а также в соседних полосах</w:t>
      </w:r>
      <w:r w:rsidR="00FB3794" w:rsidRPr="00D47BD3">
        <w:t>.</w:t>
      </w:r>
    </w:p>
    <w:p w:rsidR="00FB3794" w:rsidRPr="00D47BD3" w:rsidRDefault="00B23BC6" w:rsidP="00B23BC6">
      <w:r w:rsidRPr="00D47BD3">
        <w:t xml:space="preserve">При рассмотрении данного пункта повестки дня были подняты четыре (4) вопроса, которые были изучены </w:t>
      </w:r>
      <w:r w:rsidR="00CE51AC" w:rsidRPr="00D47BD3">
        <w:t>МСЭ</w:t>
      </w:r>
      <w:r w:rsidR="00D47BD3" w:rsidRPr="00D47BD3">
        <w:noBreakHyphen/>
      </w:r>
      <w:r w:rsidR="00FB3794" w:rsidRPr="00D47BD3">
        <w:t xml:space="preserve">R, </w:t>
      </w:r>
      <w:r w:rsidRPr="00D47BD3">
        <w:t>при этом три из них имеют отношение к Кот-д’Ивуару</w:t>
      </w:r>
      <w:r w:rsidR="00FB3794" w:rsidRPr="00D47BD3">
        <w:t>.</w:t>
      </w:r>
    </w:p>
    <w:p w:rsidR="00FB3794" w:rsidRPr="00D47BD3" w:rsidRDefault="00B23BC6" w:rsidP="00D47BD3">
      <w:r w:rsidRPr="00D47BD3">
        <w:t xml:space="preserve">Рассмотрев результаты исследований </w:t>
      </w:r>
      <w:r w:rsidR="00CE51AC" w:rsidRPr="00D47BD3">
        <w:t>МСЭ</w:t>
      </w:r>
      <w:r w:rsidR="00D47BD3" w:rsidRPr="00D47BD3">
        <w:noBreakHyphen/>
      </w:r>
      <w:r w:rsidR="00FB3794" w:rsidRPr="00D47BD3">
        <w:t>R</w:t>
      </w:r>
      <w:r w:rsidRPr="00D47BD3">
        <w:t>, Кот-д’Ивуар пришел к мнению по Вопросу</w:t>
      </w:r>
      <w:r w:rsidR="00D47BD3" w:rsidRPr="00D47BD3">
        <w:t> </w:t>
      </w:r>
      <w:r w:rsidR="00FB3794" w:rsidRPr="00D47BD3">
        <w:t xml:space="preserve">B: </w:t>
      </w:r>
      <w:r w:rsidR="008B5D5F" w:rsidRPr="00D47BD3">
        <w:t xml:space="preserve">Технические и </w:t>
      </w:r>
      <w:proofErr w:type="spellStart"/>
      <w:r w:rsidR="008B5D5F" w:rsidRPr="00D47BD3">
        <w:t>регламентарные</w:t>
      </w:r>
      <w:proofErr w:type="spellEnd"/>
      <w:r w:rsidR="008B5D5F" w:rsidRPr="00D47BD3">
        <w:t xml:space="preserve"> условия, применимые к </w:t>
      </w:r>
      <w:proofErr w:type="spellStart"/>
      <w:r w:rsidR="008B5D5F" w:rsidRPr="00D47BD3">
        <w:t>ПС</w:t>
      </w:r>
      <w:proofErr w:type="spellEnd"/>
      <w:r w:rsidR="008B5D5F" w:rsidRPr="00D47BD3">
        <w:t xml:space="preserve">, которые касаются совместимости между </w:t>
      </w:r>
      <w:proofErr w:type="spellStart"/>
      <w:r w:rsidR="008B5D5F" w:rsidRPr="00D47BD3">
        <w:t>ПС</w:t>
      </w:r>
      <w:proofErr w:type="spellEnd"/>
      <w:r w:rsidR="008B5D5F" w:rsidRPr="00D47BD3">
        <w:t xml:space="preserve"> и </w:t>
      </w:r>
      <w:proofErr w:type="spellStart"/>
      <w:r w:rsidR="008B5D5F" w:rsidRPr="00D47BD3">
        <w:t>РС</w:t>
      </w:r>
      <w:proofErr w:type="spellEnd"/>
      <w:r w:rsidR="008B5D5F" w:rsidRPr="00D47BD3">
        <w:t>.</w:t>
      </w:r>
    </w:p>
    <w:p w:rsidR="00FB3794" w:rsidRPr="00D47BD3" w:rsidRDefault="00FD2F82" w:rsidP="00FB3794">
      <w:pPr>
        <w:pStyle w:val="Headingb"/>
        <w:rPr>
          <w:lang w:val="ru-RU"/>
        </w:rPr>
      </w:pPr>
      <w:r w:rsidRPr="00D47BD3">
        <w:rPr>
          <w:lang w:val="ru-RU"/>
        </w:rPr>
        <w:t>Базовая информация</w:t>
      </w:r>
    </w:p>
    <w:p w:rsidR="00FB3794" w:rsidRPr="00D47BD3" w:rsidRDefault="00B23BC6" w:rsidP="00D47BD3">
      <w:r w:rsidRPr="00D47BD3">
        <w:t xml:space="preserve">В Соглашении </w:t>
      </w:r>
      <w:proofErr w:type="spellStart"/>
      <w:r w:rsidR="00FB3794" w:rsidRPr="00D47BD3">
        <w:t>GE06</w:t>
      </w:r>
      <w:proofErr w:type="spellEnd"/>
      <w:r w:rsidR="00FB3794" w:rsidRPr="00D47BD3">
        <w:t xml:space="preserve"> </w:t>
      </w:r>
      <w:r w:rsidRPr="00D47BD3">
        <w:t xml:space="preserve">содержатся технические и </w:t>
      </w:r>
      <w:proofErr w:type="spellStart"/>
      <w:r w:rsidRPr="00D47BD3">
        <w:t>регламентарные</w:t>
      </w:r>
      <w:proofErr w:type="spellEnd"/>
      <w:r w:rsidRPr="00D47BD3">
        <w:t xml:space="preserve"> положения, необходимые для обеспечения защиты радиовещательной службы. </w:t>
      </w:r>
      <w:r w:rsidR="00341ADD" w:rsidRPr="00D47BD3">
        <w:t>Что касается этого вопроса, МСЭ</w:t>
      </w:r>
      <w:r w:rsidR="00D47BD3" w:rsidRPr="00D47BD3">
        <w:noBreakHyphen/>
      </w:r>
      <w:r w:rsidR="00FB3794" w:rsidRPr="00D47BD3">
        <w:t xml:space="preserve">R </w:t>
      </w:r>
      <w:r w:rsidR="00341ADD" w:rsidRPr="00D47BD3">
        <w:t>предлагает Государствам-Членам принять во внимание положения Соглашения</w:t>
      </w:r>
      <w:r w:rsidR="00FB3794" w:rsidRPr="00D47BD3">
        <w:t xml:space="preserve"> </w:t>
      </w:r>
      <w:proofErr w:type="spellStart"/>
      <w:r w:rsidR="00FB3794" w:rsidRPr="00D47BD3">
        <w:t>GE06</w:t>
      </w:r>
      <w:proofErr w:type="spellEnd"/>
      <w:r w:rsidR="00FB3794" w:rsidRPr="00D47BD3">
        <w:t xml:space="preserve"> </w:t>
      </w:r>
      <w:r w:rsidR="00341ADD" w:rsidRPr="00D47BD3">
        <w:t xml:space="preserve">и рассмотреть вопрос о том, следует ли </w:t>
      </w:r>
      <w:r w:rsidR="00CE51AC" w:rsidRPr="00D47BD3">
        <w:t>МСЭ</w:t>
      </w:r>
      <w:r w:rsidR="00D47BD3" w:rsidRPr="00D47BD3">
        <w:noBreakHyphen/>
      </w:r>
      <w:r w:rsidR="00FB3794" w:rsidRPr="00D47BD3">
        <w:t xml:space="preserve">R </w:t>
      </w:r>
      <w:r w:rsidR="00341ADD" w:rsidRPr="00D47BD3">
        <w:t xml:space="preserve">принять новые положения для его </w:t>
      </w:r>
      <w:r w:rsidR="004528E9" w:rsidRPr="00D47BD3">
        <w:t>поддержки</w:t>
      </w:r>
      <w:r w:rsidR="00FB3794" w:rsidRPr="00D47BD3">
        <w:t>.</w:t>
      </w:r>
    </w:p>
    <w:p w:rsidR="00FB3794" w:rsidRPr="00D47BD3" w:rsidRDefault="00FB3794" w:rsidP="00FB3794">
      <w:r w:rsidRPr="00D47BD3">
        <w:br w:type="page"/>
      </w:r>
    </w:p>
    <w:p w:rsidR="00FD2F82" w:rsidRPr="00D47BD3" w:rsidRDefault="00FD2F82" w:rsidP="004500AC">
      <w:pPr>
        <w:pStyle w:val="Headingb"/>
        <w:rPr>
          <w:lang w:val="ru-RU"/>
        </w:rPr>
      </w:pPr>
      <w:r w:rsidRPr="00D47BD3">
        <w:rPr>
          <w:lang w:val="ru-RU"/>
        </w:rPr>
        <w:lastRenderedPageBreak/>
        <w:t>Предложение</w:t>
      </w:r>
    </w:p>
    <w:p w:rsidR="00103A40" w:rsidRPr="00D47BD3" w:rsidRDefault="000C782A">
      <w:pPr>
        <w:pStyle w:val="Proposal"/>
      </w:pPr>
      <w:r w:rsidRPr="00D47BD3">
        <w:tab/>
      </w:r>
      <w:proofErr w:type="spellStart"/>
      <w:r w:rsidRPr="00D47BD3">
        <w:t>CTI</w:t>
      </w:r>
      <w:proofErr w:type="spellEnd"/>
      <w:r w:rsidRPr="00D47BD3">
        <w:t>/</w:t>
      </w:r>
      <w:proofErr w:type="spellStart"/>
      <w:r w:rsidRPr="00D47BD3">
        <w:t>68A2</w:t>
      </w:r>
      <w:proofErr w:type="spellEnd"/>
      <w:r w:rsidRPr="00D47BD3">
        <w:t>/1</w:t>
      </w:r>
    </w:p>
    <w:p w:rsidR="000710B4" w:rsidRPr="00D47BD3" w:rsidRDefault="00341ADD" w:rsidP="004528E9">
      <w:r w:rsidRPr="00D47BD3">
        <w:t xml:space="preserve">Кот-д’Ивуар предлагает метод </w:t>
      </w:r>
      <w:proofErr w:type="spellStart"/>
      <w:r w:rsidR="000710B4" w:rsidRPr="00D47BD3">
        <w:t>B2</w:t>
      </w:r>
      <w:proofErr w:type="spellEnd"/>
      <w:r w:rsidR="000710B4" w:rsidRPr="00D47BD3">
        <w:t xml:space="preserve"> </w:t>
      </w:r>
      <w:r w:rsidRPr="00D47BD3">
        <w:t xml:space="preserve">из Отчета </w:t>
      </w:r>
      <w:proofErr w:type="spellStart"/>
      <w:r w:rsidRPr="00D47BD3">
        <w:t>ПСК</w:t>
      </w:r>
      <w:proofErr w:type="spellEnd"/>
      <w:r w:rsidRPr="00D47BD3">
        <w:t>, т.</w:t>
      </w:r>
      <w:r w:rsidR="00D47BD3" w:rsidRPr="00D47BD3">
        <w:t> </w:t>
      </w:r>
      <w:r w:rsidRPr="00D47BD3">
        <w:t xml:space="preserve">е. </w:t>
      </w:r>
      <w:r w:rsidR="004528E9" w:rsidRPr="00D47BD3">
        <w:t xml:space="preserve">осуществление </w:t>
      </w:r>
      <w:r w:rsidRPr="00D47BD3">
        <w:t>следующи</w:t>
      </w:r>
      <w:r w:rsidR="004528E9" w:rsidRPr="00D47BD3">
        <w:t>х</w:t>
      </w:r>
      <w:r w:rsidRPr="00D47BD3">
        <w:t xml:space="preserve"> шаг</w:t>
      </w:r>
      <w:r w:rsidR="004528E9" w:rsidRPr="00D47BD3">
        <w:t>ов</w:t>
      </w:r>
      <w:r w:rsidR="000710B4" w:rsidRPr="00D47BD3">
        <w:t>:</w:t>
      </w:r>
    </w:p>
    <w:p w:rsidR="000710B4" w:rsidRPr="00D47BD3" w:rsidRDefault="000710B4" w:rsidP="00D47BD3">
      <w:pPr>
        <w:pStyle w:val="enumlev1"/>
      </w:pPr>
      <w:r w:rsidRPr="00D47BD3">
        <w:t>−</w:t>
      </w:r>
      <w:r w:rsidRPr="00D47BD3">
        <w:tab/>
      </w:r>
      <w:r w:rsidR="00341ADD" w:rsidRPr="00D47BD3">
        <w:t>примен</w:t>
      </w:r>
      <w:r w:rsidR="004528E9" w:rsidRPr="00D47BD3">
        <w:t xml:space="preserve">ение </w:t>
      </w:r>
      <w:r w:rsidR="00341ADD" w:rsidRPr="00D47BD3">
        <w:t>Женевско</w:t>
      </w:r>
      <w:r w:rsidR="004528E9" w:rsidRPr="00D47BD3">
        <w:t>го</w:t>
      </w:r>
      <w:r w:rsidR="00341ADD" w:rsidRPr="00D47BD3">
        <w:t xml:space="preserve"> соглашени</w:t>
      </w:r>
      <w:r w:rsidR="004528E9" w:rsidRPr="00D47BD3">
        <w:t>я</w:t>
      </w:r>
      <w:r w:rsidR="00341ADD" w:rsidRPr="00D47BD3">
        <w:t xml:space="preserve"> 2006</w:t>
      </w:r>
      <w:r w:rsidR="00D47BD3" w:rsidRPr="00D47BD3">
        <w:t> </w:t>
      </w:r>
      <w:r w:rsidR="00341ADD" w:rsidRPr="00D47BD3">
        <w:t>года</w:t>
      </w:r>
      <w:r w:rsidRPr="00D47BD3">
        <w:t>;</w:t>
      </w:r>
    </w:p>
    <w:p w:rsidR="000710B4" w:rsidRPr="00D47BD3" w:rsidRDefault="000710B4" w:rsidP="004528E9">
      <w:pPr>
        <w:pStyle w:val="enumlev1"/>
      </w:pPr>
      <w:r w:rsidRPr="00D47BD3">
        <w:t>−</w:t>
      </w:r>
      <w:r w:rsidRPr="00D47BD3">
        <w:tab/>
      </w:r>
      <w:r w:rsidR="00341ADD" w:rsidRPr="00D47BD3">
        <w:t xml:space="preserve">пересмотр </w:t>
      </w:r>
      <w:r w:rsidR="000C782A" w:rsidRPr="00D47BD3">
        <w:t>Рекомендаци</w:t>
      </w:r>
      <w:r w:rsidR="004528E9" w:rsidRPr="00D47BD3">
        <w:t>и</w:t>
      </w:r>
      <w:r w:rsidR="006B17FF" w:rsidRPr="00D47BD3">
        <w:t xml:space="preserve"> МСЭ-R </w:t>
      </w:r>
      <w:proofErr w:type="spellStart"/>
      <w:r w:rsidR="006B17FF" w:rsidRPr="00D47BD3">
        <w:t>M.1036</w:t>
      </w:r>
      <w:proofErr w:type="spellEnd"/>
      <w:r w:rsidR="006B17FF" w:rsidRPr="00D47BD3">
        <w:t xml:space="preserve">, с тем чтобы включить согласованные </w:t>
      </w:r>
      <w:r w:rsidR="006B17FF" w:rsidRPr="00D47BD3">
        <w:rPr>
          <w:lang w:eastAsia="nl-NL"/>
        </w:rPr>
        <w:t>планы размещения частот для диапазона 700</w:t>
      </w:r>
      <w:r w:rsidR="00D47BD3" w:rsidRPr="00D47BD3">
        <w:t> </w:t>
      </w:r>
      <w:r w:rsidR="006B17FF" w:rsidRPr="00D47BD3">
        <w:rPr>
          <w:lang w:eastAsia="nl-NL"/>
        </w:rPr>
        <w:t>МГц в Районе</w:t>
      </w:r>
      <w:r w:rsidR="00D47BD3" w:rsidRPr="00D47BD3">
        <w:t> </w:t>
      </w:r>
      <w:r w:rsidR="006B17FF" w:rsidRPr="00D47BD3">
        <w:rPr>
          <w:lang w:eastAsia="nl-NL"/>
        </w:rPr>
        <w:t>1.</w:t>
      </w:r>
    </w:p>
    <w:p w:rsidR="000710B4" w:rsidRPr="00D47BD3" w:rsidRDefault="00341ADD" w:rsidP="00D47BD3">
      <w:r w:rsidRPr="00D47BD3">
        <w:t>Подготов</w:t>
      </w:r>
      <w:r w:rsidR="004528E9" w:rsidRPr="00D47BD3">
        <w:t>ка</w:t>
      </w:r>
      <w:r w:rsidR="00D47BD3" w:rsidRPr="00D47BD3">
        <w:t xml:space="preserve"> на </w:t>
      </w:r>
      <w:proofErr w:type="spellStart"/>
      <w:r w:rsidR="00D47BD3" w:rsidRPr="00D47BD3">
        <w:t>ВКР</w:t>
      </w:r>
      <w:proofErr w:type="spellEnd"/>
      <w:r w:rsidR="00D47BD3" w:rsidRPr="00D47BD3">
        <w:noBreakHyphen/>
      </w:r>
      <w:r w:rsidRPr="00D47BD3">
        <w:t>15 нов</w:t>
      </w:r>
      <w:r w:rsidR="00D47BD3" w:rsidRPr="00D47BD3">
        <w:t>ой</w:t>
      </w:r>
      <w:r w:rsidRPr="00D47BD3">
        <w:t xml:space="preserve"> Рекомендаци</w:t>
      </w:r>
      <w:r w:rsidR="00D47BD3">
        <w:t>и</w:t>
      </w:r>
      <w:r w:rsidRPr="00D47BD3">
        <w:t xml:space="preserve"> </w:t>
      </w:r>
      <w:r w:rsidR="004500AC" w:rsidRPr="00D47BD3">
        <w:t>МСЭ</w:t>
      </w:r>
      <w:r w:rsidR="00D47BD3" w:rsidRPr="00D47BD3">
        <w:noBreakHyphen/>
      </w:r>
      <w:r w:rsidR="004500AC" w:rsidRPr="00D47BD3">
        <w:t>R</w:t>
      </w:r>
      <w:r w:rsidR="00112ABD" w:rsidRPr="00D47BD3">
        <w:t>,</w:t>
      </w:r>
      <w:r w:rsidR="000710B4" w:rsidRPr="00D47BD3">
        <w:t xml:space="preserve"> </w:t>
      </w:r>
      <w:r w:rsidR="00112ABD" w:rsidRPr="00D47BD3">
        <w:t xml:space="preserve">в которой будет указан предел нежелательных излучений </w:t>
      </w:r>
      <w:r w:rsidRPr="00D47BD3">
        <w:t>пользовательского оборудования (</w:t>
      </w:r>
      <w:proofErr w:type="spellStart"/>
      <w:r w:rsidR="00112ABD" w:rsidRPr="00D47BD3">
        <w:t>UE</w:t>
      </w:r>
      <w:proofErr w:type="spellEnd"/>
      <w:r w:rsidRPr="00D47BD3">
        <w:t>)</w:t>
      </w:r>
      <w:r w:rsidR="00112ABD" w:rsidRPr="00D47BD3">
        <w:t xml:space="preserve"> в диапазоне частот 700</w:t>
      </w:r>
      <w:r w:rsidR="00D47BD3" w:rsidRPr="00D47BD3">
        <w:t> </w:t>
      </w:r>
      <w:r w:rsidR="00112ABD" w:rsidRPr="00D47BD3">
        <w:t>МГц в Районе</w:t>
      </w:r>
      <w:r w:rsidR="00D47BD3" w:rsidRPr="00D47BD3">
        <w:t> </w:t>
      </w:r>
      <w:r w:rsidR="00112ABD" w:rsidRPr="00D47BD3">
        <w:t>1.</w:t>
      </w:r>
      <w:r w:rsidR="000710B4" w:rsidRPr="00D47BD3">
        <w:t xml:space="preserve"> </w:t>
      </w:r>
      <w:r w:rsidRPr="00D47BD3">
        <w:t xml:space="preserve">Эта Рекомендация будет включена в </w:t>
      </w:r>
      <w:proofErr w:type="spellStart"/>
      <w:r w:rsidRPr="00D47BD3">
        <w:t>РР</w:t>
      </w:r>
      <w:proofErr w:type="spellEnd"/>
      <w:r w:rsidRPr="00D47BD3">
        <w:t>, что придаст ей обязательный характер</w:t>
      </w:r>
      <w:r w:rsidR="000710B4" w:rsidRPr="00D47BD3">
        <w:t>.</w:t>
      </w:r>
    </w:p>
    <w:p w:rsidR="00112ABD" w:rsidRPr="00D47BD3" w:rsidRDefault="00112ABD" w:rsidP="00341ADD">
      <w:pPr>
        <w:pStyle w:val="Reasons"/>
      </w:pPr>
      <w:proofErr w:type="gramStart"/>
      <w:r w:rsidRPr="00D47BD3">
        <w:rPr>
          <w:b/>
          <w:bCs/>
        </w:rPr>
        <w:t>Основания</w:t>
      </w:r>
      <w:r w:rsidR="000710B4" w:rsidRPr="00D47BD3">
        <w:t>:</w:t>
      </w:r>
      <w:r w:rsidR="000710B4" w:rsidRPr="00D47BD3">
        <w:tab/>
      </w:r>
      <w:proofErr w:type="gramEnd"/>
      <w:r w:rsidR="00341ADD" w:rsidRPr="00D47BD3">
        <w:t>Данное обязательство, применяемое, в частности, к производителям, обеспечило бы возмож</w:t>
      </w:r>
      <w:bookmarkStart w:id="8" w:name="_GoBack"/>
      <w:bookmarkEnd w:id="8"/>
      <w:r w:rsidR="00341ADD" w:rsidRPr="00D47BD3">
        <w:t xml:space="preserve">ность защиты радиовещательной службы выше </w:t>
      </w:r>
      <w:r w:rsidRPr="00D47BD3">
        <w:t>694</w:t>
      </w:r>
      <w:r w:rsidR="00D47BD3" w:rsidRPr="00D47BD3">
        <w:t> </w:t>
      </w:r>
      <w:r w:rsidRPr="00D47BD3">
        <w:t>МГц</w:t>
      </w:r>
      <w:r w:rsidR="000710B4" w:rsidRPr="00D47BD3">
        <w:t xml:space="preserve"> </w:t>
      </w:r>
      <w:r w:rsidR="00341ADD" w:rsidRPr="00D47BD3">
        <w:t>от помех, создаваемых подвижной службой</w:t>
      </w:r>
      <w:r w:rsidR="000710B4" w:rsidRPr="00D47BD3">
        <w:t>.</w:t>
      </w:r>
    </w:p>
    <w:p w:rsidR="00112ABD" w:rsidRPr="00D47BD3" w:rsidRDefault="00112ABD" w:rsidP="00112ABD">
      <w:pPr>
        <w:spacing w:before="720"/>
        <w:jc w:val="center"/>
      </w:pPr>
      <w:r w:rsidRPr="00D47BD3">
        <w:t>______________</w:t>
      </w:r>
    </w:p>
    <w:sectPr w:rsidR="00112ABD" w:rsidRPr="00D47BD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A6DE5" w:rsidRDefault="00567276">
    <w:pPr>
      <w:ind w:right="360"/>
      <w:rPr>
        <w:lang w:val="en-US"/>
      </w:rPr>
    </w:pPr>
    <w:r>
      <w:fldChar w:fldCharType="begin"/>
    </w:r>
    <w:r w:rsidRPr="006A6DE5">
      <w:rPr>
        <w:lang w:val="en-US"/>
      </w:rPr>
      <w:instrText xml:space="preserve"> FILENAME \p  \* MERGEFORMAT </w:instrText>
    </w:r>
    <w:r>
      <w:fldChar w:fldCharType="separate"/>
    </w:r>
    <w:r w:rsidR="00CF0581">
      <w:rPr>
        <w:noProof/>
        <w:lang w:val="en-US"/>
      </w:rPr>
      <w:t>P:\RUS\ITU-R\CONF-R\CMR15\000\068ADD02R.docx</w:t>
    </w:r>
    <w:r>
      <w:fldChar w:fldCharType="end"/>
    </w:r>
    <w:r w:rsidRPr="006A6DE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0581">
      <w:rPr>
        <w:noProof/>
      </w:rPr>
      <w:t>30.10.15</w:t>
    </w:r>
    <w:r>
      <w:fldChar w:fldCharType="end"/>
    </w:r>
    <w:r w:rsidRPr="006A6DE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0581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0AC" w:rsidRPr="00B23BC6" w:rsidRDefault="004500AC" w:rsidP="004500AC">
    <w:pPr>
      <w:pStyle w:val="Footer"/>
      <w:rPr>
        <w:lang w:val="en-US"/>
      </w:rPr>
    </w:pPr>
    <w:r>
      <w:fldChar w:fldCharType="begin"/>
    </w:r>
    <w:r w:rsidRPr="00B23BC6">
      <w:rPr>
        <w:lang w:val="en-US"/>
      </w:rPr>
      <w:instrText xml:space="preserve"> FILENAME \p  \* MERGEFORMAT </w:instrText>
    </w:r>
    <w:r>
      <w:fldChar w:fldCharType="separate"/>
    </w:r>
    <w:r w:rsidR="00CF0581">
      <w:rPr>
        <w:lang w:val="en-US"/>
      </w:rPr>
      <w:t>P:\RUS\ITU-R\CONF-R\CMR15\000\068ADD02R.docx</w:t>
    </w:r>
    <w:r>
      <w:fldChar w:fldCharType="end"/>
    </w:r>
    <w:r w:rsidRPr="00B23BC6">
      <w:rPr>
        <w:lang w:val="en-US"/>
      </w:rPr>
      <w:t xml:space="preserve"> (388424)</w:t>
    </w:r>
    <w:r w:rsidRPr="00B23BC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0581">
      <w:t>30.10.15</w:t>
    </w:r>
    <w:r>
      <w:fldChar w:fldCharType="end"/>
    </w:r>
    <w:r w:rsidRPr="00B23BC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0581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B23BC6" w:rsidRDefault="00567276" w:rsidP="00DE2EBA">
    <w:pPr>
      <w:pStyle w:val="Footer"/>
      <w:rPr>
        <w:lang w:val="en-US"/>
      </w:rPr>
    </w:pPr>
    <w:r>
      <w:fldChar w:fldCharType="begin"/>
    </w:r>
    <w:r w:rsidRPr="00B23BC6">
      <w:rPr>
        <w:lang w:val="en-US"/>
      </w:rPr>
      <w:instrText xml:space="preserve"> FILENAME \p  \* MERGEFORMAT </w:instrText>
    </w:r>
    <w:r>
      <w:fldChar w:fldCharType="separate"/>
    </w:r>
    <w:r w:rsidR="00CF0581">
      <w:rPr>
        <w:lang w:val="en-US"/>
      </w:rPr>
      <w:t>P:\RUS\ITU-R\CONF-R\CMR15\000\068ADD02R.docx</w:t>
    </w:r>
    <w:r>
      <w:fldChar w:fldCharType="end"/>
    </w:r>
    <w:r w:rsidR="00C5437A" w:rsidRPr="00B23BC6">
      <w:rPr>
        <w:lang w:val="en-US"/>
      </w:rPr>
      <w:t xml:space="preserve"> (388424)</w:t>
    </w:r>
    <w:r w:rsidRPr="00B23BC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0581">
      <w:t>30.10.15</w:t>
    </w:r>
    <w:r>
      <w:fldChar w:fldCharType="end"/>
    </w:r>
    <w:r w:rsidRPr="00B23BC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0581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F0581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</w:t>
    </w:r>
    <w:proofErr w:type="spellStart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10B4"/>
    <w:rsid w:val="000A0EF3"/>
    <w:rsid w:val="000C782A"/>
    <w:rsid w:val="000E6414"/>
    <w:rsid w:val="000F33D8"/>
    <w:rsid w:val="000F39B4"/>
    <w:rsid w:val="00103A40"/>
    <w:rsid w:val="00112ABD"/>
    <w:rsid w:val="00113D0B"/>
    <w:rsid w:val="001226EC"/>
    <w:rsid w:val="00123B68"/>
    <w:rsid w:val="00124C09"/>
    <w:rsid w:val="00126F2E"/>
    <w:rsid w:val="001521AE"/>
    <w:rsid w:val="001A5585"/>
    <w:rsid w:val="001C3572"/>
    <w:rsid w:val="001E5FB4"/>
    <w:rsid w:val="00202CA0"/>
    <w:rsid w:val="00230582"/>
    <w:rsid w:val="002449AA"/>
    <w:rsid w:val="00245A1F"/>
    <w:rsid w:val="00290C74"/>
    <w:rsid w:val="002A2D3F"/>
    <w:rsid w:val="00300F84"/>
    <w:rsid w:val="00341ADD"/>
    <w:rsid w:val="00344EB8"/>
    <w:rsid w:val="00346BEC"/>
    <w:rsid w:val="003C583C"/>
    <w:rsid w:val="003F0078"/>
    <w:rsid w:val="00434A7C"/>
    <w:rsid w:val="004500AC"/>
    <w:rsid w:val="0045143A"/>
    <w:rsid w:val="004528E9"/>
    <w:rsid w:val="004A58F4"/>
    <w:rsid w:val="004B716F"/>
    <w:rsid w:val="004C47ED"/>
    <w:rsid w:val="004F1502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6944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DE5"/>
    <w:rsid w:val="006A6E9B"/>
    <w:rsid w:val="006B17FF"/>
    <w:rsid w:val="00745E98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B5D5F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227F1"/>
    <w:rsid w:val="00A4600A"/>
    <w:rsid w:val="00A57C04"/>
    <w:rsid w:val="00A61057"/>
    <w:rsid w:val="00A710E7"/>
    <w:rsid w:val="00A81026"/>
    <w:rsid w:val="00A97EC0"/>
    <w:rsid w:val="00AC66E6"/>
    <w:rsid w:val="00B23BC6"/>
    <w:rsid w:val="00B468A6"/>
    <w:rsid w:val="00B67823"/>
    <w:rsid w:val="00B75113"/>
    <w:rsid w:val="00BA13A4"/>
    <w:rsid w:val="00BA1AA1"/>
    <w:rsid w:val="00BA35DC"/>
    <w:rsid w:val="00BC5313"/>
    <w:rsid w:val="00C20466"/>
    <w:rsid w:val="00C266F4"/>
    <w:rsid w:val="00C324A8"/>
    <w:rsid w:val="00C5437A"/>
    <w:rsid w:val="00C56E7A"/>
    <w:rsid w:val="00C779CE"/>
    <w:rsid w:val="00CC47C6"/>
    <w:rsid w:val="00CC4DE6"/>
    <w:rsid w:val="00CE51AC"/>
    <w:rsid w:val="00CE5E47"/>
    <w:rsid w:val="00CF020F"/>
    <w:rsid w:val="00CF0581"/>
    <w:rsid w:val="00D47BD3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B3794"/>
    <w:rsid w:val="00FC63FD"/>
    <w:rsid w:val="00FD18DB"/>
    <w:rsid w:val="00FD2F82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4639B3-E8C7-4240-9EF4-0987F0FB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BD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R15-WRC15-C-0068!A2!MSW-R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715152-0A5E-408D-B6D2-83DF01141681}">
  <ds:schemaRefs>
    <ds:schemaRef ds:uri="http://purl.org/dc/elements/1.1/"/>
    <ds:schemaRef ds:uri="32a1a8c5-2265-4ebc-b7a0-2071e2c5c9bb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2159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R15-WRC15-C-0068!A2!MSW-R</vt:lpstr>
    </vt:vector>
  </TitlesOfParts>
  <Manager>General Secretariat - Pool</Manager>
  <Company>International Telecommunication Union (ITU)</Company>
  <LinksUpToDate>false</LinksUpToDate>
  <CharactersWithSpaces>2463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R15-WRC15-C-0068!A2!MSW-R</dc:title>
  <dc:subject>World Radiocommunication Conference - 2015</dc:subject>
  <dc:creator>Documents Proposals Manager (DPM)</dc:creator>
  <cp:keywords>DPM_v5.2015.10.271_prod</cp:keywords>
  <dc:description/>
  <cp:lastModifiedBy>Berdyeva, Elena</cp:lastModifiedBy>
  <cp:revision>5</cp:revision>
  <cp:lastPrinted>2015-10-30T17:44:00Z</cp:lastPrinted>
  <dcterms:created xsi:type="dcterms:W3CDTF">2015-10-28T22:30:00Z</dcterms:created>
  <dcterms:modified xsi:type="dcterms:W3CDTF">2015-10-30T17:44:00Z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