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0036FA">
            <w:pPr>
              <w:spacing w:before="40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0036FA">
            <w:pPr>
              <w:spacing w:before="0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028A8FC7" wp14:editId="18BA81C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 w:rsidP="000036FA">
            <w:pPr>
              <w:spacing w:after="48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0036FA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0036FA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0036FA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0036FA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0036FA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444719">
              <w:rPr>
                <w:rFonts w:ascii="Verdana" w:hAnsi="Verdana" w:cs="Traditional Arabic"/>
                <w:b/>
                <w:sz w:val="20"/>
              </w:rPr>
              <w:t xml:space="preserve"> 68</w:t>
            </w:r>
            <w:r>
              <w:rPr>
                <w:rFonts w:ascii="Verdana" w:hAnsi="Verdana" w:cs="Traditional Arabic"/>
                <w:b/>
                <w:sz w:val="20"/>
              </w:rPr>
              <w:t>(Add.12)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0036FA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0036FA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0036F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0036FA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原文：法文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0036F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0036FA">
            <w:pPr>
              <w:pStyle w:val="Source"/>
            </w:pPr>
            <w:bookmarkStart w:id="4" w:name="dsource" w:colFirst="0" w:colLast="0"/>
            <w:proofErr w:type="spellStart"/>
            <w:r w:rsidRPr="000273B7">
              <w:t>科特迪瓦（共和国</w:t>
            </w:r>
            <w:proofErr w:type="spellEnd"/>
            <w:r w:rsidRPr="000273B7">
              <w:t>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127A31" w:rsidP="000036FA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0036FA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444719" w:rsidRDefault="008221A4" w:rsidP="000036FA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</w:p>
          <w:p w:rsidR="008221A4" w:rsidRDefault="008221A4" w:rsidP="000036FA">
            <w:pPr>
              <w:pStyle w:val="Agendaitem"/>
            </w:pPr>
            <w:r w:rsidRPr="000273B7">
              <w:t>7(J)</w:t>
            </w:r>
          </w:p>
        </w:tc>
      </w:tr>
    </w:tbl>
    <w:bookmarkEnd w:id="7"/>
    <w:p w:rsidR="008B60D0" w:rsidRPr="007806A0" w:rsidRDefault="00127A31" w:rsidP="000036FA">
      <w:pPr>
        <w:pStyle w:val="Normalaftertitle0"/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8B60D0" w:rsidRPr="007806A0" w:rsidRDefault="00127A31" w:rsidP="000036FA">
      <w:pPr>
        <w:rPr>
          <w:lang w:eastAsia="zh-CN"/>
        </w:rPr>
      </w:pPr>
      <w:r>
        <w:rPr>
          <w:rFonts w:hint="eastAsia"/>
          <w:lang w:eastAsia="zh-CN"/>
        </w:rPr>
        <w:t>7(</w:t>
      </w:r>
      <w:r>
        <w:rPr>
          <w:lang w:eastAsia="zh-CN"/>
        </w:rPr>
        <w:t>J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 w:rsidRPr="00211923">
        <w:rPr>
          <w:rFonts w:hint="eastAsia"/>
          <w:lang w:eastAsia="zh-CN"/>
        </w:rPr>
        <w:t>问题</w:t>
      </w:r>
      <w:r w:rsidRPr="00211923">
        <w:rPr>
          <w:lang w:eastAsia="zh-CN"/>
        </w:rPr>
        <w:t xml:space="preserve">J – </w:t>
      </w:r>
      <w:r w:rsidRPr="00211923">
        <w:rPr>
          <w:rFonts w:hint="eastAsia"/>
          <w:lang w:eastAsia="zh-CN"/>
        </w:rPr>
        <w:t>取消通知资料收妥日期与按照《无线电规则》第</w:t>
      </w:r>
      <w:r w:rsidRPr="008B60D0">
        <w:rPr>
          <w:b/>
          <w:bCs/>
          <w:lang w:eastAsia="zh-CN"/>
        </w:rPr>
        <w:t>11.44B</w:t>
      </w:r>
      <w:r w:rsidRPr="00211923">
        <w:rPr>
          <w:rFonts w:hint="eastAsia"/>
          <w:lang w:eastAsia="zh-CN"/>
        </w:rPr>
        <w:t>款启用日期的联系</w:t>
      </w:r>
      <w:r w:rsidR="00593E53">
        <w:rPr>
          <w:rFonts w:hint="eastAsia"/>
          <w:lang w:eastAsia="zh-CN"/>
        </w:rPr>
        <w:t>。</w:t>
      </w:r>
    </w:p>
    <w:p w:rsidR="00622560" w:rsidRDefault="00622560" w:rsidP="000036FA">
      <w:pPr>
        <w:rPr>
          <w:lang w:eastAsia="zh-CN"/>
        </w:rPr>
      </w:pPr>
    </w:p>
    <w:p w:rsidR="00127A31" w:rsidRPr="00A74FB5" w:rsidRDefault="00127A31" w:rsidP="000036FA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背景</w:t>
      </w:r>
    </w:p>
    <w:p w:rsidR="00127A31" w:rsidRDefault="00127A31" w:rsidP="000036FA">
      <w:pPr>
        <w:ind w:firstLineChars="200" w:firstLine="480"/>
        <w:rPr>
          <w:lang w:eastAsia="zh-CN"/>
        </w:rPr>
      </w:pPr>
      <w:r w:rsidRPr="00A93C5D">
        <w:rPr>
          <w:lang w:eastAsia="zh-CN"/>
        </w:rPr>
        <w:t>WRC-12</w:t>
      </w:r>
      <w:r>
        <w:rPr>
          <w:rFonts w:hint="eastAsia"/>
          <w:lang w:eastAsia="zh-CN"/>
        </w:rPr>
        <w:t>在《无线电规则</w:t>
      </w:r>
      <w:r>
        <w:rPr>
          <w:lang w:eastAsia="zh-CN"/>
        </w:rPr>
        <w:t>》</w:t>
      </w:r>
      <w:r>
        <w:rPr>
          <w:rFonts w:hint="eastAsia"/>
          <w:lang w:eastAsia="zh-CN"/>
        </w:rPr>
        <w:t>第</w:t>
      </w:r>
      <w:r w:rsidRPr="00593E53">
        <w:rPr>
          <w:lang w:eastAsia="zh-CN"/>
        </w:rPr>
        <w:t>11.44B</w:t>
      </w:r>
      <w:r>
        <w:rPr>
          <w:rFonts w:hint="eastAsia"/>
          <w:lang w:eastAsia="zh-CN"/>
        </w:rPr>
        <w:t>款中规定，</w:t>
      </w:r>
      <w:r w:rsidR="00444719">
        <w:rPr>
          <w:rFonts w:hint="eastAsia"/>
          <w:lang w:eastAsia="zh-CN"/>
        </w:rPr>
        <w:t>在</w:t>
      </w:r>
      <w:r w:rsidR="00444719">
        <w:rPr>
          <w:lang w:eastAsia="zh-CN"/>
        </w:rPr>
        <w:t>对地静止轨道</w:t>
      </w:r>
      <w:r>
        <w:rPr>
          <w:lang w:eastAsia="zh-CN"/>
        </w:rPr>
        <w:t>（</w:t>
      </w:r>
      <w:r w:rsidRPr="00A93C5D">
        <w:rPr>
          <w:lang w:eastAsia="zh-CN"/>
        </w:rPr>
        <w:t>GSO</w:t>
      </w:r>
      <w:r>
        <w:rPr>
          <w:lang w:eastAsia="zh-CN"/>
        </w:rPr>
        <w:t>）</w:t>
      </w:r>
      <w:r w:rsidR="00444719">
        <w:rPr>
          <w:rFonts w:hint="eastAsia"/>
          <w:lang w:eastAsia="zh-CN"/>
        </w:rPr>
        <w:t xml:space="preserve"> </w:t>
      </w:r>
      <w:r w:rsidR="00444719">
        <w:rPr>
          <w:lang w:eastAsia="zh-CN"/>
        </w:rPr>
        <w:t xml:space="preserve">– </w:t>
      </w:r>
      <w:r w:rsidR="00444719">
        <w:rPr>
          <w:rFonts w:hint="eastAsia"/>
          <w:lang w:eastAsia="zh-CN"/>
        </w:rPr>
        <w:t>空间</w:t>
      </w:r>
      <w:r w:rsidR="00444719">
        <w:rPr>
          <w:lang w:eastAsia="zh-CN"/>
        </w:rPr>
        <w:t>电台</w:t>
      </w:r>
      <w:r>
        <w:rPr>
          <w:rFonts w:hint="eastAsia"/>
          <w:lang w:eastAsia="zh-CN"/>
        </w:rPr>
        <w:t>频率指配的</w:t>
      </w:r>
      <w:r>
        <w:rPr>
          <w:lang w:eastAsia="zh-CN"/>
        </w:rPr>
        <w:t>启用</w:t>
      </w:r>
      <w:r w:rsidR="00444719">
        <w:rPr>
          <w:rFonts w:hint="eastAsia"/>
          <w:lang w:eastAsia="zh-CN"/>
        </w:rPr>
        <w:t>期</w:t>
      </w:r>
      <w:r>
        <w:rPr>
          <w:rFonts w:hint="eastAsia"/>
          <w:lang w:eastAsia="zh-CN"/>
        </w:rPr>
        <w:t>为</w:t>
      </w:r>
      <w:r w:rsidR="00444719">
        <w:rPr>
          <w:rFonts w:hint="eastAsia"/>
          <w:lang w:eastAsia="zh-CN"/>
        </w:rPr>
        <w:t>90</w:t>
      </w:r>
      <w:r w:rsidRPr="00401D30">
        <w:rPr>
          <w:rFonts w:hint="eastAsia"/>
          <w:lang w:eastAsia="zh-CN"/>
        </w:rPr>
        <w:t>天</w:t>
      </w:r>
      <w:r>
        <w:rPr>
          <w:rFonts w:hint="eastAsia"/>
          <w:lang w:eastAsia="zh-CN"/>
        </w:rPr>
        <w:t>，并</w:t>
      </w:r>
      <w:r w:rsidR="00444719">
        <w:rPr>
          <w:rFonts w:hint="eastAsia"/>
          <w:lang w:eastAsia="zh-CN"/>
        </w:rPr>
        <w:t>提出</w:t>
      </w:r>
      <w:r>
        <w:rPr>
          <w:rFonts w:hint="eastAsia"/>
          <w:lang w:eastAsia="zh-CN"/>
        </w:rPr>
        <w:t>要求</w:t>
      </w:r>
      <w:r w:rsidR="00444719">
        <w:rPr>
          <w:rFonts w:hint="eastAsia"/>
          <w:lang w:eastAsia="zh-CN"/>
        </w:rPr>
        <w:t>，</w:t>
      </w:r>
      <w:r w:rsidRPr="00401D30">
        <w:rPr>
          <w:rFonts w:hint="eastAsia"/>
          <w:lang w:eastAsia="zh-CN"/>
        </w:rPr>
        <w:t>须在自九十天期限结束之日起的</w:t>
      </w:r>
      <w:r w:rsidR="00444719">
        <w:rPr>
          <w:rFonts w:hint="eastAsia"/>
          <w:lang w:eastAsia="zh-CN"/>
        </w:rPr>
        <w:t>30</w:t>
      </w:r>
      <w:r w:rsidRPr="00401D30">
        <w:rPr>
          <w:rFonts w:hint="eastAsia"/>
          <w:lang w:eastAsia="zh-CN"/>
        </w:rPr>
        <w:t>天内，将此情况通报无线电通信局。</w:t>
      </w:r>
      <w:r w:rsidRPr="003201A6">
        <w:rPr>
          <w:rFonts w:asciiTheme="majorBidi" w:hAnsiTheme="majorBidi" w:cstheme="majorBidi"/>
          <w:szCs w:val="24"/>
          <w:lang w:val="en-CA" w:eastAsia="zh-CN"/>
        </w:rPr>
        <w:t>随着</w:t>
      </w:r>
      <w:r w:rsidRPr="003201A6">
        <w:rPr>
          <w:rFonts w:asciiTheme="majorBidi" w:hAnsiTheme="majorBidi" w:cstheme="majorBidi"/>
          <w:szCs w:val="24"/>
          <w:lang w:val="en-CA" w:eastAsia="zh-CN"/>
        </w:rPr>
        <w:t>WRC-12</w:t>
      </w:r>
      <w:r w:rsidRPr="003201A6">
        <w:rPr>
          <w:rFonts w:asciiTheme="majorBidi" w:hAnsiTheme="majorBidi" w:cstheme="majorBidi"/>
          <w:szCs w:val="24"/>
          <w:lang w:val="en-CA" w:eastAsia="zh-CN"/>
        </w:rPr>
        <w:t>版《无线电规则》的生效，无线电通信局</w:t>
      </w:r>
      <w:r w:rsidR="00910D46">
        <w:rPr>
          <w:rFonts w:asciiTheme="majorBidi" w:hAnsiTheme="majorBidi" w:cstheme="majorBidi" w:hint="eastAsia"/>
          <w:szCs w:val="24"/>
          <w:lang w:val="en-CA" w:eastAsia="zh-CN"/>
        </w:rPr>
        <w:t>指出</w:t>
      </w:r>
      <w:r w:rsidRPr="003201A6">
        <w:rPr>
          <w:rFonts w:asciiTheme="majorBidi" w:hAnsiTheme="majorBidi" w:cstheme="majorBidi"/>
          <w:szCs w:val="24"/>
          <w:lang w:val="en-CA" w:eastAsia="zh-CN"/>
        </w:rPr>
        <w:t>，为了遵守</w:t>
      </w:r>
      <w:r w:rsidR="00910D46">
        <w:rPr>
          <w:rFonts w:asciiTheme="majorBidi" w:hAnsiTheme="majorBidi" w:cstheme="majorBidi" w:hint="eastAsia"/>
          <w:szCs w:val="24"/>
          <w:lang w:val="en-CA" w:eastAsia="zh-CN"/>
        </w:rPr>
        <w:t>有关</w:t>
      </w:r>
      <w:r w:rsidR="00910D46">
        <w:rPr>
          <w:rFonts w:asciiTheme="majorBidi" w:hAnsiTheme="majorBidi" w:cstheme="majorBidi"/>
          <w:szCs w:val="24"/>
          <w:lang w:val="en-CA" w:eastAsia="zh-CN"/>
        </w:rPr>
        <w:t>启用确认的</w:t>
      </w:r>
      <w:r w:rsidRPr="003201A6">
        <w:rPr>
          <w:rFonts w:asciiTheme="majorBidi" w:hAnsiTheme="majorBidi" w:cstheme="majorBidi"/>
          <w:szCs w:val="24"/>
          <w:lang w:val="en-CA" w:eastAsia="zh-CN"/>
        </w:rPr>
        <w:t>第</w:t>
      </w:r>
      <w:r w:rsidRPr="00593E53">
        <w:rPr>
          <w:rFonts w:asciiTheme="majorBidi" w:hAnsiTheme="majorBidi" w:cstheme="majorBidi"/>
          <w:szCs w:val="24"/>
          <w:lang w:val="en-CA" w:eastAsia="zh-CN"/>
        </w:rPr>
        <w:t>11.44B</w:t>
      </w:r>
      <w:r w:rsidR="00CD3255">
        <w:rPr>
          <w:rFonts w:asciiTheme="majorBidi" w:hAnsiTheme="majorBidi" w:cstheme="majorBidi"/>
          <w:szCs w:val="24"/>
          <w:lang w:val="en-CA" w:eastAsia="zh-CN"/>
        </w:rPr>
        <w:t>款</w:t>
      </w:r>
      <w:r w:rsidRPr="003201A6">
        <w:rPr>
          <w:rFonts w:asciiTheme="majorBidi" w:hAnsiTheme="majorBidi" w:cstheme="majorBidi"/>
          <w:szCs w:val="24"/>
          <w:lang w:val="en-CA" w:eastAsia="zh-CN"/>
        </w:rPr>
        <w:t>，</w:t>
      </w:r>
      <w:r w:rsidRPr="003201A6">
        <w:rPr>
          <w:rFonts w:asciiTheme="majorBidi" w:hAnsiTheme="majorBidi" w:cstheme="majorBidi"/>
          <w:szCs w:val="24"/>
          <w:lang w:val="en-CA" w:eastAsia="zh-CN"/>
        </w:rPr>
        <w:t>90</w:t>
      </w:r>
      <w:r w:rsidRPr="003201A6">
        <w:rPr>
          <w:rFonts w:asciiTheme="majorBidi" w:hAnsiTheme="majorBidi" w:cstheme="majorBidi"/>
          <w:szCs w:val="24"/>
          <w:lang w:val="en-CA" w:eastAsia="zh-CN"/>
        </w:rPr>
        <w:t>天</w:t>
      </w:r>
      <w:r w:rsidR="00910D46">
        <w:rPr>
          <w:rFonts w:asciiTheme="majorBidi" w:hAnsiTheme="majorBidi" w:cstheme="majorBidi" w:hint="eastAsia"/>
          <w:szCs w:val="24"/>
          <w:lang w:val="en-CA" w:eastAsia="zh-CN"/>
        </w:rPr>
        <w:t>阶段</w:t>
      </w:r>
      <w:r w:rsidRPr="003201A6">
        <w:rPr>
          <w:rFonts w:asciiTheme="majorBidi" w:hAnsiTheme="majorBidi" w:cstheme="majorBidi"/>
          <w:szCs w:val="24"/>
          <w:lang w:val="en-CA" w:eastAsia="zh-CN"/>
        </w:rPr>
        <w:t>的开始日期不能早于按照第</w:t>
      </w:r>
      <w:r w:rsidRPr="00593E53">
        <w:rPr>
          <w:rFonts w:asciiTheme="majorBidi" w:hAnsiTheme="majorBidi" w:cstheme="majorBidi"/>
          <w:szCs w:val="24"/>
          <w:lang w:val="en-CA" w:eastAsia="zh-CN"/>
        </w:rPr>
        <w:t>11.15</w:t>
      </w:r>
      <w:r w:rsidRPr="003201A6">
        <w:rPr>
          <w:rFonts w:asciiTheme="majorBidi" w:hAnsiTheme="majorBidi" w:cstheme="majorBidi"/>
          <w:szCs w:val="24"/>
          <w:lang w:val="en-CA" w:eastAsia="zh-CN"/>
        </w:rPr>
        <w:t>款、附录</w:t>
      </w:r>
      <w:r w:rsidRPr="00593E53">
        <w:rPr>
          <w:rFonts w:asciiTheme="majorBidi" w:hAnsiTheme="majorBidi" w:cstheme="majorBidi"/>
          <w:szCs w:val="24"/>
          <w:lang w:val="en-CA" w:eastAsia="zh-CN"/>
        </w:rPr>
        <w:t>30</w:t>
      </w:r>
      <w:r w:rsidRPr="003201A6">
        <w:rPr>
          <w:rFonts w:asciiTheme="majorBidi" w:hAnsiTheme="majorBidi" w:cstheme="majorBidi"/>
          <w:szCs w:val="24"/>
          <w:lang w:val="en-CA" w:eastAsia="zh-CN"/>
        </w:rPr>
        <w:t>第</w:t>
      </w:r>
      <w:r w:rsidRPr="003201A6">
        <w:rPr>
          <w:rFonts w:asciiTheme="majorBidi" w:hAnsiTheme="majorBidi" w:cstheme="majorBidi"/>
          <w:szCs w:val="24"/>
          <w:lang w:val="en-CA" w:eastAsia="zh-CN"/>
        </w:rPr>
        <w:t>5.1.3</w:t>
      </w:r>
      <w:r w:rsidRPr="003201A6">
        <w:rPr>
          <w:rFonts w:asciiTheme="majorBidi" w:hAnsiTheme="majorBidi" w:cstheme="majorBidi"/>
          <w:szCs w:val="24"/>
          <w:lang w:val="en-CA" w:eastAsia="zh-CN"/>
        </w:rPr>
        <w:t>段、附录</w:t>
      </w:r>
      <w:r w:rsidRPr="00593E53">
        <w:rPr>
          <w:rFonts w:asciiTheme="majorBidi" w:hAnsiTheme="majorBidi" w:cstheme="majorBidi"/>
          <w:szCs w:val="24"/>
          <w:lang w:val="en-CA" w:eastAsia="zh-CN"/>
        </w:rPr>
        <w:t>30A</w:t>
      </w:r>
      <w:r w:rsidRPr="003201A6">
        <w:rPr>
          <w:rFonts w:asciiTheme="majorBidi" w:hAnsiTheme="majorBidi" w:cstheme="majorBidi"/>
          <w:szCs w:val="24"/>
          <w:lang w:val="en-CA" w:eastAsia="zh-CN"/>
        </w:rPr>
        <w:t>第</w:t>
      </w:r>
      <w:r w:rsidRPr="003201A6">
        <w:rPr>
          <w:rFonts w:asciiTheme="majorBidi" w:hAnsiTheme="majorBidi" w:cstheme="majorBidi"/>
          <w:szCs w:val="24"/>
          <w:lang w:val="en-CA" w:eastAsia="zh-CN"/>
        </w:rPr>
        <w:t>5.1.7</w:t>
      </w:r>
      <w:r w:rsidRPr="003201A6">
        <w:rPr>
          <w:rFonts w:asciiTheme="majorBidi" w:hAnsiTheme="majorBidi" w:cstheme="majorBidi"/>
          <w:szCs w:val="24"/>
          <w:lang w:val="en-CA" w:eastAsia="zh-CN"/>
        </w:rPr>
        <w:t>段或附录</w:t>
      </w:r>
      <w:r w:rsidRPr="00593E53">
        <w:rPr>
          <w:rFonts w:asciiTheme="majorBidi" w:hAnsiTheme="majorBidi" w:cstheme="majorBidi"/>
          <w:szCs w:val="24"/>
          <w:lang w:val="en-CA" w:eastAsia="zh-CN"/>
        </w:rPr>
        <w:t>30B</w:t>
      </w:r>
      <w:r w:rsidRPr="003201A6">
        <w:rPr>
          <w:rFonts w:asciiTheme="majorBidi" w:hAnsiTheme="majorBidi" w:cstheme="majorBidi"/>
          <w:szCs w:val="24"/>
          <w:lang w:val="en-CA" w:eastAsia="zh-CN"/>
        </w:rPr>
        <w:t>第</w:t>
      </w:r>
      <w:r w:rsidRPr="003201A6">
        <w:rPr>
          <w:rFonts w:asciiTheme="majorBidi" w:hAnsiTheme="majorBidi" w:cstheme="majorBidi"/>
          <w:szCs w:val="24"/>
          <w:lang w:val="en-CA" w:eastAsia="zh-CN"/>
        </w:rPr>
        <w:t>8.1</w:t>
      </w:r>
      <w:r w:rsidRPr="003201A6">
        <w:rPr>
          <w:rFonts w:asciiTheme="majorBidi" w:hAnsiTheme="majorBidi" w:cstheme="majorBidi"/>
          <w:szCs w:val="24"/>
          <w:lang w:val="en-CA" w:eastAsia="zh-CN"/>
        </w:rPr>
        <w:t>段</w:t>
      </w:r>
      <w:r w:rsidR="00CD3255">
        <w:rPr>
          <w:rFonts w:asciiTheme="majorBidi" w:hAnsiTheme="majorBidi" w:cstheme="majorBidi" w:hint="eastAsia"/>
          <w:szCs w:val="24"/>
          <w:lang w:val="en-CA" w:eastAsia="zh-CN"/>
        </w:rPr>
        <w:t>规定</w:t>
      </w:r>
      <w:r w:rsidR="00CD3255">
        <w:rPr>
          <w:rFonts w:asciiTheme="majorBidi" w:hAnsiTheme="majorBidi" w:cstheme="majorBidi"/>
          <w:szCs w:val="24"/>
          <w:lang w:val="en-CA" w:eastAsia="zh-CN"/>
        </w:rPr>
        <w:t>的</w:t>
      </w:r>
      <w:r w:rsidRPr="003201A6">
        <w:rPr>
          <w:rFonts w:asciiTheme="majorBidi" w:hAnsiTheme="majorBidi" w:cstheme="majorBidi"/>
          <w:szCs w:val="24"/>
          <w:lang w:val="en-CA" w:eastAsia="zh-CN"/>
        </w:rPr>
        <w:t>收妥通知资料日期</w:t>
      </w:r>
      <w:r w:rsidR="00FA7144">
        <w:rPr>
          <w:rFonts w:asciiTheme="majorBidi" w:hAnsiTheme="majorBidi" w:cstheme="majorBidi" w:hint="eastAsia"/>
          <w:szCs w:val="24"/>
          <w:lang w:val="en-CA" w:eastAsia="zh-CN"/>
        </w:rPr>
        <w:t>的</w:t>
      </w:r>
      <w:r w:rsidRPr="003201A6">
        <w:rPr>
          <w:rFonts w:asciiTheme="majorBidi" w:hAnsiTheme="majorBidi" w:cstheme="majorBidi"/>
          <w:szCs w:val="24"/>
          <w:lang w:val="en-CA" w:eastAsia="zh-CN"/>
        </w:rPr>
        <w:t>120</w:t>
      </w:r>
      <w:r w:rsidRPr="003201A6">
        <w:rPr>
          <w:rFonts w:asciiTheme="majorBidi" w:hAnsiTheme="majorBidi" w:cstheme="majorBidi"/>
          <w:szCs w:val="24"/>
          <w:lang w:val="en-CA" w:eastAsia="zh-CN"/>
        </w:rPr>
        <w:t>天</w:t>
      </w:r>
      <w:r w:rsidR="00FA7144" w:rsidRPr="003201A6">
        <w:rPr>
          <w:rFonts w:asciiTheme="majorBidi" w:hAnsiTheme="majorBidi" w:cstheme="majorBidi"/>
          <w:szCs w:val="24"/>
          <w:lang w:val="en-CA" w:eastAsia="zh-CN"/>
        </w:rPr>
        <w:t>前</w:t>
      </w:r>
      <w:r w:rsidRPr="003201A6">
        <w:rPr>
          <w:rFonts w:asciiTheme="majorBidi" w:hAnsiTheme="majorBidi" w:cstheme="majorBidi"/>
          <w:szCs w:val="24"/>
          <w:lang w:val="en-CA" w:eastAsia="zh-CN"/>
        </w:rPr>
        <w:t>。</w:t>
      </w:r>
      <w:r w:rsidR="00FA7144">
        <w:rPr>
          <w:rFonts w:asciiTheme="majorBidi" w:hAnsiTheme="majorBidi" w:cstheme="majorBidi" w:hint="eastAsia"/>
          <w:szCs w:val="24"/>
          <w:lang w:val="en-CA" w:eastAsia="zh-CN"/>
        </w:rPr>
        <w:t>确定通知资料提交的截止日期与启用日期相关，</w:t>
      </w:r>
      <w:r w:rsidR="00FA7144">
        <w:rPr>
          <w:rFonts w:hint="eastAsia"/>
          <w:lang w:eastAsia="zh-CN"/>
        </w:rPr>
        <w:t>因而一主管部门不能</w:t>
      </w:r>
      <w:r w:rsidR="00CD3255">
        <w:rPr>
          <w:rFonts w:hint="eastAsia"/>
          <w:lang w:eastAsia="zh-CN"/>
        </w:rPr>
        <w:t>在</w:t>
      </w:r>
      <w:r w:rsidR="00FA7144">
        <w:rPr>
          <w:rFonts w:hint="eastAsia"/>
          <w:lang w:eastAsia="zh-CN"/>
        </w:rPr>
        <w:t>早于启用日期的三年之前（比较：《无线电规则》第</w:t>
      </w:r>
      <w:r w:rsidR="00FA7144">
        <w:rPr>
          <w:lang w:eastAsia="zh-CN"/>
        </w:rPr>
        <w:t>11.</w:t>
      </w:r>
      <w:r w:rsidR="00FA7144">
        <w:rPr>
          <w:rFonts w:hint="eastAsia"/>
          <w:lang w:eastAsia="zh-CN"/>
        </w:rPr>
        <w:t>25</w:t>
      </w:r>
      <w:r w:rsidR="00FA7144">
        <w:rPr>
          <w:rFonts w:hint="eastAsia"/>
          <w:lang w:eastAsia="zh-CN"/>
        </w:rPr>
        <w:t>款）或在该日期的</w:t>
      </w:r>
      <w:r w:rsidR="00FA7144">
        <w:rPr>
          <w:lang w:eastAsia="zh-CN"/>
        </w:rPr>
        <w:t>120</w:t>
      </w:r>
      <w:r w:rsidR="00FA7144">
        <w:rPr>
          <w:rFonts w:hint="eastAsia"/>
          <w:lang w:eastAsia="zh-CN"/>
        </w:rPr>
        <w:t>天之后（比较：《无线电规则》第</w:t>
      </w:r>
      <w:r w:rsidR="00FA7144">
        <w:rPr>
          <w:lang w:eastAsia="zh-CN"/>
        </w:rPr>
        <w:t>11.44B</w:t>
      </w:r>
      <w:r w:rsidR="00FA7144">
        <w:rPr>
          <w:rFonts w:hint="eastAsia"/>
          <w:lang w:eastAsia="zh-CN"/>
        </w:rPr>
        <w:t>款）</w:t>
      </w:r>
      <w:r w:rsidR="00CD3255">
        <w:rPr>
          <w:rFonts w:hint="eastAsia"/>
          <w:lang w:eastAsia="zh-CN"/>
        </w:rPr>
        <w:t>启用</w:t>
      </w:r>
      <w:r w:rsidR="00CD3255">
        <w:rPr>
          <w:lang w:eastAsia="zh-CN"/>
        </w:rPr>
        <w:t>一条卫星网络</w:t>
      </w:r>
      <w:r w:rsidR="00FA7144">
        <w:rPr>
          <w:rFonts w:hint="eastAsia"/>
          <w:lang w:eastAsia="zh-CN"/>
        </w:rPr>
        <w:t>，即使规则截止日期仍为</w:t>
      </w:r>
      <w:r w:rsidR="00CD3255">
        <w:rPr>
          <w:rFonts w:hint="eastAsia"/>
          <w:lang w:eastAsia="zh-CN"/>
        </w:rPr>
        <w:t>失效</w:t>
      </w:r>
      <w:r w:rsidR="00FA7144">
        <w:rPr>
          <w:rFonts w:hint="eastAsia"/>
          <w:lang w:eastAsia="zh-CN"/>
        </w:rPr>
        <w:t>。</w:t>
      </w:r>
      <w:r>
        <w:rPr>
          <w:rFonts w:asciiTheme="majorBidi" w:hAnsiTheme="majorBidi" w:cstheme="majorBidi" w:hint="eastAsia"/>
          <w:szCs w:val="24"/>
          <w:lang w:val="en-CA" w:eastAsia="zh-CN"/>
        </w:rPr>
        <w:t>这便在启用</w:t>
      </w:r>
      <w:r>
        <w:rPr>
          <w:rFonts w:asciiTheme="majorBidi" w:hAnsiTheme="majorBidi" w:cstheme="majorBidi"/>
          <w:szCs w:val="24"/>
          <w:lang w:val="en-CA" w:eastAsia="zh-CN"/>
        </w:rPr>
        <w:t>期和通知的时间安排</w:t>
      </w:r>
      <w:r>
        <w:rPr>
          <w:rFonts w:asciiTheme="majorBidi" w:hAnsiTheme="majorBidi" w:cstheme="majorBidi" w:hint="eastAsia"/>
          <w:szCs w:val="24"/>
          <w:lang w:val="en-CA" w:eastAsia="zh-CN"/>
        </w:rPr>
        <w:t>之间建立了联系。</w:t>
      </w:r>
      <w:r>
        <w:rPr>
          <w:rFonts w:hint="eastAsia"/>
          <w:lang w:eastAsia="zh-CN"/>
        </w:rPr>
        <w:t>而</w:t>
      </w:r>
      <w:r w:rsidRPr="003201A6">
        <w:rPr>
          <w:rFonts w:hint="eastAsia"/>
          <w:lang w:val="en-CA" w:eastAsia="zh-CN"/>
          <w:rPrChange w:id="8" w:author="Liu, Sanping" w:date="2015-03-11T14:37:00Z">
            <w:rPr>
              <w:rFonts w:hint="eastAsia"/>
              <w:szCs w:val="24"/>
              <w:lang w:val="en-CA" w:eastAsia="zh-CN"/>
            </w:rPr>
          </w:rPrChange>
        </w:rPr>
        <w:t>各主管部门一般认为</w:t>
      </w:r>
      <w:r w:rsidRPr="003201A6">
        <w:rPr>
          <w:lang w:val="en-CA" w:eastAsia="zh-CN"/>
          <w:rPrChange w:id="9" w:author="Liu, Sanping" w:date="2015-03-11T14:37:00Z">
            <w:rPr>
              <w:szCs w:val="24"/>
              <w:lang w:val="en-CA" w:eastAsia="zh-CN"/>
            </w:rPr>
          </w:rPrChange>
        </w:rPr>
        <w:t>WRC-12</w:t>
      </w:r>
      <w:r w:rsidRPr="003201A6">
        <w:rPr>
          <w:rFonts w:hint="eastAsia"/>
          <w:lang w:val="en-CA" w:eastAsia="zh-CN"/>
          <w:rPrChange w:id="10" w:author="Liu, Sanping" w:date="2015-03-11T14:37:00Z">
            <w:rPr>
              <w:rFonts w:hint="eastAsia"/>
              <w:szCs w:val="24"/>
              <w:lang w:val="en-CA" w:eastAsia="zh-CN"/>
            </w:rPr>
          </w:rPrChange>
        </w:rPr>
        <w:t>并未明确决定引入这一联系。</w:t>
      </w:r>
    </w:p>
    <w:p w:rsidR="00B868FC" w:rsidRDefault="00B868FC" w:rsidP="000036F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127A31" w:rsidRDefault="00127A31" w:rsidP="000036FA">
      <w:pPr>
        <w:pStyle w:val="Headingb"/>
        <w:rPr>
          <w:lang w:eastAsia="zh-CN"/>
        </w:rPr>
      </w:pPr>
      <w:r w:rsidRPr="00127A31">
        <w:rPr>
          <w:rFonts w:hint="eastAsia"/>
          <w:lang w:val="en-US" w:eastAsia="zh-CN"/>
        </w:rPr>
        <w:lastRenderedPageBreak/>
        <w:t>提</w:t>
      </w:r>
      <w:bookmarkStart w:id="11" w:name="_GoBack"/>
      <w:bookmarkEnd w:id="11"/>
      <w:r w:rsidRPr="00127A31">
        <w:rPr>
          <w:rFonts w:hint="eastAsia"/>
          <w:lang w:val="en-US" w:eastAsia="zh-CN"/>
        </w:rPr>
        <w:t>案</w:t>
      </w:r>
    </w:p>
    <w:p w:rsidR="00B41740" w:rsidRDefault="00127A31" w:rsidP="000036FA">
      <w:pPr>
        <w:pStyle w:val="Proposal"/>
        <w:rPr>
          <w:lang w:eastAsia="zh-CN"/>
        </w:rPr>
      </w:pPr>
      <w:r>
        <w:rPr>
          <w:lang w:eastAsia="zh-CN"/>
        </w:rPr>
        <w:tab/>
        <w:t>CTI/68A12/1</w:t>
      </w:r>
    </w:p>
    <w:p w:rsidR="00B41740" w:rsidRDefault="00487416" w:rsidP="00593E5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科特迪瓦提议采用方法</w:t>
      </w:r>
      <w:r>
        <w:rPr>
          <w:lang w:eastAsia="zh-CN"/>
        </w:rPr>
        <w:t>J2</w:t>
      </w:r>
      <w:r>
        <w:rPr>
          <w:rFonts w:hint="eastAsia"/>
          <w:lang w:eastAsia="zh-CN"/>
        </w:rPr>
        <w:t>，即，不修订《无线电规则》。</w:t>
      </w:r>
    </w:p>
    <w:p w:rsidR="00B41740" w:rsidRDefault="00127A31" w:rsidP="000036F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 w:rsidRPr="00593E53">
        <w:rPr>
          <w:rFonts w:eastAsia="Times New Roman"/>
          <w:lang w:eastAsia="zh-CN"/>
        </w:rPr>
        <w:tab/>
      </w:r>
      <w:r w:rsidR="00487416" w:rsidRPr="00593E53">
        <w:rPr>
          <w:rFonts w:ascii="SimSun" w:hAnsi="SimSun" w:cs="SimSun" w:hint="eastAsia"/>
          <w:lang w:eastAsia="zh-CN"/>
        </w:rPr>
        <w:t>方法</w:t>
      </w:r>
      <w:r w:rsidR="0000460F" w:rsidRPr="00593E53">
        <w:rPr>
          <w:rFonts w:eastAsia="Times New Roman"/>
          <w:lang w:eastAsia="zh-CN"/>
        </w:rPr>
        <w:t>J1</w:t>
      </w:r>
      <w:r w:rsidR="0000460F" w:rsidRPr="00593E53">
        <w:rPr>
          <w:rFonts w:ascii="SimSun" w:hAnsi="SimSun" w:cs="SimSun" w:hint="eastAsia"/>
          <w:lang w:eastAsia="zh-CN"/>
        </w:rPr>
        <w:t>并未涉及</w:t>
      </w:r>
      <w:r w:rsidR="00487416" w:rsidRPr="00593E53">
        <w:rPr>
          <w:rFonts w:ascii="SimSun" w:hAnsi="SimSun" w:cs="SimSun" w:hint="eastAsia"/>
          <w:lang w:eastAsia="zh-CN"/>
        </w:rPr>
        <w:t>不允许采用规则期限</w:t>
      </w:r>
      <w:r w:rsidR="00487416">
        <w:rPr>
          <w:rFonts w:hint="eastAsia"/>
          <w:lang w:eastAsia="zh-CN"/>
        </w:rPr>
        <w:t>。</w:t>
      </w:r>
    </w:p>
    <w:p w:rsidR="00127A31" w:rsidRDefault="00127A31" w:rsidP="000036FA">
      <w:pPr>
        <w:pStyle w:val="Reasons"/>
        <w:rPr>
          <w:lang w:eastAsia="zh-CN"/>
        </w:rPr>
      </w:pPr>
    </w:p>
    <w:p w:rsidR="007C2ACB" w:rsidRDefault="007C2ACB" w:rsidP="000036FA">
      <w:pPr>
        <w:pStyle w:val="Reasons"/>
        <w:rPr>
          <w:lang w:eastAsia="zh-CN"/>
        </w:rPr>
      </w:pPr>
    </w:p>
    <w:p w:rsidR="00127A31" w:rsidRDefault="00127A31" w:rsidP="000036FA">
      <w:pPr>
        <w:jc w:val="center"/>
      </w:pPr>
      <w:r>
        <w:t>______________</w:t>
      </w:r>
    </w:p>
    <w:p w:rsidR="00127A31" w:rsidRDefault="00127A31" w:rsidP="000036FA">
      <w:pPr>
        <w:pStyle w:val="Reasons"/>
      </w:pPr>
    </w:p>
    <w:sectPr w:rsidR="00127A31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0190E">
      <w:rPr>
        <w:lang w:val="en-US"/>
      </w:rPr>
      <w:t>P:\CHI\ITU-R\CONF-R\CMR15\000\068ADD12C.docx</w:t>
    </w:r>
    <w:r>
      <w:fldChar w:fldCharType="end"/>
    </w:r>
    <w:r w:rsidR="00127A31">
      <w:t xml:space="preserve"> (388434)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0190E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0190E"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0190E">
      <w:rPr>
        <w:lang w:val="en-US"/>
      </w:rPr>
      <w:t>P:\CHI\ITU-R\CONF-R\CMR15\000\068ADD12C.docx</w:t>
    </w:r>
    <w:r>
      <w:fldChar w:fldCharType="end"/>
    </w:r>
    <w:r w:rsidR="00127A31">
      <w:t xml:space="preserve"> (388434)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0190E">
      <w:t>31.10.15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0190E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190E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68(Add.12)-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, Sanping">
    <w15:presenceInfo w15:providerId="AD" w15:userId="S-1-5-21-8740799-900759487-1415713722-398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036FA"/>
    <w:rsid w:val="0000460F"/>
    <w:rsid w:val="000264C2"/>
    <w:rsid w:val="000273B7"/>
    <w:rsid w:val="00037C90"/>
    <w:rsid w:val="000C09BA"/>
    <w:rsid w:val="000C1F1E"/>
    <w:rsid w:val="000C6AA7"/>
    <w:rsid w:val="000E26F6"/>
    <w:rsid w:val="0010190E"/>
    <w:rsid w:val="00123C07"/>
    <w:rsid w:val="00127A31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44719"/>
    <w:rsid w:val="00465A34"/>
    <w:rsid w:val="00487416"/>
    <w:rsid w:val="004C4554"/>
    <w:rsid w:val="004D2DEC"/>
    <w:rsid w:val="004F2BE6"/>
    <w:rsid w:val="00527E8A"/>
    <w:rsid w:val="00542E85"/>
    <w:rsid w:val="00562479"/>
    <w:rsid w:val="00576849"/>
    <w:rsid w:val="00593E53"/>
    <w:rsid w:val="005A0ACB"/>
    <w:rsid w:val="005E08D2"/>
    <w:rsid w:val="005E7FD8"/>
    <w:rsid w:val="00622560"/>
    <w:rsid w:val="00644391"/>
    <w:rsid w:val="00647712"/>
    <w:rsid w:val="00662E12"/>
    <w:rsid w:val="00691142"/>
    <w:rsid w:val="00695D8A"/>
    <w:rsid w:val="006B67CE"/>
    <w:rsid w:val="006C38ED"/>
    <w:rsid w:val="006E6182"/>
    <w:rsid w:val="006F3C60"/>
    <w:rsid w:val="00736415"/>
    <w:rsid w:val="00770D2A"/>
    <w:rsid w:val="007864F6"/>
    <w:rsid w:val="007B7C4B"/>
    <w:rsid w:val="007C2AC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0D46"/>
    <w:rsid w:val="00912959"/>
    <w:rsid w:val="009363A1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41740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D3255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A714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3A4AF74-AF39-405D-A344-2B545C51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qFormat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27A31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R15-WRC15-C-0068!A12!MSW-C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2C25A-8323-475D-A157-7BD3F45B87D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32a1a8c5-2265-4ebc-b7a0-2071e2c5c9bb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18F7B0-DE4D-42D8-AD4A-1329D169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607</Words>
  <Characters>747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R15-WRC15-C-0068!A12!MSW-C</vt:lpstr>
    </vt:vector>
  </TitlesOfParts>
  <Manager>General Secretariat - Pool</Manager>
  <Company>International Telecommunication Union (ITU)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R15-WRC15-C-0068!A12!MSW-C</dc:title>
  <dc:subject>World Radiocommunication Conference - 2015</dc:subject>
  <dc:creator>Documents Proposals Manager (DPM)</dc:creator>
  <cp:keywords>DPM_v5.2015.10.270_prod</cp:keywords>
  <dc:description/>
  <cp:lastModifiedBy>Yuan, Tianxiang</cp:lastModifiedBy>
  <cp:revision>10</cp:revision>
  <cp:lastPrinted>2015-10-31T17:15:00Z</cp:lastPrinted>
  <dcterms:created xsi:type="dcterms:W3CDTF">2015-10-31T16:45:00Z</dcterms:created>
  <dcterms:modified xsi:type="dcterms:W3CDTF">2015-10-31T17:15:00Z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