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B00FD2" w:rsidTr="001226EC">
        <w:trPr>
          <w:cantSplit/>
        </w:trPr>
        <w:tc>
          <w:tcPr>
            <w:tcW w:w="6771" w:type="dxa"/>
          </w:tcPr>
          <w:p w:rsidR="005651C9" w:rsidRPr="00B00FD2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B00FD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B00FD2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B00FD2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B00FD2">
              <w:rPr>
                <w:rFonts w:ascii="Verdana" w:hAnsi="Verdana"/>
                <w:b/>
                <w:bCs/>
                <w:szCs w:val="22"/>
              </w:rPr>
              <w:t>15)</w:t>
            </w:r>
            <w:r w:rsidRPr="00B00FD2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B00FD2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B00FD2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B00FD2">
              <w:rPr>
                <w:noProof/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B00FD2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B00FD2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B00FD2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B00FD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B00FD2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B00FD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B00FD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B00FD2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B00FD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B00FD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B00FD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00FD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B00FD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B00FD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B00FD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B00FD2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B00FD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B00FD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00FD2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B00FD2" w:rsidTr="001226EC">
        <w:trPr>
          <w:cantSplit/>
        </w:trPr>
        <w:tc>
          <w:tcPr>
            <w:tcW w:w="6771" w:type="dxa"/>
          </w:tcPr>
          <w:p w:rsidR="000F33D8" w:rsidRPr="00B00FD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B00FD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00FD2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B00FD2" w:rsidTr="009546EA">
        <w:trPr>
          <w:cantSplit/>
        </w:trPr>
        <w:tc>
          <w:tcPr>
            <w:tcW w:w="10031" w:type="dxa"/>
            <w:gridSpan w:val="2"/>
          </w:tcPr>
          <w:p w:rsidR="000F33D8" w:rsidRPr="00B00FD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00FD2">
        <w:trPr>
          <w:cantSplit/>
        </w:trPr>
        <w:tc>
          <w:tcPr>
            <w:tcW w:w="10031" w:type="dxa"/>
            <w:gridSpan w:val="2"/>
          </w:tcPr>
          <w:p w:rsidR="000F33D8" w:rsidRPr="00B00FD2" w:rsidRDefault="000F33D8" w:rsidP="001E7733">
            <w:pPr>
              <w:pStyle w:val="Source"/>
            </w:pPr>
            <w:bookmarkStart w:id="4" w:name="dsource" w:colFirst="0" w:colLast="0"/>
            <w:r w:rsidRPr="00B00FD2">
              <w:t>Кот-д’Ивуар (Республика)</w:t>
            </w:r>
          </w:p>
        </w:tc>
      </w:tr>
      <w:tr w:rsidR="000F33D8" w:rsidRPr="00B00FD2">
        <w:trPr>
          <w:cantSplit/>
        </w:trPr>
        <w:tc>
          <w:tcPr>
            <w:tcW w:w="10031" w:type="dxa"/>
            <w:gridSpan w:val="2"/>
          </w:tcPr>
          <w:p w:rsidR="000F33D8" w:rsidRPr="00B00FD2" w:rsidRDefault="00C27E35" w:rsidP="001E7733">
            <w:pPr>
              <w:pStyle w:val="Title1"/>
            </w:pPr>
            <w:bookmarkStart w:id="5" w:name="dtitle1" w:colFirst="0" w:colLast="0"/>
            <w:bookmarkEnd w:id="4"/>
            <w:r w:rsidRPr="00B00FD2">
              <w:t>ПРЕДЛОЖЕНИЯ ДЛЯ РАБОТЫ КОНФЕРЕНЦИИ</w:t>
            </w:r>
          </w:p>
        </w:tc>
      </w:tr>
      <w:tr w:rsidR="000F33D8" w:rsidRPr="00B00FD2">
        <w:trPr>
          <w:cantSplit/>
        </w:trPr>
        <w:tc>
          <w:tcPr>
            <w:tcW w:w="10031" w:type="dxa"/>
            <w:gridSpan w:val="2"/>
          </w:tcPr>
          <w:p w:rsidR="000F33D8" w:rsidRPr="00B00FD2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B00FD2">
        <w:trPr>
          <w:cantSplit/>
        </w:trPr>
        <w:tc>
          <w:tcPr>
            <w:tcW w:w="10031" w:type="dxa"/>
            <w:gridSpan w:val="2"/>
          </w:tcPr>
          <w:p w:rsidR="000F33D8" w:rsidRPr="00B00FD2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B00FD2">
              <w:rPr>
                <w:lang w:val="ru-RU"/>
              </w:rPr>
              <w:t>Пункт 1.1 повестки дня</w:t>
            </w:r>
          </w:p>
        </w:tc>
      </w:tr>
    </w:tbl>
    <w:bookmarkEnd w:id="7"/>
    <w:p w:rsidR="00D51940" w:rsidRPr="00B00FD2" w:rsidRDefault="00776C6B" w:rsidP="001E7733">
      <w:pPr>
        <w:pStyle w:val="Normalaftertitle"/>
      </w:pPr>
      <w:r w:rsidRPr="00B00FD2">
        <w:t>1.1</w:t>
      </w:r>
      <w:r w:rsidRPr="00B00FD2">
        <w:tab/>
        <w:t>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(</w:t>
      </w:r>
      <w:proofErr w:type="spellStart"/>
      <w:r w:rsidRPr="00B00FD2">
        <w:t>IMT</w:t>
      </w:r>
      <w:proofErr w:type="spellEnd"/>
      <w:r w:rsidRPr="00B00FD2">
        <w:t xml:space="preserve">), а также соответствующие </w:t>
      </w:r>
      <w:proofErr w:type="spellStart"/>
      <w:r w:rsidRPr="00B00FD2">
        <w:t>регламентарные</w:t>
      </w:r>
      <w:proofErr w:type="spellEnd"/>
      <w:r w:rsidRPr="00B00FD2">
        <w:t xml:space="preserve"> положения в целях содействия развитию применений наземной подвижной широкополосной связи в соответствии с Резолюцией </w:t>
      </w:r>
      <w:r w:rsidR="001E7733" w:rsidRPr="00B00FD2">
        <w:rPr>
          <w:b/>
          <w:bCs/>
        </w:rPr>
        <w:t>233 (</w:t>
      </w:r>
      <w:proofErr w:type="spellStart"/>
      <w:r w:rsidR="001E7733" w:rsidRPr="00B00FD2">
        <w:rPr>
          <w:b/>
          <w:bCs/>
        </w:rPr>
        <w:t>ВКР</w:t>
      </w:r>
      <w:proofErr w:type="spellEnd"/>
      <w:r w:rsidR="001E7733" w:rsidRPr="00B00FD2">
        <w:rPr>
          <w:b/>
          <w:bCs/>
        </w:rPr>
        <w:noBreakHyphen/>
      </w:r>
      <w:r w:rsidRPr="00B00FD2">
        <w:rPr>
          <w:b/>
          <w:bCs/>
        </w:rPr>
        <w:t>12)</w:t>
      </w:r>
      <w:r w:rsidRPr="00B00FD2">
        <w:t>;</w:t>
      </w:r>
    </w:p>
    <w:p w:rsidR="001E7733" w:rsidRPr="00B00FD2" w:rsidRDefault="001E7733" w:rsidP="00B00FD2">
      <w:r w:rsidRPr="00B00FD2">
        <w:t>Резолюция </w:t>
      </w:r>
      <w:r w:rsidRPr="00B00FD2">
        <w:rPr>
          <w:b/>
          <w:bCs/>
        </w:rPr>
        <w:t>233 (</w:t>
      </w:r>
      <w:proofErr w:type="spellStart"/>
      <w:r w:rsidRPr="00B00FD2">
        <w:rPr>
          <w:b/>
          <w:bCs/>
        </w:rPr>
        <w:t>ВКР</w:t>
      </w:r>
      <w:bookmarkStart w:id="8" w:name="_Toc323908480"/>
      <w:bookmarkStart w:id="9" w:name="_Toc329089606"/>
      <w:proofErr w:type="spellEnd"/>
      <w:r w:rsidR="00B00FD2" w:rsidRPr="00B00FD2">
        <w:rPr>
          <w:b/>
          <w:bCs/>
        </w:rPr>
        <w:noBreakHyphen/>
        <w:t>12)</w:t>
      </w:r>
      <w:r w:rsidR="00B00FD2" w:rsidRPr="00B00FD2">
        <w:t xml:space="preserve"> </w:t>
      </w:r>
      <w:r w:rsidR="00B00FD2">
        <w:t>"</w:t>
      </w:r>
      <w:r w:rsidR="00BE0538" w:rsidRPr="00B00FD2">
        <w:t>Исследования связанных с частотами вопросов Международной подвижной электросвязи и других применений наземной подвижной широкополосной связи</w:t>
      </w:r>
      <w:bookmarkEnd w:id="8"/>
      <w:bookmarkEnd w:id="9"/>
      <w:r w:rsidR="00B00FD2">
        <w:t>"</w:t>
      </w:r>
    </w:p>
    <w:p w:rsidR="00D80012" w:rsidRPr="00B00FD2" w:rsidRDefault="00A42C90" w:rsidP="00D80012">
      <w:pPr>
        <w:pStyle w:val="Headingb"/>
        <w:rPr>
          <w:lang w:val="ru-RU"/>
        </w:rPr>
      </w:pPr>
      <w:r w:rsidRPr="00B00FD2">
        <w:rPr>
          <w:lang w:val="ru-RU"/>
        </w:rPr>
        <w:t>Введение</w:t>
      </w:r>
    </w:p>
    <w:p w:rsidR="00D80012" w:rsidRPr="00B00FD2" w:rsidRDefault="00D80012" w:rsidP="00BE0538">
      <w:r w:rsidRPr="00B00FD2">
        <w:t>Подвижная связь, включая подвижную широкополосну</w:t>
      </w:r>
      <w:r w:rsidR="00BE0538" w:rsidRPr="00B00FD2">
        <w:t xml:space="preserve">ю связь, оказывает положительное воздействие на социально-экономическое развитие </w:t>
      </w:r>
      <w:r w:rsidRPr="00B00FD2">
        <w:t xml:space="preserve">как развитых, так и развивающихся стран. </w:t>
      </w:r>
    </w:p>
    <w:p w:rsidR="00D80012" w:rsidRPr="00B00FD2" w:rsidRDefault="001E7733" w:rsidP="004F628B">
      <w:r w:rsidRPr="00B00FD2">
        <w:rPr>
          <w:lang w:eastAsia="ja-JP"/>
        </w:rPr>
        <w:t>В Отчете МСЭ</w:t>
      </w:r>
      <w:r w:rsidRPr="00B00FD2">
        <w:rPr>
          <w:lang w:eastAsia="ja-JP"/>
        </w:rPr>
        <w:noBreakHyphen/>
      </w:r>
      <w:r w:rsidR="00A42C90" w:rsidRPr="00B00FD2">
        <w:rPr>
          <w:lang w:eastAsia="ja-JP"/>
        </w:rPr>
        <w:t>R</w:t>
      </w:r>
      <w:r w:rsidRPr="00B00FD2">
        <w:rPr>
          <w:lang w:eastAsia="ja-JP"/>
        </w:rPr>
        <w:t> </w:t>
      </w:r>
      <w:proofErr w:type="spellStart"/>
      <w:r w:rsidR="00A42C90" w:rsidRPr="00B00FD2">
        <w:rPr>
          <w:lang w:eastAsia="ja-JP"/>
        </w:rPr>
        <w:t>M.2290</w:t>
      </w:r>
      <w:proofErr w:type="spellEnd"/>
      <w:r w:rsidR="00A42C90" w:rsidRPr="00B00FD2">
        <w:rPr>
          <w:lang w:eastAsia="ja-JP"/>
        </w:rPr>
        <w:t xml:space="preserve"> представлены результаты исследований, </w:t>
      </w:r>
      <w:r w:rsidR="00A42C90" w:rsidRPr="00B00FD2">
        <w:t>которые</w:t>
      </w:r>
      <w:r w:rsidR="00276519" w:rsidRPr="00B00FD2">
        <w:t xml:space="preserve"> показывают, что к </w:t>
      </w:r>
      <w:r w:rsidR="00BE0538" w:rsidRPr="00B00FD2">
        <w:t xml:space="preserve">2020 году </w:t>
      </w:r>
      <w:r w:rsidR="00A42C90" w:rsidRPr="00B00FD2">
        <w:t>общи</w:t>
      </w:r>
      <w:r w:rsidR="00BE0538" w:rsidRPr="00B00FD2">
        <w:t>е дополнительные</w:t>
      </w:r>
      <w:r w:rsidR="00A42C90" w:rsidRPr="00B00FD2">
        <w:t xml:space="preserve"> глобальны</w:t>
      </w:r>
      <w:r w:rsidR="00BE0538" w:rsidRPr="00B00FD2">
        <w:t>е</w:t>
      </w:r>
      <w:r w:rsidR="00A42C90" w:rsidRPr="00B00FD2">
        <w:t xml:space="preserve"> потребност</w:t>
      </w:r>
      <w:r w:rsidR="00BE0538" w:rsidRPr="00B00FD2">
        <w:t>и</w:t>
      </w:r>
      <w:r w:rsidR="00A42C90" w:rsidRPr="00B00FD2">
        <w:t xml:space="preserve"> в спектре для </w:t>
      </w:r>
      <w:r w:rsidR="00BE0538" w:rsidRPr="00B00FD2">
        <w:t>реализации эти</w:t>
      </w:r>
      <w:r w:rsidR="004F628B" w:rsidRPr="00B00FD2">
        <w:t>х</w:t>
      </w:r>
      <w:r w:rsidR="00BE0538" w:rsidRPr="00B00FD2">
        <w:t xml:space="preserve"> служб (</w:t>
      </w:r>
      <w:proofErr w:type="spellStart"/>
      <w:r w:rsidR="00A42C90" w:rsidRPr="00B00FD2">
        <w:t>IMT</w:t>
      </w:r>
      <w:proofErr w:type="spellEnd"/>
      <w:r w:rsidR="00BE0538" w:rsidRPr="00B00FD2">
        <w:t xml:space="preserve">) составят </w:t>
      </w:r>
      <w:r w:rsidR="004F628B" w:rsidRPr="00B00FD2">
        <w:t xml:space="preserve">от </w:t>
      </w:r>
      <w:r w:rsidR="00A42C90" w:rsidRPr="00B00FD2">
        <w:t xml:space="preserve">1340 </w:t>
      </w:r>
      <w:r w:rsidR="00BE0538" w:rsidRPr="00B00FD2">
        <w:t xml:space="preserve">МГц </w:t>
      </w:r>
      <w:r w:rsidR="00A42C90" w:rsidRPr="00B00FD2">
        <w:t>(для условий с более низкой пл</w:t>
      </w:r>
      <w:r w:rsidRPr="00B00FD2">
        <w:t>отностью пользователей) до </w:t>
      </w:r>
      <w:r w:rsidR="00A42C90" w:rsidRPr="00B00FD2">
        <w:t>1960 МГц (для условий с более высокой плотностью пользователей)</w:t>
      </w:r>
      <w:r w:rsidR="004F628B" w:rsidRPr="00B00FD2">
        <w:t xml:space="preserve">. В этом Отчете также отмечается, что такие оценки могут быть ниже или выше, в зависимости от ситуации с электросвязью в каждой стране. </w:t>
      </w:r>
    </w:p>
    <w:p w:rsidR="00D80012" w:rsidRPr="00B00FD2" w:rsidRDefault="004F628B" w:rsidP="004F628B">
      <w:r w:rsidRPr="00B00FD2">
        <w:t>В связи с этим МСЭ-</w:t>
      </w:r>
      <w:r w:rsidR="00D80012" w:rsidRPr="00B00FD2">
        <w:t xml:space="preserve">R </w:t>
      </w:r>
      <w:r w:rsidRPr="00B00FD2">
        <w:t xml:space="preserve">провел исследования, в результате которых </w:t>
      </w:r>
      <w:r w:rsidR="00276519" w:rsidRPr="00B00FD2">
        <w:t>были определены полосы частот в </w:t>
      </w:r>
      <w:r w:rsidRPr="00B00FD2">
        <w:t xml:space="preserve">качестве </w:t>
      </w:r>
      <w:proofErr w:type="spellStart"/>
      <w:r w:rsidRPr="00B00FD2">
        <w:t>кандидатных</w:t>
      </w:r>
      <w:proofErr w:type="spellEnd"/>
      <w:r w:rsidRPr="00B00FD2">
        <w:t xml:space="preserve"> полос для обеспечения потребностей </w:t>
      </w:r>
      <w:proofErr w:type="spellStart"/>
      <w:r w:rsidR="00D80012" w:rsidRPr="00B00FD2">
        <w:t>IMT</w:t>
      </w:r>
      <w:proofErr w:type="spellEnd"/>
      <w:r w:rsidR="00D80012" w:rsidRPr="00B00FD2">
        <w:t xml:space="preserve"> </w:t>
      </w:r>
      <w:r w:rsidRPr="00B00FD2">
        <w:t>в спектре. На основе этих исследований, которые также касались совместимости и совмест</w:t>
      </w:r>
      <w:r w:rsidR="00276519" w:rsidRPr="00B00FD2">
        <w:t>ного использования частот между </w:t>
      </w:r>
      <w:r w:rsidRPr="00B00FD2">
        <w:t>службами в одних и тех же или соседних каналах, Республика Кот-д'Ивуар пред</w:t>
      </w:r>
      <w:r w:rsidR="00276519" w:rsidRPr="00B00FD2">
        <w:t>ставляет следующие предложения:</w:t>
      </w:r>
    </w:p>
    <w:p w:rsidR="00C27E35" w:rsidRPr="00B00FD2" w:rsidRDefault="00C27E35" w:rsidP="00C27E35">
      <w:r w:rsidRPr="00B00FD2">
        <w:br w:type="page"/>
      </w:r>
    </w:p>
    <w:p w:rsidR="00D80012" w:rsidRPr="002D7208" w:rsidRDefault="00BC586B" w:rsidP="002D7208">
      <w:pPr>
        <w:jc w:val="center"/>
        <w:rPr>
          <w:sz w:val="26"/>
          <w:szCs w:val="26"/>
        </w:rPr>
      </w:pPr>
      <w:r w:rsidRPr="002D7208">
        <w:rPr>
          <w:sz w:val="26"/>
          <w:szCs w:val="26"/>
        </w:rPr>
        <w:lastRenderedPageBreak/>
        <w:t xml:space="preserve">Полоса частот </w:t>
      </w:r>
      <w:r w:rsidR="001E7733" w:rsidRPr="002D7208">
        <w:rPr>
          <w:sz w:val="26"/>
          <w:szCs w:val="26"/>
        </w:rPr>
        <w:t>2: 1350</w:t>
      </w:r>
      <w:r w:rsidR="00776C6B" w:rsidRPr="002D7208">
        <w:rPr>
          <w:sz w:val="26"/>
          <w:szCs w:val="26"/>
        </w:rPr>
        <w:t>−</w:t>
      </w:r>
      <w:r w:rsidR="001E7733" w:rsidRPr="002D7208">
        <w:rPr>
          <w:sz w:val="26"/>
          <w:szCs w:val="26"/>
        </w:rPr>
        <w:t>1</w:t>
      </w:r>
      <w:r w:rsidR="00D80012" w:rsidRPr="002D7208">
        <w:rPr>
          <w:sz w:val="26"/>
          <w:szCs w:val="26"/>
        </w:rPr>
        <w:t>400 </w:t>
      </w:r>
      <w:r w:rsidR="001E7733" w:rsidRPr="002D7208">
        <w:rPr>
          <w:sz w:val="26"/>
          <w:szCs w:val="26"/>
        </w:rPr>
        <w:t>МГц</w:t>
      </w:r>
    </w:p>
    <w:p w:rsidR="00D80012" w:rsidRPr="00B00FD2" w:rsidRDefault="00A42C90" w:rsidP="00D80012">
      <w:pPr>
        <w:pStyle w:val="Headingb"/>
        <w:rPr>
          <w:lang w:val="ru-RU"/>
        </w:rPr>
      </w:pPr>
      <w:r w:rsidRPr="00B00FD2">
        <w:rPr>
          <w:lang w:val="ru-RU"/>
        </w:rPr>
        <w:t>Базовая информация</w:t>
      </w:r>
    </w:p>
    <w:p w:rsidR="00D80012" w:rsidRPr="00B00FD2" w:rsidRDefault="00A42C90" w:rsidP="004F628B">
      <w:r w:rsidRPr="00B00FD2">
        <w:t>П</w:t>
      </w:r>
      <w:r w:rsidR="001E7733" w:rsidRPr="00B00FD2">
        <w:t>олоса 1350</w:t>
      </w:r>
      <w:r w:rsidR="00776C6B" w:rsidRPr="00B00FD2">
        <w:t>−</w:t>
      </w:r>
      <w:r w:rsidR="001E7733" w:rsidRPr="00B00FD2">
        <w:t>1400 </w:t>
      </w:r>
      <w:r w:rsidRPr="00B00FD2">
        <w:t>МГц распределена на первичной основе</w:t>
      </w:r>
      <w:r w:rsidR="004F628B" w:rsidRPr="00B00FD2">
        <w:t xml:space="preserve"> подвижной</w:t>
      </w:r>
      <w:r w:rsidRPr="00B00FD2">
        <w:t>, фиксированн</w:t>
      </w:r>
      <w:r w:rsidR="001E7733" w:rsidRPr="00B00FD2">
        <w:t xml:space="preserve">ой и </w:t>
      </w:r>
      <w:r w:rsidR="004F628B" w:rsidRPr="00B00FD2">
        <w:t xml:space="preserve">радиолокационной </w:t>
      </w:r>
      <w:r w:rsidR="001E7733" w:rsidRPr="00B00FD2">
        <w:t>службам в Районе </w:t>
      </w:r>
      <w:r w:rsidRPr="00B00FD2">
        <w:t>1 и ра</w:t>
      </w:r>
      <w:r w:rsidR="001E7733" w:rsidRPr="00B00FD2">
        <w:t>диолокационной службе в Районах </w:t>
      </w:r>
      <w:r w:rsidRPr="00B00FD2">
        <w:t>2 и 3.</w:t>
      </w:r>
    </w:p>
    <w:p w:rsidR="00D80012" w:rsidRPr="00B00FD2" w:rsidRDefault="00276519" w:rsidP="00D80012">
      <w:pPr>
        <w:pStyle w:val="Headingb"/>
        <w:rPr>
          <w:lang w:val="ru-RU"/>
        </w:rPr>
      </w:pPr>
      <w:r w:rsidRPr="00B00FD2">
        <w:rPr>
          <w:lang w:val="ru-RU"/>
        </w:rPr>
        <w:t>Предложение</w:t>
      </w:r>
    </w:p>
    <w:p w:rsidR="0057550C" w:rsidRPr="00B00FD2" w:rsidRDefault="00776C6B">
      <w:pPr>
        <w:pStyle w:val="Proposal"/>
      </w:pPr>
      <w:r w:rsidRPr="00B00FD2">
        <w:tab/>
      </w:r>
      <w:proofErr w:type="spellStart"/>
      <w:r w:rsidRPr="00B00FD2">
        <w:t>CTI</w:t>
      </w:r>
      <w:proofErr w:type="spellEnd"/>
      <w:r w:rsidRPr="00B00FD2">
        <w:t>/</w:t>
      </w:r>
      <w:proofErr w:type="spellStart"/>
      <w:r w:rsidRPr="00B00FD2">
        <w:t>68A1</w:t>
      </w:r>
      <w:proofErr w:type="spellEnd"/>
      <w:r w:rsidRPr="00B00FD2">
        <w:t>/1</w:t>
      </w:r>
    </w:p>
    <w:p w:rsidR="00D80012" w:rsidRPr="00B00FD2" w:rsidRDefault="00D80012" w:rsidP="00276519">
      <w:r w:rsidRPr="00B00FD2">
        <w:tab/>
      </w:r>
      <w:r w:rsidR="004F628B" w:rsidRPr="00B00FD2">
        <w:t>Кот-д'Ивуар предлагает определить для</w:t>
      </w:r>
      <w:r w:rsidRPr="00B00FD2">
        <w:t xml:space="preserve"> </w:t>
      </w:r>
      <w:proofErr w:type="spellStart"/>
      <w:r w:rsidRPr="00B00FD2">
        <w:t>IMT</w:t>
      </w:r>
      <w:proofErr w:type="spellEnd"/>
      <w:r w:rsidRPr="00B00FD2">
        <w:t xml:space="preserve"> </w:t>
      </w:r>
      <w:r w:rsidR="004F628B" w:rsidRPr="00B00FD2">
        <w:t>полосу 1350−1400 МГц для</w:t>
      </w:r>
      <w:r w:rsidR="00276519" w:rsidRPr="00B00FD2">
        <w:t> </w:t>
      </w:r>
      <w:r w:rsidR="004F628B" w:rsidRPr="00B00FD2">
        <w:t>администраций Района</w:t>
      </w:r>
      <w:r w:rsidR="00276519" w:rsidRPr="00B00FD2">
        <w:t> </w:t>
      </w:r>
      <w:r w:rsidR="004F628B" w:rsidRPr="00B00FD2">
        <w:t>1, которые желают этого, т</w:t>
      </w:r>
      <w:r w:rsidR="00276519" w:rsidRPr="00B00FD2">
        <w:t>. </w:t>
      </w:r>
      <w:r w:rsidR="004F628B" w:rsidRPr="00B00FD2">
        <w:t xml:space="preserve">е. </w:t>
      </w:r>
      <w:r w:rsidR="00B25322" w:rsidRPr="00B00FD2">
        <w:t xml:space="preserve">поддерживает </w:t>
      </w:r>
      <w:r w:rsidR="004F628B" w:rsidRPr="00B00FD2">
        <w:t>метод</w:t>
      </w:r>
      <w:r w:rsidR="00276519" w:rsidRPr="00B00FD2">
        <w:t> </w:t>
      </w:r>
      <w:r w:rsidRPr="00B00FD2">
        <w:t xml:space="preserve">C, </w:t>
      </w:r>
      <w:r w:rsidR="004F628B" w:rsidRPr="00B00FD2">
        <w:t>вариант</w:t>
      </w:r>
      <w:r w:rsidR="00276519" w:rsidRPr="00B00FD2">
        <w:t> </w:t>
      </w:r>
      <w:proofErr w:type="spellStart"/>
      <w:r w:rsidRPr="00B00FD2">
        <w:t>B1</w:t>
      </w:r>
      <w:proofErr w:type="spellEnd"/>
      <w:r w:rsidRPr="00B00FD2">
        <w:t xml:space="preserve"> </w:t>
      </w:r>
      <w:r w:rsidR="00276519" w:rsidRPr="00B00FD2">
        <w:t>из Отчета </w:t>
      </w:r>
      <w:proofErr w:type="spellStart"/>
      <w:r w:rsidR="004F628B" w:rsidRPr="00B00FD2">
        <w:t>ПСК</w:t>
      </w:r>
      <w:proofErr w:type="spellEnd"/>
      <w:r w:rsidRPr="00B00FD2">
        <w:t>.</w:t>
      </w:r>
    </w:p>
    <w:p w:rsidR="00D80012" w:rsidRPr="00B00FD2" w:rsidRDefault="001E7733" w:rsidP="00E06FF6">
      <w:pPr>
        <w:pStyle w:val="Reasons"/>
      </w:pPr>
      <w:proofErr w:type="gramStart"/>
      <w:r w:rsidRPr="00B00FD2">
        <w:rPr>
          <w:b/>
          <w:bCs/>
        </w:rPr>
        <w:t>Основания</w:t>
      </w:r>
      <w:r w:rsidR="00D80012" w:rsidRPr="00B00FD2">
        <w:t>:</w:t>
      </w:r>
      <w:r w:rsidR="00D80012" w:rsidRPr="00B00FD2">
        <w:tab/>
      </w:r>
      <w:proofErr w:type="gramEnd"/>
      <w:r w:rsidR="00E06FF6" w:rsidRPr="00B00FD2">
        <w:t>С учетом того, что эта полоса уже  р</w:t>
      </w:r>
      <w:r w:rsidR="00276519" w:rsidRPr="00B00FD2">
        <w:t>аспределена подвижной службе на </w:t>
      </w:r>
      <w:r w:rsidR="00E06FF6" w:rsidRPr="00B00FD2">
        <w:t xml:space="preserve">первичной основе, Кот-д'Ивуар считает, что ее можно было бы определить для </w:t>
      </w:r>
      <w:proofErr w:type="spellStart"/>
      <w:r w:rsidR="00D80012" w:rsidRPr="00B00FD2">
        <w:t>IMT</w:t>
      </w:r>
      <w:proofErr w:type="spellEnd"/>
      <w:r w:rsidR="00D80012" w:rsidRPr="00B00FD2">
        <w:t xml:space="preserve"> </w:t>
      </w:r>
      <w:r w:rsidR="00276519" w:rsidRPr="00B00FD2">
        <w:t>в Районе 1 в </w:t>
      </w:r>
      <w:r w:rsidR="00E06FF6" w:rsidRPr="00B00FD2">
        <w:t>целях согласования на региональной основе. Исследования также пока</w:t>
      </w:r>
      <w:r w:rsidR="00276519" w:rsidRPr="00B00FD2">
        <w:t>зали, что сосуществование между </w:t>
      </w:r>
      <w:r w:rsidR="00E06FF6" w:rsidRPr="00B00FD2">
        <w:t xml:space="preserve">линиями фиксированной службы и линиями вверх </w:t>
      </w:r>
      <w:proofErr w:type="spellStart"/>
      <w:r w:rsidR="00D80012" w:rsidRPr="00B00FD2">
        <w:t>IMT</w:t>
      </w:r>
      <w:proofErr w:type="spellEnd"/>
      <w:r w:rsidR="00D80012" w:rsidRPr="00B00FD2">
        <w:t xml:space="preserve"> </w:t>
      </w:r>
      <w:r w:rsidR="00E06FF6" w:rsidRPr="00B00FD2">
        <w:t>возможно пр</w:t>
      </w:r>
      <w:r w:rsidR="00276519" w:rsidRPr="00B00FD2">
        <w:t>и соблюдении некоторых условий.</w:t>
      </w:r>
    </w:p>
    <w:p w:rsidR="00D80012" w:rsidRPr="00B00FD2" w:rsidRDefault="00E06FF6" w:rsidP="006941D5">
      <w:pPr>
        <w:pStyle w:val="Reasons"/>
      </w:pPr>
      <w:r w:rsidRPr="00B00FD2">
        <w:t>Тем не менее было бы целесообразно обеспечить защиту радио</w:t>
      </w:r>
      <w:r w:rsidR="00276519" w:rsidRPr="00B00FD2">
        <w:t>локационной службы, которой эта </w:t>
      </w:r>
      <w:r w:rsidRPr="00B00FD2">
        <w:t>полоса распредел</w:t>
      </w:r>
      <w:r w:rsidR="00276519" w:rsidRPr="00B00FD2">
        <w:t>ена на равной первичной основе.</w:t>
      </w:r>
    </w:p>
    <w:p w:rsidR="00D80012" w:rsidRPr="002A5687" w:rsidRDefault="00BC586B" w:rsidP="002A5687">
      <w:pPr>
        <w:jc w:val="center"/>
        <w:rPr>
          <w:sz w:val="26"/>
          <w:szCs w:val="26"/>
        </w:rPr>
      </w:pPr>
      <w:r w:rsidRPr="002A5687">
        <w:rPr>
          <w:sz w:val="26"/>
          <w:szCs w:val="26"/>
        </w:rPr>
        <w:t>Полоса частот</w:t>
      </w:r>
      <w:r w:rsidR="00D80012" w:rsidRPr="002A5687">
        <w:rPr>
          <w:sz w:val="26"/>
          <w:szCs w:val="26"/>
        </w:rPr>
        <w:t xml:space="preserve"> 4: </w:t>
      </w:r>
      <w:r w:rsidR="001E7733" w:rsidRPr="002A5687">
        <w:rPr>
          <w:sz w:val="26"/>
          <w:szCs w:val="26"/>
        </w:rPr>
        <w:t>1452</w:t>
      </w:r>
      <w:r w:rsidR="00776C6B" w:rsidRPr="002A5687">
        <w:rPr>
          <w:sz w:val="26"/>
          <w:szCs w:val="26"/>
        </w:rPr>
        <w:t>−</w:t>
      </w:r>
      <w:r w:rsidR="001E7733" w:rsidRPr="002A5687">
        <w:rPr>
          <w:sz w:val="26"/>
          <w:szCs w:val="26"/>
        </w:rPr>
        <w:t>1</w:t>
      </w:r>
      <w:r w:rsidR="00D80012" w:rsidRPr="002A5687">
        <w:rPr>
          <w:sz w:val="26"/>
          <w:szCs w:val="26"/>
        </w:rPr>
        <w:t>492 </w:t>
      </w:r>
      <w:r w:rsidR="001E7733" w:rsidRPr="002A5687">
        <w:rPr>
          <w:sz w:val="26"/>
          <w:szCs w:val="26"/>
        </w:rPr>
        <w:t>МГц</w:t>
      </w:r>
    </w:p>
    <w:p w:rsidR="00D80012" w:rsidRPr="00B00FD2" w:rsidRDefault="001E7733" w:rsidP="00D80012">
      <w:pPr>
        <w:pStyle w:val="Headingb"/>
        <w:rPr>
          <w:lang w:val="ru-RU"/>
        </w:rPr>
      </w:pPr>
      <w:r w:rsidRPr="00B00FD2">
        <w:rPr>
          <w:lang w:val="ru-RU"/>
        </w:rPr>
        <w:t>Базовая информация</w:t>
      </w:r>
    </w:p>
    <w:p w:rsidR="00D80012" w:rsidRPr="00B00FD2" w:rsidRDefault="00E06FF6" w:rsidP="00E06FF6">
      <w:r w:rsidRPr="00B00FD2">
        <w:t>Полоса</w:t>
      </w:r>
      <w:r w:rsidR="001E7733" w:rsidRPr="00B00FD2">
        <w:t xml:space="preserve"> 1452</w:t>
      </w:r>
      <w:r w:rsidR="00776C6B" w:rsidRPr="00B00FD2">
        <w:t>−</w:t>
      </w:r>
      <w:r w:rsidR="001E7733" w:rsidRPr="00B00FD2">
        <w:t>1492 МГц</w:t>
      </w:r>
      <w:r w:rsidR="00D80012" w:rsidRPr="00B00FD2">
        <w:t xml:space="preserve"> </w:t>
      </w:r>
      <w:r w:rsidRPr="00B00FD2">
        <w:t>распределена подвижной, за исключением воздушной подвижной, радиовещательной и радиовещательной спутниковой службам на первичной основе во всех трех Районах.</w:t>
      </w:r>
    </w:p>
    <w:p w:rsidR="00D80012" w:rsidRPr="00B00FD2" w:rsidRDefault="00276519" w:rsidP="00D80012">
      <w:pPr>
        <w:pStyle w:val="Headingb"/>
        <w:rPr>
          <w:lang w:val="ru-RU"/>
        </w:rPr>
      </w:pPr>
      <w:r w:rsidRPr="00B00FD2">
        <w:rPr>
          <w:lang w:val="ru-RU"/>
        </w:rPr>
        <w:t>Предложение</w:t>
      </w:r>
    </w:p>
    <w:p w:rsidR="0057550C" w:rsidRPr="00B00FD2" w:rsidRDefault="00776C6B">
      <w:pPr>
        <w:pStyle w:val="Proposal"/>
      </w:pPr>
      <w:r w:rsidRPr="00B00FD2">
        <w:tab/>
      </w:r>
      <w:proofErr w:type="spellStart"/>
      <w:r w:rsidRPr="00B00FD2">
        <w:t>CTI</w:t>
      </w:r>
      <w:proofErr w:type="spellEnd"/>
      <w:r w:rsidRPr="00B00FD2">
        <w:t>/</w:t>
      </w:r>
      <w:proofErr w:type="spellStart"/>
      <w:r w:rsidRPr="00B00FD2">
        <w:t>68A1</w:t>
      </w:r>
      <w:proofErr w:type="spellEnd"/>
      <w:r w:rsidRPr="00B00FD2">
        <w:t>/2</w:t>
      </w:r>
    </w:p>
    <w:p w:rsidR="00D80012" w:rsidRPr="00B00FD2" w:rsidRDefault="00D80012" w:rsidP="00E06FF6">
      <w:r w:rsidRPr="00B00FD2">
        <w:tab/>
      </w:r>
      <w:r w:rsidR="00E06FF6" w:rsidRPr="00B00FD2">
        <w:t>Кот</w:t>
      </w:r>
      <w:r w:rsidR="00276519" w:rsidRPr="00B00FD2">
        <w:noBreakHyphen/>
      </w:r>
      <w:r w:rsidR="00E06FF6" w:rsidRPr="00B00FD2">
        <w:t xml:space="preserve">д'Ивуар не хотел бы определять эту полосу для </w:t>
      </w:r>
      <w:proofErr w:type="spellStart"/>
      <w:r w:rsidRPr="00B00FD2">
        <w:t>IMT</w:t>
      </w:r>
      <w:proofErr w:type="spellEnd"/>
      <w:r w:rsidRPr="00B00FD2">
        <w:t xml:space="preserve">, </w:t>
      </w:r>
      <w:r w:rsidR="00276519" w:rsidRPr="00B00FD2">
        <w:t>т. </w:t>
      </w:r>
      <w:r w:rsidR="00E06FF6" w:rsidRPr="00B00FD2">
        <w:t>е. поддерживает метод</w:t>
      </w:r>
      <w:r w:rsidR="00276519" w:rsidRPr="00B00FD2">
        <w:t> </w:t>
      </w:r>
      <w:r w:rsidRPr="00B00FD2">
        <w:t xml:space="preserve">A </w:t>
      </w:r>
      <w:r w:rsidR="00276519" w:rsidRPr="00B00FD2">
        <w:t>из Отчета </w:t>
      </w:r>
      <w:proofErr w:type="spellStart"/>
      <w:r w:rsidR="00E06FF6" w:rsidRPr="00B00FD2">
        <w:t>ПСК</w:t>
      </w:r>
      <w:proofErr w:type="spellEnd"/>
      <w:r w:rsidRPr="00B00FD2">
        <w:t>.</w:t>
      </w:r>
    </w:p>
    <w:p w:rsidR="00D80012" w:rsidRPr="00B00FD2" w:rsidRDefault="001E7733" w:rsidP="00AB57EF">
      <w:pPr>
        <w:pStyle w:val="Reasons"/>
      </w:pPr>
      <w:proofErr w:type="gramStart"/>
      <w:r w:rsidRPr="00B00FD2">
        <w:rPr>
          <w:b/>
          <w:bCs/>
        </w:rPr>
        <w:t>Основания</w:t>
      </w:r>
      <w:r w:rsidR="00D80012" w:rsidRPr="00B00FD2">
        <w:t>:</w:t>
      </w:r>
      <w:r w:rsidR="00D80012" w:rsidRPr="00B00FD2">
        <w:tab/>
      </w:r>
      <w:proofErr w:type="gramEnd"/>
      <w:r w:rsidR="000A53BA" w:rsidRPr="00B00FD2">
        <w:t>Х</w:t>
      </w:r>
      <w:r w:rsidR="00B25322" w:rsidRPr="00B00FD2">
        <w:t xml:space="preserve">отя </w:t>
      </w:r>
      <w:r w:rsidR="000A53BA" w:rsidRPr="00B00FD2">
        <w:t>эта полоса частот распределена подвижной службе на первичной основе во</w:t>
      </w:r>
      <w:r w:rsidR="00276519" w:rsidRPr="00B00FD2">
        <w:t> </w:t>
      </w:r>
      <w:r w:rsidR="000A53BA" w:rsidRPr="00B00FD2">
        <w:t>всех трех Районах, исследования совместного использования</w:t>
      </w:r>
      <w:r w:rsidR="00276519" w:rsidRPr="00B00FD2">
        <w:t xml:space="preserve"> частот в совмещенном канале, в </w:t>
      </w:r>
      <w:r w:rsidR="000A53BA" w:rsidRPr="00B00FD2">
        <w:t>частности между</w:t>
      </w:r>
      <w:r w:rsidR="00D80012" w:rsidRPr="00B00FD2">
        <w:t xml:space="preserve"> </w:t>
      </w:r>
      <w:proofErr w:type="spellStart"/>
      <w:r w:rsidR="00D80012" w:rsidRPr="00B00FD2">
        <w:t>IMT</w:t>
      </w:r>
      <w:proofErr w:type="spellEnd"/>
      <w:r w:rsidR="00D80012" w:rsidRPr="00B00FD2">
        <w:t xml:space="preserve"> </w:t>
      </w:r>
      <w:r w:rsidR="000A53BA" w:rsidRPr="00B00FD2">
        <w:t>и радиовещательными службами, по</w:t>
      </w:r>
      <w:r w:rsidR="00276519" w:rsidRPr="00B00FD2">
        <w:t>казывают, что эти две службы не </w:t>
      </w:r>
      <w:r w:rsidR="000A53BA" w:rsidRPr="00B00FD2">
        <w:t>могут сосуществовать в пределах одной и той же географической зоны. К</w:t>
      </w:r>
      <w:r w:rsidR="00AB57EF" w:rsidRPr="00B00FD2">
        <w:t>роме того, услов</w:t>
      </w:r>
      <w:r w:rsidR="00276519" w:rsidRPr="00B00FD2">
        <w:t>ия для </w:t>
      </w:r>
      <w:r w:rsidR="000A53BA" w:rsidRPr="00B00FD2">
        <w:t>координации между соседними администрация</w:t>
      </w:r>
      <w:r w:rsidR="00AB57EF" w:rsidRPr="00B00FD2">
        <w:t>ми, гд</w:t>
      </w:r>
      <w:r w:rsidR="00276519" w:rsidRPr="00B00FD2">
        <w:t>е одна сторона распределяет эту </w:t>
      </w:r>
      <w:r w:rsidR="00AB57EF" w:rsidRPr="00B00FD2">
        <w:t>полосу</w:t>
      </w:r>
      <w:r w:rsidR="000A53BA" w:rsidRPr="00B00FD2">
        <w:t xml:space="preserve"> для</w:t>
      </w:r>
      <w:r w:rsidR="00276519" w:rsidRPr="00B00FD2">
        <w:t> </w:t>
      </w:r>
      <w:proofErr w:type="spellStart"/>
      <w:r w:rsidR="00D80012" w:rsidRPr="00B00FD2">
        <w:t>IMT</w:t>
      </w:r>
      <w:proofErr w:type="spellEnd"/>
      <w:r w:rsidR="00AB57EF" w:rsidRPr="00B00FD2">
        <w:t>, а другая для радиовещания, я</w:t>
      </w:r>
      <w:r w:rsidR="00276519" w:rsidRPr="00B00FD2">
        <w:t>вляются очень ограничительными.</w:t>
      </w:r>
    </w:p>
    <w:p w:rsidR="00D80012" w:rsidRPr="002A5687" w:rsidRDefault="00BC586B" w:rsidP="002A5687">
      <w:pPr>
        <w:jc w:val="center"/>
        <w:rPr>
          <w:sz w:val="26"/>
          <w:szCs w:val="26"/>
        </w:rPr>
      </w:pPr>
      <w:r w:rsidRPr="002A5687">
        <w:rPr>
          <w:sz w:val="26"/>
          <w:szCs w:val="26"/>
        </w:rPr>
        <w:t>Полоса частот</w:t>
      </w:r>
      <w:r w:rsidR="00D80012" w:rsidRPr="002A5687">
        <w:rPr>
          <w:sz w:val="26"/>
          <w:szCs w:val="26"/>
        </w:rPr>
        <w:t xml:space="preserve"> 5</w:t>
      </w:r>
      <w:r w:rsidR="001E7733" w:rsidRPr="002A5687">
        <w:rPr>
          <w:sz w:val="26"/>
          <w:szCs w:val="26"/>
        </w:rPr>
        <w:t>: 1492</w:t>
      </w:r>
      <w:r w:rsidR="00776C6B" w:rsidRPr="002A5687">
        <w:rPr>
          <w:sz w:val="26"/>
          <w:szCs w:val="26"/>
        </w:rPr>
        <w:t>−</w:t>
      </w:r>
      <w:r w:rsidR="001E7733" w:rsidRPr="002A5687">
        <w:rPr>
          <w:sz w:val="26"/>
          <w:szCs w:val="26"/>
        </w:rPr>
        <w:t>1</w:t>
      </w:r>
      <w:r w:rsidR="00D80012" w:rsidRPr="002A5687">
        <w:rPr>
          <w:sz w:val="26"/>
          <w:szCs w:val="26"/>
        </w:rPr>
        <w:t>518 </w:t>
      </w:r>
      <w:r w:rsidR="001E7733" w:rsidRPr="002A5687">
        <w:rPr>
          <w:sz w:val="26"/>
          <w:szCs w:val="26"/>
        </w:rPr>
        <w:t>МГц</w:t>
      </w:r>
    </w:p>
    <w:p w:rsidR="00D80012" w:rsidRPr="00B00FD2" w:rsidRDefault="001E7733" w:rsidP="00D80012">
      <w:pPr>
        <w:pStyle w:val="Headingb"/>
        <w:rPr>
          <w:lang w:val="ru-RU"/>
        </w:rPr>
      </w:pPr>
      <w:r w:rsidRPr="00B00FD2">
        <w:rPr>
          <w:lang w:val="ru-RU"/>
        </w:rPr>
        <w:t>Базовая информация</w:t>
      </w:r>
    </w:p>
    <w:p w:rsidR="00D80012" w:rsidRPr="00B00FD2" w:rsidRDefault="00AB57EF" w:rsidP="00AB57EF">
      <w:r w:rsidRPr="00B00FD2">
        <w:t>Полоса</w:t>
      </w:r>
      <w:r w:rsidR="001E7733" w:rsidRPr="00B00FD2">
        <w:t xml:space="preserve"> 1492−1518 МГц</w:t>
      </w:r>
      <w:r w:rsidR="00D80012" w:rsidRPr="00B00FD2">
        <w:t xml:space="preserve"> </w:t>
      </w:r>
      <w:r w:rsidRPr="00B00FD2">
        <w:t xml:space="preserve">распределена на первичной основе подвижной, за исключением </w:t>
      </w:r>
      <w:r w:rsidR="00B25322" w:rsidRPr="00B00FD2">
        <w:t>воздуш</w:t>
      </w:r>
      <w:r w:rsidRPr="00B00FD2">
        <w:t>ной подвижной, службе в Районе</w:t>
      </w:r>
      <w:r w:rsidR="00276519" w:rsidRPr="00B00FD2">
        <w:t> </w:t>
      </w:r>
      <w:r w:rsidRPr="00B00FD2">
        <w:t xml:space="preserve">1 и фиксированной службе во всех </w:t>
      </w:r>
      <w:r w:rsidR="00B25322" w:rsidRPr="00B00FD2">
        <w:t>тре</w:t>
      </w:r>
      <w:r w:rsidRPr="00B00FD2">
        <w:t>х Районах.</w:t>
      </w:r>
    </w:p>
    <w:p w:rsidR="00D80012" w:rsidRPr="00B00FD2" w:rsidRDefault="00276519" w:rsidP="00D80012">
      <w:pPr>
        <w:pStyle w:val="Headingb"/>
        <w:rPr>
          <w:lang w:val="ru-RU"/>
        </w:rPr>
      </w:pPr>
      <w:r w:rsidRPr="00B00FD2">
        <w:rPr>
          <w:lang w:val="ru-RU"/>
        </w:rPr>
        <w:t>Предложение</w:t>
      </w:r>
    </w:p>
    <w:p w:rsidR="0057550C" w:rsidRPr="00B00FD2" w:rsidRDefault="00776C6B">
      <w:pPr>
        <w:pStyle w:val="Proposal"/>
      </w:pPr>
      <w:r w:rsidRPr="00B00FD2">
        <w:tab/>
      </w:r>
      <w:proofErr w:type="spellStart"/>
      <w:r w:rsidRPr="00B00FD2">
        <w:t>CTI</w:t>
      </w:r>
      <w:proofErr w:type="spellEnd"/>
      <w:r w:rsidRPr="00B00FD2">
        <w:t>/</w:t>
      </w:r>
      <w:proofErr w:type="spellStart"/>
      <w:r w:rsidRPr="00B00FD2">
        <w:t>68A1</w:t>
      </w:r>
      <w:proofErr w:type="spellEnd"/>
      <w:r w:rsidRPr="00B00FD2">
        <w:t>/3</w:t>
      </w:r>
    </w:p>
    <w:p w:rsidR="00D80012" w:rsidRPr="00B00FD2" w:rsidRDefault="00D80012" w:rsidP="00AB57EF">
      <w:r w:rsidRPr="00B00FD2">
        <w:tab/>
      </w:r>
      <w:r w:rsidR="00AB57EF" w:rsidRPr="00B00FD2">
        <w:t xml:space="preserve">Кот-д'Ивуар предлагает не определять полосу частот </w:t>
      </w:r>
      <w:r w:rsidR="001E7733" w:rsidRPr="00B00FD2">
        <w:t>1492</w:t>
      </w:r>
      <w:r w:rsidR="00776C6B" w:rsidRPr="00B00FD2">
        <w:t>−</w:t>
      </w:r>
      <w:r w:rsidR="001E7733" w:rsidRPr="00B00FD2">
        <w:t>1518 МГц</w:t>
      </w:r>
      <w:r w:rsidRPr="00B00FD2">
        <w:t xml:space="preserve"> </w:t>
      </w:r>
      <w:r w:rsidR="00AB57EF" w:rsidRPr="00B00FD2">
        <w:t>для</w:t>
      </w:r>
      <w:r w:rsidRPr="00B00FD2">
        <w:t xml:space="preserve"> </w:t>
      </w:r>
      <w:proofErr w:type="spellStart"/>
      <w:r w:rsidRPr="00B00FD2">
        <w:t>IMT</w:t>
      </w:r>
      <w:proofErr w:type="spellEnd"/>
      <w:r w:rsidRPr="00B00FD2">
        <w:t xml:space="preserve">, </w:t>
      </w:r>
      <w:r w:rsidR="00276519" w:rsidRPr="00B00FD2">
        <w:t>т. </w:t>
      </w:r>
      <w:r w:rsidR="002A5687">
        <w:t>е. </w:t>
      </w:r>
      <w:r w:rsidR="00AB57EF" w:rsidRPr="00B00FD2">
        <w:t>поддерживает метод</w:t>
      </w:r>
      <w:r w:rsidR="00276519" w:rsidRPr="00B00FD2">
        <w:t> </w:t>
      </w:r>
      <w:r w:rsidRPr="00B00FD2">
        <w:t xml:space="preserve">A </w:t>
      </w:r>
      <w:r w:rsidR="00276519" w:rsidRPr="00B00FD2">
        <w:t>из Отчета </w:t>
      </w:r>
      <w:proofErr w:type="spellStart"/>
      <w:r w:rsidR="00AB57EF" w:rsidRPr="00B00FD2">
        <w:t>ПСК</w:t>
      </w:r>
      <w:proofErr w:type="spellEnd"/>
      <w:r w:rsidRPr="00B00FD2">
        <w:t>.</w:t>
      </w:r>
    </w:p>
    <w:p w:rsidR="00D80012" w:rsidRPr="00B00FD2" w:rsidRDefault="001E7733" w:rsidP="00AB57EF">
      <w:pPr>
        <w:pStyle w:val="Reasons"/>
      </w:pPr>
      <w:proofErr w:type="gramStart"/>
      <w:r w:rsidRPr="00B00FD2">
        <w:rPr>
          <w:b/>
          <w:bCs/>
        </w:rPr>
        <w:t>Основания</w:t>
      </w:r>
      <w:r w:rsidR="00D80012" w:rsidRPr="00B00FD2">
        <w:t>:</w:t>
      </w:r>
      <w:r w:rsidR="00D80012" w:rsidRPr="00B00FD2">
        <w:tab/>
      </w:r>
      <w:proofErr w:type="gramEnd"/>
      <w:r w:rsidR="00AB57EF" w:rsidRPr="00B00FD2">
        <w:t>Хотя полоса</w:t>
      </w:r>
      <w:r w:rsidR="00D80012" w:rsidRPr="00B00FD2">
        <w:t xml:space="preserve"> </w:t>
      </w:r>
      <w:r w:rsidRPr="00B00FD2">
        <w:t>1492</w:t>
      </w:r>
      <w:r w:rsidR="00776C6B" w:rsidRPr="00B00FD2">
        <w:t>−</w:t>
      </w:r>
      <w:r w:rsidRPr="00B00FD2">
        <w:t>1518 МГц</w:t>
      </w:r>
      <w:r w:rsidR="00D80012" w:rsidRPr="00B00FD2">
        <w:t xml:space="preserve"> </w:t>
      </w:r>
      <w:r w:rsidR="00AB57EF" w:rsidRPr="00B00FD2">
        <w:t xml:space="preserve">распределена на первичной </w:t>
      </w:r>
      <w:r w:rsidR="00276519" w:rsidRPr="00B00FD2">
        <w:t>основе подвижной, за </w:t>
      </w:r>
      <w:r w:rsidR="00AB57EF" w:rsidRPr="00B00FD2">
        <w:t>исключением возду</w:t>
      </w:r>
      <w:r w:rsidR="00276519" w:rsidRPr="00B00FD2">
        <w:t>шной подвижной, службе в Районе </w:t>
      </w:r>
      <w:r w:rsidR="00AB57EF" w:rsidRPr="00B00FD2">
        <w:t>1 и фиксированной службе во всех трех Районах, результаты проведенных исследовательскими комиссиями исследований не были утверждены (не достигнут консенсус) в МСЭ</w:t>
      </w:r>
      <w:r w:rsidR="00276519" w:rsidRPr="00B00FD2">
        <w:noBreakHyphen/>
      </w:r>
      <w:r w:rsidR="00D80012" w:rsidRPr="00B00FD2">
        <w:t xml:space="preserve">R </w:t>
      </w:r>
      <w:r w:rsidR="00AB57EF" w:rsidRPr="00B00FD2">
        <w:t xml:space="preserve">на предмет совместимости в соседних полосах </w:t>
      </w:r>
      <w:r w:rsidR="00D80012" w:rsidRPr="00B00FD2">
        <w:lastRenderedPageBreak/>
        <w:t>(</w:t>
      </w:r>
      <w:r w:rsidR="002A71CE" w:rsidRPr="00B00FD2">
        <w:t>1518</w:t>
      </w:r>
      <w:r w:rsidR="00776C6B" w:rsidRPr="00B00FD2">
        <w:t>−</w:t>
      </w:r>
      <w:r w:rsidR="002A71CE" w:rsidRPr="00B00FD2">
        <w:t xml:space="preserve">1525 МГц </w:t>
      </w:r>
      <w:r w:rsidR="00AB57EF" w:rsidRPr="00B00FD2">
        <w:t>и</w:t>
      </w:r>
      <w:r w:rsidR="002A71CE" w:rsidRPr="00B00FD2">
        <w:t xml:space="preserve"> 1525</w:t>
      </w:r>
      <w:r w:rsidR="00776C6B" w:rsidRPr="00B00FD2">
        <w:t>−</w:t>
      </w:r>
      <w:r w:rsidR="002A71CE" w:rsidRPr="00B00FD2">
        <w:t>1</w:t>
      </w:r>
      <w:r w:rsidR="00D80012" w:rsidRPr="00B00FD2">
        <w:t>559</w:t>
      </w:r>
      <w:r w:rsidR="002A71CE" w:rsidRPr="00B00FD2">
        <w:t> МГц</w:t>
      </w:r>
      <w:r w:rsidR="00AB57EF" w:rsidRPr="00B00FD2">
        <w:t>), распределенн</w:t>
      </w:r>
      <w:r w:rsidR="00276519" w:rsidRPr="00B00FD2">
        <w:t xml:space="preserve">ых </w:t>
      </w:r>
      <w:proofErr w:type="spellStart"/>
      <w:r w:rsidR="00276519" w:rsidRPr="00B00FD2">
        <w:t>ПСС</w:t>
      </w:r>
      <w:proofErr w:type="spellEnd"/>
      <w:r w:rsidR="00276519" w:rsidRPr="00B00FD2">
        <w:t>. Кроме того, условия для </w:t>
      </w:r>
      <w:r w:rsidR="00AB57EF" w:rsidRPr="00B00FD2">
        <w:t>координации, предложенные в этих исследованиях, где поддерживается опре</w:t>
      </w:r>
      <w:bookmarkStart w:id="10" w:name="_GoBack"/>
      <w:bookmarkEnd w:id="10"/>
      <w:r w:rsidR="00AB57EF" w:rsidRPr="00B00FD2">
        <w:t>деление для</w:t>
      </w:r>
      <w:r w:rsidR="00D80012" w:rsidRPr="00B00FD2">
        <w:t xml:space="preserve"> </w:t>
      </w:r>
      <w:proofErr w:type="spellStart"/>
      <w:r w:rsidR="00D80012" w:rsidRPr="00B00FD2">
        <w:t>IMT</w:t>
      </w:r>
      <w:proofErr w:type="spellEnd"/>
      <w:r w:rsidR="00AB57EF" w:rsidRPr="00B00FD2">
        <w:t>, являются очень ограничительными и могут блокироват</w:t>
      </w:r>
      <w:r w:rsidR="00276519" w:rsidRPr="00B00FD2">
        <w:t xml:space="preserve">ь будущие распределения для </w:t>
      </w:r>
      <w:proofErr w:type="spellStart"/>
      <w:r w:rsidR="00276519" w:rsidRPr="00B00FD2">
        <w:t>ФС</w:t>
      </w:r>
      <w:proofErr w:type="spellEnd"/>
      <w:r w:rsidR="00276519" w:rsidRPr="00B00FD2">
        <w:t>.</w:t>
      </w:r>
    </w:p>
    <w:p w:rsidR="00D80012" w:rsidRPr="00706DFA" w:rsidRDefault="00BC586B" w:rsidP="00706DFA">
      <w:pPr>
        <w:jc w:val="center"/>
        <w:rPr>
          <w:sz w:val="26"/>
          <w:szCs w:val="26"/>
        </w:rPr>
      </w:pPr>
      <w:r w:rsidRPr="00706DFA">
        <w:rPr>
          <w:sz w:val="26"/>
          <w:szCs w:val="26"/>
        </w:rPr>
        <w:t>Полоса частот</w:t>
      </w:r>
      <w:r w:rsidR="00D80012" w:rsidRPr="00706DFA">
        <w:rPr>
          <w:sz w:val="26"/>
          <w:szCs w:val="26"/>
        </w:rPr>
        <w:t xml:space="preserve"> 8</w:t>
      </w:r>
      <w:r w:rsidR="002A71CE" w:rsidRPr="00706DFA">
        <w:rPr>
          <w:sz w:val="26"/>
          <w:szCs w:val="26"/>
        </w:rPr>
        <w:t>: 2</w:t>
      </w:r>
      <w:r w:rsidR="00776C6B" w:rsidRPr="00706DFA">
        <w:rPr>
          <w:sz w:val="26"/>
          <w:szCs w:val="26"/>
        </w:rPr>
        <w:t>700−</w:t>
      </w:r>
      <w:r w:rsidR="002A71CE" w:rsidRPr="00706DFA">
        <w:rPr>
          <w:sz w:val="26"/>
          <w:szCs w:val="26"/>
        </w:rPr>
        <w:t>2</w:t>
      </w:r>
      <w:r w:rsidR="00D80012" w:rsidRPr="00706DFA">
        <w:rPr>
          <w:sz w:val="26"/>
          <w:szCs w:val="26"/>
        </w:rPr>
        <w:t>900 </w:t>
      </w:r>
      <w:r w:rsidR="002A71CE" w:rsidRPr="00706DFA">
        <w:rPr>
          <w:sz w:val="26"/>
          <w:szCs w:val="26"/>
        </w:rPr>
        <w:t>МГц</w:t>
      </w:r>
    </w:p>
    <w:p w:rsidR="00D80012" w:rsidRPr="00B00FD2" w:rsidRDefault="002A71CE" w:rsidP="00D80012">
      <w:pPr>
        <w:pStyle w:val="Headingb"/>
        <w:rPr>
          <w:lang w:val="ru-RU"/>
        </w:rPr>
      </w:pPr>
      <w:r w:rsidRPr="00B00FD2">
        <w:rPr>
          <w:lang w:val="ru-RU"/>
        </w:rPr>
        <w:t>Базовая информация</w:t>
      </w:r>
    </w:p>
    <w:p w:rsidR="00D80012" w:rsidRPr="00B00FD2" w:rsidRDefault="00AB57EF" w:rsidP="00AB57EF">
      <w:r w:rsidRPr="00B00FD2">
        <w:t>Полоса</w:t>
      </w:r>
      <w:r w:rsidR="002A71CE" w:rsidRPr="00B00FD2">
        <w:t xml:space="preserve"> 2700</w:t>
      </w:r>
      <w:r w:rsidR="00776C6B" w:rsidRPr="00B00FD2">
        <w:t>−</w:t>
      </w:r>
      <w:r w:rsidR="002A71CE" w:rsidRPr="00B00FD2">
        <w:t>2900 МГц</w:t>
      </w:r>
      <w:r w:rsidR="00D80012" w:rsidRPr="00B00FD2">
        <w:t xml:space="preserve"> </w:t>
      </w:r>
      <w:r w:rsidRPr="00B00FD2">
        <w:t>распределена радионавигационной и радионавигационной спутниковой службам на первичной основе.</w:t>
      </w:r>
    </w:p>
    <w:p w:rsidR="00D80012" w:rsidRPr="00B00FD2" w:rsidRDefault="00276519" w:rsidP="00D80012">
      <w:pPr>
        <w:pStyle w:val="Headingb"/>
        <w:rPr>
          <w:lang w:val="ru-RU"/>
        </w:rPr>
      </w:pPr>
      <w:r w:rsidRPr="00B00FD2">
        <w:rPr>
          <w:lang w:val="ru-RU"/>
        </w:rPr>
        <w:t>Предложение</w:t>
      </w:r>
    </w:p>
    <w:p w:rsidR="0057550C" w:rsidRPr="00B00FD2" w:rsidRDefault="00776C6B">
      <w:pPr>
        <w:pStyle w:val="Proposal"/>
      </w:pPr>
      <w:r w:rsidRPr="00B00FD2">
        <w:tab/>
      </w:r>
      <w:proofErr w:type="spellStart"/>
      <w:r w:rsidRPr="00B00FD2">
        <w:t>CTI</w:t>
      </w:r>
      <w:proofErr w:type="spellEnd"/>
      <w:r w:rsidRPr="00B00FD2">
        <w:t>/</w:t>
      </w:r>
      <w:proofErr w:type="spellStart"/>
      <w:r w:rsidRPr="00B00FD2">
        <w:t>68A1</w:t>
      </w:r>
      <w:proofErr w:type="spellEnd"/>
      <w:r w:rsidRPr="00B00FD2">
        <w:t>/4</w:t>
      </w:r>
    </w:p>
    <w:p w:rsidR="00D80012" w:rsidRPr="00B00FD2" w:rsidRDefault="00D80012" w:rsidP="00AB57EF">
      <w:r w:rsidRPr="00B00FD2">
        <w:tab/>
      </w:r>
      <w:r w:rsidR="00AB57EF" w:rsidRPr="00B00FD2">
        <w:t>Кот</w:t>
      </w:r>
      <w:r w:rsidR="00276519" w:rsidRPr="00B00FD2">
        <w:noBreakHyphen/>
      </w:r>
      <w:r w:rsidR="00AB57EF" w:rsidRPr="00B00FD2">
        <w:t>д'Ивуар предлагает не вносить изменений в Регламент радиосвязи, т</w:t>
      </w:r>
      <w:r w:rsidR="00276519" w:rsidRPr="00B00FD2">
        <w:t>. </w:t>
      </w:r>
      <w:r w:rsidR="00AB57EF" w:rsidRPr="00B00FD2">
        <w:t>е</w:t>
      </w:r>
      <w:r w:rsidR="00706DFA">
        <w:t>. </w:t>
      </w:r>
      <w:r w:rsidR="00D454F9" w:rsidRPr="00B00FD2">
        <w:t>п</w:t>
      </w:r>
      <w:r w:rsidR="00AB57EF" w:rsidRPr="00B00FD2">
        <w:t>оддерживает метод</w:t>
      </w:r>
      <w:r w:rsidR="00276519" w:rsidRPr="00B00FD2">
        <w:t> </w:t>
      </w:r>
      <w:r w:rsidRPr="00B00FD2">
        <w:t xml:space="preserve">A </w:t>
      </w:r>
      <w:r w:rsidR="00276519" w:rsidRPr="00B00FD2">
        <w:t>из Отчета </w:t>
      </w:r>
      <w:proofErr w:type="spellStart"/>
      <w:r w:rsidR="00AB57EF" w:rsidRPr="00B00FD2">
        <w:t>ПСК</w:t>
      </w:r>
      <w:proofErr w:type="spellEnd"/>
      <w:r w:rsidRPr="00B00FD2">
        <w:t>.</w:t>
      </w:r>
    </w:p>
    <w:p w:rsidR="00D80012" w:rsidRPr="00B00FD2" w:rsidRDefault="002A71CE" w:rsidP="00711F4A">
      <w:pPr>
        <w:pStyle w:val="Reasons"/>
      </w:pPr>
      <w:proofErr w:type="gramStart"/>
      <w:r w:rsidRPr="00B00FD2">
        <w:rPr>
          <w:b/>
          <w:bCs/>
        </w:rPr>
        <w:t>Основания</w:t>
      </w:r>
      <w:r w:rsidR="00D80012" w:rsidRPr="00B00FD2">
        <w:t>:</w:t>
      </w:r>
      <w:r w:rsidR="00D80012" w:rsidRPr="00B00FD2">
        <w:tab/>
      </w:r>
      <w:proofErr w:type="gramEnd"/>
      <w:r w:rsidR="00AB57EF" w:rsidRPr="00B00FD2">
        <w:t>Проведенные МСЭ-</w:t>
      </w:r>
      <w:r w:rsidR="00D80012" w:rsidRPr="00B00FD2">
        <w:t xml:space="preserve">R </w:t>
      </w:r>
      <w:r w:rsidR="00AB57EF" w:rsidRPr="00B00FD2">
        <w:t xml:space="preserve">исследования показали, что </w:t>
      </w:r>
      <w:r w:rsidR="00711F4A" w:rsidRPr="00B00FD2">
        <w:t>было бы невозможным использовать эту полосу частот совместно со службами, которым она ра</w:t>
      </w:r>
      <w:r w:rsidR="00276519" w:rsidRPr="00B00FD2">
        <w:t>спределена на первичной основе.</w:t>
      </w:r>
    </w:p>
    <w:p w:rsidR="00D80012" w:rsidRPr="00B00FD2" w:rsidRDefault="00466CBF" w:rsidP="003C19A2">
      <w:pPr>
        <w:pStyle w:val="Reasons"/>
      </w:pPr>
      <w:r w:rsidRPr="00B00FD2">
        <w:t>Кроме того</w:t>
      </w:r>
      <w:r w:rsidR="00D80012" w:rsidRPr="00B00FD2">
        <w:t xml:space="preserve">, </w:t>
      </w:r>
      <w:r w:rsidR="001E7733" w:rsidRPr="00B00FD2">
        <w:t>эта полоса широко используется</w:t>
      </w:r>
      <w:r w:rsidR="00D80012" w:rsidRPr="00B00FD2">
        <w:t xml:space="preserve"> </w:t>
      </w:r>
      <w:r w:rsidRPr="00B00FD2">
        <w:t>первичным радаром</w:t>
      </w:r>
      <w:r w:rsidR="00D80012" w:rsidRPr="00B00FD2">
        <w:t xml:space="preserve"> </w:t>
      </w:r>
      <w:r w:rsidR="001E7733" w:rsidRPr="00B00FD2">
        <w:t xml:space="preserve">в целях </w:t>
      </w:r>
      <w:r w:rsidRPr="00B00FD2">
        <w:t>обеспечения работы служб</w:t>
      </w:r>
      <w:r w:rsidR="001E7733" w:rsidRPr="00B00FD2">
        <w:t xml:space="preserve"> управления воздушным движение</w:t>
      </w:r>
      <w:r w:rsidRPr="00B00FD2">
        <w:t>м в аэропортах, особенно служб</w:t>
      </w:r>
      <w:r w:rsidR="001E7733" w:rsidRPr="00B00FD2">
        <w:t xml:space="preserve"> управления </w:t>
      </w:r>
      <w:r w:rsidR="00276519" w:rsidRPr="00B00FD2">
        <w:t>в зоне подхода.</w:t>
      </w:r>
    </w:p>
    <w:p w:rsidR="00D80012" w:rsidRPr="00706DFA" w:rsidRDefault="00BC586B" w:rsidP="00706DFA">
      <w:pPr>
        <w:jc w:val="center"/>
        <w:rPr>
          <w:sz w:val="26"/>
          <w:szCs w:val="26"/>
        </w:rPr>
      </w:pPr>
      <w:r w:rsidRPr="00706DFA">
        <w:rPr>
          <w:sz w:val="26"/>
          <w:szCs w:val="26"/>
        </w:rPr>
        <w:t>Полоса частот</w:t>
      </w:r>
      <w:r w:rsidR="002A71CE" w:rsidRPr="00706DFA">
        <w:rPr>
          <w:sz w:val="26"/>
          <w:szCs w:val="26"/>
        </w:rPr>
        <w:t xml:space="preserve"> 10: 3400−3</w:t>
      </w:r>
      <w:r w:rsidR="00D80012" w:rsidRPr="00706DFA">
        <w:rPr>
          <w:sz w:val="26"/>
          <w:szCs w:val="26"/>
        </w:rPr>
        <w:t>600 </w:t>
      </w:r>
      <w:r w:rsidR="002A71CE" w:rsidRPr="00706DFA">
        <w:rPr>
          <w:sz w:val="26"/>
          <w:szCs w:val="26"/>
        </w:rPr>
        <w:t>МГц</w:t>
      </w:r>
    </w:p>
    <w:p w:rsidR="00D80012" w:rsidRPr="00B00FD2" w:rsidRDefault="002A71CE" w:rsidP="00D80012">
      <w:pPr>
        <w:pStyle w:val="Headingb"/>
        <w:rPr>
          <w:lang w:val="ru-RU"/>
        </w:rPr>
      </w:pPr>
      <w:r w:rsidRPr="00B00FD2">
        <w:rPr>
          <w:lang w:val="ru-RU"/>
        </w:rPr>
        <w:t>Базовая информация</w:t>
      </w:r>
    </w:p>
    <w:p w:rsidR="00D80012" w:rsidRPr="00B00FD2" w:rsidRDefault="003C19A2" w:rsidP="003C19A2">
      <w:r w:rsidRPr="00B00FD2">
        <w:t>Полоса</w:t>
      </w:r>
      <w:r w:rsidR="002A71CE" w:rsidRPr="00B00FD2">
        <w:t xml:space="preserve"> 3400</w:t>
      </w:r>
      <w:r w:rsidR="00776C6B" w:rsidRPr="00B00FD2">
        <w:t>−</w:t>
      </w:r>
      <w:r w:rsidR="002A71CE" w:rsidRPr="00B00FD2">
        <w:t>3600 МГц</w:t>
      </w:r>
      <w:r w:rsidR="00D80012" w:rsidRPr="00B00FD2">
        <w:t xml:space="preserve"> </w:t>
      </w:r>
      <w:r w:rsidRPr="00B00FD2">
        <w:t>распределена фиксированной и фиксированной спутниковой (космос</w:t>
      </w:r>
      <w:r w:rsidR="00276519" w:rsidRPr="00B00FD2">
        <w:noBreakHyphen/>
      </w:r>
      <w:r w:rsidRPr="00B00FD2">
        <w:t>Земля) службам на первичной основе во всех трех Районах.</w:t>
      </w:r>
    </w:p>
    <w:p w:rsidR="00D80012" w:rsidRPr="00B00FD2" w:rsidRDefault="003C19A2" w:rsidP="003C19A2">
      <w:r w:rsidRPr="00B00FD2">
        <w:t>В Районах</w:t>
      </w:r>
      <w:r w:rsidR="00D80012" w:rsidRPr="00B00FD2">
        <w:t xml:space="preserve"> 2 </w:t>
      </w:r>
      <w:r w:rsidRPr="00B00FD2">
        <w:t>и</w:t>
      </w:r>
      <w:r w:rsidR="00D80012" w:rsidRPr="00B00FD2">
        <w:t xml:space="preserve"> 3</w:t>
      </w:r>
      <w:r w:rsidRPr="00B00FD2">
        <w:t xml:space="preserve"> она распределена подвижной, за исключением</w:t>
      </w:r>
      <w:r w:rsidR="00276519" w:rsidRPr="00B00FD2">
        <w:t xml:space="preserve"> воздушной подвижной, службе на первичной основе.</w:t>
      </w:r>
    </w:p>
    <w:p w:rsidR="00D80012" w:rsidRPr="00B00FD2" w:rsidRDefault="00276519" w:rsidP="00D454F9">
      <w:r w:rsidRPr="00B00FD2">
        <w:t xml:space="preserve">Кроме того, </w:t>
      </w:r>
      <w:proofErr w:type="spellStart"/>
      <w:r w:rsidRPr="00B00FD2">
        <w:t>ВКР</w:t>
      </w:r>
      <w:proofErr w:type="spellEnd"/>
      <w:r w:rsidRPr="00B00FD2">
        <w:noBreakHyphen/>
        <w:t>07 в п. </w:t>
      </w:r>
      <w:proofErr w:type="spellStart"/>
      <w:r w:rsidR="003C19A2" w:rsidRPr="00B00FD2">
        <w:t>5.430A</w:t>
      </w:r>
      <w:proofErr w:type="spellEnd"/>
      <w:r w:rsidR="003C19A2" w:rsidRPr="00B00FD2">
        <w:t xml:space="preserve">, </w:t>
      </w:r>
      <w:r w:rsidR="00D454F9" w:rsidRPr="00B00FD2">
        <w:t>при условии соблюдения п</w:t>
      </w:r>
      <w:r w:rsidR="003C19A2" w:rsidRPr="00B00FD2">
        <w:t>. 9.21</w:t>
      </w:r>
      <w:r w:rsidRPr="00B00FD2">
        <w:t>, распределила эту </w:t>
      </w:r>
      <w:r w:rsidR="00D454F9" w:rsidRPr="00B00FD2">
        <w:t xml:space="preserve">полосу </w:t>
      </w:r>
      <w:r w:rsidR="003C19A2" w:rsidRPr="00B00FD2">
        <w:t>подвижной службе на первичной основе и определ</w:t>
      </w:r>
      <w:r w:rsidR="00D454F9" w:rsidRPr="00B00FD2">
        <w:t>ила</w:t>
      </w:r>
      <w:r w:rsidR="003C19A2" w:rsidRPr="00B00FD2">
        <w:t xml:space="preserve"> для </w:t>
      </w:r>
      <w:proofErr w:type="spellStart"/>
      <w:r w:rsidR="00D80012" w:rsidRPr="00B00FD2">
        <w:t>IMT</w:t>
      </w:r>
      <w:proofErr w:type="spellEnd"/>
      <w:r w:rsidR="00D80012" w:rsidRPr="00B00FD2">
        <w:t xml:space="preserve"> </w:t>
      </w:r>
      <w:r w:rsidR="003C19A2" w:rsidRPr="00B00FD2">
        <w:t>в неко</w:t>
      </w:r>
      <w:r w:rsidR="00D454F9" w:rsidRPr="00B00FD2">
        <w:t>т</w:t>
      </w:r>
      <w:r w:rsidR="003C19A2" w:rsidRPr="00B00FD2">
        <w:t>орых странах (</w:t>
      </w:r>
      <w:r w:rsidRPr="00B00FD2">
        <w:t>примерно в 90 странах) Района 1.</w:t>
      </w:r>
    </w:p>
    <w:p w:rsidR="00D80012" w:rsidRPr="00B00FD2" w:rsidRDefault="00276519" w:rsidP="00D80012">
      <w:pPr>
        <w:pStyle w:val="Headingb"/>
        <w:rPr>
          <w:lang w:val="ru-RU"/>
        </w:rPr>
      </w:pPr>
      <w:r w:rsidRPr="00B00FD2">
        <w:rPr>
          <w:lang w:val="ru-RU"/>
        </w:rPr>
        <w:t>Предложение</w:t>
      </w:r>
    </w:p>
    <w:p w:rsidR="0057550C" w:rsidRPr="00B00FD2" w:rsidRDefault="00776C6B">
      <w:pPr>
        <w:pStyle w:val="Proposal"/>
      </w:pPr>
      <w:r w:rsidRPr="00B00FD2">
        <w:tab/>
      </w:r>
      <w:proofErr w:type="spellStart"/>
      <w:r w:rsidRPr="00B00FD2">
        <w:t>CTI</w:t>
      </w:r>
      <w:proofErr w:type="spellEnd"/>
      <w:r w:rsidRPr="00B00FD2">
        <w:t>/</w:t>
      </w:r>
      <w:proofErr w:type="spellStart"/>
      <w:r w:rsidRPr="00B00FD2">
        <w:t>68A1</w:t>
      </w:r>
      <w:proofErr w:type="spellEnd"/>
      <w:r w:rsidRPr="00B00FD2">
        <w:t>/5</w:t>
      </w:r>
    </w:p>
    <w:p w:rsidR="00D80012" w:rsidRPr="00B00FD2" w:rsidRDefault="00D80012" w:rsidP="00D454F9">
      <w:r w:rsidRPr="00B00FD2">
        <w:tab/>
      </w:r>
      <w:r w:rsidR="00D454F9" w:rsidRPr="00B00FD2">
        <w:t>Кот</w:t>
      </w:r>
      <w:r w:rsidR="00AC13AC" w:rsidRPr="00B00FD2">
        <w:noBreakHyphen/>
      </w:r>
      <w:r w:rsidR="00D454F9" w:rsidRPr="00B00FD2">
        <w:t>д'Ивуар предлагает распределить эту полосу на первичной основе подвижной, за</w:t>
      </w:r>
      <w:r w:rsidR="00AC13AC" w:rsidRPr="00B00FD2">
        <w:t> </w:t>
      </w:r>
      <w:r w:rsidR="00D454F9" w:rsidRPr="00B00FD2">
        <w:t>исключением воздушной подвижной, службе в Районе</w:t>
      </w:r>
      <w:r w:rsidR="00AC13AC" w:rsidRPr="00B00FD2">
        <w:t> </w:t>
      </w:r>
      <w:r w:rsidR="00D454F9" w:rsidRPr="00B00FD2">
        <w:t xml:space="preserve">1 и определить для </w:t>
      </w:r>
      <w:proofErr w:type="spellStart"/>
      <w:r w:rsidRPr="00B00FD2">
        <w:t>IMT</w:t>
      </w:r>
      <w:proofErr w:type="spellEnd"/>
      <w:r w:rsidRPr="00B00FD2">
        <w:t xml:space="preserve">, </w:t>
      </w:r>
      <w:r w:rsidR="00D454F9" w:rsidRPr="00B00FD2">
        <w:t>т</w:t>
      </w:r>
      <w:r w:rsidR="00AC13AC" w:rsidRPr="00B00FD2">
        <w:t>. </w:t>
      </w:r>
      <w:r w:rsidR="00D454F9" w:rsidRPr="00B00FD2">
        <w:t>е. поддерживает методы</w:t>
      </w:r>
      <w:r w:rsidR="00AC13AC" w:rsidRPr="00B00FD2">
        <w:t> </w:t>
      </w:r>
      <w:r w:rsidRPr="00B00FD2">
        <w:t xml:space="preserve">B </w:t>
      </w:r>
      <w:r w:rsidR="00D454F9" w:rsidRPr="00B00FD2">
        <w:t>и</w:t>
      </w:r>
      <w:r w:rsidRPr="00B00FD2">
        <w:t xml:space="preserve"> C </w:t>
      </w:r>
      <w:r w:rsidR="00D454F9" w:rsidRPr="00B00FD2">
        <w:t>при обеспечении защит</w:t>
      </w:r>
      <w:r w:rsidR="00AC13AC" w:rsidRPr="00B00FD2">
        <w:t>ы для служб в соседних полосах.</w:t>
      </w:r>
    </w:p>
    <w:p w:rsidR="00D80012" w:rsidRPr="00B00FD2" w:rsidRDefault="002A71CE" w:rsidP="00D454F9">
      <w:pPr>
        <w:pStyle w:val="Reasons"/>
      </w:pPr>
      <w:proofErr w:type="gramStart"/>
      <w:r w:rsidRPr="00B00FD2">
        <w:rPr>
          <w:b/>
          <w:bCs/>
        </w:rPr>
        <w:t>Основания</w:t>
      </w:r>
      <w:r w:rsidR="00D80012" w:rsidRPr="00B00FD2">
        <w:t>:</w:t>
      </w:r>
      <w:r w:rsidR="00D80012" w:rsidRPr="00B00FD2">
        <w:tab/>
      </w:r>
      <w:proofErr w:type="gramEnd"/>
      <w:r w:rsidR="00D454F9" w:rsidRPr="00B00FD2">
        <w:t>Согласно результатам проведенных</w:t>
      </w:r>
      <w:r w:rsidR="00D80012" w:rsidRPr="00B00FD2">
        <w:t xml:space="preserve"> </w:t>
      </w:r>
      <w:r w:rsidR="00D454F9" w:rsidRPr="00B00FD2">
        <w:t>МСЭ</w:t>
      </w:r>
      <w:r w:rsidR="00AC13AC" w:rsidRPr="00B00FD2">
        <w:noBreakHyphen/>
      </w:r>
      <w:r w:rsidR="00D80012" w:rsidRPr="00B00FD2">
        <w:t xml:space="preserve">R </w:t>
      </w:r>
      <w:r w:rsidR="00D454F9" w:rsidRPr="00B00FD2">
        <w:t xml:space="preserve">исследований, совместное использование частот </w:t>
      </w:r>
      <w:proofErr w:type="spellStart"/>
      <w:r w:rsidR="00D454F9" w:rsidRPr="00B00FD2">
        <w:t>ФСС</w:t>
      </w:r>
      <w:proofErr w:type="spellEnd"/>
      <w:r w:rsidR="00D454F9" w:rsidRPr="00B00FD2">
        <w:t xml:space="preserve"> и </w:t>
      </w:r>
      <w:proofErr w:type="spellStart"/>
      <w:r w:rsidR="00D80012" w:rsidRPr="00B00FD2">
        <w:t>IMT</w:t>
      </w:r>
      <w:proofErr w:type="spellEnd"/>
      <w:r w:rsidR="00D80012" w:rsidRPr="00B00FD2">
        <w:t xml:space="preserve"> </w:t>
      </w:r>
      <w:r w:rsidR="00D454F9" w:rsidRPr="00B00FD2">
        <w:t xml:space="preserve">возможно, при условии соблюдения расстояний разноса, приведенных в Отчете </w:t>
      </w:r>
      <w:proofErr w:type="spellStart"/>
      <w:r w:rsidR="00D454F9" w:rsidRPr="00B00FD2">
        <w:t>ПСК</w:t>
      </w:r>
      <w:proofErr w:type="spellEnd"/>
      <w:r w:rsidR="00D454F9" w:rsidRPr="00B00FD2">
        <w:t>, и если известно точное</w:t>
      </w:r>
      <w:r w:rsidR="00AC13AC" w:rsidRPr="00B00FD2">
        <w:t xml:space="preserve"> местоположение земных станций.</w:t>
      </w:r>
    </w:p>
    <w:p w:rsidR="004A5E1E" w:rsidRPr="00B00FD2" w:rsidRDefault="00D454F9" w:rsidP="00D454F9">
      <w:pPr>
        <w:pStyle w:val="Reasons"/>
      </w:pPr>
      <w:r w:rsidRPr="00B00FD2">
        <w:t>Эта полоса частот уже определена для</w:t>
      </w:r>
      <w:r w:rsidR="00D80012" w:rsidRPr="00B00FD2">
        <w:t xml:space="preserve"> </w:t>
      </w:r>
      <w:proofErr w:type="spellStart"/>
      <w:r w:rsidR="00D80012" w:rsidRPr="00B00FD2">
        <w:t>IMT</w:t>
      </w:r>
      <w:proofErr w:type="spellEnd"/>
      <w:r w:rsidR="00D80012" w:rsidRPr="00B00FD2">
        <w:t xml:space="preserve"> </w:t>
      </w:r>
      <w:r w:rsidRPr="00B00FD2">
        <w:t>согласно п.</w:t>
      </w:r>
      <w:r w:rsidR="00D80012" w:rsidRPr="00B00FD2">
        <w:t> </w:t>
      </w:r>
      <w:proofErr w:type="spellStart"/>
      <w:r w:rsidR="00D80012" w:rsidRPr="00B00FD2">
        <w:t>5.430A</w:t>
      </w:r>
      <w:proofErr w:type="spellEnd"/>
      <w:r w:rsidR="00D80012" w:rsidRPr="00B00FD2">
        <w:t xml:space="preserve">. </w:t>
      </w:r>
      <w:r w:rsidRPr="00B00FD2">
        <w:t>Распределение подвижной, за</w:t>
      </w:r>
      <w:r w:rsidR="00AC13AC" w:rsidRPr="00B00FD2">
        <w:t> </w:t>
      </w:r>
      <w:r w:rsidRPr="00B00FD2">
        <w:t>исключением воздушной подвижной, службе облегчит такое использование.</w:t>
      </w:r>
    </w:p>
    <w:p w:rsidR="004A5E1E" w:rsidRPr="00B00FD2" w:rsidRDefault="004A5E1E" w:rsidP="004A5E1E">
      <w:pPr>
        <w:spacing w:before="720"/>
        <w:jc w:val="center"/>
      </w:pPr>
      <w:r w:rsidRPr="00B00FD2">
        <w:t>______________</w:t>
      </w:r>
    </w:p>
    <w:sectPr w:rsidR="004A5E1E" w:rsidRPr="00B00FD2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6A5804" w:rsidRDefault="00567276">
    <w:pPr>
      <w:ind w:right="360"/>
      <w:rPr>
        <w:lang w:val="en-US"/>
      </w:rPr>
    </w:pPr>
    <w:r>
      <w:fldChar w:fldCharType="begin"/>
    </w:r>
    <w:r w:rsidRPr="006A5804">
      <w:rPr>
        <w:lang w:val="en-US"/>
      </w:rPr>
      <w:instrText xml:space="preserve"> FILENAME \p  \* MERGEFORMAT </w:instrText>
    </w:r>
    <w:r>
      <w:fldChar w:fldCharType="separate"/>
    </w:r>
    <w:r w:rsidR="006A5804" w:rsidRPr="006A5804">
      <w:rPr>
        <w:noProof/>
        <w:lang w:val="en-US"/>
      </w:rPr>
      <w:t>P:\RUS\ITU-R\CONF-R\CMR15\000\068ADD01R.docx</w:t>
    </w:r>
    <w:r>
      <w:fldChar w:fldCharType="end"/>
    </w:r>
    <w:r w:rsidRPr="006A5804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A5804">
      <w:rPr>
        <w:noProof/>
      </w:rPr>
      <w:t>29.10.15</w:t>
    </w:r>
    <w:r>
      <w:fldChar w:fldCharType="end"/>
    </w:r>
    <w:r w:rsidRPr="006A5804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A5804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BC586B">
      <w:instrText xml:space="preserve"> FILENAME \p  \* MERGEFORMAT </w:instrText>
    </w:r>
    <w:r>
      <w:fldChar w:fldCharType="separate"/>
    </w:r>
    <w:r w:rsidR="006A5804">
      <w:t>P:\RUS\ITU-R\CONF-R\CMR15\000\068ADD01R.docx</w:t>
    </w:r>
    <w:r>
      <w:fldChar w:fldCharType="end"/>
    </w:r>
    <w:r w:rsidR="00D80012">
      <w:t xml:space="preserve"> (388423)</w:t>
    </w:r>
    <w:r w:rsidRPr="00BC586B">
      <w:tab/>
    </w:r>
    <w:r>
      <w:fldChar w:fldCharType="begin"/>
    </w:r>
    <w:r>
      <w:instrText xml:space="preserve"> SAVEDATE \@ DD.MM.YY </w:instrText>
    </w:r>
    <w:r>
      <w:fldChar w:fldCharType="separate"/>
    </w:r>
    <w:r w:rsidR="006A5804">
      <w:t>29.10.15</w:t>
    </w:r>
    <w:r>
      <w:fldChar w:fldCharType="end"/>
    </w:r>
    <w:r w:rsidRPr="00BC586B">
      <w:tab/>
    </w:r>
    <w:r>
      <w:fldChar w:fldCharType="begin"/>
    </w:r>
    <w:r>
      <w:instrText xml:space="preserve"> PRINTDATE \@ DD.MM.YY </w:instrText>
    </w:r>
    <w:r>
      <w:fldChar w:fldCharType="separate"/>
    </w:r>
    <w:r w:rsidR="006A5804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BC586B" w:rsidRDefault="00567276" w:rsidP="00DE2EBA">
    <w:pPr>
      <w:pStyle w:val="Footer"/>
    </w:pPr>
    <w:r>
      <w:fldChar w:fldCharType="begin"/>
    </w:r>
    <w:r w:rsidRPr="00BC586B">
      <w:instrText xml:space="preserve"> FILENAME \p  \* MERGEFORMAT </w:instrText>
    </w:r>
    <w:r>
      <w:fldChar w:fldCharType="separate"/>
    </w:r>
    <w:r w:rsidR="006A5804">
      <w:t>P:\RUS\ITU-R\CONF-R\CMR15\000\068ADD01R.docx</w:t>
    </w:r>
    <w:r>
      <w:fldChar w:fldCharType="end"/>
    </w:r>
    <w:r w:rsidR="00D80012">
      <w:t xml:space="preserve"> (388423)</w:t>
    </w:r>
    <w:r w:rsidRPr="00BC586B">
      <w:tab/>
    </w:r>
    <w:r>
      <w:fldChar w:fldCharType="begin"/>
    </w:r>
    <w:r>
      <w:instrText xml:space="preserve"> SAVEDATE \@ DD.MM.YY </w:instrText>
    </w:r>
    <w:r>
      <w:fldChar w:fldCharType="separate"/>
    </w:r>
    <w:r w:rsidR="006A5804">
      <w:t>29.10.15</w:t>
    </w:r>
    <w:r>
      <w:fldChar w:fldCharType="end"/>
    </w:r>
    <w:r w:rsidRPr="00BC586B">
      <w:tab/>
    </w:r>
    <w:r>
      <w:fldChar w:fldCharType="begin"/>
    </w:r>
    <w:r>
      <w:instrText xml:space="preserve"> PRINTDATE \@ DD.MM.YY </w:instrText>
    </w:r>
    <w:r>
      <w:fldChar w:fldCharType="separate"/>
    </w:r>
    <w:r w:rsidR="006A5804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A5804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</w:t>
    </w:r>
    <w:proofErr w:type="spellStart"/>
    <w:r w:rsidR="00F761D2">
      <w:t>Add.1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826C7"/>
    <w:rsid w:val="000A0EF3"/>
    <w:rsid w:val="000A53BA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1E7733"/>
    <w:rsid w:val="00202CA0"/>
    <w:rsid w:val="00230582"/>
    <w:rsid w:val="002449AA"/>
    <w:rsid w:val="00245A1F"/>
    <w:rsid w:val="00276519"/>
    <w:rsid w:val="00290C74"/>
    <w:rsid w:val="002A2D3F"/>
    <w:rsid w:val="002A5687"/>
    <w:rsid w:val="002A71CE"/>
    <w:rsid w:val="002D7208"/>
    <w:rsid w:val="00300F84"/>
    <w:rsid w:val="00344EB8"/>
    <w:rsid w:val="00346BEC"/>
    <w:rsid w:val="003C19A2"/>
    <w:rsid w:val="003C583C"/>
    <w:rsid w:val="003F0078"/>
    <w:rsid w:val="00434A7C"/>
    <w:rsid w:val="0045143A"/>
    <w:rsid w:val="0045181B"/>
    <w:rsid w:val="00466CBF"/>
    <w:rsid w:val="004A58F4"/>
    <w:rsid w:val="004A5E1E"/>
    <w:rsid w:val="004B716F"/>
    <w:rsid w:val="004C47ED"/>
    <w:rsid w:val="004F3B0D"/>
    <w:rsid w:val="004F628B"/>
    <w:rsid w:val="0051315E"/>
    <w:rsid w:val="00514E1F"/>
    <w:rsid w:val="005305D5"/>
    <w:rsid w:val="00540D1E"/>
    <w:rsid w:val="005651C9"/>
    <w:rsid w:val="00567276"/>
    <w:rsid w:val="0057550C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941D5"/>
    <w:rsid w:val="006A5804"/>
    <w:rsid w:val="006A6E9B"/>
    <w:rsid w:val="00706DFA"/>
    <w:rsid w:val="00711F4A"/>
    <w:rsid w:val="00763F4F"/>
    <w:rsid w:val="00775720"/>
    <w:rsid w:val="00776C6B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2C90"/>
    <w:rsid w:val="00A4600A"/>
    <w:rsid w:val="00A57C04"/>
    <w:rsid w:val="00A61057"/>
    <w:rsid w:val="00A710E7"/>
    <w:rsid w:val="00A81026"/>
    <w:rsid w:val="00A97EC0"/>
    <w:rsid w:val="00AB2645"/>
    <w:rsid w:val="00AB57EF"/>
    <w:rsid w:val="00AC13AC"/>
    <w:rsid w:val="00AC66E6"/>
    <w:rsid w:val="00B00FD2"/>
    <w:rsid w:val="00B25322"/>
    <w:rsid w:val="00B468A6"/>
    <w:rsid w:val="00B75113"/>
    <w:rsid w:val="00BA13A4"/>
    <w:rsid w:val="00BA1AA1"/>
    <w:rsid w:val="00BA35DC"/>
    <w:rsid w:val="00BC5313"/>
    <w:rsid w:val="00BC586B"/>
    <w:rsid w:val="00BE0538"/>
    <w:rsid w:val="00C20466"/>
    <w:rsid w:val="00C266F4"/>
    <w:rsid w:val="00C27E35"/>
    <w:rsid w:val="00C324A8"/>
    <w:rsid w:val="00C56E7A"/>
    <w:rsid w:val="00C779CE"/>
    <w:rsid w:val="00CC47C6"/>
    <w:rsid w:val="00CC4DE6"/>
    <w:rsid w:val="00CE5E47"/>
    <w:rsid w:val="00CF020F"/>
    <w:rsid w:val="00D454F9"/>
    <w:rsid w:val="00D5028C"/>
    <w:rsid w:val="00D53715"/>
    <w:rsid w:val="00D80012"/>
    <w:rsid w:val="00DE2EBA"/>
    <w:rsid w:val="00E06FF6"/>
    <w:rsid w:val="00E2253F"/>
    <w:rsid w:val="00E43E99"/>
    <w:rsid w:val="00E5155F"/>
    <w:rsid w:val="00E65919"/>
    <w:rsid w:val="00E976C1"/>
    <w:rsid w:val="00ED4B93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212F81-AE1C-496B-9B43-56ACD4D8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1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styleId="Hyperlink">
    <w:name w:val="Hyperlink"/>
    <w:aliases w:val="超级链接"/>
    <w:uiPriority w:val="99"/>
    <w:rsid w:val="00A42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R15-WRC15-C-0068!A1!MSW-R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4F87-F4B3-4112-A034-1A5746C45F9C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32a1a8c5-2265-4ebc-b7a0-2071e2c5c9b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1A2AA3-7B23-45E8-A083-0F2F383C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841</Words>
  <Characters>5513</Characters>
  <Application>Microsoft Office Word</Application>
  <DocSecurity>0</DocSecurity>
  <Lines>117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R15-WRC15-C-0068!A1!MSW-R</vt:lpstr>
    </vt:vector>
  </TitlesOfParts>
  <Manager>General Secretariat - Pool</Manager>
  <Company>International Telecommunication Union (ITU)</Company>
  <LinksUpToDate>false</LinksUpToDate>
  <CharactersWithSpaces>6310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R15-WRC15-C-0068!A1!MSW-R</dc:title>
  <dc:subject>World Radiocommunication Conference - 2015</dc:subject>
  <dc:creator>Documents Proposals Manager (DPM)</dc:creator>
  <cp:keywords>DPM_v5.2015.10.271_prod</cp:keywords>
  <dc:description/>
  <cp:lastModifiedBy>Berdyeva, Elena</cp:lastModifiedBy>
  <cp:revision>10</cp:revision>
  <cp:lastPrinted>2015-10-29T19:26:00Z</cp:lastPrinted>
  <dcterms:created xsi:type="dcterms:W3CDTF">2015-10-29T15:10:00Z</dcterms:created>
  <dcterms:modified xsi:type="dcterms:W3CDTF">2015-10-29T19:27:00Z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