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EB4DC4">
        <w:trPr>
          <w:cantSplit/>
        </w:trPr>
        <w:tc>
          <w:tcPr>
            <w:tcW w:w="6911" w:type="dxa"/>
          </w:tcPr>
          <w:p w:rsidR="00A066F1" w:rsidRPr="00EB4DC4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r w:rsidRPr="00EB4DC4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EB4DC4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EB4DC4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(WRC-15)</w:t>
            </w:r>
            <w:r w:rsidRPr="00EB4DC4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B4DC4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Geneva, 2–27 November 2015</w:t>
            </w:r>
          </w:p>
        </w:tc>
        <w:tc>
          <w:tcPr>
            <w:tcW w:w="3120" w:type="dxa"/>
          </w:tcPr>
          <w:p w:rsidR="00A066F1" w:rsidRPr="00EB4DC4" w:rsidRDefault="003B2284" w:rsidP="003B228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 w:rsidRPr="00EB4DC4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B4DC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EB4DC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1" w:name="dhead"/>
            <w:r w:rsidRPr="00EB4DC4">
              <w:rPr>
                <w:rFonts w:ascii="Verdana" w:hAnsi="Verdana"/>
                <w:b/>
                <w:smallCaps/>
                <w:sz w:val="20"/>
                <w:lang w:val="en-US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EB4DC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EB4DC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EB4DC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EB4DC4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EB4DC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B4DC4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B4DC4">
              <w:rPr>
                <w:rFonts w:ascii="Verdana" w:hAnsi="Verdana"/>
                <w:sz w:val="20"/>
                <w:szCs w:val="20"/>
                <w:lang w:val="en-US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EB4DC4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EB4DC4"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6 to</w:t>
            </w:r>
            <w:r w:rsidRPr="00EB4DC4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66(Add.23)</w:t>
            </w:r>
            <w:r w:rsidR="00A066F1" w:rsidRPr="00EB4DC4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EB4DC4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EB4DC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B4DC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EB4DC4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 w:rsidRPr="00EB4DC4">
              <w:rPr>
                <w:rFonts w:ascii="Verdana" w:hAnsi="Verdana"/>
                <w:b/>
                <w:sz w:val="20"/>
                <w:lang w:val="en-US"/>
              </w:rPr>
              <w:t>15 October 2015</w:t>
            </w:r>
          </w:p>
        </w:tc>
      </w:tr>
      <w:tr w:rsidR="00A066F1" w:rsidRPr="00EB4DC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B4DC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EB4DC4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EB4DC4">
              <w:rPr>
                <w:rFonts w:ascii="Verdana" w:hAnsi="Verdana"/>
                <w:b/>
                <w:sz w:val="20"/>
                <w:lang w:val="en-US"/>
              </w:rPr>
              <w:t>Original: Spanish</w:t>
            </w:r>
          </w:p>
        </w:tc>
      </w:tr>
      <w:tr w:rsidR="00A066F1" w:rsidRPr="00EB4DC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EB4DC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EB4DC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B4DC4" w:rsidRDefault="00884D60" w:rsidP="00E55816">
            <w:pPr>
              <w:pStyle w:val="Source"/>
              <w:rPr>
                <w:lang w:val="en-US"/>
              </w:rPr>
            </w:pPr>
            <w:r w:rsidRPr="00EB4DC4">
              <w:rPr>
                <w:lang w:val="en-US"/>
              </w:rPr>
              <w:t>Cuba</w:t>
            </w:r>
          </w:p>
        </w:tc>
      </w:tr>
      <w:tr w:rsidR="00E55816" w:rsidRPr="00EB4DC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B4DC4" w:rsidRDefault="007D5320" w:rsidP="00E55816">
            <w:pPr>
              <w:pStyle w:val="Title1"/>
              <w:rPr>
                <w:lang w:val="en-US"/>
              </w:rPr>
            </w:pPr>
            <w:r w:rsidRPr="00EB4DC4">
              <w:rPr>
                <w:lang w:val="en-US"/>
              </w:rPr>
              <w:t>Proposals for the work of the conference</w:t>
            </w:r>
          </w:p>
        </w:tc>
      </w:tr>
      <w:tr w:rsidR="00E55816" w:rsidRPr="00EB4DC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EB4DC4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EB4DC4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EB4DC4" w:rsidRDefault="004B13CB" w:rsidP="004B13CB">
            <w:pPr>
              <w:pStyle w:val="Agendaitem"/>
              <w:rPr>
                <w:lang w:val="en-US"/>
              </w:rPr>
            </w:pPr>
            <w:r w:rsidRPr="00EB4DC4">
              <w:rPr>
                <w:lang w:val="en-US"/>
              </w:rPr>
              <w:t>Agenda item 9.1(9.1.6)</w:t>
            </w:r>
          </w:p>
        </w:tc>
      </w:tr>
    </w:tbl>
    <w:bookmarkEnd w:id="6"/>
    <w:bookmarkEnd w:id="7"/>
    <w:p w:rsidR="00B02325" w:rsidRPr="00EB4DC4" w:rsidRDefault="004250E0" w:rsidP="005A1B64">
      <w:pPr>
        <w:overflowPunct/>
        <w:autoSpaceDE/>
        <w:autoSpaceDN/>
        <w:adjustRightInd/>
        <w:textAlignment w:val="auto"/>
        <w:rPr>
          <w:lang w:val="en-US"/>
        </w:rPr>
      </w:pPr>
      <w:r w:rsidRPr="00EB4DC4">
        <w:rPr>
          <w:lang w:val="en-US"/>
        </w:rPr>
        <w:t>9</w:t>
      </w:r>
      <w:r w:rsidRPr="00EB4DC4">
        <w:rPr>
          <w:lang w:val="en-US"/>
        </w:rPr>
        <w:tab/>
        <w:t xml:space="preserve">to consider and approve the Report of the Director of the </w:t>
      </w:r>
      <w:proofErr w:type="spellStart"/>
      <w:r w:rsidRPr="00EB4DC4">
        <w:rPr>
          <w:lang w:val="en-US"/>
        </w:rPr>
        <w:t>Radiocommunication</w:t>
      </w:r>
      <w:proofErr w:type="spellEnd"/>
      <w:r w:rsidRPr="00EB4DC4">
        <w:rPr>
          <w:lang w:val="en-US"/>
        </w:rPr>
        <w:t xml:space="preserve"> Bureau, in accordance with Article 7 of the Convention:</w:t>
      </w:r>
    </w:p>
    <w:p w:rsidR="00B02325" w:rsidRPr="00EB4DC4" w:rsidRDefault="004250E0" w:rsidP="00653DA3">
      <w:pPr>
        <w:overflowPunct/>
        <w:autoSpaceDE/>
        <w:autoSpaceDN/>
        <w:adjustRightInd/>
        <w:spacing w:before="100"/>
        <w:textAlignment w:val="auto"/>
        <w:rPr>
          <w:lang w:val="en-US"/>
        </w:rPr>
      </w:pPr>
      <w:r w:rsidRPr="00EB4DC4">
        <w:rPr>
          <w:lang w:val="en-US"/>
        </w:rPr>
        <w:t>9.1</w:t>
      </w:r>
      <w:r w:rsidRPr="00EB4DC4">
        <w:rPr>
          <w:lang w:val="en-US"/>
        </w:rPr>
        <w:tab/>
        <w:t xml:space="preserve">on the activities of the </w:t>
      </w:r>
      <w:proofErr w:type="spellStart"/>
      <w:r w:rsidRPr="00EB4DC4">
        <w:rPr>
          <w:lang w:val="en-US"/>
        </w:rPr>
        <w:t>Radiocommunication</w:t>
      </w:r>
      <w:proofErr w:type="spellEnd"/>
      <w:r w:rsidRPr="00EB4DC4">
        <w:rPr>
          <w:lang w:val="en-US"/>
        </w:rPr>
        <w:t xml:space="preserve"> Sector since WRC</w:t>
      </w:r>
      <w:r w:rsidRPr="00EB4DC4">
        <w:rPr>
          <w:lang w:val="en-US"/>
        </w:rPr>
        <w:noBreakHyphen/>
        <w:t>12;</w:t>
      </w:r>
    </w:p>
    <w:p w:rsidR="001C0E40" w:rsidRDefault="004250E0" w:rsidP="008758C3">
      <w:pPr>
        <w:rPr>
          <w:lang w:val="en-US"/>
        </w:rPr>
      </w:pPr>
      <w:r w:rsidRPr="00EB4DC4">
        <w:rPr>
          <w:lang w:val="en-US"/>
        </w:rPr>
        <w:t xml:space="preserve">9.1 (9.1.6) </w:t>
      </w:r>
      <w:r w:rsidRPr="00EB4DC4">
        <w:rPr>
          <w:lang w:val="en-US"/>
        </w:rPr>
        <w:tab/>
        <w:t xml:space="preserve">Resolution </w:t>
      </w:r>
      <w:r w:rsidRPr="00EB4DC4">
        <w:rPr>
          <w:b/>
          <w:bCs/>
          <w:lang w:val="en-US"/>
        </w:rPr>
        <w:t>957 (WRC-12)</w:t>
      </w:r>
      <w:r w:rsidRPr="00EB4DC4">
        <w:rPr>
          <w:lang w:val="en-US"/>
        </w:rPr>
        <w:t xml:space="preserve"> − Studies towards review of the definitions of fixed service, fixed station and mobile station</w:t>
      </w:r>
    </w:p>
    <w:p w:rsidR="00241FA2" w:rsidRPr="00EB4DC4" w:rsidRDefault="00120068" w:rsidP="00120068">
      <w:pPr>
        <w:pStyle w:val="Headingb"/>
        <w:rPr>
          <w:lang w:val="en-US"/>
        </w:rPr>
      </w:pPr>
      <w:r w:rsidRPr="00EB4DC4">
        <w:rPr>
          <w:lang w:val="en-US"/>
        </w:rPr>
        <w:t>Introduction</w:t>
      </w:r>
    </w:p>
    <w:p w:rsidR="00120068" w:rsidRPr="00EB4DC4" w:rsidRDefault="00C362E3" w:rsidP="00C362E3">
      <w:pPr>
        <w:rPr>
          <w:lang w:val="en-US"/>
        </w:rPr>
      </w:pPr>
      <w:r w:rsidRPr="00EB4DC4">
        <w:rPr>
          <w:lang w:val="en-US"/>
        </w:rPr>
        <w:t xml:space="preserve">Resolution 957 (WRC-12) stipulates, in </w:t>
      </w:r>
      <w:r w:rsidRPr="00EB4DC4">
        <w:rPr>
          <w:i/>
          <w:iCs/>
          <w:lang w:val="en-US"/>
        </w:rPr>
        <w:t>resolves</w:t>
      </w:r>
      <w:r w:rsidRPr="00EB4DC4">
        <w:rPr>
          <w:lang w:val="en-US"/>
        </w:rPr>
        <w:t xml:space="preserve"> 1, that the definitions of fixed service, fixed station and mobile station contained in Article 1 should be reviewed for possible modification.</w:t>
      </w:r>
    </w:p>
    <w:p w:rsidR="00120068" w:rsidRPr="00EB4DC4" w:rsidRDefault="00C362E3" w:rsidP="00F41AD5">
      <w:pPr>
        <w:rPr>
          <w:lang w:val="en-US"/>
        </w:rPr>
      </w:pPr>
      <w:r w:rsidRPr="00EB4DC4">
        <w:rPr>
          <w:lang w:val="en-US"/>
        </w:rPr>
        <w:t xml:space="preserve">The Administration of Cuba has conducted a study of this issue and has </w:t>
      </w:r>
      <w:r w:rsidR="00F41AD5" w:rsidRPr="00EB4DC4">
        <w:rPr>
          <w:lang w:val="en-US"/>
        </w:rPr>
        <w:t>identified</w:t>
      </w:r>
      <w:r w:rsidRPr="00EB4DC4">
        <w:rPr>
          <w:lang w:val="en-US"/>
        </w:rPr>
        <w:t xml:space="preserve"> no inherent difficulties in applying the current definitions contained in the Radio Regulations </w:t>
      </w:r>
      <w:r w:rsidR="00F41AD5" w:rsidRPr="00EB4DC4">
        <w:rPr>
          <w:lang w:val="en-US"/>
        </w:rPr>
        <w:t>to</w:t>
      </w:r>
      <w:r w:rsidRPr="00EB4DC4">
        <w:rPr>
          <w:lang w:val="en-US"/>
        </w:rPr>
        <w:t xml:space="preserve"> the process of assigning frequencies to the various stations of the fixed and mobile services </w:t>
      </w:r>
      <w:r w:rsidR="00F41AD5" w:rsidRPr="00EB4DC4">
        <w:rPr>
          <w:lang w:val="en-US"/>
        </w:rPr>
        <w:t>under</w:t>
      </w:r>
      <w:r w:rsidRPr="00EB4DC4">
        <w:rPr>
          <w:lang w:val="en-US"/>
        </w:rPr>
        <w:t xml:space="preserve"> the current regulatory framework; likewise, it has </w:t>
      </w:r>
      <w:r w:rsidR="00F41AD5" w:rsidRPr="00EB4DC4">
        <w:rPr>
          <w:lang w:val="en-US"/>
        </w:rPr>
        <w:t>identified</w:t>
      </w:r>
      <w:r w:rsidRPr="00EB4DC4">
        <w:rPr>
          <w:lang w:val="en-US"/>
        </w:rPr>
        <w:t xml:space="preserve"> no difficulties in the notification and registration of stations under its jurisdiction. </w:t>
      </w:r>
    </w:p>
    <w:p w:rsidR="00120068" w:rsidRPr="00EB4DC4" w:rsidRDefault="00C362E3" w:rsidP="00F41AD5">
      <w:pPr>
        <w:rPr>
          <w:lang w:val="en-US"/>
        </w:rPr>
      </w:pPr>
      <w:r w:rsidRPr="00EB4DC4">
        <w:rPr>
          <w:lang w:val="en-US"/>
        </w:rPr>
        <w:t xml:space="preserve">As a result, the Administration of Cuba considers it </w:t>
      </w:r>
      <w:bookmarkStart w:id="8" w:name="_GoBack"/>
      <w:bookmarkEnd w:id="8"/>
      <w:r w:rsidRPr="00EB4DC4">
        <w:rPr>
          <w:lang w:val="en-US"/>
        </w:rPr>
        <w:t xml:space="preserve">unnecessary to change the current definitions of “fixed service”, “fixed station” and “mobile station” and is therefore submitting the following proposals to </w:t>
      </w:r>
      <w:r w:rsidR="00F41AD5" w:rsidRPr="00EB4DC4">
        <w:rPr>
          <w:lang w:val="en-US"/>
        </w:rPr>
        <w:t>WRC-15</w:t>
      </w:r>
      <w:r w:rsidRPr="00EB4DC4">
        <w:rPr>
          <w:lang w:val="en-US"/>
        </w:rPr>
        <w:t>.</w:t>
      </w:r>
    </w:p>
    <w:p w:rsidR="00187BD9" w:rsidRPr="00EB4DC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EB4DC4">
        <w:rPr>
          <w:lang w:val="en-US"/>
        </w:rPr>
        <w:br w:type="page"/>
      </w:r>
    </w:p>
    <w:p w:rsidR="009B463A" w:rsidRPr="00EB4DC4" w:rsidRDefault="004250E0" w:rsidP="009B463A">
      <w:pPr>
        <w:pStyle w:val="ArtNo"/>
        <w:rPr>
          <w:lang w:val="en-US"/>
        </w:rPr>
      </w:pPr>
      <w:bookmarkStart w:id="9" w:name="_Toc327956572"/>
      <w:r w:rsidRPr="00EB4DC4">
        <w:rPr>
          <w:lang w:val="en-US"/>
        </w:rPr>
        <w:lastRenderedPageBreak/>
        <w:t xml:space="preserve">ARTICLE </w:t>
      </w:r>
      <w:r w:rsidRPr="00EB4DC4">
        <w:rPr>
          <w:rStyle w:val="href"/>
          <w:rFonts w:eastAsiaTheme="majorEastAsia"/>
          <w:color w:val="000000"/>
          <w:lang w:val="en-US"/>
        </w:rPr>
        <w:t>1</w:t>
      </w:r>
      <w:bookmarkEnd w:id="9"/>
    </w:p>
    <w:p w:rsidR="009B463A" w:rsidRPr="00EB4DC4" w:rsidRDefault="004250E0" w:rsidP="009B463A">
      <w:pPr>
        <w:pStyle w:val="Arttitle"/>
        <w:rPr>
          <w:lang w:val="en-US"/>
        </w:rPr>
      </w:pPr>
      <w:bookmarkStart w:id="10" w:name="_Toc327956573"/>
      <w:r w:rsidRPr="00EB4DC4">
        <w:rPr>
          <w:lang w:val="en-US"/>
        </w:rPr>
        <w:t>Terms and definitions</w:t>
      </w:r>
      <w:bookmarkEnd w:id="10"/>
    </w:p>
    <w:p w:rsidR="009B463A" w:rsidRPr="00EB4DC4" w:rsidRDefault="004250E0" w:rsidP="009B463A">
      <w:pPr>
        <w:pStyle w:val="Section1"/>
        <w:rPr>
          <w:lang w:val="en-US"/>
        </w:rPr>
      </w:pPr>
      <w:r w:rsidRPr="00EB4DC4">
        <w:rPr>
          <w:lang w:val="en-US"/>
        </w:rPr>
        <w:t>Section III – Radio services</w:t>
      </w:r>
    </w:p>
    <w:p w:rsidR="001C2637" w:rsidRPr="00EB4DC4" w:rsidRDefault="004250E0">
      <w:pPr>
        <w:pStyle w:val="Proposal"/>
        <w:rPr>
          <w:lang w:val="en-US"/>
        </w:rPr>
      </w:pPr>
      <w:r w:rsidRPr="00EB4DC4">
        <w:rPr>
          <w:u w:val="single"/>
          <w:lang w:val="en-US"/>
        </w:rPr>
        <w:t>NOC</w:t>
      </w:r>
      <w:r w:rsidRPr="00EB4DC4">
        <w:rPr>
          <w:lang w:val="en-US"/>
        </w:rPr>
        <w:tab/>
        <w:t>CUB/66A23A6/1</w:t>
      </w:r>
    </w:p>
    <w:p w:rsidR="009B463A" w:rsidRPr="00EB4DC4" w:rsidRDefault="004250E0" w:rsidP="009B463A">
      <w:pPr>
        <w:rPr>
          <w:lang w:val="en-US"/>
        </w:rPr>
      </w:pPr>
      <w:r w:rsidRPr="00EB4DC4">
        <w:rPr>
          <w:rStyle w:val="Artdef"/>
          <w:lang w:val="en-US"/>
        </w:rPr>
        <w:t>1.20</w:t>
      </w:r>
      <w:r w:rsidRPr="00EB4DC4">
        <w:rPr>
          <w:rStyle w:val="Artdef"/>
          <w:lang w:val="en-US"/>
        </w:rPr>
        <w:tab/>
      </w:r>
      <w:r w:rsidRPr="00EB4DC4">
        <w:rPr>
          <w:rStyle w:val="Artdef"/>
          <w:lang w:val="en-US"/>
        </w:rPr>
        <w:tab/>
      </w:r>
      <w:r w:rsidRPr="00EB4DC4">
        <w:rPr>
          <w:i/>
          <w:iCs/>
          <w:lang w:val="en-US"/>
        </w:rPr>
        <w:t xml:space="preserve">fixed service:  A </w:t>
      </w:r>
      <w:proofErr w:type="spellStart"/>
      <w:r w:rsidRPr="00EB4DC4">
        <w:rPr>
          <w:i/>
          <w:iCs/>
          <w:lang w:val="en-US"/>
        </w:rPr>
        <w:t>radiocommunication</w:t>
      </w:r>
      <w:proofErr w:type="spellEnd"/>
      <w:r w:rsidRPr="00EB4DC4">
        <w:rPr>
          <w:i/>
          <w:iCs/>
          <w:lang w:val="en-US"/>
        </w:rPr>
        <w:t xml:space="preserve"> service</w:t>
      </w:r>
      <w:r w:rsidRPr="00EB4DC4">
        <w:rPr>
          <w:lang w:val="en-US"/>
        </w:rPr>
        <w:t xml:space="preserve"> between specified fixed points.</w:t>
      </w:r>
    </w:p>
    <w:p w:rsidR="001C2637" w:rsidRPr="00EB4DC4" w:rsidRDefault="004250E0" w:rsidP="001B7EEE">
      <w:pPr>
        <w:pStyle w:val="Reasons"/>
        <w:rPr>
          <w:lang w:val="en-US"/>
        </w:rPr>
      </w:pPr>
      <w:r w:rsidRPr="00EB4DC4">
        <w:rPr>
          <w:b/>
          <w:lang w:val="en-US"/>
        </w:rPr>
        <w:t>Reasons:</w:t>
      </w:r>
      <w:r w:rsidRPr="00EB4DC4">
        <w:rPr>
          <w:lang w:val="en-US"/>
        </w:rPr>
        <w:tab/>
      </w:r>
      <w:r w:rsidR="00C362E3" w:rsidRPr="00EB4DC4">
        <w:rPr>
          <w:lang w:val="en-US"/>
        </w:rPr>
        <w:t>No need to change this definition has been identified.</w:t>
      </w:r>
    </w:p>
    <w:p w:rsidR="009B463A" w:rsidRPr="00EB4DC4" w:rsidRDefault="004250E0" w:rsidP="009B463A">
      <w:pPr>
        <w:pStyle w:val="Section1"/>
        <w:rPr>
          <w:lang w:val="en-US"/>
        </w:rPr>
      </w:pPr>
      <w:r w:rsidRPr="00EB4DC4">
        <w:rPr>
          <w:lang w:val="en-US"/>
        </w:rPr>
        <w:t>Section IV – Radio stations and systems</w:t>
      </w:r>
    </w:p>
    <w:p w:rsidR="001C2637" w:rsidRPr="00EB4DC4" w:rsidRDefault="004250E0">
      <w:pPr>
        <w:pStyle w:val="Proposal"/>
        <w:rPr>
          <w:lang w:val="en-US"/>
        </w:rPr>
      </w:pPr>
      <w:r w:rsidRPr="00EB4DC4">
        <w:rPr>
          <w:u w:val="single"/>
          <w:lang w:val="en-US"/>
        </w:rPr>
        <w:t>NOC</w:t>
      </w:r>
      <w:r w:rsidRPr="00EB4DC4">
        <w:rPr>
          <w:lang w:val="en-US"/>
        </w:rPr>
        <w:tab/>
        <w:t>CUB/66A23A6/2</w:t>
      </w:r>
    </w:p>
    <w:p w:rsidR="009B463A" w:rsidRPr="00EB4DC4" w:rsidRDefault="004250E0" w:rsidP="009B463A">
      <w:pPr>
        <w:rPr>
          <w:lang w:val="en-US"/>
        </w:rPr>
      </w:pPr>
      <w:r w:rsidRPr="00EB4DC4">
        <w:rPr>
          <w:rStyle w:val="Artdef"/>
          <w:lang w:val="en-US"/>
        </w:rPr>
        <w:t>1.66</w:t>
      </w:r>
      <w:r w:rsidRPr="00EB4DC4">
        <w:rPr>
          <w:rStyle w:val="Artdef"/>
          <w:lang w:val="en-US"/>
        </w:rPr>
        <w:tab/>
      </w:r>
      <w:r w:rsidRPr="00EB4DC4">
        <w:rPr>
          <w:rStyle w:val="Artdef"/>
          <w:lang w:val="en-US"/>
        </w:rPr>
        <w:tab/>
      </w:r>
      <w:r w:rsidRPr="00EB4DC4">
        <w:rPr>
          <w:i/>
          <w:iCs/>
          <w:lang w:val="en-US"/>
        </w:rPr>
        <w:t>fixed station:</w:t>
      </w:r>
      <w:r w:rsidRPr="00EB4DC4">
        <w:rPr>
          <w:lang w:val="en-US"/>
        </w:rPr>
        <w:t>  A</w:t>
      </w:r>
      <w:r w:rsidRPr="00EB4DC4">
        <w:rPr>
          <w:i/>
          <w:iCs/>
          <w:lang w:val="en-US"/>
        </w:rPr>
        <w:t xml:space="preserve"> station</w:t>
      </w:r>
      <w:r w:rsidRPr="00EB4DC4">
        <w:rPr>
          <w:lang w:val="en-US"/>
        </w:rPr>
        <w:t xml:space="preserve"> in the </w:t>
      </w:r>
      <w:r w:rsidRPr="00EB4DC4">
        <w:rPr>
          <w:i/>
          <w:iCs/>
          <w:lang w:val="en-US"/>
        </w:rPr>
        <w:t>fixed service</w:t>
      </w:r>
      <w:r w:rsidRPr="00EB4DC4">
        <w:rPr>
          <w:lang w:val="en-US"/>
        </w:rPr>
        <w:t>.</w:t>
      </w:r>
    </w:p>
    <w:p w:rsidR="001C2637" w:rsidRPr="00EB4DC4" w:rsidRDefault="004250E0" w:rsidP="001B7EEE">
      <w:pPr>
        <w:pStyle w:val="Reasons"/>
        <w:rPr>
          <w:lang w:val="en-US"/>
        </w:rPr>
      </w:pPr>
      <w:r w:rsidRPr="00EB4DC4">
        <w:rPr>
          <w:b/>
          <w:lang w:val="en-US"/>
        </w:rPr>
        <w:t>Reasons:</w:t>
      </w:r>
      <w:r w:rsidRPr="00EB4DC4">
        <w:rPr>
          <w:lang w:val="en-US"/>
        </w:rPr>
        <w:tab/>
      </w:r>
      <w:r w:rsidR="00C362E3" w:rsidRPr="00EB4DC4">
        <w:rPr>
          <w:lang w:val="en-US"/>
        </w:rPr>
        <w:t>No need to change this definition has been identified</w:t>
      </w:r>
      <w:r w:rsidR="00F41AD5" w:rsidRPr="00EB4DC4">
        <w:rPr>
          <w:lang w:val="en-US"/>
        </w:rPr>
        <w:t>.</w:t>
      </w:r>
    </w:p>
    <w:p w:rsidR="001C2637" w:rsidRPr="00EB4DC4" w:rsidRDefault="004250E0">
      <w:pPr>
        <w:pStyle w:val="Proposal"/>
        <w:rPr>
          <w:lang w:val="en-US"/>
        </w:rPr>
      </w:pPr>
      <w:r w:rsidRPr="00EB4DC4">
        <w:rPr>
          <w:u w:val="single"/>
          <w:lang w:val="en-US"/>
        </w:rPr>
        <w:t>NOC</w:t>
      </w:r>
      <w:r w:rsidRPr="00EB4DC4">
        <w:rPr>
          <w:lang w:val="en-US"/>
        </w:rPr>
        <w:tab/>
        <w:t>CUB/66A23A6/3</w:t>
      </w:r>
    </w:p>
    <w:p w:rsidR="009B463A" w:rsidRPr="00EB4DC4" w:rsidRDefault="004250E0" w:rsidP="009B463A">
      <w:pPr>
        <w:rPr>
          <w:lang w:val="en-US"/>
        </w:rPr>
      </w:pPr>
      <w:r w:rsidRPr="00EB4DC4">
        <w:rPr>
          <w:rStyle w:val="Artdef"/>
          <w:lang w:val="en-US"/>
        </w:rPr>
        <w:t>1.67</w:t>
      </w:r>
      <w:r w:rsidRPr="00EB4DC4">
        <w:rPr>
          <w:rStyle w:val="Artdef"/>
          <w:lang w:val="en-US"/>
        </w:rPr>
        <w:tab/>
      </w:r>
      <w:r w:rsidRPr="00EB4DC4">
        <w:rPr>
          <w:rStyle w:val="Artdef"/>
          <w:lang w:val="en-US"/>
        </w:rPr>
        <w:tab/>
      </w:r>
      <w:r w:rsidRPr="00EB4DC4">
        <w:rPr>
          <w:i/>
          <w:lang w:val="en-US"/>
        </w:rPr>
        <w:t>mobile station:  </w:t>
      </w:r>
      <w:r w:rsidRPr="00EB4DC4">
        <w:rPr>
          <w:lang w:val="en-US"/>
        </w:rPr>
        <w:t>A</w:t>
      </w:r>
      <w:r w:rsidRPr="00EB4DC4">
        <w:rPr>
          <w:i/>
          <w:lang w:val="en-US"/>
        </w:rPr>
        <w:t xml:space="preserve"> station</w:t>
      </w:r>
      <w:r w:rsidRPr="00EB4DC4">
        <w:rPr>
          <w:lang w:val="en-US"/>
        </w:rPr>
        <w:t xml:space="preserve"> in the</w:t>
      </w:r>
      <w:r w:rsidRPr="00EB4DC4">
        <w:rPr>
          <w:i/>
          <w:lang w:val="en-US"/>
        </w:rPr>
        <w:t xml:space="preserve"> mobile service</w:t>
      </w:r>
      <w:r w:rsidRPr="00EB4DC4">
        <w:rPr>
          <w:lang w:val="en-US"/>
        </w:rPr>
        <w:t xml:space="preserve"> intended to be used while in motion or during halts at unspecified points.</w:t>
      </w:r>
    </w:p>
    <w:p w:rsidR="001C2637" w:rsidRPr="00EB4DC4" w:rsidRDefault="004250E0" w:rsidP="001B7EEE">
      <w:pPr>
        <w:pStyle w:val="Reasons"/>
        <w:rPr>
          <w:lang w:val="en-US"/>
        </w:rPr>
      </w:pPr>
      <w:r w:rsidRPr="00EB4DC4">
        <w:rPr>
          <w:b/>
          <w:lang w:val="en-US"/>
        </w:rPr>
        <w:t>Reasons:</w:t>
      </w:r>
      <w:r w:rsidRPr="00EB4DC4">
        <w:rPr>
          <w:lang w:val="en-US"/>
        </w:rPr>
        <w:tab/>
      </w:r>
      <w:r w:rsidR="00C362E3" w:rsidRPr="00EB4DC4">
        <w:rPr>
          <w:lang w:val="en-US"/>
        </w:rPr>
        <w:t>No need to change this definition has been identified</w:t>
      </w:r>
      <w:r w:rsidR="00F41AD5" w:rsidRPr="00EB4DC4">
        <w:rPr>
          <w:lang w:val="en-US"/>
        </w:rPr>
        <w:t>.</w:t>
      </w:r>
    </w:p>
    <w:p w:rsidR="001C2637" w:rsidRPr="00EB4DC4" w:rsidRDefault="004250E0">
      <w:pPr>
        <w:pStyle w:val="Proposal"/>
        <w:rPr>
          <w:lang w:val="en-US"/>
        </w:rPr>
      </w:pPr>
      <w:r w:rsidRPr="00EB4DC4">
        <w:rPr>
          <w:lang w:val="en-US"/>
        </w:rPr>
        <w:t>SUP</w:t>
      </w:r>
      <w:r w:rsidRPr="00EB4DC4">
        <w:rPr>
          <w:lang w:val="en-US"/>
        </w:rPr>
        <w:tab/>
        <w:t>CUB/66A23A6/4</w:t>
      </w:r>
    </w:p>
    <w:p w:rsidR="004415B9" w:rsidRPr="00EB4DC4" w:rsidRDefault="004250E0" w:rsidP="004415B9">
      <w:pPr>
        <w:pStyle w:val="ResNo"/>
        <w:rPr>
          <w:lang w:val="en-US"/>
        </w:rPr>
      </w:pPr>
      <w:r w:rsidRPr="00EB4DC4">
        <w:rPr>
          <w:lang w:val="en-US"/>
        </w:rPr>
        <w:t xml:space="preserve">RESOLUTION </w:t>
      </w:r>
      <w:r w:rsidRPr="00EB4DC4">
        <w:rPr>
          <w:rStyle w:val="href"/>
          <w:lang w:val="en-US"/>
        </w:rPr>
        <w:t>957</w:t>
      </w:r>
      <w:r w:rsidRPr="00EB4DC4">
        <w:rPr>
          <w:lang w:val="en-US"/>
        </w:rPr>
        <w:t xml:space="preserve"> (WRC</w:t>
      </w:r>
      <w:r w:rsidRPr="00EB4DC4">
        <w:rPr>
          <w:lang w:val="en-US"/>
        </w:rPr>
        <w:noBreakHyphen/>
        <w:t>12)</w:t>
      </w:r>
    </w:p>
    <w:p w:rsidR="004415B9" w:rsidRPr="00EB4DC4" w:rsidRDefault="004250E0" w:rsidP="00651EBE">
      <w:pPr>
        <w:pStyle w:val="Restitle"/>
        <w:rPr>
          <w:i/>
          <w:lang w:val="en-US"/>
        </w:rPr>
      </w:pPr>
      <w:bookmarkStart w:id="11" w:name="_Toc327364609"/>
      <w:r w:rsidRPr="00EB4DC4">
        <w:rPr>
          <w:lang w:val="en-US"/>
        </w:rPr>
        <w:t xml:space="preserve">Studies towards review of the definitions of </w:t>
      </w:r>
      <w:r w:rsidRPr="00EB4DC4">
        <w:rPr>
          <w:i/>
          <w:lang w:val="en-US"/>
        </w:rPr>
        <w:t>fixed service</w:t>
      </w:r>
      <w:r w:rsidRPr="00EB4DC4">
        <w:rPr>
          <w:lang w:val="en-US"/>
        </w:rPr>
        <w:t xml:space="preserve">, </w:t>
      </w:r>
      <w:r w:rsidRPr="00EB4DC4">
        <w:rPr>
          <w:i/>
          <w:lang w:val="en-US"/>
        </w:rPr>
        <w:t>fixed station</w:t>
      </w:r>
      <w:r w:rsidRPr="00EB4DC4">
        <w:rPr>
          <w:lang w:val="en-US"/>
        </w:rPr>
        <w:t xml:space="preserve"> and </w:t>
      </w:r>
      <w:r w:rsidRPr="00EB4DC4">
        <w:rPr>
          <w:i/>
          <w:lang w:val="en-US"/>
        </w:rPr>
        <w:t>mobile station</w:t>
      </w:r>
      <w:bookmarkEnd w:id="11"/>
    </w:p>
    <w:p w:rsidR="00120068" w:rsidRDefault="004250E0" w:rsidP="001B7EEE">
      <w:pPr>
        <w:pStyle w:val="Reasons"/>
        <w:rPr>
          <w:lang w:val="en-US"/>
        </w:rPr>
      </w:pPr>
      <w:r w:rsidRPr="00EB4DC4">
        <w:rPr>
          <w:b/>
          <w:lang w:val="en-US"/>
        </w:rPr>
        <w:t>Reasons:</w:t>
      </w:r>
      <w:r w:rsidRPr="00EB4DC4">
        <w:rPr>
          <w:lang w:val="en-US"/>
        </w:rPr>
        <w:tab/>
      </w:r>
      <w:r w:rsidR="00C362E3" w:rsidRPr="00EB4DC4">
        <w:rPr>
          <w:lang w:val="en-US"/>
        </w:rPr>
        <w:t>The studies have already been completed.</w:t>
      </w:r>
    </w:p>
    <w:p w:rsidR="001B7EEE" w:rsidRDefault="001B7EEE" w:rsidP="001B7EEE">
      <w:pPr>
        <w:pStyle w:val="Reasons"/>
        <w:rPr>
          <w:lang w:val="en-US"/>
        </w:rPr>
      </w:pPr>
    </w:p>
    <w:p w:rsidR="001B7EEE" w:rsidRDefault="001B7EEE" w:rsidP="0032202E">
      <w:pPr>
        <w:pStyle w:val="Reasons"/>
      </w:pPr>
    </w:p>
    <w:p w:rsidR="001B7EEE" w:rsidRDefault="001B7EEE">
      <w:pPr>
        <w:jc w:val="center"/>
      </w:pPr>
      <w:r>
        <w:t>______________</w:t>
      </w:r>
    </w:p>
    <w:sectPr w:rsidR="001B7EEE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02A06">
      <w:rPr>
        <w:noProof/>
        <w:lang w:val="en-US"/>
      </w:rPr>
      <w:t>P:\ENG\ITU-R\CONF-R\CMR15\000\066ADD23ADD06V2E.docx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A06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A06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02A06">
      <w:rPr>
        <w:lang w:val="en-US"/>
      </w:rPr>
      <w:t>P:\ENG\ITU-R\CONF-R\CMR15\000\066ADD23ADD06V2E.docx</w:t>
    </w:r>
    <w:r>
      <w:fldChar w:fldCharType="end"/>
    </w:r>
    <w:r w:rsidR="00120068">
      <w:t xml:space="preserve"> (388398)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A06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A06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02A06">
      <w:rPr>
        <w:lang w:val="en-US"/>
      </w:rPr>
      <w:t>P:\ENG\ITU-R\CONF-R\CMR15\000\066ADD23ADD06V2E.docx</w:t>
    </w:r>
    <w:r>
      <w:fldChar w:fldCharType="end"/>
    </w:r>
    <w:r w:rsidR="00120068">
      <w:t xml:space="preserve"> (388398)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02A06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2A06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02A06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66(Add.23)(Add.6)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4BDC"/>
    <w:rsid w:val="00086491"/>
    <w:rsid w:val="00091346"/>
    <w:rsid w:val="0009706C"/>
    <w:rsid w:val="000D154B"/>
    <w:rsid w:val="000F73FF"/>
    <w:rsid w:val="001139DF"/>
    <w:rsid w:val="00114CF7"/>
    <w:rsid w:val="00120068"/>
    <w:rsid w:val="00123B68"/>
    <w:rsid w:val="00126F2E"/>
    <w:rsid w:val="00146F6F"/>
    <w:rsid w:val="00187BD9"/>
    <w:rsid w:val="00190B55"/>
    <w:rsid w:val="001B7EEE"/>
    <w:rsid w:val="001C2637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50E0"/>
    <w:rsid w:val="00492075"/>
    <w:rsid w:val="004969AD"/>
    <w:rsid w:val="004A26C4"/>
    <w:rsid w:val="004B13CB"/>
    <w:rsid w:val="004D26EA"/>
    <w:rsid w:val="004D2BFB"/>
    <w:rsid w:val="004D5D5C"/>
    <w:rsid w:val="0050139F"/>
    <w:rsid w:val="00502A06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D19B4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C046B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362E3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4DC4"/>
    <w:rsid w:val="00EB55C6"/>
    <w:rsid w:val="00EF1932"/>
    <w:rsid w:val="00F02766"/>
    <w:rsid w:val="00F05BD4"/>
    <w:rsid w:val="00F41AD5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3841BA9-8B4E-45FE-8DD3-BBCA8823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46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R15-WRC15-C-0066!A23-A6!MSW-E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8CAAA-DE0E-489F-971A-328B1608CDD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C82911-8E5C-40FB-8D2A-EE78163F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331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R15-WRC15-C-0066!A23-A6!MSW-E</vt:lpstr>
    </vt:vector>
  </TitlesOfParts>
  <Manager>General Secretariat - Pool</Manager>
  <Company>International Telecommunication Union (ITU)</Company>
  <LinksUpToDate>false</LinksUpToDate>
  <CharactersWithSpaces>2292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R15-WRC15-C-0066!A23-A6!MSW-E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Pavlenko, Kseniia</cp:lastModifiedBy>
  <cp:revision>3</cp:revision>
  <cp:lastPrinted>2015-10-27T08:09:00Z</cp:lastPrinted>
  <dcterms:created xsi:type="dcterms:W3CDTF">2015-10-27T08:08:00Z</dcterms:created>
  <dcterms:modified xsi:type="dcterms:W3CDTF">2015-10-27T08:09:00Z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