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D3111" w:rsidRPr="00B075A0" w:rsidTr="0050008E">
        <w:trPr>
          <w:cantSplit/>
        </w:trPr>
        <w:tc>
          <w:tcPr>
            <w:tcW w:w="6911" w:type="dxa"/>
          </w:tcPr>
          <w:p w:rsidR="00AD3111" w:rsidRPr="00B075A0" w:rsidRDefault="00AD3111" w:rsidP="00B075A0">
            <w:pPr>
              <w:spacing w:before="400" w:after="48"/>
              <w:rPr>
                <w:rFonts w:ascii="Verdana" w:hAnsi="Verdana"/>
                <w:position w:val="6"/>
              </w:rPr>
            </w:pPr>
            <w:r w:rsidRPr="00B075A0">
              <w:rPr>
                <w:rFonts w:ascii="Verdana" w:hAnsi="Verdana"/>
                <w:b/>
                <w:bCs/>
                <w:sz w:val="20"/>
                <w:lang w:val="fr-CH"/>
              </w:rPr>
              <w:t>Conférence mondiale des radiocommunications (CMR-15)</w:t>
            </w:r>
            <w:r w:rsidRPr="00B075A0">
              <w:rPr>
                <w:rFonts w:ascii="Verdana" w:hAnsi="Verdana" w:cs="Times"/>
                <w:b/>
                <w:position w:val="6"/>
                <w:sz w:val="20"/>
                <w:vertAlign w:val="subscript"/>
              </w:rPr>
              <w:br/>
            </w:r>
            <w:r w:rsidRPr="00B075A0">
              <w:rPr>
                <w:rFonts w:ascii="Verdana" w:hAnsi="Verdana" w:cs="Times"/>
                <w:b/>
                <w:sz w:val="18"/>
                <w:szCs w:val="18"/>
              </w:rPr>
              <w:t>Genève, 2-27 novembre 2015</w:t>
            </w:r>
          </w:p>
        </w:tc>
        <w:tc>
          <w:tcPr>
            <w:tcW w:w="3120" w:type="dxa"/>
          </w:tcPr>
          <w:p w:rsidR="00AD3111" w:rsidRPr="00B075A0" w:rsidRDefault="00AD3111" w:rsidP="00B075A0">
            <w:pPr>
              <w:spacing w:before="0"/>
              <w:jc w:val="right"/>
            </w:pPr>
            <w:bookmarkStart w:id="0" w:name="ditulogo"/>
            <w:bookmarkEnd w:id="0"/>
            <w:r w:rsidRPr="00B075A0">
              <w:rPr>
                <w:noProof/>
                <w:lang w:val="en-GB"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D3111" w:rsidRPr="00B075A0" w:rsidTr="0050008E">
        <w:trPr>
          <w:cantSplit/>
        </w:trPr>
        <w:tc>
          <w:tcPr>
            <w:tcW w:w="6911" w:type="dxa"/>
            <w:tcBorders>
              <w:bottom w:val="single" w:sz="12" w:space="0" w:color="auto"/>
            </w:tcBorders>
          </w:tcPr>
          <w:p w:rsidR="00AD3111" w:rsidRPr="00B075A0" w:rsidRDefault="00AD3111" w:rsidP="00B075A0">
            <w:pPr>
              <w:spacing w:before="0" w:after="48"/>
              <w:rPr>
                <w:b/>
                <w:smallCaps/>
                <w:szCs w:val="24"/>
              </w:rPr>
            </w:pPr>
            <w:bookmarkStart w:id="1" w:name="dhead"/>
            <w:r w:rsidRPr="00B075A0">
              <w:rPr>
                <w:rFonts w:ascii="Verdana" w:hAnsi="Verdana"/>
                <w:b/>
                <w:bCs/>
                <w:sz w:val="20"/>
              </w:rPr>
              <w:t>UNION INTERNATIONALE DES TÉLÉCOMMUNICATIONS</w:t>
            </w:r>
          </w:p>
        </w:tc>
        <w:tc>
          <w:tcPr>
            <w:tcW w:w="3120" w:type="dxa"/>
            <w:tcBorders>
              <w:bottom w:val="single" w:sz="12" w:space="0" w:color="auto"/>
            </w:tcBorders>
          </w:tcPr>
          <w:p w:rsidR="00AD3111" w:rsidRPr="00B075A0" w:rsidRDefault="00AD3111" w:rsidP="00B075A0">
            <w:pPr>
              <w:spacing w:before="0"/>
              <w:rPr>
                <w:rFonts w:ascii="Verdana" w:hAnsi="Verdana"/>
                <w:szCs w:val="24"/>
              </w:rPr>
            </w:pPr>
          </w:p>
        </w:tc>
      </w:tr>
      <w:tr w:rsidR="00AD3111" w:rsidRPr="00B075A0" w:rsidTr="0050008E">
        <w:trPr>
          <w:cantSplit/>
        </w:trPr>
        <w:tc>
          <w:tcPr>
            <w:tcW w:w="6911" w:type="dxa"/>
            <w:tcBorders>
              <w:top w:val="single" w:sz="12" w:space="0" w:color="auto"/>
            </w:tcBorders>
          </w:tcPr>
          <w:p w:rsidR="00AD3111" w:rsidRPr="00B075A0" w:rsidRDefault="00AD3111" w:rsidP="00B075A0">
            <w:pPr>
              <w:spacing w:before="0" w:after="48"/>
              <w:rPr>
                <w:rFonts w:ascii="Verdana" w:hAnsi="Verdana"/>
                <w:b/>
                <w:smallCaps/>
                <w:sz w:val="20"/>
              </w:rPr>
            </w:pPr>
          </w:p>
        </w:tc>
        <w:tc>
          <w:tcPr>
            <w:tcW w:w="3120" w:type="dxa"/>
            <w:tcBorders>
              <w:top w:val="single" w:sz="12" w:space="0" w:color="auto"/>
            </w:tcBorders>
          </w:tcPr>
          <w:p w:rsidR="00AD3111" w:rsidRPr="00B075A0" w:rsidRDefault="00AD3111" w:rsidP="00B075A0">
            <w:pPr>
              <w:spacing w:before="0"/>
              <w:rPr>
                <w:rFonts w:ascii="Verdana" w:hAnsi="Verdana"/>
                <w:sz w:val="20"/>
              </w:rPr>
            </w:pPr>
          </w:p>
        </w:tc>
      </w:tr>
      <w:tr w:rsidR="00AD3111" w:rsidRPr="00B075A0" w:rsidTr="0050008E">
        <w:trPr>
          <w:cantSplit/>
          <w:trHeight w:val="23"/>
        </w:trPr>
        <w:tc>
          <w:tcPr>
            <w:tcW w:w="6911" w:type="dxa"/>
            <w:vMerge w:val="restart"/>
          </w:tcPr>
          <w:p w:rsidR="00AD3111" w:rsidRPr="00B075A0" w:rsidRDefault="0096585F" w:rsidP="00B075A0">
            <w:pPr>
              <w:tabs>
                <w:tab w:val="left" w:pos="851"/>
              </w:tabs>
              <w:spacing w:before="0"/>
              <w:rPr>
                <w:rFonts w:ascii="Verdana" w:hAnsi="Verdana"/>
                <w:sz w:val="20"/>
              </w:rPr>
            </w:pPr>
            <w:bookmarkStart w:id="2" w:name="dnum" w:colFirst="1" w:colLast="1"/>
            <w:bookmarkStart w:id="3" w:name="dmeeting" w:colFirst="0" w:colLast="0"/>
            <w:bookmarkEnd w:id="1"/>
            <w:r w:rsidRPr="00B075A0">
              <w:rPr>
                <w:rFonts w:ascii="Verdana" w:hAnsi="Verdana"/>
                <w:b/>
                <w:sz w:val="20"/>
              </w:rPr>
              <w:t>SEANCE PLÉNIÈ</w:t>
            </w:r>
            <w:r w:rsidR="00AD3111" w:rsidRPr="00B075A0">
              <w:rPr>
                <w:rFonts w:ascii="Verdana" w:hAnsi="Verdana"/>
                <w:b/>
                <w:sz w:val="20"/>
              </w:rPr>
              <w:t>RE</w:t>
            </w:r>
          </w:p>
        </w:tc>
        <w:tc>
          <w:tcPr>
            <w:tcW w:w="3120" w:type="dxa"/>
          </w:tcPr>
          <w:p w:rsidR="00AD3111" w:rsidRPr="00B075A0" w:rsidRDefault="00AD3111" w:rsidP="00B075A0">
            <w:pPr>
              <w:tabs>
                <w:tab w:val="left" w:pos="851"/>
              </w:tabs>
              <w:spacing w:before="0"/>
              <w:rPr>
                <w:rFonts w:ascii="Verdana" w:hAnsi="Verdana"/>
                <w:sz w:val="20"/>
              </w:rPr>
            </w:pPr>
            <w:r w:rsidRPr="00B075A0">
              <w:rPr>
                <w:rFonts w:ascii="Verdana" w:hAnsi="Verdana"/>
                <w:b/>
                <w:sz w:val="20"/>
              </w:rPr>
              <w:t>Document 66-F</w:t>
            </w:r>
          </w:p>
        </w:tc>
      </w:tr>
      <w:tr w:rsidR="00AD3111" w:rsidRPr="00B075A0" w:rsidTr="0050008E">
        <w:trPr>
          <w:cantSplit/>
          <w:trHeight w:val="23"/>
        </w:trPr>
        <w:tc>
          <w:tcPr>
            <w:tcW w:w="6911" w:type="dxa"/>
            <w:vMerge/>
          </w:tcPr>
          <w:p w:rsidR="00AD3111" w:rsidRPr="00B075A0" w:rsidRDefault="00AD3111" w:rsidP="00B075A0">
            <w:pPr>
              <w:tabs>
                <w:tab w:val="left" w:pos="851"/>
              </w:tabs>
              <w:rPr>
                <w:rFonts w:ascii="Verdana" w:hAnsi="Verdana"/>
                <w:b/>
                <w:sz w:val="20"/>
              </w:rPr>
            </w:pPr>
            <w:bookmarkStart w:id="4" w:name="ddate" w:colFirst="1" w:colLast="1"/>
            <w:bookmarkEnd w:id="2"/>
            <w:bookmarkEnd w:id="3"/>
          </w:p>
        </w:tc>
        <w:tc>
          <w:tcPr>
            <w:tcW w:w="3120" w:type="dxa"/>
          </w:tcPr>
          <w:p w:rsidR="00AD3111" w:rsidRPr="00B075A0" w:rsidRDefault="00AD3111" w:rsidP="00B075A0">
            <w:pPr>
              <w:tabs>
                <w:tab w:val="left" w:pos="993"/>
              </w:tabs>
              <w:spacing w:before="0"/>
              <w:rPr>
                <w:rFonts w:ascii="Verdana" w:hAnsi="Verdana"/>
                <w:sz w:val="20"/>
              </w:rPr>
            </w:pPr>
            <w:r w:rsidRPr="00B075A0">
              <w:rPr>
                <w:rFonts w:ascii="Verdana" w:hAnsi="Verdana"/>
                <w:b/>
                <w:sz w:val="20"/>
              </w:rPr>
              <w:t>15 octobre 2015</w:t>
            </w:r>
          </w:p>
        </w:tc>
      </w:tr>
      <w:tr w:rsidR="00AD3111" w:rsidRPr="00B075A0" w:rsidTr="0050008E">
        <w:trPr>
          <w:cantSplit/>
          <w:trHeight w:val="23"/>
        </w:trPr>
        <w:tc>
          <w:tcPr>
            <w:tcW w:w="6911" w:type="dxa"/>
            <w:vMerge/>
          </w:tcPr>
          <w:p w:rsidR="00AD3111" w:rsidRPr="00B075A0" w:rsidRDefault="00AD3111" w:rsidP="00B075A0">
            <w:pPr>
              <w:tabs>
                <w:tab w:val="left" w:pos="851"/>
              </w:tabs>
              <w:rPr>
                <w:rFonts w:ascii="Verdana" w:hAnsi="Verdana"/>
                <w:b/>
                <w:sz w:val="20"/>
              </w:rPr>
            </w:pPr>
            <w:bookmarkStart w:id="5" w:name="dorlang" w:colFirst="1" w:colLast="1"/>
            <w:bookmarkEnd w:id="4"/>
          </w:p>
        </w:tc>
        <w:tc>
          <w:tcPr>
            <w:tcW w:w="3120" w:type="dxa"/>
          </w:tcPr>
          <w:p w:rsidR="00AD3111" w:rsidRPr="00B075A0" w:rsidRDefault="00AD3111" w:rsidP="00B075A0">
            <w:pPr>
              <w:tabs>
                <w:tab w:val="left" w:pos="993"/>
              </w:tabs>
              <w:spacing w:before="0" w:after="120"/>
              <w:rPr>
                <w:rFonts w:ascii="Verdana" w:hAnsi="Verdana"/>
                <w:sz w:val="20"/>
              </w:rPr>
            </w:pPr>
            <w:r w:rsidRPr="00B075A0">
              <w:rPr>
                <w:rFonts w:ascii="Verdana" w:hAnsi="Verdana"/>
                <w:b/>
                <w:sz w:val="20"/>
              </w:rPr>
              <w:t>Original: espagnol</w:t>
            </w:r>
          </w:p>
        </w:tc>
      </w:tr>
      <w:tr w:rsidR="00AD3111" w:rsidRPr="00B075A0" w:rsidTr="0050008E">
        <w:trPr>
          <w:cantSplit/>
        </w:trPr>
        <w:tc>
          <w:tcPr>
            <w:tcW w:w="10031" w:type="dxa"/>
            <w:gridSpan w:val="2"/>
          </w:tcPr>
          <w:p w:rsidR="00AD3111" w:rsidRPr="00B075A0" w:rsidRDefault="00AD3111" w:rsidP="00B075A0">
            <w:pPr>
              <w:pStyle w:val="Source"/>
            </w:pPr>
            <w:bookmarkStart w:id="6" w:name="dsource" w:colFirst="0" w:colLast="0"/>
            <w:bookmarkEnd w:id="5"/>
            <w:r w:rsidRPr="00B075A0">
              <w:t>Cuba</w:t>
            </w:r>
          </w:p>
        </w:tc>
      </w:tr>
      <w:tr w:rsidR="00AD3111" w:rsidRPr="00B075A0" w:rsidTr="0050008E">
        <w:trPr>
          <w:cantSplit/>
        </w:trPr>
        <w:tc>
          <w:tcPr>
            <w:tcW w:w="10031" w:type="dxa"/>
            <w:gridSpan w:val="2"/>
          </w:tcPr>
          <w:p w:rsidR="00AD3111" w:rsidRPr="00B075A0" w:rsidRDefault="00862DBD" w:rsidP="00B075A0">
            <w:pPr>
              <w:pStyle w:val="Title1"/>
              <w:rPr>
                <w:lang w:val="fr-CH"/>
              </w:rPr>
            </w:pPr>
            <w:bookmarkStart w:id="7" w:name="dtitle1" w:colFirst="0" w:colLast="0"/>
            <w:bookmarkEnd w:id="6"/>
            <w:r w:rsidRPr="00B075A0">
              <w:rPr>
                <w:lang w:val="fr-CH"/>
              </w:rPr>
              <w:t>propositions pour les travaux de l</w:t>
            </w:r>
            <w:bookmarkStart w:id="8" w:name="_GoBack"/>
            <w:bookmarkEnd w:id="8"/>
            <w:r w:rsidRPr="00B075A0">
              <w:rPr>
                <w:lang w:val="fr-CH"/>
              </w:rPr>
              <w:t>a conf</w:t>
            </w:r>
            <w:r w:rsidR="00B075A0" w:rsidRPr="00B075A0">
              <w:rPr>
                <w:lang w:val="fr-CH"/>
              </w:rPr>
              <w:t>é</w:t>
            </w:r>
            <w:r w:rsidRPr="00B075A0">
              <w:rPr>
                <w:lang w:val="fr-CH"/>
              </w:rPr>
              <w:t>rence</w:t>
            </w:r>
          </w:p>
        </w:tc>
      </w:tr>
      <w:tr w:rsidR="00AD3111" w:rsidRPr="00B075A0" w:rsidTr="0050008E">
        <w:trPr>
          <w:cantSplit/>
        </w:trPr>
        <w:tc>
          <w:tcPr>
            <w:tcW w:w="10031" w:type="dxa"/>
            <w:gridSpan w:val="2"/>
          </w:tcPr>
          <w:p w:rsidR="00AD3111" w:rsidRPr="00B075A0" w:rsidRDefault="00AD3111" w:rsidP="00B075A0">
            <w:pPr>
              <w:pStyle w:val="Title2"/>
            </w:pPr>
            <w:bookmarkStart w:id="9" w:name="dtitle2" w:colFirst="0" w:colLast="0"/>
            <w:bookmarkEnd w:id="7"/>
          </w:p>
        </w:tc>
      </w:tr>
      <w:tr w:rsidR="00AD3111" w:rsidRPr="00B075A0" w:rsidTr="0050008E">
        <w:trPr>
          <w:cantSplit/>
        </w:trPr>
        <w:tc>
          <w:tcPr>
            <w:tcW w:w="10031" w:type="dxa"/>
            <w:gridSpan w:val="2"/>
          </w:tcPr>
          <w:p w:rsidR="00AD3111" w:rsidRPr="00B075A0" w:rsidRDefault="00AD3111" w:rsidP="00B075A0">
            <w:pPr>
              <w:pStyle w:val="Title3"/>
            </w:pPr>
            <w:bookmarkStart w:id="10" w:name="dtitle3" w:colFirst="0" w:colLast="0"/>
            <w:bookmarkEnd w:id="9"/>
          </w:p>
        </w:tc>
      </w:tr>
    </w:tbl>
    <w:bookmarkEnd w:id="10"/>
    <w:p w:rsidR="00AD3111" w:rsidRPr="00B075A0" w:rsidRDefault="008143DA" w:rsidP="00B075A0">
      <w:pPr>
        <w:rPr>
          <w:lang w:val="fr-CH"/>
        </w:rPr>
      </w:pPr>
      <w:r w:rsidRPr="00B075A0">
        <w:t>L'Administration de Cuba a l'honneur de présenter ses contributions aux travaux de la Conférence mondiale</w:t>
      </w:r>
      <w:r w:rsidR="00050708" w:rsidRPr="00B075A0">
        <w:t xml:space="preserve"> des radiocommunications (CMR-15</w:t>
      </w:r>
      <w:r w:rsidRPr="00B075A0">
        <w:t>),</w:t>
      </w:r>
    </w:p>
    <w:p w:rsidR="008143DA" w:rsidRPr="00B075A0" w:rsidRDefault="008143DA" w:rsidP="006C72E4">
      <w:pPr>
        <w:rPr>
          <w:rFonts w:eastAsia="Arial Unicode MS" w:cs="Mangal"/>
          <w:szCs w:val="24"/>
        </w:rPr>
      </w:pPr>
      <w:r w:rsidRPr="00B075A0">
        <w:rPr>
          <w:rFonts w:eastAsia="Arial Unicode MS" w:cs="Mangal"/>
          <w:szCs w:val="24"/>
        </w:rPr>
        <w:t xml:space="preserve">Lors de l'élaboration de ses </w:t>
      </w:r>
      <w:r w:rsidR="00050708" w:rsidRPr="00B075A0">
        <w:rPr>
          <w:rFonts w:eastAsia="Arial Unicode MS" w:cs="Mangal"/>
          <w:szCs w:val="24"/>
        </w:rPr>
        <w:t>propositions</w:t>
      </w:r>
      <w:r w:rsidRPr="00B075A0">
        <w:rPr>
          <w:rFonts w:eastAsia="Arial Unicode MS" w:cs="Mangal"/>
          <w:szCs w:val="24"/>
        </w:rPr>
        <w:t xml:space="preserve">, l'Administration </w:t>
      </w:r>
      <w:r w:rsidR="00050708" w:rsidRPr="00B075A0">
        <w:rPr>
          <w:rFonts w:eastAsia="Arial Unicode MS" w:cs="Mangal"/>
          <w:szCs w:val="24"/>
        </w:rPr>
        <w:t>cubaine</w:t>
      </w:r>
      <w:r w:rsidRPr="00B075A0">
        <w:rPr>
          <w:rFonts w:eastAsia="Arial Unicode MS" w:cs="Mangal"/>
          <w:szCs w:val="24"/>
        </w:rPr>
        <w:t xml:space="preserve"> a pris en considération l'état d'avancement des études réalisées par l'UIT-R pour chacun des thèmes à l'examen, en tenant compte en particulier du Rapport de la Réunion de préparation à la Conférence. Lesdites contributions reposent sur la prise en considération des objectifs prioritaires suivants:</w:t>
      </w:r>
    </w:p>
    <w:p w:rsidR="008143DA" w:rsidRPr="00B075A0" w:rsidRDefault="008143DA" w:rsidP="00B075A0">
      <w:pPr>
        <w:pStyle w:val="enumlev1"/>
        <w:rPr>
          <w:rFonts w:eastAsia="Arial Unicode MS"/>
        </w:rPr>
      </w:pPr>
      <w:r w:rsidRPr="00B075A0">
        <w:rPr>
          <w:rFonts w:eastAsia="Arial Unicode MS"/>
        </w:rPr>
        <w:t>1)</w:t>
      </w:r>
      <w:r w:rsidRPr="00B075A0">
        <w:rPr>
          <w:rFonts w:eastAsia="Arial Unicode MS"/>
        </w:rPr>
        <w:tab/>
        <w:t>faciliter un accès équitable et égalitaire aux ressources spectre</w:t>
      </w:r>
      <w:r w:rsidR="00B075A0">
        <w:rPr>
          <w:rFonts w:eastAsia="Arial Unicode MS"/>
        </w:rPr>
        <w:t>/</w:t>
      </w:r>
      <w:r w:rsidRPr="00B075A0">
        <w:rPr>
          <w:rFonts w:eastAsia="Arial Unicode MS"/>
        </w:rPr>
        <w:t>orbites pour tous les pays;</w:t>
      </w:r>
    </w:p>
    <w:p w:rsidR="008143DA" w:rsidRPr="00B075A0" w:rsidRDefault="008143DA" w:rsidP="00B075A0">
      <w:pPr>
        <w:pStyle w:val="enumlev1"/>
        <w:rPr>
          <w:rFonts w:eastAsia="Arial Unicode MS"/>
        </w:rPr>
      </w:pPr>
      <w:r w:rsidRPr="00B075A0">
        <w:rPr>
          <w:rFonts w:eastAsia="Arial Unicode MS"/>
        </w:rPr>
        <w:t>2)</w:t>
      </w:r>
      <w:r w:rsidRPr="00B075A0">
        <w:rPr>
          <w:rFonts w:eastAsia="Arial Unicode MS"/>
        </w:rPr>
        <w:tab/>
        <w:t>garantir la disponibilité et la protection des fréquences de détresse et de sécurité;</w:t>
      </w:r>
    </w:p>
    <w:p w:rsidR="008143DA" w:rsidRPr="00B075A0" w:rsidRDefault="008143DA" w:rsidP="00B075A0">
      <w:pPr>
        <w:pStyle w:val="enumlev1"/>
        <w:rPr>
          <w:rFonts w:eastAsia="Arial Unicode MS"/>
        </w:rPr>
      </w:pPr>
      <w:r w:rsidRPr="00B075A0">
        <w:rPr>
          <w:rFonts w:eastAsia="Arial Unicode MS"/>
        </w:rPr>
        <w:t>3)</w:t>
      </w:r>
      <w:r w:rsidRPr="00B075A0">
        <w:rPr>
          <w:rFonts w:eastAsia="Arial Unicode MS"/>
        </w:rPr>
        <w:tab/>
        <w:t>assurer la protection des services et systèmes de radiocommunication existants qui sont conformes au Règlement des radiocommunications;</w:t>
      </w:r>
    </w:p>
    <w:p w:rsidR="008143DA" w:rsidRPr="00B075A0" w:rsidRDefault="008143DA" w:rsidP="00B075A0">
      <w:pPr>
        <w:pStyle w:val="enumlev1"/>
        <w:rPr>
          <w:rFonts w:eastAsia="Arial Unicode MS"/>
        </w:rPr>
      </w:pPr>
      <w:r w:rsidRPr="00B075A0">
        <w:rPr>
          <w:rFonts w:eastAsia="Arial Unicode MS"/>
        </w:rPr>
        <w:t>4)</w:t>
      </w:r>
      <w:r w:rsidRPr="00B075A0">
        <w:rPr>
          <w:rFonts w:eastAsia="Arial Unicode MS"/>
        </w:rPr>
        <w:tab/>
        <w:t>faciliter la mise en oeuvre de nouvelles technologies de radiocommunication;</w:t>
      </w:r>
    </w:p>
    <w:p w:rsidR="008143DA" w:rsidRPr="00B075A0" w:rsidRDefault="008143DA" w:rsidP="00B075A0">
      <w:pPr>
        <w:pStyle w:val="enumlev1"/>
        <w:rPr>
          <w:rFonts w:eastAsia="Arial Unicode MS"/>
        </w:rPr>
      </w:pPr>
      <w:r w:rsidRPr="00B075A0">
        <w:rPr>
          <w:rFonts w:eastAsia="Arial Unicode MS"/>
        </w:rPr>
        <w:t>5)</w:t>
      </w:r>
      <w:r w:rsidRPr="00B075A0">
        <w:rPr>
          <w:rFonts w:eastAsia="Arial Unicode MS"/>
        </w:rPr>
        <w:tab/>
        <w:t>encourager la préservation des ressources naturelles et de l'environnement;</w:t>
      </w:r>
    </w:p>
    <w:p w:rsidR="008143DA" w:rsidRPr="00B075A0" w:rsidRDefault="008143DA" w:rsidP="00B075A0">
      <w:pPr>
        <w:pStyle w:val="enumlev1"/>
        <w:rPr>
          <w:rFonts w:eastAsia="Arial Unicode MS"/>
        </w:rPr>
      </w:pPr>
      <w:r w:rsidRPr="00B075A0">
        <w:rPr>
          <w:rFonts w:eastAsia="Arial Unicode MS"/>
        </w:rPr>
        <w:t>6)</w:t>
      </w:r>
      <w:r w:rsidRPr="00B075A0">
        <w:rPr>
          <w:rFonts w:eastAsia="Arial Unicode MS"/>
        </w:rPr>
        <w:tab/>
        <w:t>prendre en considération les besoins des pays en développement.</w:t>
      </w:r>
    </w:p>
    <w:p w:rsidR="008143DA" w:rsidRPr="00B075A0" w:rsidRDefault="00050708" w:rsidP="00B075A0">
      <w:r w:rsidRPr="00B075A0">
        <w:t xml:space="preserve">En outre, un élément important qui a été pris en compte </w:t>
      </w:r>
      <w:r w:rsidR="00B075A0">
        <w:t xml:space="preserve">dans la formulation des propositions </w:t>
      </w:r>
      <w:r w:rsidRPr="00B075A0">
        <w:t>était leur enti</w:t>
      </w:r>
      <w:r w:rsidR="00B075A0">
        <w:t>è</w:t>
      </w:r>
      <w:r w:rsidRPr="00B075A0">
        <w:t>re compatibilité avec les objectifs de l’Union, en particulier</w:t>
      </w:r>
      <w:r w:rsidR="00B075A0">
        <w:t xml:space="preserve"> les objectifs suivants</w:t>
      </w:r>
      <w:r w:rsidRPr="00B075A0">
        <w:t>:</w:t>
      </w:r>
    </w:p>
    <w:p w:rsidR="000F322D" w:rsidRPr="00B075A0" w:rsidRDefault="000F322D" w:rsidP="00B075A0">
      <w:pPr>
        <w:pStyle w:val="enumlev1"/>
      </w:pPr>
      <w:r w:rsidRPr="00B075A0">
        <w:t>–</w:t>
      </w:r>
      <w:r w:rsidRPr="00B075A0">
        <w:tab/>
        <w:t>maintenir et étendre la coopération internationale entre tous ses Etats Membres pour l'amélioration et l'emploi rationnel des télécommunications de toutes sortes;</w:t>
      </w:r>
    </w:p>
    <w:p w:rsidR="000F322D" w:rsidRPr="00B075A0" w:rsidRDefault="000F322D" w:rsidP="00B075A0">
      <w:pPr>
        <w:pStyle w:val="enumlev1"/>
      </w:pPr>
      <w:r w:rsidRPr="00B075A0">
        <w:t>–</w:t>
      </w:r>
      <w:r w:rsidRPr="00B075A0">
        <w:tab/>
        <w:t>favoriser le développement de moyens techniques et leur exploitation la plus efficace, en vue d'augmenter le rendement des services de télécommunication, d'accroître leur utilité et de généraliser le plus possible leur utilisation par le public;</w:t>
      </w:r>
    </w:p>
    <w:p w:rsidR="000F322D" w:rsidRPr="00B075A0" w:rsidRDefault="000F322D" w:rsidP="00B075A0">
      <w:pPr>
        <w:pStyle w:val="enumlev1"/>
      </w:pPr>
      <w:r w:rsidRPr="00B075A0">
        <w:t>–</w:t>
      </w:r>
      <w:r w:rsidRPr="00B075A0">
        <w:tab/>
        <w:t>s'efforcer d'étendre les avantages des nouvelles technologies de télécommunication à tous les habitants de la planète;</w:t>
      </w:r>
    </w:p>
    <w:p w:rsidR="000F322D" w:rsidRPr="00B075A0" w:rsidRDefault="000F322D" w:rsidP="00B075A0">
      <w:pPr>
        <w:pStyle w:val="enumlev1"/>
      </w:pPr>
      <w:r w:rsidRPr="00B075A0">
        <w:t>–</w:t>
      </w:r>
      <w:r w:rsidRPr="00B075A0">
        <w:tab/>
        <w:t>promouvoir l'utilisation des services de télécommunication en vue de faciliter les relations pacifiques;</w:t>
      </w:r>
    </w:p>
    <w:p w:rsidR="008143DA" w:rsidRPr="00B075A0" w:rsidRDefault="008143DA" w:rsidP="00B075A0">
      <w:r w:rsidRPr="00B075A0">
        <w:rPr>
          <w:rFonts w:eastAsia="Arial Unicode MS"/>
        </w:rPr>
        <w:lastRenderedPageBreak/>
        <w:t>L'Administration de Cuba a pour principal objectif de travailler d'arrache-pied en collaboration avec toutes les délégations participant à la CMR dans le but de trouver des solutions appropriées aux problèmes complexes traités et, à cette fin, elle consacrera tout le temps et tous les efforts nécessaires, durant les quatre semaines que durera la Conférence, à l'obtention de résultats qui bénéficient à la communauté internationale et renforcent les travaux de l'UIT.</w:t>
      </w:r>
    </w:p>
    <w:p w:rsidR="00E328CB" w:rsidRPr="00B075A0" w:rsidRDefault="00E328CB" w:rsidP="00B075A0">
      <w:pPr>
        <w:pStyle w:val="Reasons"/>
      </w:pPr>
    </w:p>
    <w:p w:rsidR="00E328CB" w:rsidRDefault="00E328CB" w:rsidP="00B075A0">
      <w:pPr>
        <w:jc w:val="center"/>
      </w:pPr>
      <w:r w:rsidRPr="00B075A0">
        <w:t>______________</w:t>
      </w:r>
    </w:p>
    <w:p w:rsidR="00E328CB" w:rsidRPr="00CE6A1C" w:rsidRDefault="00E328CB" w:rsidP="00B075A0"/>
    <w:sectPr w:rsidR="00E328CB" w:rsidRPr="00CE6A1C">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B0" w:rsidRDefault="007350B0">
      <w:r>
        <w:separator/>
      </w:r>
    </w:p>
  </w:endnote>
  <w:endnote w:type="continuationSeparator" w:id="0">
    <w:p w:rsidR="007350B0" w:rsidRDefault="0073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EF3CD7" w:rsidRDefault="00936D25">
    <w:pPr>
      <w:rPr>
        <w:lang w:val="es-ES_tradnl"/>
      </w:rPr>
    </w:pPr>
    <w:r>
      <w:fldChar w:fldCharType="begin"/>
    </w:r>
    <w:r w:rsidRPr="00EF3CD7">
      <w:rPr>
        <w:lang w:val="es-ES_tradnl"/>
      </w:rPr>
      <w:instrText xml:space="preserve"> FILENAME \p  \* MERGEFORMAT </w:instrText>
    </w:r>
    <w:r>
      <w:fldChar w:fldCharType="separate"/>
    </w:r>
    <w:r w:rsidR="00EF3CD7" w:rsidRPr="00EF3CD7">
      <w:rPr>
        <w:noProof/>
        <w:lang w:val="es-ES_tradnl"/>
      </w:rPr>
      <w:t>P:\FRA\ITU-R\CONF-R\CMR15\000\066F.docx</w:t>
    </w:r>
    <w:r>
      <w:fldChar w:fldCharType="end"/>
    </w:r>
    <w:r w:rsidRPr="00EF3CD7">
      <w:rPr>
        <w:lang w:val="es-ES_tradnl"/>
      </w:rPr>
      <w:tab/>
    </w:r>
    <w:r>
      <w:fldChar w:fldCharType="begin"/>
    </w:r>
    <w:r>
      <w:instrText xml:space="preserve"> SAVEDATE \@ DD.MM.YY </w:instrText>
    </w:r>
    <w:r>
      <w:fldChar w:fldCharType="separate"/>
    </w:r>
    <w:r w:rsidR="00EF3CD7">
      <w:rPr>
        <w:noProof/>
      </w:rPr>
      <w:t>25.10.15</w:t>
    </w:r>
    <w:r>
      <w:fldChar w:fldCharType="end"/>
    </w:r>
    <w:r w:rsidRPr="00EF3CD7">
      <w:rPr>
        <w:lang w:val="es-ES_tradnl"/>
      </w:rPr>
      <w:tab/>
    </w:r>
    <w:r>
      <w:fldChar w:fldCharType="begin"/>
    </w:r>
    <w:r>
      <w:instrText xml:space="preserve"> PRINTDATE \@ DD.MM.YY </w:instrText>
    </w:r>
    <w:r>
      <w:fldChar w:fldCharType="separate"/>
    </w:r>
    <w:r w:rsidR="00EF3CD7">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075A0" w:rsidRDefault="00936D25">
    <w:pPr>
      <w:pStyle w:val="Footer"/>
      <w:rPr>
        <w:lang w:val="es-ES_tradnl"/>
      </w:rPr>
    </w:pPr>
    <w:r>
      <w:fldChar w:fldCharType="begin"/>
    </w:r>
    <w:r w:rsidRPr="00B075A0">
      <w:rPr>
        <w:lang w:val="es-ES_tradnl"/>
      </w:rPr>
      <w:instrText xml:space="preserve"> FILENAME \p  \* MERGEFORMAT </w:instrText>
    </w:r>
    <w:r>
      <w:fldChar w:fldCharType="separate"/>
    </w:r>
    <w:r w:rsidR="00EF3CD7">
      <w:rPr>
        <w:lang w:val="es-ES_tradnl"/>
      </w:rPr>
      <w:t>P:\FRA\ITU-R\CONF-R\CMR15\000\066F.docx</w:t>
    </w:r>
    <w:r>
      <w:fldChar w:fldCharType="end"/>
    </w:r>
    <w:r w:rsidR="000F322D" w:rsidRPr="00B075A0">
      <w:rPr>
        <w:lang w:val="es-ES_tradnl"/>
      </w:rPr>
      <w:t xml:space="preserve"> (388380)</w:t>
    </w:r>
    <w:r w:rsidRPr="00B075A0">
      <w:rPr>
        <w:lang w:val="es-ES_tradnl"/>
      </w:rPr>
      <w:tab/>
    </w:r>
    <w:r>
      <w:fldChar w:fldCharType="begin"/>
    </w:r>
    <w:r>
      <w:instrText xml:space="preserve"> SAVEDATE \@ DD.MM.YY </w:instrText>
    </w:r>
    <w:r>
      <w:fldChar w:fldCharType="separate"/>
    </w:r>
    <w:r w:rsidR="00EF3CD7">
      <w:t>25.10.15</w:t>
    </w:r>
    <w:r>
      <w:fldChar w:fldCharType="end"/>
    </w:r>
    <w:r w:rsidRPr="00B075A0">
      <w:rPr>
        <w:lang w:val="es-ES_tradnl"/>
      </w:rPr>
      <w:tab/>
    </w:r>
    <w:r>
      <w:fldChar w:fldCharType="begin"/>
    </w:r>
    <w:r>
      <w:instrText xml:space="preserve"> PRINTDATE \@ DD.MM.YY </w:instrText>
    </w:r>
    <w:r>
      <w:fldChar w:fldCharType="separate"/>
    </w:r>
    <w:r w:rsidR="00EF3CD7">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075A0" w:rsidRDefault="00936D25">
    <w:pPr>
      <w:pStyle w:val="Footer"/>
      <w:rPr>
        <w:lang w:val="es-ES_tradnl"/>
      </w:rPr>
    </w:pPr>
    <w:r>
      <w:fldChar w:fldCharType="begin"/>
    </w:r>
    <w:r w:rsidRPr="00B075A0">
      <w:rPr>
        <w:lang w:val="es-ES_tradnl"/>
      </w:rPr>
      <w:instrText xml:space="preserve"> FILENAME \p  \* MERGEFORMAT </w:instrText>
    </w:r>
    <w:r>
      <w:fldChar w:fldCharType="separate"/>
    </w:r>
    <w:r w:rsidR="00EF3CD7">
      <w:rPr>
        <w:lang w:val="es-ES_tradnl"/>
      </w:rPr>
      <w:t>P:\FRA\ITU-R\CONF-R\CMR15\000\066F.docx</w:t>
    </w:r>
    <w:r>
      <w:fldChar w:fldCharType="end"/>
    </w:r>
    <w:r w:rsidR="000F322D" w:rsidRPr="00B075A0">
      <w:rPr>
        <w:lang w:val="es-ES_tradnl"/>
      </w:rPr>
      <w:t xml:space="preserve"> (388380)</w:t>
    </w:r>
    <w:r w:rsidRPr="00B075A0">
      <w:rPr>
        <w:lang w:val="es-ES_tradnl"/>
      </w:rPr>
      <w:tab/>
    </w:r>
    <w:r>
      <w:fldChar w:fldCharType="begin"/>
    </w:r>
    <w:r>
      <w:instrText xml:space="preserve"> SAVEDATE \@ DD.MM.YY </w:instrText>
    </w:r>
    <w:r>
      <w:fldChar w:fldCharType="separate"/>
    </w:r>
    <w:r w:rsidR="00EF3CD7">
      <w:t>25.10.15</w:t>
    </w:r>
    <w:r>
      <w:fldChar w:fldCharType="end"/>
    </w:r>
    <w:r w:rsidRPr="00B075A0">
      <w:rPr>
        <w:lang w:val="es-ES_tradnl"/>
      </w:rPr>
      <w:tab/>
    </w:r>
    <w:r>
      <w:fldChar w:fldCharType="begin"/>
    </w:r>
    <w:r>
      <w:instrText xml:space="preserve"> PRINTDATE \@ DD.MM.YY </w:instrText>
    </w:r>
    <w:r>
      <w:fldChar w:fldCharType="separate"/>
    </w:r>
    <w:r w:rsidR="00EF3CD7">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B0" w:rsidRDefault="007350B0">
      <w:r>
        <w:rPr>
          <w:b/>
        </w:rPr>
        <w:t>_______________</w:t>
      </w:r>
    </w:p>
  </w:footnote>
  <w:footnote w:type="continuationSeparator" w:id="0">
    <w:p w:rsidR="007350B0" w:rsidRDefault="00735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F3CD7">
      <w:rPr>
        <w:noProof/>
      </w:rPr>
      <w:t>2</w:t>
    </w:r>
    <w:r>
      <w:fldChar w:fldCharType="end"/>
    </w:r>
  </w:p>
  <w:p w:rsidR="004F1F8E" w:rsidRDefault="004F1F8E" w:rsidP="00CE2C8D">
    <w:pPr>
      <w:pStyle w:val="Header"/>
    </w:pPr>
    <w:r>
      <w:t>CMR1</w:t>
    </w:r>
    <w:r w:rsidR="00CE2C8D">
      <w:t>5</w:t>
    </w:r>
    <w:r>
      <w:t>/</w:t>
    </w:r>
    <w:r w:rsidR="006C72E4">
      <w:t>66</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11"/>
    <w:rsid w:val="00016648"/>
    <w:rsid w:val="0003522F"/>
    <w:rsid w:val="00050708"/>
    <w:rsid w:val="00080E2C"/>
    <w:rsid w:val="000A4755"/>
    <w:rsid w:val="000B2E0C"/>
    <w:rsid w:val="000B3D0C"/>
    <w:rsid w:val="000F322D"/>
    <w:rsid w:val="001167B9"/>
    <w:rsid w:val="001267A0"/>
    <w:rsid w:val="00134447"/>
    <w:rsid w:val="00160C64"/>
    <w:rsid w:val="0019352B"/>
    <w:rsid w:val="001960D0"/>
    <w:rsid w:val="00232FD2"/>
    <w:rsid w:val="00271B0C"/>
    <w:rsid w:val="002A4622"/>
    <w:rsid w:val="002B17E5"/>
    <w:rsid w:val="002C0EBF"/>
    <w:rsid w:val="002C5FCD"/>
    <w:rsid w:val="00315AFE"/>
    <w:rsid w:val="003501C7"/>
    <w:rsid w:val="003606A6"/>
    <w:rsid w:val="0036650C"/>
    <w:rsid w:val="00381522"/>
    <w:rsid w:val="003A583E"/>
    <w:rsid w:val="003E112B"/>
    <w:rsid w:val="00416F68"/>
    <w:rsid w:val="00466211"/>
    <w:rsid w:val="004D01FC"/>
    <w:rsid w:val="004E28C3"/>
    <w:rsid w:val="004F1F8E"/>
    <w:rsid w:val="00562C78"/>
    <w:rsid w:val="00584FF8"/>
    <w:rsid w:val="00586CF2"/>
    <w:rsid w:val="005C3768"/>
    <w:rsid w:val="005C6C3F"/>
    <w:rsid w:val="00613635"/>
    <w:rsid w:val="0062093D"/>
    <w:rsid w:val="00632AEB"/>
    <w:rsid w:val="00637ECF"/>
    <w:rsid w:val="00647B59"/>
    <w:rsid w:val="006C72E4"/>
    <w:rsid w:val="00701BAE"/>
    <w:rsid w:val="00730E95"/>
    <w:rsid w:val="007350B0"/>
    <w:rsid w:val="00774362"/>
    <w:rsid w:val="007A04E8"/>
    <w:rsid w:val="008143DA"/>
    <w:rsid w:val="00862DBD"/>
    <w:rsid w:val="008A3120"/>
    <w:rsid w:val="008C000E"/>
    <w:rsid w:val="008D41BE"/>
    <w:rsid w:val="008D58D3"/>
    <w:rsid w:val="00923064"/>
    <w:rsid w:val="00936D25"/>
    <w:rsid w:val="00941EA5"/>
    <w:rsid w:val="0096585F"/>
    <w:rsid w:val="00966C16"/>
    <w:rsid w:val="0098732F"/>
    <w:rsid w:val="009C7E7C"/>
    <w:rsid w:val="00A00473"/>
    <w:rsid w:val="00A03C9B"/>
    <w:rsid w:val="00A606C3"/>
    <w:rsid w:val="00A83B09"/>
    <w:rsid w:val="00A84541"/>
    <w:rsid w:val="00AD3111"/>
    <w:rsid w:val="00AE36A0"/>
    <w:rsid w:val="00B00294"/>
    <w:rsid w:val="00B075A0"/>
    <w:rsid w:val="00B64FD0"/>
    <w:rsid w:val="00BF26E7"/>
    <w:rsid w:val="00C01C69"/>
    <w:rsid w:val="00C814B9"/>
    <w:rsid w:val="00CD516F"/>
    <w:rsid w:val="00CE2C8D"/>
    <w:rsid w:val="00CE6A1C"/>
    <w:rsid w:val="00D119A7"/>
    <w:rsid w:val="00D25FBA"/>
    <w:rsid w:val="00D66EAC"/>
    <w:rsid w:val="00D730DF"/>
    <w:rsid w:val="00D772F0"/>
    <w:rsid w:val="00D77BDC"/>
    <w:rsid w:val="00DC402B"/>
    <w:rsid w:val="00DE0932"/>
    <w:rsid w:val="00E049F1"/>
    <w:rsid w:val="00E328CB"/>
    <w:rsid w:val="00E37A25"/>
    <w:rsid w:val="00E70A31"/>
    <w:rsid w:val="00E977A2"/>
    <w:rsid w:val="00EA3F38"/>
    <w:rsid w:val="00EA5AB6"/>
    <w:rsid w:val="00EC7615"/>
    <w:rsid w:val="00ED16AA"/>
    <w:rsid w:val="00EF3CD7"/>
    <w:rsid w:val="00EF662E"/>
    <w:rsid w:val="00F148F1"/>
    <w:rsid w:val="00F9722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215E423-B321-4A9B-9007-0F8AC02D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4129">
      <w:bodyDiv w:val="1"/>
      <w:marLeft w:val="0"/>
      <w:marRight w:val="0"/>
      <w:marTop w:val="0"/>
      <w:marBottom w:val="0"/>
      <w:divBdr>
        <w:top w:val="none" w:sz="0" w:space="0" w:color="auto"/>
        <w:left w:val="none" w:sz="0" w:space="0" w:color="auto"/>
        <w:bottom w:val="none" w:sz="0" w:space="0" w:color="auto"/>
        <w:right w:val="none" w:sz="0" w:space="0" w:color="auto"/>
      </w:divBdr>
    </w:div>
    <w:div w:id="1559168041">
      <w:bodyDiv w:val="1"/>
      <w:marLeft w:val="0"/>
      <w:marRight w:val="0"/>
      <w:marTop w:val="0"/>
      <w:marBottom w:val="0"/>
      <w:divBdr>
        <w:top w:val="none" w:sz="0" w:space="0" w:color="auto"/>
        <w:left w:val="none" w:sz="0" w:space="0" w:color="auto"/>
        <w:bottom w:val="none" w:sz="0" w:space="0" w:color="auto"/>
        <w:right w:val="none" w:sz="0" w:space="0" w:color="auto"/>
      </w:divBdr>
    </w:div>
    <w:div w:id="21170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PF_WRC15.dotm</Template>
  <TotalTime>5</TotalTime>
  <Pages>1</Pages>
  <Words>363</Words>
  <Characters>2255</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Limousin, Catherine</dc:creator>
  <cp:keywords/>
  <cp:lastModifiedBy>Jones, Jacqueline</cp:lastModifiedBy>
  <cp:revision>5</cp:revision>
  <cp:lastPrinted>2015-10-25T13:15:00Z</cp:lastPrinted>
  <dcterms:created xsi:type="dcterms:W3CDTF">2015-10-23T07:32:00Z</dcterms:created>
  <dcterms:modified xsi:type="dcterms:W3CDTF">2015-10-25T13:15:00Z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