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587B80" w:rsidP="00A466E6">
            <w:pPr>
              <w:spacing w:before="0"/>
              <w:rPr>
                <w:rFonts w:ascii="Verdana" w:hAnsi="Verdana" w:hint="eastAsia"/>
                <w:b/>
                <w:sz w:val="20"/>
                <w:lang w:eastAsia="zh-CN"/>
              </w:rPr>
            </w:pPr>
            <w:r>
              <w:rPr>
                <w:rFonts w:ascii="Verdana" w:hAnsi="Verdana" w:hint="eastAsia"/>
                <w:b/>
                <w:sz w:val="20"/>
                <w:lang w:eastAsia="zh-CN"/>
              </w:rPr>
              <w:t>全</w:t>
            </w:r>
            <w:r>
              <w:rPr>
                <w:rFonts w:ascii="Verdana" w:hAnsi="Verdana"/>
                <w:b/>
                <w:sz w:val="20"/>
                <w:lang w:eastAsia="zh-CN"/>
              </w:rPr>
              <w:t>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sidR="00742E15">
              <w:rPr>
                <w:rFonts w:ascii="Verdana" w:hAnsi="Verdana" w:cs="Traditional Arabic"/>
                <w:b/>
                <w:sz w:val="20"/>
              </w:rPr>
              <w:t xml:space="preserve"> 62</w:t>
            </w:r>
            <w:r>
              <w:rPr>
                <w:rFonts w:ascii="Verdana" w:hAnsi="Verdana" w:cs="Traditional Arabic"/>
                <w:b/>
                <w:sz w:val="20"/>
              </w:rPr>
              <w:t>(Add.14)</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原文：中文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中华人民共和国</w:t>
            </w:r>
          </w:p>
        </w:tc>
      </w:tr>
      <w:tr w:rsidR="008221A4">
        <w:trPr>
          <w:cantSplit/>
        </w:trPr>
        <w:tc>
          <w:tcPr>
            <w:tcW w:w="10031" w:type="dxa"/>
            <w:gridSpan w:val="2"/>
          </w:tcPr>
          <w:p w:rsidR="008221A4" w:rsidRDefault="00742E15" w:rsidP="008221A4">
            <w:pPr>
              <w:pStyle w:val="Title1"/>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1.14</w:t>
            </w:r>
          </w:p>
        </w:tc>
      </w:tr>
    </w:tbl>
    <w:bookmarkEnd w:id="7"/>
    <w:p w:rsidR="008B60D0" w:rsidRDefault="00A80F4E" w:rsidP="00742E15">
      <w:pPr>
        <w:pStyle w:val="Normalaftertitle0"/>
        <w:rPr>
          <w:lang w:val="es-ES" w:eastAsia="zh-CN"/>
        </w:rPr>
      </w:pPr>
      <w:r w:rsidRPr="009C33AA">
        <w:rPr>
          <w:lang w:eastAsia="zh-CN"/>
        </w:rPr>
        <w:t>1.14</w:t>
      </w:r>
      <w:r w:rsidRPr="009C33AA">
        <w:rPr>
          <w:lang w:eastAsia="zh-CN"/>
        </w:rPr>
        <w:tab/>
      </w:r>
      <w:r w:rsidRPr="009C33AA">
        <w:rPr>
          <w:rFonts w:hint="eastAsia"/>
          <w:bCs/>
          <w:lang w:val="es-ES" w:eastAsia="zh-CN"/>
        </w:rPr>
        <w:t>根据第</w:t>
      </w:r>
      <w:r w:rsidRPr="009C33AA">
        <w:rPr>
          <w:b/>
          <w:lang w:val="es-ES" w:eastAsia="zh-CN"/>
        </w:rPr>
        <w:t>653</w:t>
      </w:r>
      <w:r w:rsidRPr="009C33AA">
        <w:rPr>
          <w:rFonts w:hint="eastAsia"/>
          <w:bCs/>
          <w:lang w:val="es-ES" w:eastAsia="zh-CN"/>
        </w:rPr>
        <w:t>号决议</w:t>
      </w:r>
      <w:r w:rsidRPr="009C33AA">
        <w:rPr>
          <w:rFonts w:hint="eastAsia"/>
          <w:b/>
          <w:lang w:val="es-ES" w:eastAsia="zh-CN"/>
        </w:rPr>
        <w:t>（</w:t>
      </w:r>
      <w:r w:rsidRPr="009C33AA">
        <w:rPr>
          <w:b/>
          <w:lang w:val="es-ES" w:eastAsia="zh-CN"/>
        </w:rPr>
        <w:t>WRC-12</w:t>
      </w:r>
      <w:r w:rsidRPr="009C33AA">
        <w:rPr>
          <w:rFonts w:hint="eastAsia"/>
          <w:b/>
          <w:lang w:val="es-ES" w:eastAsia="zh-CN"/>
        </w:rPr>
        <w:t>）</w:t>
      </w:r>
      <w:r w:rsidRPr="009C33AA">
        <w:rPr>
          <w:rFonts w:hint="eastAsia"/>
          <w:lang w:val="es-ES" w:eastAsia="zh-CN"/>
        </w:rPr>
        <w:t>，考虑通过修改协调世界时（</w:t>
      </w:r>
      <w:r w:rsidRPr="009C33AA">
        <w:rPr>
          <w:lang w:eastAsia="zh-CN"/>
        </w:rPr>
        <w:t>UTC</w:t>
      </w:r>
      <w:r w:rsidRPr="009C33AA">
        <w:rPr>
          <w:rFonts w:hint="eastAsia"/>
          <w:lang w:eastAsia="zh-CN"/>
        </w:rPr>
        <w:t>）</w:t>
      </w:r>
      <w:r w:rsidRPr="009C33AA">
        <w:rPr>
          <w:rFonts w:hint="eastAsia"/>
          <w:lang w:val="es-ES" w:eastAsia="zh-CN"/>
        </w:rPr>
        <w:t>或一些其他方式，实现连续的基准时标的可行性并采取适当行动；</w:t>
      </w:r>
    </w:p>
    <w:p w:rsidR="002037EA" w:rsidRPr="002037EA" w:rsidRDefault="002037EA" w:rsidP="002037EA">
      <w:pPr>
        <w:rPr>
          <w:lang w:val="en-US" w:eastAsia="zh-CN"/>
        </w:rPr>
      </w:pPr>
    </w:p>
    <w:p w:rsidR="00742E15" w:rsidRDefault="00742E15" w:rsidP="00742E15">
      <w:pPr>
        <w:pStyle w:val="Headingb"/>
        <w:rPr>
          <w:lang w:eastAsia="zh-CN"/>
        </w:rPr>
      </w:pPr>
      <w:r>
        <w:rPr>
          <w:rFonts w:hint="eastAsia"/>
          <w:lang w:eastAsia="zh-CN"/>
        </w:rPr>
        <w:t>引言</w:t>
      </w:r>
    </w:p>
    <w:p w:rsidR="00742E15" w:rsidRDefault="00742E15" w:rsidP="00742E15">
      <w:pPr>
        <w:ind w:firstLineChars="200" w:firstLine="480"/>
        <w:rPr>
          <w:lang w:eastAsia="zh-CN"/>
        </w:rPr>
      </w:pPr>
      <w:r>
        <w:rPr>
          <w:rFonts w:hint="eastAsia"/>
          <w:lang w:eastAsia="zh-CN"/>
        </w:rPr>
        <w:t>第</w:t>
      </w:r>
      <w:r w:rsidRPr="002037EA">
        <w:rPr>
          <w:rFonts w:hint="eastAsia"/>
          <w:b/>
          <w:bCs/>
          <w:lang w:eastAsia="zh-CN"/>
        </w:rPr>
        <w:t>653</w:t>
      </w:r>
      <w:r>
        <w:rPr>
          <w:rFonts w:hint="eastAsia"/>
          <w:lang w:eastAsia="zh-CN"/>
        </w:rPr>
        <w:t>号决议</w:t>
      </w:r>
      <w:r w:rsidRPr="002037EA">
        <w:rPr>
          <w:rFonts w:hint="eastAsia"/>
          <w:b/>
          <w:bCs/>
          <w:lang w:eastAsia="zh-CN"/>
        </w:rPr>
        <w:t>（</w:t>
      </w:r>
      <w:r w:rsidRPr="002037EA">
        <w:rPr>
          <w:rFonts w:hint="eastAsia"/>
          <w:b/>
          <w:bCs/>
          <w:lang w:eastAsia="zh-CN"/>
        </w:rPr>
        <w:t>WRC-12</w:t>
      </w:r>
      <w:r w:rsidRPr="002037EA">
        <w:rPr>
          <w:rFonts w:hint="eastAsia"/>
          <w:b/>
          <w:bCs/>
          <w:lang w:eastAsia="zh-CN"/>
        </w:rPr>
        <w:t>）</w:t>
      </w:r>
      <w:r>
        <w:rPr>
          <w:rFonts w:hint="eastAsia"/>
          <w:lang w:eastAsia="zh-CN"/>
        </w:rPr>
        <w:t>请</w:t>
      </w:r>
      <w:r>
        <w:rPr>
          <w:rFonts w:hint="eastAsia"/>
          <w:lang w:eastAsia="zh-CN"/>
        </w:rPr>
        <w:t>ITU-R</w:t>
      </w:r>
      <w:r>
        <w:rPr>
          <w:rFonts w:hint="eastAsia"/>
          <w:lang w:eastAsia="zh-CN"/>
        </w:rPr>
        <w:t>就实现一个可供无线电通信系统普遍使用的连续参考时标的可行性及与可能实施连续参考时标有关的问题（包括技术和操作因素）开展必要的研究。</w:t>
      </w:r>
    </w:p>
    <w:p w:rsidR="00742E15" w:rsidRDefault="00742E15" w:rsidP="00587B80">
      <w:pPr>
        <w:ind w:firstLineChars="200" w:firstLine="480"/>
        <w:rPr>
          <w:lang w:eastAsia="zh-CN"/>
        </w:rPr>
      </w:pPr>
      <w:r>
        <w:rPr>
          <w:rFonts w:hint="eastAsia"/>
          <w:lang w:eastAsia="zh-CN"/>
        </w:rPr>
        <w:t>协调世界时（</w:t>
      </w:r>
      <w:r>
        <w:rPr>
          <w:rFonts w:hint="eastAsia"/>
          <w:lang w:eastAsia="zh-CN"/>
        </w:rPr>
        <w:t>UTC</w:t>
      </w:r>
      <w:r>
        <w:rPr>
          <w:rFonts w:hint="eastAsia"/>
          <w:lang w:eastAsia="zh-CN"/>
        </w:rPr>
        <w:t>）是现代世界所有实用计时的国际标准时标。</w:t>
      </w:r>
      <w:r>
        <w:rPr>
          <w:rFonts w:hint="eastAsia"/>
          <w:lang w:eastAsia="zh-CN"/>
        </w:rPr>
        <w:t>UTC</w:t>
      </w:r>
      <w:r>
        <w:rPr>
          <w:rFonts w:hint="eastAsia"/>
          <w:lang w:eastAsia="zh-CN"/>
        </w:rPr>
        <w:t>由国际计量局（</w:t>
      </w:r>
      <w:r>
        <w:rPr>
          <w:rFonts w:hint="eastAsia"/>
          <w:lang w:eastAsia="zh-CN"/>
        </w:rPr>
        <w:t>BIPM</w:t>
      </w:r>
      <w:r>
        <w:rPr>
          <w:rFonts w:hint="eastAsia"/>
          <w:lang w:eastAsia="zh-CN"/>
        </w:rPr>
        <w:t>）保持。《无线电规则》中引证归并的</w:t>
      </w:r>
      <w:r>
        <w:rPr>
          <w:rFonts w:hint="eastAsia"/>
          <w:lang w:eastAsia="zh-CN"/>
        </w:rPr>
        <w:t xml:space="preserve">ITU-R </w:t>
      </w:r>
      <w:hyperlink r:id="rId11" w:history="1">
        <w:r>
          <w:rPr>
            <w:rStyle w:val="Hyperlink"/>
            <w:lang w:eastAsia="zh-CN"/>
          </w:rPr>
          <w:t>TF.460-6</w:t>
        </w:r>
      </w:hyperlink>
      <w:r>
        <w:rPr>
          <w:rFonts w:hint="eastAsia"/>
          <w:lang w:eastAsia="zh-CN"/>
        </w:rPr>
        <w:t>建议书规定了</w:t>
      </w:r>
      <w:r>
        <w:rPr>
          <w:rFonts w:hint="eastAsia"/>
          <w:lang w:eastAsia="zh-CN"/>
        </w:rPr>
        <w:t>UTC</w:t>
      </w:r>
      <w:r>
        <w:rPr>
          <w:rFonts w:hint="eastAsia"/>
          <w:lang w:eastAsia="zh-CN"/>
        </w:rPr>
        <w:t>及其使用。根据该建议书，“</w:t>
      </w:r>
      <w:r>
        <w:rPr>
          <w:rFonts w:hint="eastAsia"/>
          <w:lang w:eastAsia="zh-CN"/>
        </w:rPr>
        <w:t>UTC</w:t>
      </w:r>
      <w:r>
        <w:rPr>
          <w:rFonts w:hint="eastAsia"/>
          <w:lang w:eastAsia="zh-CN"/>
        </w:rPr>
        <w:t>的调整是通过整秒的插入或去除实现的（正跳秒</w:t>
      </w:r>
      <w:r>
        <w:rPr>
          <w:rFonts w:hint="eastAsia"/>
          <w:lang w:eastAsia="zh-CN"/>
        </w:rPr>
        <w:t>(</w:t>
      </w:r>
      <w:r>
        <w:rPr>
          <w:rFonts w:hint="eastAsia"/>
          <w:lang w:eastAsia="zh-CN"/>
        </w:rPr>
        <w:t>闰秒</w:t>
      </w:r>
      <w:r>
        <w:rPr>
          <w:rFonts w:hint="eastAsia"/>
          <w:lang w:eastAsia="zh-CN"/>
        </w:rPr>
        <w:t>)</w:t>
      </w:r>
      <w:r>
        <w:rPr>
          <w:rFonts w:hint="eastAsia"/>
          <w:lang w:eastAsia="zh-CN"/>
        </w:rPr>
        <w:t>或负跳秒</w:t>
      </w:r>
      <w:r>
        <w:rPr>
          <w:rFonts w:hint="eastAsia"/>
          <w:lang w:eastAsia="zh-CN"/>
        </w:rPr>
        <w:t>(</w:t>
      </w:r>
      <w:r>
        <w:rPr>
          <w:rFonts w:hint="eastAsia"/>
          <w:lang w:eastAsia="zh-CN"/>
        </w:rPr>
        <w:t>闰秒</w:t>
      </w:r>
      <w:r>
        <w:rPr>
          <w:rFonts w:hint="eastAsia"/>
          <w:lang w:eastAsia="zh-CN"/>
        </w:rPr>
        <w:t>)</w:t>
      </w:r>
      <w:r>
        <w:rPr>
          <w:rFonts w:hint="eastAsia"/>
          <w:lang w:eastAsia="zh-CN"/>
        </w:rPr>
        <w:t>），以此来保证同</w:t>
      </w:r>
      <w:r>
        <w:rPr>
          <w:rFonts w:hint="eastAsia"/>
          <w:lang w:eastAsia="zh-CN"/>
        </w:rPr>
        <w:t>UT1</w:t>
      </w:r>
      <w:r w:rsidR="00587B80">
        <w:rPr>
          <w:rStyle w:val="FootnoteReference"/>
        </w:rPr>
        <w:footnoteReference w:id="1"/>
      </w:r>
      <w:r>
        <w:rPr>
          <w:rFonts w:hint="eastAsia"/>
          <w:lang w:eastAsia="zh-CN"/>
        </w:rPr>
        <w:t>大体一致。”每当</w:t>
      </w:r>
      <w:r>
        <w:rPr>
          <w:rFonts w:hint="eastAsia"/>
          <w:lang w:eastAsia="zh-CN"/>
        </w:rPr>
        <w:t>UTC</w:t>
      </w:r>
      <w:r>
        <w:rPr>
          <w:rFonts w:hint="eastAsia"/>
          <w:lang w:eastAsia="zh-CN"/>
        </w:rPr>
        <w:t>与</w:t>
      </w:r>
      <w:r>
        <w:rPr>
          <w:rFonts w:hint="eastAsia"/>
          <w:lang w:eastAsia="zh-CN"/>
        </w:rPr>
        <w:t>UT1</w:t>
      </w:r>
      <w:r>
        <w:rPr>
          <w:rFonts w:hint="eastAsia"/>
          <w:lang w:eastAsia="zh-CN"/>
        </w:rPr>
        <w:t>的差值接近</w:t>
      </w:r>
      <w:r>
        <w:rPr>
          <w:rFonts w:hint="eastAsia"/>
          <w:lang w:eastAsia="zh-CN"/>
        </w:rPr>
        <w:t>0.9</w:t>
      </w:r>
      <w:r>
        <w:rPr>
          <w:rFonts w:hint="eastAsia"/>
          <w:lang w:eastAsia="zh-CN"/>
        </w:rPr>
        <w:t>秒时，就对</w:t>
      </w:r>
      <w:r>
        <w:rPr>
          <w:rFonts w:hint="eastAsia"/>
          <w:lang w:eastAsia="zh-CN"/>
        </w:rPr>
        <w:t>UTC</w:t>
      </w:r>
      <w:r>
        <w:rPr>
          <w:rFonts w:hint="eastAsia"/>
          <w:lang w:eastAsia="zh-CN"/>
        </w:rPr>
        <w:t>进行调整。一次正闰秒或负闰秒应发生于</w:t>
      </w:r>
      <w:r>
        <w:rPr>
          <w:rFonts w:hint="eastAsia"/>
          <w:lang w:eastAsia="zh-CN"/>
        </w:rPr>
        <w:t>UTC</w:t>
      </w:r>
      <w:r>
        <w:rPr>
          <w:rFonts w:hint="eastAsia"/>
          <w:lang w:eastAsia="zh-CN"/>
        </w:rPr>
        <w:t>月份的最后一秒，但第一选择应是</w:t>
      </w:r>
      <w:r>
        <w:rPr>
          <w:rFonts w:hint="eastAsia"/>
          <w:lang w:eastAsia="zh-CN"/>
        </w:rPr>
        <w:t>12</w:t>
      </w:r>
      <w:r>
        <w:rPr>
          <w:rFonts w:hint="eastAsia"/>
          <w:lang w:eastAsia="zh-CN"/>
        </w:rPr>
        <w:t>月末和</w:t>
      </w:r>
      <w:r>
        <w:rPr>
          <w:rFonts w:hint="eastAsia"/>
          <w:lang w:eastAsia="zh-CN"/>
        </w:rPr>
        <w:t>6</w:t>
      </w:r>
      <w:r>
        <w:rPr>
          <w:rFonts w:hint="eastAsia"/>
          <w:lang w:eastAsia="zh-CN"/>
        </w:rPr>
        <w:t>月末，第二选择是</w:t>
      </w:r>
      <w:r>
        <w:rPr>
          <w:rFonts w:hint="eastAsia"/>
          <w:lang w:eastAsia="zh-CN"/>
        </w:rPr>
        <w:t>3</w:t>
      </w:r>
      <w:r>
        <w:rPr>
          <w:rFonts w:hint="eastAsia"/>
          <w:lang w:eastAsia="zh-CN"/>
        </w:rPr>
        <w:t>月末和</w:t>
      </w:r>
      <w:r>
        <w:rPr>
          <w:rFonts w:hint="eastAsia"/>
          <w:lang w:eastAsia="zh-CN"/>
        </w:rPr>
        <w:t>9</w:t>
      </w:r>
      <w:r>
        <w:rPr>
          <w:rFonts w:hint="eastAsia"/>
          <w:lang w:eastAsia="zh-CN"/>
        </w:rPr>
        <w:t>月末。由于</w:t>
      </w:r>
      <w:r>
        <w:rPr>
          <w:rFonts w:hint="eastAsia"/>
          <w:lang w:eastAsia="zh-CN"/>
        </w:rPr>
        <w:t>UT1</w:t>
      </w:r>
      <w:r>
        <w:rPr>
          <w:rFonts w:hint="eastAsia"/>
          <w:lang w:eastAsia="zh-CN"/>
        </w:rPr>
        <w:t>是以测量为基础的，</w:t>
      </w:r>
      <w:r>
        <w:rPr>
          <w:rFonts w:hint="eastAsia"/>
          <w:lang w:eastAsia="zh-CN"/>
        </w:rPr>
        <w:t>UTC</w:t>
      </w:r>
      <w:r>
        <w:rPr>
          <w:rFonts w:hint="eastAsia"/>
          <w:lang w:eastAsia="zh-CN"/>
        </w:rPr>
        <w:t>的调整并不规律，且对所有涉及</w:t>
      </w:r>
      <w:r>
        <w:rPr>
          <w:rFonts w:hint="eastAsia"/>
          <w:lang w:eastAsia="zh-CN"/>
        </w:rPr>
        <w:t>UTC</w:t>
      </w:r>
      <w:r>
        <w:rPr>
          <w:rFonts w:hint="eastAsia"/>
          <w:lang w:eastAsia="zh-CN"/>
        </w:rPr>
        <w:t>操作和同步的系统都要求人工干预。</w:t>
      </w:r>
    </w:p>
    <w:p w:rsidR="00742E15" w:rsidRDefault="00742E15" w:rsidP="00742E15">
      <w:pPr>
        <w:ind w:firstLineChars="200" w:firstLine="480"/>
        <w:rPr>
          <w:lang w:eastAsia="zh-CN"/>
        </w:rPr>
      </w:pPr>
      <w:r>
        <w:rPr>
          <w:rFonts w:hint="eastAsia"/>
          <w:lang w:eastAsia="zh-CN"/>
        </w:rPr>
        <w:t>ITU-R</w:t>
      </w:r>
      <w:r>
        <w:rPr>
          <w:rFonts w:hint="eastAsia"/>
          <w:lang w:eastAsia="zh-CN"/>
        </w:rPr>
        <w:t>在</w:t>
      </w:r>
      <w:r>
        <w:rPr>
          <w:rFonts w:hint="eastAsia"/>
          <w:lang w:eastAsia="zh-CN"/>
        </w:rPr>
        <w:t>WRC-15</w:t>
      </w:r>
      <w:r>
        <w:rPr>
          <w:rFonts w:hint="eastAsia"/>
          <w:lang w:eastAsia="zh-CN"/>
        </w:rPr>
        <w:t>议项</w:t>
      </w:r>
      <w:r>
        <w:rPr>
          <w:rFonts w:hint="eastAsia"/>
          <w:lang w:eastAsia="zh-CN"/>
        </w:rPr>
        <w:t>1.14</w:t>
      </w:r>
      <w:r>
        <w:rPr>
          <w:rFonts w:hint="eastAsia"/>
          <w:lang w:eastAsia="zh-CN"/>
        </w:rPr>
        <w:t>下开展的研究分析了目前各方面的情况和引入连续时标的利弊。</w:t>
      </w:r>
    </w:p>
    <w:p w:rsidR="00742E15" w:rsidRDefault="00742E15" w:rsidP="00587B80">
      <w:pPr>
        <w:keepNext/>
        <w:keepLines/>
        <w:ind w:firstLineChars="200" w:firstLine="480"/>
        <w:rPr>
          <w:lang w:eastAsia="zh-CN"/>
        </w:rPr>
      </w:pPr>
      <w:r>
        <w:rPr>
          <w:rFonts w:hint="eastAsia"/>
          <w:lang w:eastAsia="zh-CN"/>
        </w:rPr>
        <w:lastRenderedPageBreak/>
        <w:t>建议满足议项的方法有</w:t>
      </w:r>
      <w:r>
        <w:rPr>
          <w:rFonts w:hint="eastAsia"/>
          <w:lang w:eastAsia="zh-CN"/>
        </w:rPr>
        <w:t>4</w:t>
      </w:r>
      <w:r>
        <w:rPr>
          <w:rFonts w:hint="eastAsia"/>
          <w:lang w:eastAsia="zh-CN"/>
        </w:rPr>
        <w:t>种：</w:t>
      </w:r>
    </w:p>
    <w:p w:rsidR="00742E15" w:rsidRPr="00587B80" w:rsidRDefault="00742E15" w:rsidP="00587B80">
      <w:pPr>
        <w:pStyle w:val="enumlev1"/>
        <w:keepNext/>
        <w:keepLines/>
        <w:rPr>
          <w:lang w:eastAsia="zh-CN"/>
        </w:rPr>
      </w:pPr>
      <w:r w:rsidRPr="00587B80">
        <w:rPr>
          <w:lang w:eastAsia="zh-CN"/>
        </w:rPr>
        <w:t>•</w:t>
      </w:r>
      <w:r w:rsidRPr="00587B80">
        <w:rPr>
          <w:lang w:eastAsia="zh-CN"/>
        </w:rPr>
        <w:tab/>
      </w:r>
      <w:r w:rsidRPr="00587B80">
        <w:rPr>
          <w:lang w:eastAsia="zh-CN"/>
        </w:rPr>
        <w:t>在</w:t>
      </w:r>
      <w:r w:rsidRPr="00587B80">
        <w:rPr>
          <w:lang w:eastAsia="zh-CN"/>
        </w:rPr>
        <w:t>UTC</w:t>
      </w:r>
      <w:r w:rsidRPr="00587B80">
        <w:rPr>
          <w:lang w:eastAsia="zh-CN"/>
        </w:rPr>
        <w:t>的定义中取消闰秒的插入或去除，保留</w:t>
      </w:r>
      <w:r w:rsidRPr="00587B80">
        <w:rPr>
          <w:lang w:eastAsia="zh-CN"/>
        </w:rPr>
        <w:t>UTC</w:t>
      </w:r>
      <w:r w:rsidRPr="00587B80">
        <w:rPr>
          <w:lang w:eastAsia="zh-CN"/>
        </w:rPr>
        <w:t>的名称或采用新名称。</w:t>
      </w:r>
    </w:p>
    <w:p w:rsidR="00742E15" w:rsidRPr="00587B80" w:rsidRDefault="00742E15" w:rsidP="00587B80">
      <w:pPr>
        <w:pStyle w:val="enumlev1"/>
        <w:keepNext/>
        <w:keepLines/>
        <w:rPr>
          <w:lang w:eastAsia="zh-CN"/>
        </w:rPr>
      </w:pPr>
      <w:r w:rsidRPr="00587B80">
        <w:rPr>
          <w:lang w:eastAsia="zh-CN"/>
        </w:rPr>
        <w:t>•</w:t>
      </w:r>
      <w:r w:rsidRPr="00587B80">
        <w:rPr>
          <w:lang w:eastAsia="zh-CN"/>
        </w:rPr>
        <w:tab/>
      </w:r>
      <w:r w:rsidRPr="00587B80">
        <w:rPr>
          <w:lang w:eastAsia="zh-CN"/>
        </w:rPr>
        <w:t>保持现有</w:t>
      </w:r>
      <w:r w:rsidRPr="00587B80">
        <w:rPr>
          <w:lang w:eastAsia="zh-CN"/>
        </w:rPr>
        <w:t>UTC</w:t>
      </w:r>
      <w:r w:rsidRPr="00587B80">
        <w:rPr>
          <w:lang w:eastAsia="zh-CN"/>
        </w:rPr>
        <w:t>的定义不变，在同一基础上播发</w:t>
      </w:r>
      <w:r w:rsidRPr="00587B80">
        <w:rPr>
          <w:lang w:eastAsia="zh-CN"/>
        </w:rPr>
        <w:t>UTC</w:t>
      </w:r>
      <w:r w:rsidRPr="00587B80">
        <w:rPr>
          <w:lang w:eastAsia="zh-CN"/>
        </w:rPr>
        <w:t>和另外的连续时标。</w:t>
      </w:r>
    </w:p>
    <w:p w:rsidR="00742E15" w:rsidRPr="00587B80" w:rsidRDefault="00742E15" w:rsidP="00587B80">
      <w:pPr>
        <w:pStyle w:val="enumlev1"/>
        <w:keepNext/>
        <w:keepLines/>
        <w:rPr>
          <w:lang w:eastAsia="zh-CN"/>
        </w:rPr>
      </w:pPr>
      <w:r w:rsidRPr="00587B80">
        <w:rPr>
          <w:lang w:eastAsia="zh-CN"/>
        </w:rPr>
        <w:t>•</w:t>
      </w:r>
      <w:r w:rsidRPr="00587B80">
        <w:rPr>
          <w:lang w:eastAsia="zh-CN"/>
        </w:rPr>
        <w:tab/>
      </w:r>
      <w:r w:rsidRPr="00587B80">
        <w:rPr>
          <w:lang w:eastAsia="zh-CN"/>
        </w:rPr>
        <w:t>保持现有</w:t>
      </w:r>
      <w:r w:rsidRPr="00587B80">
        <w:rPr>
          <w:lang w:eastAsia="zh-CN"/>
        </w:rPr>
        <w:t>UTC</w:t>
      </w:r>
      <w:r w:rsidRPr="00587B80">
        <w:rPr>
          <w:lang w:eastAsia="zh-CN"/>
        </w:rPr>
        <w:t>的定义不变，但能够从现行的</w:t>
      </w:r>
      <w:r w:rsidRPr="00587B80">
        <w:rPr>
          <w:lang w:eastAsia="zh-CN"/>
        </w:rPr>
        <w:t>UTC</w:t>
      </w:r>
      <w:r w:rsidRPr="00587B80">
        <w:rPr>
          <w:lang w:eastAsia="zh-CN"/>
        </w:rPr>
        <w:t>中恢复出国际原子时（</w:t>
      </w:r>
      <w:r w:rsidRPr="00587B80">
        <w:rPr>
          <w:lang w:eastAsia="zh-CN"/>
        </w:rPr>
        <w:t>TAI</w:t>
      </w:r>
      <w:r w:rsidRPr="00587B80">
        <w:rPr>
          <w:lang w:eastAsia="zh-CN"/>
        </w:rPr>
        <w:t>）</w:t>
      </w:r>
      <w:r w:rsidR="00587B80" w:rsidRPr="00E229F1">
        <w:rPr>
          <w:vertAlign w:val="superscript"/>
          <w:lang w:eastAsia="zh-CN"/>
        </w:rPr>
        <w:footnoteReference w:id="2"/>
      </w:r>
      <w:r w:rsidRPr="00587B80">
        <w:rPr>
          <w:lang w:eastAsia="zh-CN"/>
        </w:rPr>
        <w:t>或使用一个连续的系统时标。</w:t>
      </w:r>
    </w:p>
    <w:p w:rsidR="00742E15" w:rsidRPr="00587B80" w:rsidRDefault="00742E15" w:rsidP="00587B80">
      <w:pPr>
        <w:pStyle w:val="enumlev1"/>
        <w:keepNext/>
        <w:keepLines/>
        <w:rPr>
          <w:lang w:eastAsia="zh-CN"/>
        </w:rPr>
      </w:pPr>
      <w:r w:rsidRPr="00587B80">
        <w:rPr>
          <w:lang w:eastAsia="zh-CN"/>
        </w:rPr>
        <w:t>•</w:t>
      </w:r>
      <w:r w:rsidRPr="00587B80">
        <w:rPr>
          <w:lang w:eastAsia="zh-CN"/>
        </w:rPr>
        <w:tab/>
      </w:r>
      <w:r w:rsidRPr="00587B80">
        <w:rPr>
          <w:lang w:eastAsia="zh-CN"/>
        </w:rPr>
        <w:t>不改变无线电规则中</w:t>
      </w:r>
      <w:r w:rsidRPr="00587B80">
        <w:rPr>
          <w:lang w:eastAsia="zh-CN"/>
        </w:rPr>
        <w:t>UTC</w:t>
      </w:r>
      <w:r w:rsidRPr="00587B80">
        <w:rPr>
          <w:lang w:eastAsia="zh-CN"/>
        </w:rPr>
        <w:t>的定义。</w:t>
      </w:r>
    </w:p>
    <w:p w:rsidR="00742E15" w:rsidRDefault="00742E15" w:rsidP="00742E15">
      <w:pPr>
        <w:pStyle w:val="Headingb"/>
        <w:rPr>
          <w:lang w:eastAsia="zh-CN"/>
        </w:rPr>
      </w:pPr>
      <w:r>
        <w:rPr>
          <w:rFonts w:hint="eastAsia"/>
          <w:lang w:eastAsia="zh-CN"/>
        </w:rPr>
        <w:t>中方基本观点与立场</w:t>
      </w:r>
    </w:p>
    <w:p w:rsidR="00742E15" w:rsidRDefault="006409C6" w:rsidP="004D6FAC">
      <w:pPr>
        <w:pStyle w:val="enumlev1"/>
        <w:rPr>
          <w:lang w:eastAsia="zh-CN"/>
        </w:rPr>
      </w:pPr>
      <w:r w:rsidRPr="00AF46ED">
        <w:rPr>
          <w:lang w:eastAsia="zh-CN"/>
        </w:rPr>
        <w:t>1)</w:t>
      </w:r>
      <w:r>
        <w:rPr>
          <w:lang w:eastAsia="zh-CN"/>
        </w:rPr>
        <w:tab/>
      </w:r>
      <w:r w:rsidR="00742E15">
        <w:rPr>
          <w:rFonts w:hint="eastAsia"/>
          <w:lang w:eastAsia="zh-CN"/>
        </w:rPr>
        <w:t>连续均匀的参考时标对大多数用户是有利的。在</w:t>
      </w:r>
      <w:r w:rsidR="00742E15">
        <w:rPr>
          <w:rFonts w:hint="eastAsia"/>
          <w:lang w:eastAsia="zh-CN"/>
        </w:rPr>
        <w:t>UTC</w:t>
      </w:r>
      <w:r w:rsidR="00742E15">
        <w:rPr>
          <w:rFonts w:hint="eastAsia"/>
          <w:lang w:eastAsia="zh-CN"/>
        </w:rPr>
        <w:t>中不规则的插入闰秒，对于需要连续时标的用户来说是非常不方便或者麻烦的。</w:t>
      </w:r>
    </w:p>
    <w:p w:rsidR="00742E15" w:rsidRDefault="006409C6" w:rsidP="004D6FAC">
      <w:pPr>
        <w:pStyle w:val="enumlev1"/>
        <w:rPr>
          <w:lang w:eastAsia="zh-CN"/>
        </w:rPr>
      </w:pPr>
      <w:r w:rsidRPr="00AF46ED">
        <w:rPr>
          <w:lang w:eastAsia="zh-CN"/>
        </w:rPr>
        <w:t>2)</w:t>
      </w:r>
      <w:r>
        <w:rPr>
          <w:lang w:eastAsia="zh-CN"/>
        </w:rPr>
        <w:tab/>
      </w:r>
      <w:r w:rsidR="00742E15">
        <w:rPr>
          <w:rFonts w:hint="eastAsia"/>
          <w:lang w:eastAsia="zh-CN"/>
        </w:rPr>
        <w:t>在</w:t>
      </w:r>
      <w:r w:rsidR="00742E15">
        <w:rPr>
          <w:rFonts w:hint="eastAsia"/>
          <w:lang w:eastAsia="zh-CN"/>
        </w:rPr>
        <w:t>UTC</w:t>
      </w:r>
      <w:r w:rsidR="00742E15">
        <w:rPr>
          <w:rFonts w:hint="eastAsia"/>
          <w:lang w:eastAsia="zh-CN"/>
        </w:rPr>
        <w:t>中停止插入闰秒可以获得连续的国际参考时标，作为事实上的标准时间，</w:t>
      </w:r>
      <w:r w:rsidR="00742E15">
        <w:rPr>
          <w:rFonts w:hint="eastAsia"/>
          <w:lang w:eastAsia="zh-CN"/>
        </w:rPr>
        <w:t>UTC</w:t>
      </w:r>
      <w:r w:rsidR="00742E15">
        <w:rPr>
          <w:rFonts w:hint="eastAsia"/>
          <w:lang w:eastAsia="zh-CN"/>
        </w:rPr>
        <w:t>应该放弃作为</w:t>
      </w:r>
      <w:r w:rsidR="00742E15">
        <w:rPr>
          <w:rFonts w:hint="eastAsia"/>
          <w:lang w:eastAsia="zh-CN"/>
        </w:rPr>
        <w:t>UT1</w:t>
      </w:r>
      <w:r w:rsidR="00742E15">
        <w:rPr>
          <w:rFonts w:hint="eastAsia"/>
          <w:lang w:eastAsia="zh-CN"/>
        </w:rPr>
        <w:t>近似值的角色。同时发布两种“标准”时标可能带来严重的混淆的风险。</w:t>
      </w:r>
    </w:p>
    <w:p w:rsidR="00742E15" w:rsidRDefault="006409C6" w:rsidP="004D6FAC">
      <w:pPr>
        <w:pStyle w:val="enumlev1"/>
        <w:rPr>
          <w:lang w:eastAsia="zh-CN"/>
        </w:rPr>
      </w:pPr>
      <w:r w:rsidRPr="00AF46ED">
        <w:rPr>
          <w:lang w:eastAsia="zh-CN"/>
        </w:rPr>
        <w:t>3)</w:t>
      </w:r>
      <w:r>
        <w:rPr>
          <w:lang w:eastAsia="zh-CN"/>
        </w:rPr>
        <w:tab/>
      </w:r>
      <w:r w:rsidR="00742E15">
        <w:rPr>
          <w:rFonts w:hint="eastAsia"/>
          <w:lang w:eastAsia="zh-CN"/>
        </w:rPr>
        <w:t>考虑到</w:t>
      </w:r>
      <w:r w:rsidR="00742E15">
        <w:rPr>
          <w:rFonts w:hint="eastAsia"/>
          <w:lang w:eastAsia="zh-CN"/>
        </w:rPr>
        <w:t>UTC</w:t>
      </w:r>
      <w:r w:rsidR="00742E15">
        <w:rPr>
          <w:rFonts w:hint="eastAsia"/>
          <w:lang w:eastAsia="zh-CN"/>
        </w:rPr>
        <w:t>的长期历史和广泛应用，</w:t>
      </w:r>
      <w:r w:rsidR="00742E15">
        <w:rPr>
          <w:rFonts w:hint="eastAsia"/>
          <w:lang w:eastAsia="zh-CN"/>
        </w:rPr>
        <w:t>UTC</w:t>
      </w:r>
      <w:r w:rsidR="00742E15">
        <w:rPr>
          <w:rFonts w:hint="eastAsia"/>
          <w:lang w:eastAsia="zh-CN"/>
        </w:rPr>
        <w:t>的名称和连续性应保持不变。</w:t>
      </w:r>
    </w:p>
    <w:p w:rsidR="00622560" w:rsidRDefault="00742E15" w:rsidP="00742E15">
      <w:pPr>
        <w:ind w:firstLineChars="200" w:firstLine="480"/>
        <w:rPr>
          <w:lang w:eastAsia="zh-CN"/>
        </w:rPr>
      </w:pPr>
      <w:r>
        <w:rPr>
          <w:rFonts w:hint="eastAsia"/>
          <w:lang w:eastAsia="zh-CN"/>
        </w:rPr>
        <w:t>中国支持</w:t>
      </w:r>
      <w:r>
        <w:rPr>
          <w:rFonts w:hint="eastAsia"/>
          <w:lang w:eastAsia="zh-CN"/>
        </w:rPr>
        <w:t>CPM</w:t>
      </w:r>
      <w:r>
        <w:rPr>
          <w:rFonts w:hint="eastAsia"/>
          <w:lang w:eastAsia="zh-CN"/>
        </w:rPr>
        <w:t>报告第</w:t>
      </w:r>
      <w:r>
        <w:rPr>
          <w:rFonts w:hint="eastAsia"/>
          <w:lang w:eastAsia="zh-CN"/>
        </w:rPr>
        <w:t>2/1.14/5.1.1</w:t>
      </w:r>
      <w:r>
        <w:rPr>
          <w:rFonts w:hint="eastAsia"/>
          <w:lang w:eastAsia="zh-CN"/>
        </w:rPr>
        <w:t>节的方法</w:t>
      </w:r>
      <w:r>
        <w:rPr>
          <w:rFonts w:hint="eastAsia"/>
          <w:lang w:eastAsia="zh-CN"/>
        </w:rPr>
        <w:t>A1</w:t>
      </w:r>
      <w:r>
        <w:rPr>
          <w:rFonts w:hint="eastAsia"/>
          <w:lang w:eastAsia="zh-CN"/>
        </w:rPr>
        <w:t>，即：连续参考时标是可行的，而且可以通过终止</w:t>
      </w:r>
      <w:r>
        <w:rPr>
          <w:rFonts w:hint="eastAsia"/>
          <w:lang w:eastAsia="zh-CN"/>
        </w:rPr>
        <w:t>UTC</w:t>
      </w:r>
      <w:r>
        <w:rPr>
          <w:rFonts w:hint="eastAsia"/>
          <w:lang w:eastAsia="zh-CN"/>
        </w:rPr>
        <w:t>中的闰秒调整来实现，同时保持</w:t>
      </w:r>
      <w:r>
        <w:rPr>
          <w:rFonts w:hint="eastAsia"/>
          <w:lang w:eastAsia="zh-CN"/>
        </w:rPr>
        <w:t>UTC</w:t>
      </w:r>
      <w:r>
        <w:rPr>
          <w:rFonts w:hint="eastAsia"/>
          <w:lang w:eastAsia="zh-CN"/>
        </w:rPr>
        <w:t>的名称不改变。建议按照</w:t>
      </w:r>
      <w:r>
        <w:rPr>
          <w:rFonts w:hint="eastAsia"/>
          <w:lang w:eastAsia="zh-CN"/>
        </w:rPr>
        <w:t>CPM</w:t>
      </w:r>
      <w:r>
        <w:rPr>
          <w:rFonts w:hint="eastAsia"/>
          <w:lang w:eastAsia="zh-CN"/>
        </w:rPr>
        <w:t>报告第</w:t>
      </w:r>
      <w:r>
        <w:rPr>
          <w:rFonts w:hint="eastAsia"/>
          <w:lang w:eastAsia="zh-CN"/>
        </w:rPr>
        <w:t>2/1.14/6.1.1</w:t>
      </w:r>
      <w:r>
        <w:rPr>
          <w:rFonts w:hint="eastAsia"/>
          <w:lang w:eastAsia="zh-CN"/>
        </w:rPr>
        <w:t>节对无线电规则和程序进行相应的修订。</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A80F4E" w:rsidP="00751D8F">
      <w:pPr>
        <w:pStyle w:val="ArtNo"/>
        <w:rPr>
          <w:lang w:eastAsia="zh-CN"/>
        </w:rPr>
      </w:pPr>
      <w:bookmarkStart w:id="8" w:name="_Toc329768652"/>
      <w:r>
        <w:rPr>
          <w:rFonts w:hint="eastAsia"/>
          <w:lang w:eastAsia="zh-CN"/>
        </w:rPr>
        <w:lastRenderedPageBreak/>
        <w:t>第</w:t>
      </w:r>
      <w:r w:rsidRPr="001F276D">
        <w:rPr>
          <w:rStyle w:val="href"/>
          <w:rFonts w:hint="eastAsia"/>
          <w:lang w:eastAsia="zh-CN"/>
        </w:rPr>
        <w:t>1</w:t>
      </w:r>
      <w:r>
        <w:rPr>
          <w:rFonts w:hint="eastAsia"/>
          <w:lang w:eastAsia="zh-CN"/>
        </w:rPr>
        <w:t>条</w:t>
      </w:r>
      <w:bookmarkEnd w:id="8"/>
    </w:p>
    <w:p w:rsidR="00DB1CAC" w:rsidRDefault="00A80F4E" w:rsidP="00DB1CAC">
      <w:pPr>
        <w:pStyle w:val="Arttitle"/>
        <w:rPr>
          <w:lang w:eastAsia="zh-CN"/>
        </w:rPr>
      </w:pPr>
      <w:bookmarkStart w:id="9" w:name="_Toc329768653"/>
      <w:r>
        <w:rPr>
          <w:rFonts w:hint="eastAsia"/>
          <w:lang w:eastAsia="zh-CN"/>
        </w:rPr>
        <w:t>术语和定义</w:t>
      </w:r>
      <w:bookmarkEnd w:id="9"/>
    </w:p>
    <w:p w:rsidR="00DB1CAC" w:rsidRDefault="00A80F4E" w:rsidP="001F3EB6">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一般术语</w:t>
      </w:r>
    </w:p>
    <w:p w:rsidR="0081275B" w:rsidRDefault="00A80F4E">
      <w:pPr>
        <w:pStyle w:val="Proposal"/>
        <w:rPr>
          <w:lang w:eastAsia="zh-CN"/>
        </w:rPr>
      </w:pPr>
      <w:r>
        <w:rPr>
          <w:lang w:eastAsia="zh-CN"/>
        </w:rPr>
        <w:t>MOD</w:t>
      </w:r>
      <w:r>
        <w:rPr>
          <w:lang w:eastAsia="zh-CN"/>
        </w:rPr>
        <w:tab/>
        <w:t>CHN/62A14/1</w:t>
      </w:r>
    </w:p>
    <w:p w:rsidR="00DB1CAC" w:rsidRDefault="00A80F4E" w:rsidP="00742E15">
      <w:pPr>
        <w:rPr>
          <w:sz w:val="16"/>
          <w:szCs w:val="16"/>
          <w:lang w:eastAsia="zh-CN"/>
        </w:rPr>
      </w:pPr>
      <w:r w:rsidRPr="00582BB5">
        <w:rPr>
          <w:rStyle w:val="Artdef"/>
          <w:rFonts w:hint="eastAsia"/>
          <w:lang w:eastAsia="zh-CN"/>
        </w:rPr>
        <w:t>1.14</w:t>
      </w:r>
      <w:r>
        <w:rPr>
          <w:rFonts w:hint="eastAsia"/>
          <w:lang w:eastAsia="zh-CN"/>
        </w:rPr>
        <w:tab/>
      </w:r>
      <w:r>
        <w:rPr>
          <w:rFonts w:hint="eastAsia"/>
          <w:lang w:eastAsia="zh-CN"/>
        </w:rPr>
        <w:tab/>
      </w:r>
      <w:r w:rsidR="00742E15">
        <w:rPr>
          <w:rFonts w:ascii="STKaiti" w:eastAsia="STKaiti" w:hAnsi="STKaiti" w:hint="eastAsia"/>
          <w:lang w:eastAsia="zh-CN"/>
        </w:rPr>
        <w:t>协调世界时（</w:t>
      </w:r>
      <w:r w:rsidR="00742E15">
        <w:rPr>
          <w:rFonts w:eastAsia="STKaiti" w:cs="SimHei"/>
          <w:lang w:eastAsia="zh-CN"/>
        </w:rPr>
        <w:t>UTC</w:t>
      </w:r>
      <w:r w:rsidR="00742E15">
        <w:rPr>
          <w:rFonts w:ascii="STKaiti" w:eastAsia="STKaiti" w:hAnsi="STKaiti" w:hint="eastAsia"/>
          <w:lang w:eastAsia="zh-CN"/>
        </w:rPr>
        <w:t>）</w:t>
      </w:r>
      <w:r w:rsidR="00742E15">
        <w:rPr>
          <w:rFonts w:hint="eastAsia"/>
          <w:lang w:eastAsia="zh-CN"/>
        </w:rPr>
        <w:t>：</w:t>
      </w:r>
      <w:del w:id="10" w:author="Administrator" w:date="2015-09-29T15:47:00Z">
        <w:r w:rsidR="00742E15">
          <w:rPr>
            <w:rFonts w:hint="eastAsia"/>
            <w:lang w:eastAsia="zh-CN"/>
          </w:rPr>
          <w:delText>是</w:delText>
        </w:r>
      </w:del>
      <w:r w:rsidR="00742E15">
        <w:rPr>
          <w:rFonts w:hint="eastAsia"/>
          <w:lang w:eastAsia="zh-CN"/>
        </w:rPr>
        <w:t>由</w:t>
      </w:r>
      <w:del w:id="11" w:author="Chen, Meng" w:date="2014-07-01T10:50:00Z">
        <w:r w:rsidR="00742E15">
          <w:rPr>
            <w:lang w:eastAsia="zh-CN"/>
          </w:rPr>
          <w:delText>ITU-R TF.460-6</w:delText>
        </w:r>
        <w:r w:rsidR="00742E15">
          <w:rPr>
            <w:rFonts w:hint="eastAsia"/>
            <w:lang w:eastAsia="zh-CN"/>
          </w:rPr>
          <w:delText>建议书规定</w:delText>
        </w:r>
      </w:del>
      <w:ins w:id="12" w:author="Chen, Meng" w:date="2014-07-01T10:50:00Z">
        <w:r w:rsidR="00742E15">
          <w:rPr>
            <w:rFonts w:hint="eastAsia"/>
            <w:lang w:eastAsia="zh-CN"/>
          </w:rPr>
          <w:t>国际计量局</w:t>
        </w:r>
      </w:ins>
      <w:ins w:id="13" w:author="An, Changfeng" w:date="2014-12-12T15:27:00Z">
        <w:r w:rsidR="00742E15">
          <w:rPr>
            <w:rFonts w:hint="eastAsia"/>
            <w:lang w:eastAsia="zh-CN"/>
          </w:rPr>
          <w:t>（</w:t>
        </w:r>
      </w:ins>
      <w:ins w:id="14" w:author="Chen, Meng" w:date="2014-07-01T10:50:00Z">
        <w:r w:rsidR="00742E15">
          <w:rPr>
            <w:lang w:eastAsia="zh-CN"/>
          </w:rPr>
          <w:t>BIPM</w:t>
        </w:r>
      </w:ins>
      <w:ins w:id="15" w:author="An, Changfeng" w:date="2014-12-12T15:27:00Z">
        <w:r w:rsidR="00742E15">
          <w:rPr>
            <w:rFonts w:hint="eastAsia"/>
            <w:lang w:eastAsia="zh-CN"/>
          </w:rPr>
          <w:t>）</w:t>
        </w:r>
      </w:ins>
      <w:ins w:id="16" w:author="Administrator" w:date="2015-09-29T15:48:00Z">
        <w:r w:rsidR="00742E15">
          <w:rPr>
            <w:rFonts w:hint="eastAsia"/>
            <w:lang w:eastAsia="zh-CN"/>
          </w:rPr>
          <w:t>保</w:t>
        </w:r>
      </w:ins>
      <w:ins w:id="17" w:author="Chen, Meng" w:date="2014-07-01T10:50:00Z">
        <w:del w:id="18" w:author="Administrator" w:date="2015-09-29T15:47:00Z">
          <w:r w:rsidR="00742E15">
            <w:rPr>
              <w:rFonts w:hint="eastAsia"/>
              <w:lang w:eastAsia="zh-CN"/>
            </w:rPr>
            <w:delText>维</w:delText>
          </w:r>
        </w:del>
        <w:r w:rsidR="00742E15">
          <w:rPr>
            <w:rFonts w:hint="eastAsia"/>
            <w:lang w:eastAsia="zh-CN"/>
          </w:rPr>
          <w:t>持</w:t>
        </w:r>
      </w:ins>
      <w:r w:rsidR="00742E15">
        <w:rPr>
          <w:rFonts w:hint="eastAsia"/>
          <w:lang w:eastAsia="zh-CN"/>
        </w:rPr>
        <w:t>的以秒（</w:t>
      </w:r>
      <w:r w:rsidR="00742E15">
        <w:rPr>
          <w:lang w:eastAsia="zh-CN"/>
        </w:rPr>
        <w:t>SI</w:t>
      </w:r>
      <w:r w:rsidR="00742E15">
        <w:rPr>
          <w:rFonts w:hint="eastAsia"/>
          <w:lang w:eastAsia="zh-CN"/>
        </w:rPr>
        <w:t>）为单位的时间</w:t>
      </w:r>
      <w:del w:id="19" w:author="Administrator" w:date="2015-09-29T15:47:00Z">
        <w:r w:rsidR="00742E15">
          <w:rPr>
            <w:rFonts w:hint="eastAsia"/>
            <w:lang w:eastAsia="zh-CN"/>
          </w:rPr>
          <w:delText>标</w:delText>
        </w:r>
      </w:del>
      <w:ins w:id="20" w:author="Administrator" w:date="2015-09-29T15:47:00Z">
        <w:r w:rsidR="00742E15">
          <w:rPr>
            <w:rFonts w:hint="eastAsia"/>
            <w:lang w:eastAsia="zh-CN"/>
          </w:rPr>
          <w:t>尺</w:t>
        </w:r>
      </w:ins>
      <w:r w:rsidR="00742E15">
        <w:rPr>
          <w:rFonts w:hint="eastAsia"/>
          <w:lang w:eastAsia="zh-CN"/>
        </w:rPr>
        <w:t>度</w:t>
      </w:r>
      <w:ins w:id="21" w:author="Chen, Meng" w:date="2014-07-01T10:51:00Z">
        <w:r w:rsidR="00742E15">
          <w:rPr>
            <w:rFonts w:hint="eastAsia"/>
            <w:lang w:eastAsia="zh-CN"/>
          </w:rPr>
          <w:t>，</w:t>
        </w:r>
        <w:del w:id="22" w:author="Administrator" w:date="2015-09-29T15:49:00Z">
          <w:r w:rsidR="00742E15">
            <w:rPr>
              <w:rFonts w:hint="eastAsia"/>
              <w:lang w:eastAsia="zh-CN"/>
            </w:rPr>
            <w:delText>成为</w:delText>
          </w:r>
        </w:del>
      </w:ins>
      <w:ins w:id="23" w:author="Administrator" w:date="2015-09-29T15:49:00Z">
        <w:r w:rsidR="00742E15">
          <w:rPr>
            <w:rFonts w:hint="eastAsia"/>
            <w:lang w:eastAsia="zh-CN"/>
          </w:rPr>
          <w:t>是</w:t>
        </w:r>
      </w:ins>
      <w:ins w:id="24" w:author="Chen, Meng" w:date="2014-07-01T10:51:00Z">
        <w:del w:id="25" w:author="Administrator" w:date="2015-09-29T15:49:00Z">
          <w:r w:rsidR="00742E15">
            <w:rPr>
              <w:rFonts w:hint="eastAsia"/>
              <w:lang w:eastAsia="zh-CN"/>
            </w:rPr>
            <w:delText>协调传播</w:delText>
          </w:r>
        </w:del>
        <w:r w:rsidR="00742E15">
          <w:rPr>
            <w:rFonts w:hint="eastAsia"/>
            <w:lang w:eastAsia="zh-CN"/>
          </w:rPr>
          <w:t>标准频率和时间信号</w:t>
        </w:r>
      </w:ins>
      <w:ins w:id="26" w:author="Administrator" w:date="2015-09-29T15:49:00Z">
        <w:r w:rsidR="00742E15">
          <w:rPr>
            <w:rFonts w:hint="eastAsia"/>
            <w:lang w:eastAsia="zh-CN"/>
          </w:rPr>
          <w:t>协调联播</w:t>
        </w:r>
      </w:ins>
      <w:ins w:id="27" w:author="Chen, Meng" w:date="2014-07-01T10:51:00Z">
        <w:r w:rsidR="00742E15">
          <w:rPr>
            <w:rFonts w:hint="eastAsia"/>
            <w:lang w:eastAsia="zh-CN"/>
          </w:rPr>
          <w:t>的基础</w:t>
        </w:r>
      </w:ins>
      <w:r w:rsidR="00742E15">
        <w:rPr>
          <w:rFonts w:hint="eastAsia"/>
          <w:lang w:eastAsia="zh-CN"/>
        </w:rPr>
        <w:t>。</w:t>
      </w:r>
      <w:r w:rsidR="00742E15">
        <w:rPr>
          <w:rFonts w:hint="eastAsia"/>
          <w:sz w:val="16"/>
          <w:szCs w:val="16"/>
          <w:lang w:eastAsia="zh-CN"/>
        </w:rPr>
        <w:t>（</w:t>
      </w:r>
      <w:r w:rsidR="00742E15">
        <w:rPr>
          <w:sz w:val="16"/>
          <w:szCs w:val="16"/>
          <w:lang w:eastAsia="zh-CN"/>
        </w:rPr>
        <w:t>WRC-</w:t>
      </w:r>
      <w:del w:id="28" w:author="Author" w:date="2014-05-20T11:24:00Z">
        <w:r w:rsidR="00742E15">
          <w:rPr>
            <w:sz w:val="16"/>
            <w:szCs w:val="16"/>
            <w:lang w:eastAsia="zh-CN"/>
          </w:rPr>
          <w:delText>03</w:delText>
        </w:r>
      </w:del>
      <w:ins w:id="29" w:author="Author" w:date="2014-05-20T11:24:00Z">
        <w:r w:rsidR="00742E15">
          <w:rPr>
            <w:sz w:val="16"/>
            <w:szCs w:val="16"/>
            <w:lang w:eastAsia="zh-CN"/>
          </w:rPr>
          <w:t>15</w:t>
        </w:r>
      </w:ins>
      <w:r w:rsidR="00742E15">
        <w:rPr>
          <w:rFonts w:hint="eastAsia"/>
          <w:sz w:val="16"/>
          <w:szCs w:val="16"/>
          <w:lang w:eastAsia="zh-CN"/>
        </w:rPr>
        <w:t>）</w:t>
      </w:r>
    </w:p>
    <w:p w:rsidR="00742E15" w:rsidRDefault="00742E15" w:rsidP="00742E15">
      <w:pPr>
        <w:rPr>
          <w:lang w:eastAsia="zh-CN"/>
        </w:rPr>
      </w:pPr>
      <w:del w:id="30" w:author="Chen, Meng" w:date="2014-07-01T10:52:00Z">
        <w:r>
          <w:rPr>
            <w:lang w:eastAsia="zh-CN"/>
          </w:rPr>
          <w:tab/>
        </w:r>
        <w:r>
          <w:rPr>
            <w:lang w:eastAsia="zh-CN"/>
          </w:rPr>
          <w:tab/>
        </w:r>
        <w:r>
          <w:rPr>
            <w:rFonts w:hint="eastAsia"/>
            <w:lang w:eastAsia="zh-CN"/>
          </w:rPr>
          <w:delText>对于《无线电规则》中的大部分实际应用而言，协调世界时</w:delText>
        </w:r>
      </w:del>
      <w:del w:id="31" w:author="An, Changfeng" w:date="2014-12-12T15:27:00Z">
        <w:r>
          <w:rPr>
            <w:rFonts w:hint="eastAsia"/>
            <w:lang w:eastAsia="zh-CN"/>
          </w:rPr>
          <w:delText>（</w:delText>
        </w:r>
      </w:del>
      <w:del w:id="32" w:author="Chen, Meng" w:date="2014-07-01T10:52:00Z">
        <w:r>
          <w:rPr>
            <w:lang w:eastAsia="zh-CN"/>
          </w:rPr>
          <w:delText>UTC</w:delText>
        </w:r>
      </w:del>
      <w:del w:id="33" w:author="An, Changfeng" w:date="2014-12-12T15:27:00Z">
        <w:r>
          <w:rPr>
            <w:rFonts w:hint="eastAsia"/>
            <w:lang w:eastAsia="zh-CN"/>
          </w:rPr>
          <w:delText>）</w:delText>
        </w:r>
      </w:del>
      <w:del w:id="34" w:author="Chen, Meng" w:date="2014-07-01T10:52:00Z">
        <w:r>
          <w:rPr>
            <w:rFonts w:hint="eastAsia"/>
            <w:lang w:eastAsia="zh-CN"/>
          </w:rPr>
          <w:delText>相当于本初子午线</w:delText>
        </w:r>
      </w:del>
      <w:del w:id="35" w:author="An, Changfeng" w:date="2014-12-12T15:27:00Z">
        <w:r>
          <w:rPr>
            <w:rFonts w:hint="eastAsia"/>
            <w:lang w:eastAsia="zh-CN"/>
          </w:rPr>
          <w:delText>（</w:delText>
        </w:r>
      </w:del>
      <w:del w:id="36" w:author="Chen, Meng" w:date="2014-07-01T10:52:00Z">
        <w:r>
          <w:rPr>
            <w:rFonts w:hint="eastAsia"/>
            <w:lang w:eastAsia="zh-CN"/>
          </w:rPr>
          <w:delText>经度</w:delText>
        </w:r>
        <w:r>
          <w:rPr>
            <w:lang w:eastAsia="zh-CN"/>
          </w:rPr>
          <w:delText>0°</w:delText>
        </w:r>
      </w:del>
      <w:del w:id="37" w:author="An, Changfeng" w:date="2014-12-12T15:27:00Z">
        <w:r>
          <w:rPr>
            <w:rFonts w:hint="eastAsia"/>
            <w:lang w:eastAsia="zh-CN"/>
          </w:rPr>
          <w:delText>）</w:delText>
        </w:r>
      </w:del>
      <w:del w:id="38" w:author="Chen, Meng" w:date="2014-07-01T10:52:00Z">
        <w:r>
          <w:rPr>
            <w:rFonts w:hint="eastAsia"/>
            <w:lang w:eastAsia="zh-CN"/>
          </w:rPr>
          <w:delText>上的平均太阳时</w:delText>
        </w:r>
      </w:del>
      <w:del w:id="39" w:author="An, Changfeng" w:date="2014-12-12T15:27:00Z">
        <w:r>
          <w:rPr>
            <w:rFonts w:hint="eastAsia"/>
            <w:lang w:eastAsia="zh-CN"/>
          </w:rPr>
          <w:delText>（</w:delText>
        </w:r>
      </w:del>
      <w:del w:id="40" w:author="Chen, Meng" w:date="2014-07-01T10:52:00Z">
        <w:r>
          <w:rPr>
            <w:rFonts w:hint="eastAsia"/>
            <w:lang w:eastAsia="zh-CN"/>
          </w:rPr>
          <w:delText>过去用格林尼治平时</w:delText>
        </w:r>
      </w:del>
      <w:del w:id="41" w:author="An, Changfeng" w:date="2014-12-12T15:27:00Z">
        <w:r>
          <w:rPr>
            <w:rFonts w:hint="eastAsia"/>
            <w:lang w:eastAsia="zh-CN"/>
          </w:rPr>
          <w:delText>（</w:delText>
        </w:r>
      </w:del>
      <w:del w:id="42" w:author="Chen, Meng" w:date="2014-07-01T10:52:00Z">
        <w:r>
          <w:rPr>
            <w:lang w:eastAsia="zh-CN"/>
          </w:rPr>
          <w:delText>GMT</w:delText>
        </w:r>
      </w:del>
      <w:del w:id="43" w:author="An, Changfeng" w:date="2014-12-12T15:27:00Z">
        <w:r>
          <w:rPr>
            <w:rFonts w:hint="eastAsia"/>
            <w:lang w:eastAsia="zh-CN"/>
          </w:rPr>
          <w:delText>）</w:delText>
        </w:r>
      </w:del>
      <w:del w:id="44" w:author="Chen, Meng" w:date="2014-07-01T10:52:00Z">
        <w:r>
          <w:rPr>
            <w:rFonts w:hint="eastAsia"/>
            <w:lang w:eastAsia="zh-CN"/>
          </w:rPr>
          <w:delText>表示</w:delText>
        </w:r>
      </w:del>
      <w:del w:id="45" w:author="An, Changfeng" w:date="2014-12-12T15:27:00Z">
        <w:r>
          <w:rPr>
            <w:rFonts w:hint="eastAsia"/>
            <w:lang w:eastAsia="zh-CN"/>
          </w:rPr>
          <w:delText>）</w:delText>
        </w:r>
      </w:del>
      <w:del w:id="46" w:author="Chen, Meng" w:date="2014-07-01T10:52:00Z">
        <w:r>
          <w:rPr>
            <w:rFonts w:hint="eastAsia"/>
            <w:lang w:eastAsia="zh-CN"/>
          </w:rPr>
          <w:delText>。</w:delText>
        </w:r>
      </w:del>
    </w:p>
    <w:p w:rsidR="0081275B" w:rsidRDefault="00A80F4E">
      <w:pPr>
        <w:pStyle w:val="Reasons"/>
        <w:rPr>
          <w:lang w:eastAsia="zh-CN"/>
        </w:rPr>
      </w:pPr>
      <w:r>
        <w:rPr>
          <w:b/>
          <w:lang w:eastAsia="zh-CN"/>
        </w:rPr>
        <w:t>理由：</w:t>
      </w:r>
      <w:r>
        <w:rPr>
          <w:lang w:eastAsia="zh-CN"/>
        </w:rPr>
        <w:tab/>
      </w:r>
      <w:r w:rsidR="00742E15">
        <w:rPr>
          <w:rFonts w:hint="eastAsia"/>
          <w:lang w:eastAsia="zh-CN"/>
        </w:rPr>
        <w:t>要取消规定了在</w:t>
      </w:r>
      <w:r w:rsidR="00742E15">
        <w:rPr>
          <w:lang w:eastAsia="zh-CN"/>
        </w:rPr>
        <w:t>UTC</w:t>
      </w:r>
      <w:r w:rsidR="00742E15">
        <w:rPr>
          <w:rFonts w:hint="eastAsia"/>
          <w:lang w:eastAsia="zh-CN"/>
        </w:rPr>
        <w:t>中使用闰秒的</w:t>
      </w:r>
      <w:r w:rsidR="00742E15">
        <w:rPr>
          <w:lang w:eastAsia="zh-CN"/>
        </w:rPr>
        <w:t>ITU-R TF.460-6</w:t>
      </w:r>
      <w:r w:rsidR="00742E15">
        <w:rPr>
          <w:rFonts w:hint="eastAsia"/>
          <w:lang w:eastAsia="zh-CN"/>
        </w:rPr>
        <w:t>建议书的引证归并，需增加对负责保持</w:t>
      </w:r>
      <w:r w:rsidR="00742E15">
        <w:rPr>
          <w:lang w:eastAsia="zh-CN"/>
        </w:rPr>
        <w:t>UTC</w:t>
      </w:r>
      <w:r w:rsidR="00742E15">
        <w:rPr>
          <w:rFonts w:hint="eastAsia"/>
          <w:lang w:eastAsia="zh-CN"/>
        </w:rPr>
        <w:t>时标的国际组织的参考，并取消</w:t>
      </w:r>
      <w:r w:rsidR="00742E15">
        <w:rPr>
          <w:lang w:eastAsia="zh-CN"/>
        </w:rPr>
        <w:t>UTC</w:t>
      </w:r>
      <w:r w:rsidR="00742E15">
        <w:rPr>
          <w:rFonts w:hint="eastAsia"/>
          <w:lang w:eastAsia="zh-CN"/>
        </w:rPr>
        <w:t>与本初子午线的平太阳时之间的对等性。</w:t>
      </w:r>
    </w:p>
    <w:p w:rsidR="00DB1CAC" w:rsidRDefault="00A80F4E" w:rsidP="00751D8F">
      <w:pPr>
        <w:pStyle w:val="ArtNo"/>
        <w:rPr>
          <w:lang w:eastAsia="zh-CN"/>
        </w:rPr>
      </w:pPr>
      <w:bookmarkStart w:id="47" w:name="_Toc329768654"/>
      <w:r>
        <w:rPr>
          <w:rFonts w:hint="eastAsia"/>
          <w:lang w:eastAsia="zh-CN"/>
        </w:rPr>
        <w:t>第</w:t>
      </w:r>
      <w:r w:rsidRPr="001F276D">
        <w:rPr>
          <w:rStyle w:val="href"/>
          <w:rFonts w:hint="eastAsia"/>
          <w:lang w:eastAsia="zh-CN"/>
        </w:rPr>
        <w:t>2</w:t>
      </w:r>
      <w:r>
        <w:rPr>
          <w:rFonts w:hint="eastAsia"/>
          <w:lang w:eastAsia="zh-CN"/>
        </w:rPr>
        <w:t>条</w:t>
      </w:r>
      <w:bookmarkEnd w:id="47"/>
    </w:p>
    <w:p w:rsidR="00DB1CAC" w:rsidRDefault="00A80F4E" w:rsidP="00DB1CAC">
      <w:pPr>
        <w:pStyle w:val="Arttitle"/>
        <w:rPr>
          <w:lang w:eastAsia="zh-CN"/>
        </w:rPr>
      </w:pPr>
      <w:bookmarkStart w:id="48" w:name="_Toc329768655"/>
      <w:r>
        <w:rPr>
          <w:rFonts w:hint="eastAsia"/>
          <w:lang w:eastAsia="zh-CN"/>
        </w:rPr>
        <w:t>一般术语</w:t>
      </w:r>
      <w:bookmarkEnd w:id="48"/>
    </w:p>
    <w:p w:rsidR="00DB1CAC" w:rsidRDefault="00A80F4E" w:rsidP="00FE087A">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日期和时间</w:t>
      </w:r>
    </w:p>
    <w:p w:rsidR="0081275B" w:rsidRDefault="00A80F4E">
      <w:pPr>
        <w:pStyle w:val="Proposal"/>
        <w:rPr>
          <w:lang w:eastAsia="zh-CN"/>
        </w:rPr>
      </w:pPr>
      <w:r>
        <w:rPr>
          <w:lang w:eastAsia="zh-CN"/>
        </w:rPr>
        <w:t>MOD</w:t>
      </w:r>
      <w:r>
        <w:rPr>
          <w:lang w:eastAsia="zh-CN"/>
        </w:rPr>
        <w:tab/>
        <w:t>CHN/62A14/2</w:t>
      </w:r>
    </w:p>
    <w:p w:rsidR="00DB1CAC" w:rsidRDefault="00A80F4E" w:rsidP="00742E15">
      <w:pPr>
        <w:rPr>
          <w:lang w:eastAsia="zh-CN"/>
        </w:rPr>
      </w:pPr>
      <w:r w:rsidRPr="000A1549">
        <w:rPr>
          <w:rStyle w:val="Artdef"/>
          <w:rFonts w:hint="eastAsia"/>
          <w:lang w:eastAsia="zh-CN"/>
        </w:rPr>
        <w:t>2.5</w:t>
      </w:r>
      <w:r>
        <w:rPr>
          <w:rFonts w:hint="eastAsia"/>
          <w:lang w:eastAsia="zh-CN"/>
        </w:rPr>
        <w:tab/>
      </w:r>
      <w:r>
        <w:rPr>
          <w:rFonts w:hint="eastAsia"/>
          <w:lang w:eastAsia="zh-CN"/>
        </w:rPr>
        <w:tab/>
      </w:r>
      <w:r w:rsidR="00742E15">
        <w:rPr>
          <w:rFonts w:hint="eastAsia"/>
          <w:lang w:eastAsia="zh-CN"/>
        </w:rPr>
        <w:t>凡在某个日期中使用了协调世界时（</w:t>
      </w:r>
      <w:r w:rsidR="00742E15">
        <w:rPr>
          <w:lang w:eastAsia="zh-CN"/>
        </w:rPr>
        <w:t>UTC</w:t>
      </w:r>
      <w:r w:rsidR="00742E15">
        <w:rPr>
          <w:rFonts w:hint="eastAsia"/>
          <w:lang w:eastAsia="zh-CN"/>
        </w:rPr>
        <w:t>），该日期</w:t>
      </w:r>
      <w:del w:id="49" w:author="Chen, Meng" w:date="2014-07-01T10:55:00Z">
        <w:r w:rsidR="00742E15">
          <w:rPr>
            <w:rFonts w:hint="eastAsia"/>
            <w:lang w:eastAsia="zh-CN"/>
          </w:rPr>
          <w:delText>均应</w:delText>
        </w:r>
      </w:del>
      <w:ins w:id="50" w:author="Chen, Meng" w:date="2014-07-01T10:55:00Z">
        <w:r w:rsidR="00742E15">
          <w:rPr>
            <w:rFonts w:hint="eastAsia"/>
            <w:lang w:eastAsia="zh-CN"/>
          </w:rPr>
          <w:t>即</w:t>
        </w:r>
      </w:ins>
      <w:r w:rsidR="00742E15">
        <w:rPr>
          <w:rFonts w:hint="eastAsia"/>
          <w:lang w:eastAsia="zh-CN"/>
        </w:rPr>
        <w:t>为</w:t>
      </w:r>
      <w:del w:id="51" w:author="Chen, Meng" w:date="2014-07-01T10:55:00Z">
        <w:r w:rsidR="00742E15">
          <w:rPr>
            <w:rFonts w:hint="eastAsia"/>
            <w:lang w:eastAsia="zh-CN"/>
          </w:rPr>
          <w:delText>与</w:delText>
        </w:r>
        <w:r w:rsidR="00742E15">
          <w:rPr>
            <w:lang w:eastAsia="zh-CN"/>
          </w:rPr>
          <w:delText>UTC</w:delText>
        </w:r>
        <w:r w:rsidR="00742E15">
          <w:rPr>
            <w:rFonts w:hint="eastAsia"/>
            <w:lang w:eastAsia="zh-CN"/>
          </w:rPr>
          <w:delText>时间相应的</w:delText>
        </w:r>
      </w:del>
      <w:r w:rsidR="00742E15">
        <w:rPr>
          <w:rFonts w:hint="eastAsia"/>
          <w:lang w:eastAsia="zh-CN"/>
        </w:rPr>
        <w:t>本初子午线上的日期，本初子午线相当于地理经度</w:t>
      </w:r>
      <w:r w:rsidR="00742E15">
        <w:rPr>
          <w:lang w:eastAsia="zh-CN"/>
        </w:rPr>
        <w:t>0</w:t>
      </w:r>
      <w:r w:rsidR="00742E15">
        <w:rPr>
          <w:rFonts w:hint="eastAsia"/>
          <w:lang w:eastAsia="zh-CN"/>
        </w:rPr>
        <w:t>度。</w:t>
      </w:r>
    </w:p>
    <w:p w:rsidR="0081275B" w:rsidRDefault="0081275B">
      <w:pPr>
        <w:pStyle w:val="Reasons"/>
        <w:rPr>
          <w:lang w:eastAsia="zh-CN"/>
        </w:rPr>
      </w:pPr>
    </w:p>
    <w:p w:rsidR="0081275B" w:rsidRDefault="00A80F4E">
      <w:pPr>
        <w:pStyle w:val="Proposal"/>
        <w:rPr>
          <w:lang w:eastAsia="zh-CN"/>
        </w:rPr>
      </w:pPr>
      <w:r>
        <w:rPr>
          <w:lang w:eastAsia="zh-CN"/>
        </w:rPr>
        <w:t>MOD</w:t>
      </w:r>
      <w:r>
        <w:rPr>
          <w:lang w:eastAsia="zh-CN"/>
        </w:rPr>
        <w:tab/>
        <w:t>CHN/62A14/3</w:t>
      </w:r>
    </w:p>
    <w:p w:rsidR="00DB1CAC" w:rsidRDefault="00A80F4E" w:rsidP="00742E15">
      <w:pPr>
        <w:rPr>
          <w:lang w:eastAsia="zh-CN"/>
        </w:rPr>
      </w:pPr>
      <w:r w:rsidRPr="000A1549">
        <w:rPr>
          <w:rStyle w:val="Artdef"/>
          <w:rFonts w:hint="eastAsia"/>
          <w:lang w:eastAsia="zh-CN"/>
        </w:rPr>
        <w:t>2.6</w:t>
      </w:r>
      <w:r>
        <w:rPr>
          <w:rFonts w:hint="eastAsia"/>
          <w:lang w:eastAsia="zh-CN"/>
        </w:rPr>
        <w:tab/>
      </w:r>
      <w:r>
        <w:rPr>
          <w:rFonts w:hint="eastAsia"/>
          <w:lang w:eastAsia="zh-CN"/>
        </w:rPr>
        <w:tab/>
      </w:r>
      <w:r w:rsidR="00742E15">
        <w:rPr>
          <w:rFonts w:hint="eastAsia"/>
          <w:lang w:eastAsia="zh-CN"/>
        </w:rPr>
        <w:t>凡在国际无线电通信活动中使用某个指定时间，</w:t>
      </w:r>
      <w:del w:id="52" w:author="Chen, Meng" w:date="2014-07-01T10:56:00Z">
        <w:r w:rsidR="00742E15">
          <w:rPr>
            <w:rFonts w:hint="eastAsia"/>
            <w:lang w:eastAsia="zh-CN"/>
          </w:rPr>
          <w:delText>除非另有说明，</w:delText>
        </w:r>
      </w:del>
      <w:r w:rsidR="00742E15">
        <w:rPr>
          <w:rFonts w:hint="eastAsia"/>
          <w:lang w:eastAsia="zh-CN"/>
        </w:rPr>
        <w:t>均应使用协调世界时（</w:t>
      </w:r>
      <w:r w:rsidR="00742E15">
        <w:rPr>
          <w:lang w:eastAsia="zh-CN"/>
        </w:rPr>
        <w:t>UTC</w:t>
      </w:r>
      <w:r w:rsidR="00742E15">
        <w:rPr>
          <w:rFonts w:hint="eastAsia"/>
          <w:lang w:eastAsia="zh-CN"/>
        </w:rPr>
        <w:t>），并应以四位数字组（</w:t>
      </w:r>
      <w:r w:rsidR="00742E15">
        <w:rPr>
          <w:lang w:eastAsia="zh-CN"/>
        </w:rPr>
        <w:t>0000-2359</w:t>
      </w:r>
      <w:r w:rsidR="00742E15">
        <w:rPr>
          <w:rFonts w:hint="eastAsia"/>
          <w:lang w:eastAsia="zh-CN"/>
        </w:rPr>
        <w:t>）表示。在所有</w:t>
      </w:r>
      <w:del w:id="53" w:author="Administrator" w:date="2015-09-29T15:50:00Z">
        <w:r w:rsidR="00742E15">
          <w:rPr>
            <w:rFonts w:hint="eastAsia"/>
            <w:lang w:eastAsia="zh-CN"/>
          </w:rPr>
          <w:delText>语文</w:delText>
        </w:r>
      </w:del>
      <w:ins w:id="54" w:author="Administrator" w:date="2015-09-29T15:50:00Z">
        <w:r w:rsidR="00742E15">
          <w:rPr>
            <w:rFonts w:hint="eastAsia"/>
            <w:lang w:eastAsia="zh-CN"/>
          </w:rPr>
          <w:t>语种</w:t>
        </w:r>
      </w:ins>
      <w:r w:rsidR="00742E15">
        <w:rPr>
          <w:rFonts w:hint="eastAsia"/>
          <w:lang w:eastAsia="zh-CN"/>
        </w:rPr>
        <w:t>中均应使用缩写</w:t>
      </w:r>
      <w:r w:rsidR="00742E15">
        <w:rPr>
          <w:lang w:eastAsia="zh-CN"/>
        </w:rPr>
        <w:t>UTC</w:t>
      </w:r>
      <w:r w:rsidR="00742E15">
        <w:rPr>
          <w:rFonts w:hint="eastAsia"/>
          <w:lang w:eastAsia="zh-CN"/>
        </w:rPr>
        <w:t>。</w:t>
      </w:r>
    </w:p>
    <w:p w:rsidR="0081275B" w:rsidRDefault="00A80F4E">
      <w:pPr>
        <w:pStyle w:val="Reasons"/>
        <w:rPr>
          <w:lang w:eastAsia="zh-CN"/>
        </w:rPr>
      </w:pPr>
      <w:r>
        <w:rPr>
          <w:b/>
          <w:lang w:eastAsia="zh-CN"/>
        </w:rPr>
        <w:t>理由：</w:t>
      </w:r>
      <w:r>
        <w:rPr>
          <w:lang w:eastAsia="zh-CN"/>
        </w:rPr>
        <w:tab/>
      </w:r>
      <w:r w:rsidR="00742E15">
        <w:rPr>
          <w:rFonts w:hint="eastAsia"/>
          <w:lang w:eastAsia="zh-CN"/>
        </w:rPr>
        <w:t>根据对《无线电规则》第</w:t>
      </w:r>
      <w:r w:rsidR="00742E15" w:rsidRPr="004D6FAC">
        <w:rPr>
          <w:lang w:eastAsia="zh-CN"/>
        </w:rPr>
        <w:t>1.14</w:t>
      </w:r>
      <w:r w:rsidR="00742E15">
        <w:rPr>
          <w:rFonts w:hint="eastAsia"/>
          <w:lang w:eastAsia="zh-CN"/>
        </w:rPr>
        <w:t>款的修改所做的相应修改。</w:t>
      </w:r>
    </w:p>
    <w:p w:rsidR="00DB1CAC" w:rsidRPr="00A61C76" w:rsidRDefault="00A80F4E" w:rsidP="00B53F2B">
      <w:pPr>
        <w:pStyle w:val="ArtNo"/>
        <w:rPr>
          <w:lang w:eastAsia="zh-CN"/>
        </w:rPr>
      </w:pPr>
      <w:bookmarkStart w:id="55" w:name="_Toc329768787"/>
      <w:r w:rsidRPr="002601D0">
        <w:rPr>
          <w:rFonts w:hint="eastAsia"/>
          <w:lang w:eastAsia="zh-CN"/>
        </w:rPr>
        <w:t>第</w:t>
      </w:r>
      <w:r w:rsidRPr="00180B95">
        <w:rPr>
          <w:rStyle w:val="href"/>
          <w:rFonts w:hint="eastAsia"/>
          <w:lang w:eastAsia="zh-CN"/>
        </w:rPr>
        <w:t>59</w:t>
      </w:r>
      <w:r w:rsidRPr="002601D0">
        <w:rPr>
          <w:rFonts w:hint="eastAsia"/>
          <w:lang w:eastAsia="zh-CN"/>
        </w:rPr>
        <w:t>条</w:t>
      </w:r>
      <w:bookmarkEnd w:id="55"/>
    </w:p>
    <w:p w:rsidR="00DB1CAC" w:rsidRDefault="00A80F4E" w:rsidP="00DB1CAC">
      <w:pPr>
        <w:pStyle w:val="Arttitle"/>
        <w:rPr>
          <w:lang w:eastAsia="zh-CN"/>
        </w:rPr>
      </w:pPr>
      <w:bookmarkStart w:id="56" w:name="_Toc329768788"/>
      <w:r>
        <w:rPr>
          <w:rFonts w:hint="eastAsia"/>
          <w:lang w:eastAsia="zh-CN"/>
        </w:rPr>
        <w:t>《</w:t>
      </w:r>
      <w:r w:rsidRPr="00EE530E">
        <w:rPr>
          <w:rFonts w:hint="eastAsia"/>
          <w:lang w:eastAsia="zh-CN"/>
        </w:rPr>
        <w:t>无线电规则</w:t>
      </w:r>
      <w:r>
        <w:rPr>
          <w:rFonts w:hint="eastAsia"/>
          <w:lang w:eastAsia="zh-CN"/>
        </w:rPr>
        <w:t>》</w:t>
      </w:r>
      <w:r w:rsidRPr="00EE530E">
        <w:rPr>
          <w:rFonts w:hint="eastAsia"/>
          <w:lang w:eastAsia="zh-CN"/>
        </w:rPr>
        <w:t>的生效和临时实施</w:t>
      </w:r>
      <w:r w:rsidRPr="00561C7C">
        <w:rPr>
          <w:rFonts w:hint="eastAsia"/>
          <w:b w:val="0"/>
          <w:bCs/>
          <w:sz w:val="16"/>
          <w:szCs w:val="16"/>
          <w:lang w:eastAsia="zh-CN"/>
        </w:rPr>
        <w:t>（</w:t>
      </w:r>
      <w:r w:rsidRPr="00561C7C">
        <w:rPr>
          <w:rFonts w:hint="eastAsia"/>
          <w:b w:val="0"/>
          <w:bCs/>
          <w:sz w:val="16"/>
          <w:szCs w:val="16"/>
          <w:lang w:eastAsia="zh-CN"/>
        </w:rPr>
        <w:t>WRC-12</w:t>
      </w:r>
      <w:r w:rsidRPr="00561C7C">
        <w:rPr>
          <w:rFonts w:hint="eastAsia"/>
          <w:b w:val="0"/>
          <w:bCs/>
          <w:sz w:val="16"/>
          <w:szCs w:val="16"/>
          <w:lang w:eastAsia="zh-CN"/>
        </w:rPr>
        <w:t>）</w:t>
      </w:r>
      <w:bookmarkEnd w:id="56"/>
    </w:p>
    <w:p w:rsidR="0081275B" w:rsidRDefault="00A80F4E">
      <w:pPr>
        <w:pStyle w:val="Proposal"/>
        <w:rPr>
          <w:lang w:eastAsia="zh-CN"/>
        </w:rPr>
      </w:pPr>
      <w:r>
        <w:rPr>
          <w:lang w:eastAsia="zh-CN"/>
        </w:rPr>
        <w:t>MOD</w:t>
      </w:r>
      <w:r>
        <w:rPr>
          <w:lang w:eastAsia="zh-CN"/>
        </w:rPr>
        <w:tab/>
        <w:t>CHN/62A14/4</w:t>
      </w:r>
    </w:p>
    <w:p w:rsidR="00DB1CAC" w:rsidRDefault="00A80F4E" w:rsidP="00742E15">
      <w:pPr>
        <w:pStyle w:val="Normalaftertitle"/>
        <w:rPr>
          <w:lang w:eastAsia="zh-CN"/>
        </w:rPr>
      </w:pPr>
      <w:r w:rsidRPr="001713DF">
        <w:rPr>
          <w:rStyle w:val="Artdef"/>
          <w:rFonts w:hint="eastAsia"/>
          <w:lang w:eastAsia="zh-CN"/>
        </w:rPr>
        <w:t>59.1</w:t>
      </w:r>
      <w:r>
        <w:rPr>
          <w:rFonts w:hint="eastAsia"/>
          <w:lang w:eastAsia="zh-CN"/>
        </w:rPr>
        <w:tab/>
      </w:r>
      <w:r>
        <w:rPr>
          <w:rFonts w:hint="eastAsia"/>
          <w:lang w:eastAsia="zh-CN"/>
        </w:rPr>
        <w:tab/>
      </w:r>
      <w:r w:rsidR="00742E15">
        <w:rPr>
          <w:rFonts w:hint="eastAsia"/>
          <w:lang w:eastAsia="zh-CN"/>
        </w:rPr>
        <w:t>经修订并载入</w:t>
      </w:r>
      <w:r w:rsidR="00742E15">
        <w:rPr>
          <w:lang w:eastAsia="zh-CN"/>
        </w:rPr>
        <w:t>WRC-95</w:t>
      </w:r>
      <w:r w:rsidR="00742E15">
        <w:rPr>
          <w:rFonts w:hint="eastAsia"/>
          <w:lang w:eastAsia="zh-CN"/>
        </w:rPr>
        <w:t>、</w:t>
      </w:r>
      <w:r w:rsidR="00742E15">
        <w:rPr>
          <w:lang w:eastAsia="zh-CN"/>
        </w:rPr>
        <w:t>WRC-97</w:t>
      </w:r>
      <w:r w:rsidR="00742E15">
        <w:rPr>
          <w:rFonts w:hint="eastAsia"/>
          <w:lang w:eastAsia="zh-CN"/>
        </w:rPr>
        <w:t>、</w:t>
      </w:r>
      <w:r w:rsidR="00742E15">
        <w:rPr>
          <w:lang w:eastAsia="zh-CN"/>
        </w:rPr>
        <w:t>WRC-2000</w:t>
      </w:r>
      <w:r w:rsidR="00742E15">
        <w:rPr>
          <w:rFonts w:hint="eastAsia"/>
          <w:lang w:eastAsia="zh-CN"/>
        </w:rPr>
        <w:t>、</w:t>
      </w:r>
      <w:r w:rsidR="00742E15">
        <w:rPr>
          <w:lang w:eastAsia="zh-CN"/>
        </w:rPr>
        <w:t>WRC-03</w:t>
      </w:r>
      <w:r w:rsidR="00742E15">
        <w:rPr>
          <w:rFonts w:hint="eastAsia"/>
          <w:lang w:eastAsia="zh-CN"/>
        </w:rPr>
        <w:t>、</w:t>
      </w:r>
      <w:r w:rsidR="00742E15">
        <w:rPr>
          <w:lang w:eastAsia="zh-CN"/>
        </w:rPr>
        <w:t>WRC-07</w:t>
      </w:r>
      <w:del w:id="57" w:author="Chen, Meng" w:date="2014-07-01T11:01:00Z">
        <w:r w:rsidR="00742E15">
          <w:rPr>
            <w:rFonts w:hint="eastAsia"/>
            <w:lang w:eastAsia="zh-CN"/>
          </w:rPr>
          <w:delText>和</w:delText>
        </w:r>
      </w:del>
      <w:ins w:id="58" w:author="Chen, Meng" w:date="2014-07-01T11:01:00Z">
        <w:r w:rsidR="00742E15">
          <w:rPr>
            <w:rFonts w:hint="eastAsia"/>
            <w:lang w:eastAsia="zh-CN"/>
          </w:rPr>
          <w:t>、</w:t>
        </w:r>
      </w:ins>
      <w:r w:rsidR="00742E15">
        <w:rPr>
          <w:lang w:eastAsia="zh-CN"/>
        </w:rPr>
        <w:t>WRC-12</w:t>
      </w:r>
      <w:ins w:id="59" w:author="Chen, Meng" w:date="2014-07-01T11:01:00Z">
        <w:r w:rsidR="00742E15">
          <w:rPr>
            <w:rFonts w:hint="eastAsia"/>
            <w:lang w:eastAsia="zh-CN"/>
          </w:rPr>
          <w:t>和</w:t>
        </w:r>
        <w:r w:rsidR="00742E15">
          <w:rPr>
            <w:lang w:eastAsia="zh-CN"/>
          </w:rPr>
          <w:t>WRC-15</w:t>
        </w:r>
      </w:ins>
      <w:r w:rsidR="00742E15">
        <w:rPr>
          <w:rFonts w:hint="eastAsia"/>
          <w:lang w:eastAsia="zh-CN"/>
        </w:rPr>
        <w:t>《最后文件》的本规则，作为国际电信联盟《组织法》和《公约》条款的补充，须按照《组织法》第</w:t>
      </w:r>
      <w:r w:rsidR="00742E15">
        <w:rPr>
          <w:lang w:eastAsia="zh-CN"/>
        </w:rPr>
        <w:t>54</w:t>
      </w:r>
      <w:r w:rsidR="00742E15">
        <w:rPr>
          <w:rFonts w:hint="eastAsia"/>
          <w:lang w:eastAsia="zh-CN"/>
        </w:rPr>
        <w:t>条在下列基础上予以实施。</w:t>
      </w:r>
      <w:r w:rsidR="00742E15">
        <w:rPr>
          <w:rFonts w:hint="eastAsia"/>
          <w:sz w:val="16"/>
          <w:szCs w:val="16"/>
          <w:lang w:eastAsia="zh-CN"/>
        </w:rPr>
        <w:t>（</w:t>
      </w:r>
      <w:r w:rsidR="00742E15">
        <w:rPr>
          <w:sz w:val="16"/>
          <w:szCs w:val="16"/>
          <w:lang w:eastAsia="zh-CN"/>
        </w:rPr>
        <w:t>WRC</w:t>
      </w:r>
      <w:r w:rsidR="00742E15">
        <w:rPr>
          <w:sz w:val="16"/>
          <w:szCs w:val="16"/>
          <w:lang w:eastAsia="zh-CN"/>
        </w:rPr>
        <w:noBreakHyphen/>
        <w:t>1</w:t>
      </w:r>
      <w:del w:id="60" w:author="Chen, Meng" w:date="2014-07-01T11:01:00Z">
        <w:r w:rsidR="00742E15">
          <w:rPr>
            <w:sz w:val="16"/>
            <w:szCs w:val="16"/>
            <w:lang w:eastAsia="zh-CN"/>
          </w:rPr>
          <w:delText>2</w:delText>
        </w:r>
      </w:del>
      <w:ins w:id="61" w:author="Huang,  Jie, Miss" w:date="2015-10-27T20:00:00Z">
        <w:r w:rsidR="004D6FAC">
          <w:rPr>
            <w:sz w:val="16"/>
            <w:szCs w:val="16"/>
            <w:lang w:eastAsia="zh-CN"/>
          </w:rPr>
          <w:t>15</w:t>
        </w:r>
      </w:ins>
      <w:r w:rsidR="00742E15">
        <w:rPr>
          <w:rFonts w:hint="eastAsia"/>
          <w:sz w:val="16"/>
          <w:szCs w:val="16"/>
          <w:lang w:eastAsia="zh-CN"/>
        </w:rPr>
        <w:t>）</w:t>
      </w:r>
    </w:p>
    <w:p w:rsidR="0081275B" w:rsidRDefault="0081275B">
      <w:pPr>
        <w:pStyle w:val="Reasons"/>
        <w:rPr>
          <w:lang w:eastAsia="zh-CN"/>
        </w:rPr>
      </w:pPr>
    </w:p>
    <w:p w:rsidR="0081275B" w:rsidRDefault="00A80F4E">
      <w:pPr>
        <w:pStyle w:val="Proposal"/>
        <w:rPr>
          <w:lang w:eastAsia="zh-CN"/>
        </w:rPr>
      </w:pPr>
      <w:r>
        <w:rPr>
          <w:lang w:eastAsia="zh-CN"/>
        </w:rPr>
        <w:t>ADD</w:t>
      </w:r>
      <w:r>
        <w:rPr>
          <w:lang w:eastAsia="zh-CN"/>
        </w:rPr>
        <w:tab/>
        <w:t>CHN/62A14/5</w:t>
      </w:r>
    </w:p>
    <w:p w:rsidR="0081275B" w:rsidRDefault="00A80F4E" w:rsidP="00742E15">
      <w:pPr>
        <w:rPr>
          <w:lang w:eastAsia="zh-CN"/>
        </w:rPr>
      </w:pPr>
      <w:r>
        <w:rPr>
          <w:rStyle w:val="Artdef"/>
          <w:lang w:eastAsia="zh-CN"/>
        </w:rPr>
        <w:t>59.A114</w:t>
      </w:r>
      <w:r>
        <w:rPr>
          <w:lang w:eastAsia="zh-CN"/>
        </w:rPr>
        <w:tab/>
      </w:r>
      <w:r w:rsidR="00742E15">
        <w:rPr>
          <w:rFonts w:hint="eastAsia"/>
          <w:spacing w:val="-4"/>
          <w:lang w:eastAsia="zh-CN"/>
        </w:rPr>
        <w:t>经</w:t>
      </w:r>
      <w:r w:rsidR="00742E15">
        <w:rPr>
          <w:spacing w:val="-4"/>
          <w:lang w:eastAsia="zh-CN"/>
        </w:rPr>
        <w:t>WRC-15</w:t>
      </w:r>
      <w:r w:rsidR="00742E15">
        <w:rPr>
          <w:rFonts w:hint="eastAsia"/>
          <w:spacing w:val="-4"/>
          <w:lang w:eastAsia="zh-CN"/>
        </w:rPr>
        <w:t>修订的本规则的其他条款将于</w:t>
      </w:r>
      <w:r w:rsidR="00742E15">
        <w:rPr>
          <w:spacing w:val="-4"/>
          <w:lang w:eastAsia="zh-CN"/>
        </w:rPr>
        <w:t>2017</w:t>
      </w:r>
      <w:r w:rsidR="00742E15">
        <w:rPr>
          <w:rFonts w:hint="eastAsia"/>
          <w:spacing w:val="-4"/>
          <w:lang w:eastAsia="zh-CN"/>
        </w:rPr>
        <w:t>年</w:t>
      </w:r>
      <w:r w:rsidR="00742E15">
        <w:rPr>
          <w:spacing w:val="-4"/>
          <w:lang w:eastAsia="zh-CN"/>
        </w:rPr>
        <w:t>1</w:t>
      </w:r>
      <w:r w:rsidR="00742E15">
        <w:rPr>
          <w:rFonts w:hint="eastAsia"/>
          <w:spacing w:val="-4"/>
          <w:lang w:eastAsia="zh-CN"/>
        </w:rPr>
        <w:t>月生效，但下述条款除外：</w:t>
      </w:r>
      <w:r w:rsidR="00742E15">
        <w:rPr>
          <w:rFonts w:hint="eastAsia"/>
          <w:sz w:val="16"/>
          <w:szCs w:val="16"/>
          <w:lang w:eastAsia="ja-JP"/>
        </w:rPr>
        <w:t>（</w:t>
      </w:r>
      <w:r w:rsidR="00742E15">
        <w:rPr>
          <w:sz w:val="16"/>
          <w:szCs w:val="16"/>
          <w:lang w:eastAsia="ja-JP"/>
        </w:rPr>
        <w:t>WRC</w:t>
      </w:r>
      <w:del w:id="62" w:author="An, Changfeng" w:date="2014-12-12T15:29:00Z">
        <w:r w:rsidR="00742E15">
          <w:rPr>
            <w:sz w:val="16"/>
            <w:szCs w:val="16"/>
            <w:lang w:eastAsia="ja-JP"/>
          </w:rPr>
          <w:noBreakHyphen/>
        </w:r>
      </w:del>
      <w:r w:rsidR="00742E15">
        <w:rPr>
          <w:sz w:val="16"/>
          <w:szCs w:val="16"/>
          <w:lang w:eastAsia="ja-JP"/>
        </w:rPr>
        <w:t>15</w:t>
      </w:r>
      <w:r w:rsidR="00742E15">
        <w:rPr>
          <w:rFonts w:hint="eastAsia"/>
          <w:sz w:val="16"/>
          <w:szCs w:val="16"/>
          <w:lang w:eastAsia="ja-JP"/>
        </w:rPr>
        <w:t>）</w:t>
      </w:r>
    </w:p>
    <w:p w:rsidR="0081275B" w:rsidRDefault="0081275B">
      <w:pPr>
        <w:pStyle w:val="Reasons"/>
        <w:rPr>
          <w:lang w:eastAsia="zh-CN"/>
        </w:rPr>
      </w:pPr>
    </w:p>
    <w:p w:rsidR="0081275B" w:rsidRDefault="00A80F4E">
      <w:pPr>
        <w:pStyle w:val="Proposal"/>
        <w:rPr>
          <w:lang w:eastAsia="zh-CN"/>
        </w:rPr>
      </w:pPr>
      <w:r>
        <w:rPr>
          <w:lang w:eastAsia="zh-CN"/>
        </w:rPr>
        <w:t>ADD</w:t>
      </w:r>
      <w:r>
        <w:rPr>
          <w:lang w:eastAsia="zh-CN"/>
        </w:rPr>
        <w:tab/>
        <w:t>CHN/62A14/6</w:t>
      </w:r>
    </w:p>
    <w:p w:rsidR="00742E15" w:rsidRDefault="00A80F4E" w:rsidP="00667052">
      <w:pPr>
        <w:rPr>
          <w:lang w:eastAsia="zh-CN"/>
        </w:rPr>
      </w:pPr>
      <w:r>
        <w:rPr>
          <w:rStyle w:val="Artdef"/>
          <w:lang w:eastAsia="zh-CN"/>
        </w:rPr>
        <w:t>59.B114</w:t>
      </w:r>
      <w:r>
        <w:rPr>
          <w:lang w:eastAsia="zh-CN"/>
        </w:rPr>
        <w:tab/>
      </w:r>
      <w:r w:rsidR="004D6FAC" w:rsidRPr="00AF46ED">
        <w:rPr>
          <w:lang w:eastAsia="zh-CN"/>
        </w:rPr>
        <w:t>–</w:t>
      </w:r>
      <w:r w:rsidR="004D6FAC">
        <w:rPr>
          <w:lang w:eastAsia="zh-CN"/>
        </w:rPr>
        <w:tab/>
      </w:r>
      <w:r w:rsidR="00742E15">
        <w:rPr>
          <w:rFonts w:hint="eastAsia"/>
          <w:lang w:eastAsia="zh-CN"/>
        </w:rPr>
        <w:t>下列决议规定的、具有其他实施生效日期的经修订条款：</w:t>
      </w:r>
    </w:p>
    <w:p w:rsidR="00742E15" w:rsidRPr="00587B80" w:rsidRDefault="00742E15" w:rsidP="00742E15">
      <w:pPr>
        <w:pStyle w:val="enumlev1"/>
        <w:rPr>
          <w:sz w:val="16"/>
          <w:szCs w:val="16"/>
        </w:rPr>
      </w:pPr>
      <w:r>
        <w:rPr>
          <w:lang w:eastAsia="zh-CN"/>
        </w:rPr>
        <w:tab/>
      </w:r>
      <w:r>
        <w:rPr>
          <w:lang w:eastAsia="zh-CN"/>
        </w:rPr>
        <w:tab/>
      </w:r>
      <w:r w:rsidRPr="00587B80">
        <w:rPr>
          <w:b/>
          <w:bCs/>
        </w:rPr>
        <w:t>[</w:t>
      </w:r>
      <w:r w:rsidR="00587B80">
        <w:rPr>
          <w:b/>
          <w:bCs/>
        </w:rPr>
        <w:t>CHN-</w:t>
      </w:r>
      <w:r w:rsidRPr="00587B80">
        <w:rPr>
          <w:b/>
          <w:bCs/>
        </w:rPr>
        <w:t>A114-UTC]</w:t>
      </w:r>
      <w:r w:rsidRPr="00587B80">
        <w:rPr>
          <w:rFonts w:hint="eastAsia"/>
          <w:b/>
          <w:bCs/>
        </w:rPr>
        <w:t>（</w:t>
      </w:r>
      <w:r w:rsidRPr="00587B80">
        <w:rPr>
          <w:b/>
          <w:bCs/>
        </w:rPr>
        <w:t>WRC</w:t>
      </w:r>
      <w:r w:rsidRPr="00587B80">
        <w:rPr>
          <w:b/>
          <w:bCs/>
        </w:rPr>
        <w:noBreakHyphen/>
        <w:t>15</w:t>
      </w:r>
      <w:r w:rsidRPr="00587B80">
        <w:rPr>
          <w:rFonts w:hint="eastAsia"/>
          <w:b/>
          <w:bCs/>
        </w:rPr>
        <w:t>）</w:t>
      </w:r>
      <w:r w:rsidRPr="00587B80">
        <w:rPr>
          <w:rFonts w:hint="eastAsia"/>
          <w:sz w:val="16"/>
          <w:szCs w:val="16"/>
        </w:rPr>
        <w:t>（</w:t>
      </w:r>
      <w:r w:rsidRPr="00587B80">
        <w:rPr>
          <w:sz w:val="16"/>
          <w:szCs w:val="16"/>
        </w:rPr>
        <w:t>WRC</w:t>
      </w:r>
      <w:r w:rsidRPr="00587B80">
        <w:rPr>
          <w:sz w:val="16"/>
          <w:szCs w:val="16"/>
        </w:rPr>
        <w:noBreakHyphen/>
        <w:t>15</w:t>
      </w:r>
      <w:r w:rsidRPr="00587B80">
        <w:rPr>
          <w:rFonts w:hint="eastAsia"/>
          <w:sz w:val="16"/>
          <w:szCs w:val="16"/>
        </w:rPr>
        <w:t>）</w:t>
      </w:r>
    </w:p>
    <w:p w:rsidR="004D6FAC" w:rsidRPr="00587B80" w:rsidRDefault="004D6FAC" w:rsidP="004D6FAC">
      <w:pPr>
        <w:pStyle w:val="Reasons"/>
      </w:pPr>
    </w:p>
    <w:p w:rsidR="0081275B" w:rsidRDefault="00A80F4E">
      <w:pPr>
        <w:pStyle w:val="Proposal"/>
        <w:rPr>
          <w:lang w:eastAsia="zh-CN"/>
        </w:rPr>
      </w:pPr>
      <w:r>
        <w:rPr>
          <w:lang w:eastAsia="zh-CN"/>
        </w:rPr>
        <w:t>ADD</w:t>
      </w:r>
      <w:r>
        <w:rPr>
          <w:lang w:eastAsia="zh-CN"/>
        </w:rPr>
        <w:tab/>
        <w:t>CHN/62A14/7</w:t>
      </w:r>
    </w:p>
    <w:p w:rsidR="0081275B" w:rsidRDefault="00742E15">
      <w:pPr>
        <w:pStyle w:val="ResNo"/>
        <w:rPr>
          <w:lang w:eastAsia="zh-CN"/>
        </w:rPr>
      </w:pPr>
      <w:bookmarkStart w:id="63" w:name="_Toc319678012"/>
      <w:r>
        <w:rPr>
          <w:rFonts w:hint="eastAsia"/>
          <w:lang w:eastAsia="zh-CN"/>
        </w:rPr>
        <w:t>第</w:t>
      </w:r>
      <w:r>
        <w:rPr>
          <w:lang w:eastAsia="zh-CN"/>
        </w:rPr>
        <w:t>[</w:t>
      </w:r>
      <w:r w:rsidR="00587B80">
        <w:rPr>
          <w:lang w:val="en-US" w:eastAsia="zh-CN"/>
        </w:rPr>
        <w:t>CHN-</w:t>
      </w:r>
      <w:r>
        <w:rPr>
          <w:lang w:eastAsia="zh-CN"/>
        </w:rPr>
        <w:t>A114-UTC</w:t>
      </w:r>
      <w:r>
        <w:rPr>
          <w:rStyle w:val="href"/>
          <w:lang w:eastAsia="zh-CN"/>
        </w:rPr>
        <w:t>]</w:t>
      </w:r>
      <w:r>
        <w:rPr>
          <w:rFonts w:hint="eastAsia"/>
          <w:lang w:eastAsia="zh-CN"/>
        </w:rPr>
        <w:t>号</w:t>
      </w:r>
      <w:r w:rsidR="00587B80">
        <w:rPr>
          <w:rFonts w:hint="eastAsia"/>
          <w:lang w:eastAsia="zh-CN"/>
        </w:rPr>
        <w:t>新</w:t>
      </w:r>
      <w:r>
        <w:rPr>
          <w:rFonts w:hint="eastAsia"/>
          <w:lang w:eastAsia="zh-CN"/>
        </w:rPr>
        <w:t>决议</w:t>
      </w:r>
      <w:r w:rsidR="00587B80">
        <w:rPr>
          <w:rFonts w:hint="eastAsia"/>
          <w:lang w:eastAsia="zh-CN"/>
        </w:rPr>
        <w:t>草案</w:t>
      </w:r>
      <w:r>
        <w:rPr>
          <w:rFonts w:hint="eastAsia"/>
          <w:lang w:eastAsia="zh-CN"/>
        </w:rPr>
        <w:t>（</w:t>
      </w:r>
      <w:r>
        <w:rPr>
          <w:lang w:eastAsia="zh-CN"/>
        </w:rPr>
        <w:t>WRC-15</w:t>
      </w:r>
      <w:r>
        <w:rPr>
          <w:rFonts w:hint="eastAsia"/>
          <w:lang w:eastAsia="zh-CN"/>
        </w:rPr>
        <w:t>）</w:t>
      </w:r>
      <w:bookmarkEnd w:id="63"/>
    </w:p>
    <w:p w:rsidR="0081275B" w:rsidRDefault="00742E15">
      <w:pPr>
        <w:pStyle w:val="Restitle"/>
        <w:rPr>
          <w:lang w:eastAsia="zh-CN"/>
        </w:rPr>
      </w:pPr>
      <w:bookmarkStart w:id="64" w:name="_Toc319678013"/>
      <w:r>
        <w:rPr>
          <w:rFonts w:hint="eastAsia"/>
          <w:lang w:eastAsia="zh-CN"/>
        </w:rPr>
        <w:t>经</w:t>
      </w:r>
      <w:r>
        <w:rPr>
          <w:rFonts w:ascii="Times New Roman" w:hAnsi="Times New Roman"/>
          <w:lang w:eastAsia="zh-CN"/>
        </w:rPr>
        <w:t>WRC-15</w:t>
      </w:r>
      <w:r>
        <w:rPr>
          <w:rFonts w:hint="eastAsia"/>
          <w:lang w:eastAsia="zh-CN"/>
        </w:rPr>
        <w:t>修订的《无线电规则》某些条款的临时实施和</w:t>
      </w:r>
      <w:r>
        <w:rPr>
          <w:lang w:eastAsia="zh-CN"/>
        </w:rPr>
        <w:br/>
      </w:r>
      <w:r>
        <w:rPr>
          <w:rFonts w:hint="eastAsia"/>
          <w:lang w:eastAsia="zh-CN"/>
        </w:rPr>
        <w:t>某些决议及建议的废止</w:t>
      </w:r>
      <w:bookmarkEnd w:id="64"/>
    </w:p>
    <w:p w:rsidR="00742E15" w:rsidRDefault="00742E15" w:rsidP="00742E15">
      <w:pPr>
        <w:pStyle w:val="Normalaftertitle"/>
        <w:rPr>
          <w:lang w:eastAsia="zh-CN"/>
        </w:rPr>
      </w:pPr>
      <w:r>
        <w:rPr>
          <w:rFonts w:hint="eastAsia"/>
          <w:lang w:eastAsia="zh-CN"/>
        </w:rPr>
        <w:t>世界无线电通信大会（</w:t>
      </w:r>
      <w:r>
        <w:rPr>
          <w:lang w:eastAsia="zh-CN"/>
        </w:rPr>
        <w:t>2015</w:t>
      </w:r>
      <w:r>
        <w:rPr>
          <w:rFonts w:hint="eastAsia"/>
          <w:lang w:eastAsia="zh-CN"/>
        </w:rPr>
        <w:t>年，日内瓦），</w:t>
      </w:r>
    </w:p>
    <w:p w:rsidR="00742E15" w:rsidRPr="003C355E" w:rsidRDefault="00742E15" w:rsidP="003C355E">
      <w:pPr>
        <w:pStyle w:val="Call"/>
      </w:pPr>
      <w:r w:rsidRPr="003C355E">
        <w:rPr>
          <w:rFonts w:hint="eastAsia"/>
        </w:rPr>
        <w:t>考虑到</w:t>
      </w:r>
    </w:p>
    <w:p w:rsidR="00742E15" w:rsidRDefault="00742E15" w:rsidP="00742E15">
      <w:pPr>
        <w:spacing w:beforeLines="50"/>
        <w:rPr>
          <w:lang w:eastAsia="zh-CN"/>
        </w:rPr>
      </w:pPr>
      <w:r>
        <w:rPr>
          <w:i/>
          <w:iCs/>
          <w:color w:val="000000"/>
          <w:szCs w:val="24"/>
          <w:lang w:eastAsia="zh-CN"/>
        </w:rPr>
        <w:t>a)</w:t>
      </w:r>
      <w:r>
        <w:rPr>
          <w:i/>
          <w:iCs/>
          <w:color w:val="000000"/>
          <w:szCs w:val="24"/>
          <w:lang w:eastAsia="zh-CN"/>
        </w:rPr>
        <w:tab/>
      </w:r>
      <w:r>
        <w:rPr>
          <w:rFonts w:hint="eastAsia"/>
          <w:lang w:eastAsia="zh-CN"/>
        </w:rPr>
        <w:t>本届大会已按照其职责范围通过了对《无线电规则》的部分修订，这些修订案将于</w:t>
      </w:r>
      <w:r>
        <w:rPr>
          <w:lang w:eastAsia="zh-CN"/>
        </w:rPr>
        <w:t>2017</w:t>
      </w:r>
      <w:r>
        <w:rPr>
          <w:rFonts w:hint="eastAsia"/>
          <w:lang w:eastAsia="zh-CN"/>
        </w:rPr>
        <w:t>年</w:t>
      </w:r>
      <w:r>
        <w:rPr>
          <w:lang w:eastAsia="zh-CN"/>
        </w:rPr>
        <w:t>1</w:t>
      </w:r>
      <w:r>
        <w:rPr>
          <w:rFonts w:hint="eastAsia"/>
          <w:lang w:eastAsia="zh-CN"/>
        </w:rPr>
        <w:t>月生效；</w:t>
      </w:r>
    </w:p>
    <w:p w:rsidR="00742E15" w:rsidRDefault="00742E15" w:rsidP="00742E15">
      <w:pPr>
        <w:spacing w:beforeLines="50"/>
        <w:rPr>
          <w:lang w:eastAsia="zh-CN"/>
        </w:rPr>
      </w:pPr>
      <w:r>
        <w:rPr>
          <w:i/>
          <w:iCs/>
          <w:color w:val="000000"/>
          <w:szCs w:val="24"/>
          <w:lang w:eastAsia="zh-CN"/>
        </w:rPr>
        <w:t>b)</w:t>
      </w:r>
      <w:r>
        <w:rPr>
          <w:i/>
          <w:iCs/>
          <w:color w:val="000000"/>
          <w:lang w:eastAsia="zh-CN"/>
        </w:rPr>
        <w:tab/>
      </w:r>
      <w:r>
        <w:rPr>
          <w:rFonts w:hint="eastAsia"/>
          <w:lang w:eastAsia="zh-CN"/>
        </w:rPr>
        <w:t>本届大会修正的一些条款有必要在该日期之前临时实施；</w:t>
      </w:r>
    </w:p>
    <w:p w:rsidR="00742E15" w:rsidRDefault="00742E15" w:rsidP="00742E15">
      <w:pPr>
        <w:spacing w:beforeLines="50"/>
        <w:rPr>
          <w:lang w:eastAsia="zh-CN"/>
        </w:rPr>
      </w:pPr>
      <w:r>
        <w:rPr>
          <w:i/>
          <w:iCs/>
          <w:color w:val="000000"/>
          <w:szCs w:val="24"/>
          <w:lang w:eastAsia="zh-CN"/>
        </w:rPr>
        <w:t>c)</w:t>
      </w:r>
      <w:r>
        <w:rPr>
          <w:i/>
          <w:iCs/>
          <w:color w:val="000000"/>
          <w:lang w:eastAsia="zh-CN"/>
        </w:rPr>
        <w:tab/>
      </w:r>
      <w:r>
        <w:rPr>
          <w:rFonts w:hint="eastAsia"/>
          <w:lang w:eastAsia="zh-CN"/>
        </w:rPr>
        <w:t>本届大会修正的一些条款有必要在该日期之后实施；</w:t>
      </w:r>
    </w:p>
    <w:p w:rsidR="00742E15" w:rsidRDefault="00742E15" w:rsidP="00742E15">
      <w:pPr>
        <w:spacing w:beforeLines="50"/>
        <w:rPr>
          <w:lang w:eastAsia="zh-CN"/>
        </w:rPr>
      </w:pPr>
      <w:r>
        <w:rPr>
          <w:i/>
          <w:iCs/>
          <w:color w:val="000000"/>
          <w:szCs w:val="24"/>
          <w:lang w:eastAsia="zh-CN"/>
        </w:rPr>
        <w:t>d)</w:t>
      </w:r>
      <w:r>
        <w:rPr>
          <w:lang w:eastAsia="zh-CN"/>
        </w:rPr>
        <w:tab/>
      </w:r>
      <w:r>
        <w:rPr>
          <w:rFonts w:hint="eastAsia"/>
          <w:lang w:eastAsia="zh-CN"/>
        </w:rPr>
        <w:t>一般情况下，新的和经修订的决议和建议书从一届大会《最后文件》的签署之日起生效；</w:t>
      </w:r>
    </w:p>
    <w:p w:rsidR="00742E15" w:rsidRDefault="00742E15" w:rsidP="00742E15">
      <w:pPr>
        <w:spacing w:beforeLines="50"/>
        <w:rPr>
          <w:lang w:eastAsia="zh-CN"/>
        </w:rPr>
      </w:pPr>
      <w:r>
        <w:rPr>
          <w:i/>
          <w:iCs/>
          <w:color w:val="000000"/>
          <w:szCs w:val="24"/>
          <w:lang w:eastAsia="zh-CN"/>
        </w:rPr>
        <w:t>e)</w:t>
      </w:r>
      <w:r>
        <w:rPr>
          <w:lang w:eastAsia="zh-CN"/>
        </w:rPr>
        <w:tab/>
      </w:r>
      <w:r>
        <w:rPr>
          <w:rFonts w:hint="eastAsia"/>
          <w:lang w:eastAsia="zh-CN"/>
        </w:rPr>
        <w:t>一般情况下，一届世界无线电通信大会决定删除的决议和建议书从一届大会《最后文件》的签署之日起废止，</w:t>
      </w:r>
    </w:p>
    <w:p w:rsidR="00742E15" w:rsidRPr="003C355E" w:rsidRDefault="00742E15" w:rsidP="003C355E">
      <w:pPr>
        <w:pStyle w:val="Call"/>
      </w:pPr>
      <w:bookmarkStart w:id="65" w:name="_GoBack"/>
      <w:r w:rsidRPr="003C355E">
        <w:rPr>
          <w:rFonts w:hint="eastAsia"/>
        </w:rPr>
        <w:t>做出决议</w:t>
      </w:r>
    </w:p>
    <w:bookmarkEnd w:id="65"/>
    <w:p w:rsidR="00742E15" w:rsidRDefault="00742E15" w:rsidP="005359AD">
      <w:pPr>
        <w:rPr>
          <w:b/>
          <w:lang w:eastAsia="zh-CN"/>
        </w:rPr>
      </w:pPr>
      <w:r>
        <w:rPr>
          <w:lang w:eastAsia="zh-CN"/>
        </w:rPr>
        <w:t>1</w:t>
      </w:r>
      <w:r>
        <w:rPr>
          <w:lang w:eastAsia="zh-CN"/>
        </w:rPr>
        <w:tab/>
      </w:r>
      <w:r>
        <w:rPr>
          <w:rFonts w:hint="eastAsia"/>
          <w:lang w:eastAsia="zh-CN"/>
        </w:rPr>
        <w:t>自</w:t>
      </w:r>
      <w:r>
        <w:rPr>
          <w:lang w:eastAsia="zh-CN"/>
        </w:rPr>
        <w:t>1</w:t>
      </w:r>
      <w:r>
        <w:rPr>
          <w:rFonts w:hint="eastAsia"/>
          <w:lang w:eastAsia="zh-CN"/>
        </w:rPr>
        <w:t>月起</w:t>
      </w:r>
      <w:r>
        <w:rPr>
          <w:lang w:eastAsia="zh-CN"/>
        </w:rPr>
        <w:t>[WRC-15</w:t>
      </w:r>
      <w:r>
        <w:rPr>
          <w:rFonts w:hint="eastAsia"/>
          <w:lang w:eastAsia="zh-CN"/>
        </w:rPr>
        <w:t>待定</w:t>
      </w:r>
      <w:r>
        <w:rPr>
          <w:lang w:eastAsia="zh-CN"/>
        </w:rPr>
        <w:t>]</w:t>
      </w:r>
      <w:r>
        <w:rPr>
          <w:rFonts w:hint="eastAsia"/>
          <w:lang w:eastAsia="zh-CN"/>
        </w:rPr>
        <w:t>，须实施经</w:t>
      </w:r>
      <w:r>
        <w:rPr>
          <w:lang w:eastAsia="zh-CN"/>
        </w:rPr>
        <w:t>WRC-15</w:t>
      </w:r>
      <w:r>
        <w:rPr>
          <w:rFonts w:hint="eastAsia"/>
          <w:lang w:eastAsia="zh-CN"/>
        </w:rPr>
        <w:t>修订或制定第</w:t>
      </w:r>
      <w:r>
        <w:rPr>
          <w:b/>
          <w:bCs/>
          <w:lang w:eastAsia="zh-CN"/>
        </w:rPr>
        <w:t>1.14</w:t>
      </w:r>
      <w:r>
        <w:rPr>
          <w:rFonts w:hint="eastAsia"/>
          <w:lang w:eastAsia="zh-CN"/>
        </w:rPr>
        <w:t>、</w:t>
      </w:r>
      <w:r>
        <w:rPr>
          <w:b/>
          <w:bCs/>
          <w:lang w:eastAsia="zh-CN"/>
        </w:rPr>
        <w:t>2.5</w:t>
      </w:r>
      <w:r>
        <w:rPr>
          <w:rFonts w:hint="eastAsia"/>
          <w:lang w:eastAsia="zh-CN"/>
        </w:rPr>
        <w:t>和</w:t>
      </w:r>
      <w:r>
        <w:rPr>
          <w:b/>
          <w:bCs/>
          <w:lang w:eastAsia="zh-CN"/>
        </w:rPr>
        <w:t>2.6</w:t>
      </w:r>
      <w:r>
        <w:rPr>
          <w:rFonts w:hint="eastAsia"/>
          <w:lang w:eastAsia="zh-CN"/>
        </w:rPr>
        <w:t>款。</w:t>
      </w:r>
    </w:p>
    <w:p w:rsidR="0081275B" w:rsidRDefault="00A80F4E">
      <w:pPr>
        <w:pStyle w:val="Reasons"/>
        <w:rPr>
          <w:lang w:eastAsia="zh-CN"/>
        </w:rPr>
      </w:pPr>
      <w:r>
        <w:rPr>
          <w:b/>
          <w:lang w:eastAsia="zh-CN"/>
        </w:rPr>
        <w:t>理由：</w:t>
      </w:r>
      <w:r>
        <w:rPr>
          <w:lang w:eastAsia="zh-CN"/>
        </w:rPr>
        <w:tab/>
      </w:r>
      <w:r w:rsidR="00742E15">
        <w:rPr>
          <w:rFonts w:hint="eastAsia"/>
          <w:lang w:eastAsia="zh-CN"/>
        </w:rPr>
        <w:t>保证有足够时间对现有系统进行硬</w:t>
      </w:r>
      <w:r w:rsidR="00742E15">
        <w:rPr>
          <w:lang w:eastAsia="zh-CN"/>
        </w:rPr>
        <w:t>/</w:t>
      </w:r>
      <w:r w:rsidR="00742E15">
        <w:rPr>
          <w:rFonts w:hint="eastAsia"/>
          <w:lang w:eastAsia="zh-CN"/>
        </w:rPr>
        <w:t>软件升级以适应从</w:t>
      </w:r>
      <w:r w:rsidR="00742E15">
        <w:rPr>
          <w:lang w:eastAsia="zh-CN"/>
        </w:rPr>
        <w:t>UTC</w:t>
      </w:r>
      <w:r w:rsidR="00742E15">
        <w:rPr>
          <w:rFonts w:hint="eastAsia"/>
          <w:lang w:eastAsia="zh-CN"/>
        </w:rPr>
        <w:t>取消闰秒的情况。</w:t>
      </w:r>
    </w:p>
    <w:p w:rsidR="0081275B" w:rsidRDefault="00A80F4E" w:rsidP="00587B80">
      <w:pPr>
        <w:pStyle w:val="Proposal"/>
        <w:keepLines/>
        <w:rPr>
          <w:lang w:eastAsia="zh-CN"/>
        </w:rPr>
      </w:pPr>
      <w:r>
        <w:rPr>
          <w:lang w:eastAsia="zh-CN"/>
        </w:rPr>
        <w:lastRenderedPageBreak/>
        <w:t>SUP</w:t>
      </w:r>
      <w:r>
        <w:rPr>
          <w:lang w:eastAsia="zh-CN"/>
        </w:rPr>
        <w:tab/>
        <w:t>CHN/62A14/8</w:t>
      </w:r>
    </w:p>
    <w:p w:rsidR="007B4F46" w:rsidRPr="00742E15" w:rsidRDefault="00A80F4E" w:rsidP="00587B80">
      <w:pPr>
        <w:pStyle w:val="ResNo"/>
        <w:rPr>
          <w:lang w:eastAsia="zh-CN"/>
        </w:rPr>
      </w:pPr>
      <w:bookmarkStart w:id="66" w:name="_Toc328053190"/>
      <w:r w:rsidRPr="00742E15">
        <w:rPr>
          <w:rFonts w:hint="eastAsia"/>
          <w:lang w:eastAsia="zh-CN"/>
        </w:rPr>
        <w:t>第</w:t>
      </w:r>
      <w:r w:rsidRPr="00742E15">
        <w:rPr>
          <w:rStyle w:val="href"/>
          <w:rFonts w:hint="eastAsia"/>
          <w:lang w:eastAsia="zh-CN"/>
        </w:rPr>
        <w:t>653</w:t>
      </w:r>
      <w:r w:rsidRPr="00742E15">
        <w:rPr>
          <w:rFonts w:hint="eastAsia"/>
          <w:lang w:eastAsia="zh-CN"/>
        </w:rPr>
        <w:t>号决议（</w:t>
      </w:r>
      <w:r w:rsidRPr="00742E15">
        <w:rPr>
          <w:lang w:eastAsia="zh-CN"/>
        </w:rPr>
        <w:t>WRC</w:t>
      </w:r>
      <w:r w:rsidRPr="00742E15">
        <w:rPr>
          <w:rFonts w:hint="eastAsia"/>
          <w:lang w:eastAsia="zh-CN"/>
        </w:rPr>
        <w:t>-</w:t>
      </w:r>
      <w:r w:rsidRPr="00742E15">
        <w:rPr>
          <w:lang w:eastAsia="zh-CN"/>
        </w:rPr>
        <w:t>12</w:t>
      </w:r>
      <w:r w:rsidRPr="00742E15">
        <w:rPr>
          <w:rFonts w:hint="eastAsia"/>
          <w:lang w:eastAsia="zh-CN"/>
        </w:rPr>
        <w:t>）</w:t>
      </w:r>
      <w:bookmarkEnd w:id="66"/>
    </w:p>
    <w:p w:rsidR="007B4F46" w:rsidRPr="00F34BB6" w:rsidRDefault="00A80F4E" w:rsidP="00587B80">
      <w:pPr>
        <w:pStyle w:val="Restitle"/>
        <w:rPr>
          <w:lang w:eastAsia="zh-CN"/>
        </w:rPr>
      </w:pPr>
      <w:bookmarkStart w:id="67" w:name="_Toc328053191"/>
      <w:r w:rsidRPr="00B8643E">
        <w:rPr>
          <w:rFonts w:hint="eastAsia"/>
          <w:lang w:val="en-US" w:eastAsia="zh-CN"/>
        </w:rPr>
        <w:t>协调世界时时标的未来</w:t>
      </w:r>
      <w:bookmarkEnd w:id="67"/>
    </w:p>
    <w:p w:rsidR="004D6FAC" w:rsidRDefault="00A80F4E" w:rsidP="00587B80">
      <w:pPr>
        <w:pStyle w:val="Reasons"/>
        <w:keepNext/>
        <w:keepLines/>
      </w:pPr>
      <w:r w:rsidRPr="00587B80">
        <w:rPr>
          <w:b/>
          <w:bCs/>
        </w:rPr>
        <w:t>理由：</w:t>
      </w:r>
      <w:r w:rsidRPr="00587B80">
        <w:tab/>
      </w:r>
      <w:r w:rsidR="00742E15" w:rsidRPr="00587B80">
        <w:rPr>
          <w:rFonts w:hint="eastAsia"/>
        </w:rPr>
        <w:t>第</w:t>
      </w:r>
      <w:r w:rsidR="00742E15" w:rsidRPr="00587B80">
        <w:t>653</w:t>
      </w:r>
      <w:r w:rsidR="00742E15" w:rsidRPr="00587B80">
        <w:rPr>
          <w:rFonts w:hint="eastAsia"/>
        </w:rPr>
        <w:t>号决议（</w:t>
      </w:r>
      <w:r w:rsidR="00742E15" w:rsidRPr="00587B80">
        <w:t>WRC-12</w:t>
      </w:r>
      <w:r w:rsidR="00742E15" w:rsidRPr="00587B80">
        <w:rPr>
          <w:rFonts w:hint="eastAsia"/>
        </w:rPr>
        <w:t>）已无必要。</w:t>
      </w:r>
    </w:p>
    <w:p w:rsidR="00587B80" w:rsidRPr="00587B80" w:rsidRDefault="00587B80" w:rsidP="00587B80"/>
    <w:p w:rsidR="004D6FAC" w:rsidRDefault="004D6FAC" w:rsidP="001057F5">
      <w:pPr>
        <w:spacing w:before="0"/>
        <w:jc w:val="center"/>
        <w:rPr>
          <w:lang w:eastAsia="zh-CN"/>
        </w:rPr>
      </w:pPr>
      <w:r w:rsidRPr="00AF46ED">
        <w:t>______________</w:t>
      </w:r>
    </w:p>
    <w:sectPr w:rsidR="004D6FAC">
      <w:headerReference w:type="default" r:id="rId12"/>
      <w:footerReference w:type="default" r:id="rId13"/>
      <w:footerReference w:type="first" r:id="rId14"/>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173A09">
      <w:rPr>
        <w:lang w:val="en-US"/>
      </w:rPr>
      <w:t>P:\CHI\ITU-R\CONF-R\CMR15\000\062ADD14C.docx</w:t>
    </w:r>
    <w:r>
      <w:fldChar w:fldCharType="end"/>
    </w:r>
    <w:r w:rsidR="00A80F4E">
      <w:t xml:space="preserve"> (388512)</w:t>
    </w:r>
    <w:r w:rsidRPr="00DA0469">
      <w:rPr>
        <w:lang w:val="en-US"/>
      </w:rPr>
      <w:tab/>
    </w:r>
    <w:r>
      <w:fldChar w:fldCharType="begin"/>
    </w:r>
    <w:r>
      <w:instrText xml:space="preserve"> savedate \@ dd.MM.yy </w:instrText>
    </w:r>
    <w:r>
      <w:fldChar w:fldCharType="separate"/>
    </w:r>
    <w:r w:rsidR="00173A09">
      <w:t>27.10.15</w:t>
    </w:r>
    <w:r>
      <w:fldChar w:fldCharType="end"/>
    </w:r>
    <w:r w:rsidRPr="00DA0469">
      <w:rPr>
        <w:lang w:val="en-US"/>
      </w:rPr>
      <w:tab/>
    </w:r>
    <w:r>
      <w:fldChar w:fldCharType="begin"/>
    </w:r>
    <w:r>
      <w:instrText xml:space="preserve"> printdate \@ dd.MM.yy </w:instrText>
    </w:r>
    <w:r>
      <w:fldChar w:fldCharType="separate"/>
    </w:r>
    <w:r w:rsidR="00173A09">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A80F4E">
    <w:pPr>
      <w:pStyle w:val="Footer"/>
      <w:rPr>
        <w:lang w:val="en-US"/>
      </w:rPr>
    </w:pPr>
    <w:r>
      <w:fldChar w:fldCharType="begin"/>
    </w:r>
    <w:r w:rsidRPr="00DA0469">
      <w:rPr>
        <w:lang w:val="en-US"/>
      </w:rPr>
      <w:instrText xml:space="preserve"> FILENAME \p \* MERGEFORMAT </w:instrText>
    </w:r>
    <w:r>
      <w:fldChar w:fldCharType="separate"/>
    </w:r>
    <w:r w:rsidR="00173A09">
      <w:rPr>
        <w:lang w:val="en-US"/>
      </w:rPr>
      <w:t>P:\CHI\ITU-R\CONF-R\CMR15\000\062ADD14C.docx</w:t>
    </w:r>
    <w:r>
      <w:fldChar w:fldCharType="end"/>
    </w:r>
    <w:r>
      <w:t xml:space="preserve"> (388512)</w:t>
    </w:r>
    <w:r w:rsidRPr="00DA0469">
      <w:rPr>
        <w:lang w:val="en-US"/>
      </w:rPr>
      <w:tab/>
    </w:r>
    <w:r>
      <w:fldChar w:fldCharType="begin"/>
    </w:r>
    <w:r>
      <w:instrText xml:space="preserve"> savedate \@ dd.MM.yy </w:instrText>
    </w:r>
    <w:r>
      <w:fldChar w:fldCharType="separate"/>
    </w:r>
    <w:r w:rsidR="00173A09">
      <w:t>27.10.15</w:t>
    </w:r>
    <w:r>
      <w:fldChar w:fldCharType="end"/>
    </w:r>
    <w:r w:rsidRPr="00DA0469">
      <w:rPr>
        <w:lang w:val="en-US"/>
      </w:rPr>
      <w:tab/>
    </w:r>
    <w:r>
      <w:fldChar w:fldCharType="begin"/>
    </w:r>
    <w:r>
      <w:instrText xml:space="preserve"> printdate \@ dd.MM.yy </w:instrText>
    </w:r>
    <w:r>
      <w:fldChar w:fldCharType="separate"/>
    </w:r>
    <w:r w:rsidR="00173A09">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587B80" w:rsidRDefault="00587B80" w:rsidP="00587B80">
      <w:pPr>
        <w:pStyle w:val="FootnoteText"/>
        <w:rPr>
          <w:lang w:eastAsia="zh-CN"/>
        </w:rPr>
      </w:pPr>
      <w:r>
        <w:rPr>
          <w:rStyle w:val="FootnoteReference"/>
        </w:rPr>
        <w:footnoteRef/>
      </w:r>
      <w:r>
        <w:rPr>
          <w:lang w:eastAsia="zh-CN"/>
        </w:rPr>
        <w:tab/>
        <w:t>UT1</w:t>
      </w:r>
      <w:r>
        <w:rPr>
          <w:rFonts w:hint="eastAsia"/>
          <w:lang w:eastAsia="zh-CN"/>
        </w:rPr>
        <w:t>是基于地球自转的世界时。这是由天文观测直接得到的本初子午线的平太阳时，同时考虑了</w:t>
      </w:r>
      <w:r>
        <w:rPr>
          <w:color w:val="000000"/>
          <w:lang w:eastAsia="zh-CN"/>
        </w:rPr>
        <w:t>地球相对于旋转轴产生</w:t>
      </w:r>
      <w:r>
        <w:rPr>
          <w:rFonts w:hint="eastAsia"/>
          <w:color w:val="000000"/>
          <w:lang w:eastAsia="zh-CN"/>
        </w:rPr>
        <w:t>的</w:t>
      </w:r>
      <w:r>
        <w:rPr>
          <w:color w:val="000000"/>
          <w:lang w:eastAsia="zh-CN"/>
        </w:rPr>
        <w:t>小幅度运动（</w:t>
      </w:r>
      <w:r>
        <w:rPr>
          <w:rFonts w:hint="eastAsia"/>
          <w:color w:val="000000"/>
          <w:lang w:eastAsia="zh-CN"/>
        </w:rPr>
        <w:t>地极移动</w:t>
      </w:r>
      <w:r>
        <w:rPr>
          <w:color w:val="000000"/>
          <w:lang w:eastAsia="zh-CN"/>
        </w:rPr>
        <w:t>）</w:t>
      </w:r>
      <w:r>
        <w:rPr>
          <w:rFonts w:hint="eastAsia"/>
          <w:color w:val="000000"/>
          <w:lang w:eastAsia="zh-CN"/>
        </w:rPr>
        <w:t>的影响</w:t>
      </w:r>
      <w:r>
        <w:rPr>
          <w:rFonts w:hint="eastAsia"/>
          <w:lang w:eastAsia="zh-CN"/>
        </w:rPr>
        <w:t>。</w:t>
      </w:r>
    </w:p>
  </w:footnote>
  <w:footnote w:id="2">
    <w:p w:rsidR="00587B80" w:rsidRDefault="00587B80" w:rsidP="00587B80">
      <w:pPr>
        <w:pStyle w:val="FootnoteText"/>
        <w:rPr>
          <w:lang w:eastAsia="zh-CN"/>
        </w:rPr>
      </w:pPr>
      <w:r>
        <w:rPr>
          <w:rStyle w:val="FootnoteReference"/>
        </w:rPr>
        <w:footnoteRef/>
      </w:r>
      <w:r>
        <w:rPr>
          <w:lang w:eastAsia="zh-CN"/>
        </w:rPr>
        <w:tab/>
        <w:t>TAI</w:t>
      </w:r>
      <w:r>
        <w:rPr>
          <w:rFonts w:hint="eastAsia"/>
          <w:lang w:eastAsia="zh-CN"/>
        </w:rPr>
        <w:t>的定义规定在</w:t>
      </w:r>
      <w:r>
        <w:rPr>
          <w:lang w:eastAsia="zh-CN"/>
        </w:rPr>
        <w:t>ITU-R TF.460-6</w:t>
      </w:r>
      <w:r>
        <w:rPr>
          <w:rFonts w:hint="eastAsia"/>
          <w:lang w:eastAsia="zh-CN"/>
        </w:rPr>
        <w:t>建议书中。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73A09">
      <w:rPr>
        <w:rStyle w:val="PageNumber"/>
        <w:noProof/>
      </w:rPr>
      <w:t>5</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62(Add.14)-</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Jie, Miss">
    <w15:presenceInfo w15:providerId="AD" w15:userId="S-1-5-21-8740799-900759487-1415713722-35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057F5"/>
    <w:rsid w:val="00123C07"/>
    <w:rsid w:val="00166859"/>
    <w:rsid w:val="00173A09"/>
    <w:rsid w:val="001765EC"/>
    <w:rsid w:val="001853E8"/>
    <w:rsid w:val="001B6360"/>
    <w:rsid w:val="001F4EA6"/>
    <w:rsid w:val="002037EA"/>
    <w:rsid w:val="00214959"/>
    <w:rsid w:val="002260A6"/>
    <w:rsid w:val="002742B3"/>
    <w:rsid w:val="002A4C9C"/>
    <w:rsid w:val="002B509B"/>
    <w:rsid w:val="002C35F9"/>
    <w:rsid w:val="002E2A59"/>
    <w:rsid w:val="002E4507"/>
    <w:rsid w:val="00305254"/>
    <w:rsid w:val="003169D2"/>
    <w:rsid w:val="003628A8"/>
    <w:rsid w:val="003B4BEF"/>
    <w:rsid w:val="003C355E"/>
    <w:rsid w:val="003C6B45"/>
    <w:rsid w:val="0041282E"/>
    <w:rsid w:val="00437869"/>
    <w:rsid w:val="00465A34"/>
    <w:rsid w:val="004C4554"/>
    <w:rsid w:val="004D2DEC"/>
    <w:rsid w:val="004D6FAC"/>
    <w:rsid w:val="004F2BE6"/>
    <w:rsid w:val="00527E8A"/>
    <w:rsid w:val="005359AD"/>
    <w:rsid w:val="00542E85"/>
    <w:rsid w:val="00562479"/>
    <w:rsid w:val="00576849"/>
    <w:rsid w:val="00587B80"/>
    <w:rsid w:val="005A0ACB"/>
    <w:rsid w:val="005E08D2"/>
    <w:rsid w:val="005E7FD8"/>
    <w:rsid w:val="00622560"/>
    <w:rsid w:val="006409C6"/>
    <w:rsid w:val="00644391"/>
    <w:rsid w:val="00647712"/>
    <w:rsid w:val="00662E12"/>
    <w:rsid w:val="00667052"/>
    <w:rsid w:val="00691142"/>
    <w:rsid w:val="006B67CE"/>
    <w:rsid w:val="006C38ED"/>
    <w:rsid w:val="006E6182"/>
    <w:rsid w:val="006F3C60"/>
    <w:rsid w:val="00736415"/>
    <w:rsid w:val="00742E15"/>
    <w:rsid w:val="00770D2A"/>
    <w:rsid w:val="007864F6"/>
    <w:rsid w:val="007B7C4B"/>
    <w:rsid w:val="007F0FC5"/>
    <w:rsid w:val="007F5C36"/>
    <w:rsid w:val="008047DB"/>
    <w:rsid w:val="0081275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0F4E"/>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8FCDD8-1559-4026-88AC-19CED2A8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styleId="Hyperlink">
    <w:name w:val="Hyperlink"/>
    <w:basedOn w:val="DefaultParagraphFont"/>
    <w:unhideWhenUsed/>
    <w:rsid w:val="00742E1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rec/R-REC-TF.460-6-200202-I/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R15-WRC15-C-0062!A14!MSW-C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E59F5083-6ABB-4B2F-BB54-FABB01CED64E}">
  <ds:schemaRefs>
    <ds:schemaRef ds:uri="http://schemas.microsoft.com/office/infopath/2007/PartnerControls"/>
    <ds:schemaRef ds:uri="http://purl.org/dc/terms/"/>
    <ds:schemaRef ds:uri="http://purl.org/dc/elements/1.1/"/>
    <ds:schemaRef ds:uri="http://schemas.microsoft.com/office/2006/metadata/properties"/>
    <ds:schemaRef ds:uri="32a1a8c5-2265-4ebc-b7a0-2071e2c5c9bb"/>
    <ds:schemaRef ds:uri="http://purl.org/dc/dcmitype/"/>
    <ds:schemaRef ds:uri="http://schemas.microsoft.com/office/2006/documentManagement/types"/>
    <ds:schemaRef ds:uri="http://schemas.openxmlformats.org/package/2006/metadata/core-properties"/>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1690</Words>
  <Characters>2198</Characters>
  <Application>Microsoft Office Word</Application>
  <DocSecurity>0</DocSecurity>
  <Lines>109</Lines>
  <Paragraphs>65</Paragraphs>
  <ScaleCrop>false</ScaleCrop>
  <HeadingPairs>
    <vt:vector size="2" baseType="variant">
      <vt:variant>
        <vt:lpstr>Title</vt:lpstr>
      </vt:variant>
      <vt:variant>
        <vt:i4>1</vt:i4>
      </vt:variant>
    </vt:vector>
  </HeadingPairs>
  <TitlesOfParts>
    <vt:vector size="1" baseType="lpstr">
      <vt:lpstr>R15-WRC15-C-0062!A14!MSW-C</vt:lpstr>
    </vt:vector>
  </TitlesOfParts>
  <Manager>General Secretariat - Pool</Manager>
  <Company>International Telecommunication Union (ITU)</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R15-WRC15-C-0062!A14!MSW-C</dc:title>
  <dc:subject>World Radiocommunication Conference - 2015</dc:subject>
  <dc:creator>Documents Proposals Manager (DPM)</dc:creator>
  <cp:keywords>DPM_v5.2015.10.15_prod</cp:keywords>
  <dc:description/>
  <cp:lastModifiedBy>Zheng, Bingyue</cp:lastModifiedBy>
  <cp:revision>14</cp:revision>
  <cp:lastPrinted>2015-10-27T20:28:00Z</cp:lastPrinted>
  <dcterms:created xsi:type="dcterms:W3CDTF">2015-10-20T16:59:00Z</dcterms:created>
  <dcterms:modified xsi:type="dcterms:W3CDTF">2015-10-27T20:29:00Z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