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tblpXSpec="center" w:tblpY="721"/>
        <w:bidiVisual/>
        <w:tblW w:w="5119" w:type="pct"/>
        <w:jc w:val="center"/>
        <w:tblLook w:val="0000" w:firstRow="0" w:lastRow="0" w:firstColumn="0" w:lastColumn="0" w:noHBand="0" w:noVBand="0"/>
      </w:tblPr>
      <w:tblGrid>
        <w:gridCol w:w="108"/>
        <w:gridCol w:w="6389"/>
        <w:gridCol w:w="3357"/>
        <w:gridCol w:w="14"/>
      </w:tblGrid>
      <w:tr w:rsidR="001952E0" w:rsidRPr="00516317" w:rsidTr="00CC1896">
        <w:trPr>
          <w:gridBefore w:val="1"/>
          <w:wBefore w:w="55" w:type="pct"/>
          <w:cantSplit/>
          <w:trHeight w:val="20"/>
          <w:jc w:val="center"/>
        </w:trPr>
        <w:tc>
          <w:tcPr>
            <w:tcW w:w="3237" w:type="pct"/>
          </w:tcPr>
          <w:p w:rsidR="001952E0" w:rsidRPr="00516317" w:rsidRDefault="001952E0" w:rsidP="001D17A2">
            <w:pPr>
              <w:spacing w:before="160"/>
              <w:rPr>
                <w:rFonts w:ascii="Verdana Bold" w:hAnsi="Verdana Bold" w:hint="eastAsia"/>
                <w:b/>
                <w:bCs/>
                <w:sz w:val="27"/>
                <w:szCs w:val="40"/>
                <w:rtl/>
                <w:lang w:bidi="ar-EG"/>
              </w:rPr>
            </w:pPr>
            <w:r w:rsidRPr="00516317">
              <w:rPr>
                <w:rFonts w:ascii="Verdana Bold" w:hAnsi="Verdana Bold" w:hint="cs"/>
                <w:b/>
                <w:bCs/>
                <w:sz w:val="27"/>
                <w:szCs w:val="40"/>
                <w:rtl/>
                <w:lang w:bidi="ar-EG"/>
              </w:rPr>
              <w:t xml:space="preserve">المؤتمر العالمي للاتصالات الراديوية </w:t>
            </w:r>
            <w:r w:rsidRPr="00516317">
              <w:rPr>
                <w:rFonts w:ascii="Verdana Bold" w:hAnsi="Verdana Bold"/>
                <w:b/>
                <w:bCs/>
                <w:sz w:val="27"/>
                <w:szCs w:val="40"/>
                <w:lang w:bidi="ar-SY"/>
              </w:rPr>
              <w:t>(WRC-15)</w:t>
            </w:r>
          </w:p>
          <w:p w:rsidR="001952E0" w:rsidRPr="00516317" w:rsidRDefault="001952E0" w:rsidP="001D17A2">
            <w:pPr>
              <w:spacing w:before="80"/>
              <w:rPr>
                <w:rFonts w:ascii="Verdana Bold" w:hAnsi="Verdana Bold" w:hint="eastAsia"/>
                <w:b/>
                <w:bCs/>
                <w:szCs w:val="36"/>
                <w:rtl/>
                <w:lang w:bidi="ar-EG"/>
              </w:rPr>
            </w:pPr>
            <w:r w:rsidRPr="00516317">
              <w:rPr>
                <w:rFonts w:ascii="Verdana Bold" w:hAnsi="Verdana Bold" w:hint="cs"/>
                <w:b/>
                <w:bCs/>
                <w:szCs w:val="36"/>
                <w:rtl/>
                <w:lang w:bidi="ar-EG"/>
              </w:rPr>
              <w:t xml:space="preserve">جنيف، </w:t>
            </w:r>
            <w:r w:rsidR="00F9134D" w:rsidRPr="00516317">
              <w:rPr>
                <w:rFonts w:ascii="Verdana Bold" w:hAnsi="Verdana Bold"/>
                <w:b/>
                <w:bCs/>
                <w:szCs w:val="36"/>
                <w:lang w:bidi="ar-SY"/>
              </w:rPr>
              <w:t>27-2</w:t>
            </w:r>
            <w:r w:rsidRPr="00516317">
              <w:rPr>
                <w:rFonts w:ascii="Verdana Bold" w:hAnsi="Verdana Bold" w:hint="cs"/>
                <w:b/>
                <w:bCs/>
                <w:szCs w:val="36"/>
                <w:rtl/>
                <w:lang w:bidi="ar-EG"/>
              </w:rPr>
              <w:t xml:space="preserve"> </w:t>
            </w:r>
            <w:r w:rsidRPr="00516317">
              <w:rPr>
                <w:rFonts w:ascii="Verdana Bold" w:hAnsi="Verdana Bold"/>
                <w:b/>
                <w:bCs/>
                <w:szCs w:val="36"/>
                <w:rtl/>
                <w:lang w:bidi="ar-EG"/>
              </w:rPr>
              <w:t>نوفمبر</w:t>
            </w:r>
            <w:r w:rsidRPr="00516317">
              <w:rPr>
                <w:rFonts w:ascii="Verdana Bold" w:hAnsi="Verdana Bold" w:hint="cs"/>
                <w:b/>
                <w:bCs/>
                <w:szCs w:val="36"/>
                <w:rtl/>
                <w:lang w:bidi="ar-EG"/>
              </w:rPr>
              <w:t xml:space="preserve"> </w:t>
            </w:r>
            <w:r w:rsidRPr="00516317">
              <w:rPr>
                <w:rFonts w:ascii="Verdana Bold" w:hAnsi="Verdana Bold"/>
                <w:b/>
                <w:bCs/>
                <w:szCs w:val="36"/>
                <w:lang w:bidi="ar-SY"/>
              </w:rPr>
              <w:t>2015</w:t>
            </w:r>
          </w:p>
        </w:tc>
        <w:tc>
          <w:tcPr>
            <w:tcW w:w="1707" w:type="pct"/>
            <w:gridSpan w:val="2"/>
            <w:vAlign w:val="center"/>
          </w:tcPr>
          <w:p w:rsidR="001952E0" w:rsidRPr="00516317" w:rsidRDefault="001952E0" w:rsidP="001D17A2">
            <w:pPr>
              <w:jc w:val="right"/>
              <w:rPr>
                <w:rtl/>
                <w:lang w:bidi="ar-EG"/>
              </w:rPr>
            </w:pPr>
            <w:bookmarkStart w:id="0" w:name="ditulogo"/>
            <w:bookmarkEnd w:id="0"/>
            <w:r w:rsidRPr="00516317">
              <w:rPr>
                <w:noProof/>
              </w:rPr>
              <w:drawing>
                <wp:inline distT="0" distB="0" distL="0" distR="0" wp14:anchorId="6018A6DF" wp14:editId="2CC69DDE">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1952E0" w:rsidRPr="00516317" w:rsidTr="00CC1896">
        <w:trPr>
          <w:gridBefore w:val="1"/>
          <w:wBefore w:w="55" w:type="pct"/>
          <w:cantSplit/>
          <w:trHeight w:val="20"/>
          <w:jc w:val="center"/>
        </w:trPr>
        <w:tc>
          <w:tcPr>
            <w:tcW w:w="3237" w:type="pct"/>
            <w:tcBorders>
              <w:bottom w:val="single" w:sz="12" w:space="0" w:color="auto"/>
            </w:tcBorders>
          </w:tcPr>
          <w:p w:rsidR="001952E0" w:rsidRPr="00516317" w:rsidRDefault="001952E0" w:rsidP="00752AF9">
            <w:pPr>
              <w:spacing w:before="0" w:after="60" w:line="340" w:lineRule="exact"/>
              <w:rPr>
                <w:rtl/>
                <w:lang w:bidi="ar-EG"/>
              </w:rPr>
            </w:pPr>
            <w:r w:rsidRPr="00516317">
              <w:rPr>
                <w:b/>
                <w:bCs/>
                <w:sz w:val="24"/>
                <w:szCs w:val="32"/>
                <w:rtl/>
              </w:rPr>
              <w:t>الاتحـ</w:t>
            </w:r>
            <w:r w:rsidRPr="00516317">
              <w:rPr>
                <w:rFonts w:hint="cs"/>
                <w:b/>
                <w:bCs/>
                <w:sz w:val="24"/>
                <w:szCs w:val="32"/>
                <w:rtl/>
              </w:rPr>
              <w:t>ـــ</w:t>
            </w:r>
            <w:r w:rsidRPr="00516317">
              <w:rPr>
                <w:b/>
                <w:bCs/>
                <w:sz w:val="24"/>
                <w:szCs w:val="32"/>
                <w:rtl/>
              </w:rPr>
              <w:t>اد</w:t>
            </w:r>
            <w:r w:rsidRPr="00516317">
              <w:rPr>
                <w:rFonts w:hint="cs"/>
                <w:b/>
                <w:bCs/>
                <w:sz w:val="24"/>
                <w:szCs w:val="32"/>
                <w:rtl/>
              </w:rPr>
              <w:t xml:space="preserve"> </w:t>
            </w:r>
            <w:r w:rsidRPr="00516317">
              <w:rPr>
                <w:b/>
                <w:bCs/>
                <w:sz w:val="24"/>
                <w:szCs w:val="32"/>
                <w:rtl/>
              </w:rPr>
              <w:t>ال</w:t>
            </w:r>
            <w:r w:rsidRPr="00516317">
              <w:rPr>
                <w:rFonts w:hint="cs"/>
                <w:b/>
                <w:bCs/>
                <w:sz w:val="24"/>
                <w:szCs w:val="32"/>
                <w:rtl/>
              </w:rPr>
              <w:t>ـ</w:t>
            </w:r>
            <w:r w:rsidRPr="00516317">
              <w:rPr>
                <w:b/>
                <w:bCs/>
                <w:sz w:val="24"/>
                <w:szCs w:val="32"/>
                <w:rtl/>
              </w:rPr>
              <w:t>دولـ</w:t>
            </w:r>
            <w:r w:rsidRPr="00516317">
              <w:rPr>
                <w:rFonts w:hint="cs"/>
                <w:b/>
                <w:bCs/>
                <w:sz w:val="24"/>
                <w:szCs w:val="32"/>
                <w:rtl/>
              </w:rPr>
              <w:t>ـــ</w:t>
            </w:r>
            <w:r w:rsidRPr="00516317">
              <w:rPr>
                <w:b/>
                <w:bCs/>
                <w:sz w:val="24"/>
                <w:szCs w:val="32"/>
                <w:rtl/>
              </w:rPr>
              <w:t>ي للاتص</w:t>
            </w:r>
            <w:r w:rsidRPr="00516317">
              <w:rPr>
                <w:rFonts w:hint="cs"/>
                <w:b/>
                <w:bCs/>
                <w:sz w:val="24"/>
                <w:szCs w:val="32"/>
                <w:rtl/>
              </w:rPr>
              <w:t>ـ</w:t>
            </w:r>
            <w:r w:rsidRPr="00516317">
              <w:rPr>
                <w:b/>
                <w:bCs/>
                <w:sz w:val="24"/>
                <w:szCs w:val="32"/>
                <w:rtl/>
              </w:rPr>
              <w:t>ـ</w:t>
            </w:r>
            <w:r w:rsidRPr="00516317">
              <w:rPr>
                <w:rFonts w:hint="cs"/>
                <w:b/>
                <w:bCs/>
                <w:sz w:val="24"/>
                <w:szCs w:val="32"/>
                <w:rtl/>
              </w:rPr>
              <w:t>ــ</w:t>
            </w:r>
            <w:r w:rsidRPr="00516317">
              <w:rPr>
                <w:b/>
                <w:bCs/>
                <w:sz w:val="24"/>
                <w:szCs w:val="32"/>
                <w:rtl/>
              </w:rPr>
              <w:t>الات</w:t>
            </w:r>
          </w:p>
        </w:tc>
        <w:tc>
          <w:tcPr>
            <w:tcW w:w="1707" w:type="pct"/>
            <w:gridSpan w:val="2"/>
            <w:tcBorders>
              <w:bottom w:val="single" w:sz="12" w:space="0" w:color="auto"/>
            </w:tcBorders>
          </w:tcPr>
          <w:p w:rsidR="001952E0" w:rsidRPr="00516317" w:rsidRDefault="001952E0" w:rsidP="00752AF9">
            <w:pPr>
              <w:spacing w:before="0"/>
              <w:rPr>
                <w:lang w:bidi="ar-SY"/>
              </w:rPr>
            </w:pPr>
          </w:p>
        </w:tc>
      </w:tr>
      <w:tr w:rsidR="001952E0" w:rsidRPr="00516317" w:rsidTr="00CC1896">
        <w:trPr>
          <w:gridBefore w:val="1"/>
          <w:wBefore w:w="55" w:type="pct"/>
          <w:cantSplit/>
          <w:trHeight w:val="20"/>
          <w:jc w:val="center"/>
        </w:trPr>
        <w:tc>
          <w:tcPr>
            <w:tcW w:w="3237" w:type="pct"/>
            <w:tcBorders>
              <w:top w:val="single" w:sz="12" w:space="0" w:color="auto"/>
            </w:tcBorders>
          </w:tcPr>
          <w:p w:rsidR="001952E0" w:rsidRPr="00516317" w:rsidRDefault="001952E0" w:rsidP="001D17A2">
            <w:pPr>
              <w:spacing w:before="60" w:after="60" w:line="300" w:lineRule="exact"/>
              <w:rPr>
                <w:rFonts w:ascii="Verdana Bold" w:hAnsi="Verdana Bold" w:hint="eastAsia"/>
                <w:b/>
                <w:bCs/>
                <w:sz w:val="19"/>
                <w:rtl/>
                <w:lang w:bidi="ar-EG"/>
              </w:rPr>
            </w:pPr>
          </w:p>
        </w:tc>
        <w:tc>
          <w:tcPr>
            <w:tcW w:w="1707" w:type="pct"/>
            <w:gridSpan w:val="2"/>
            <w:tcBorders>
              <w:top w:val="single" w:sz="12" w:space="0" w:color="auto"/>
            </w:tcBorders>
          </w:tcPr>
          <w:p w:rsidR="001952E0" w:rsidRPr="00516317" w:rsidRDefault="001952E0" w:rsidP="001D17A2">
            <w:pPr>
              <w:spacing w:before="60" w:after="60" w:line="300" w:lineRule="exact"/>
              <w:rPr>
                <w:rFonts w:ascii="Verdana Bold" w:hAnsi="Verdana Bold" w:hint="eastAsia"/>
                <w:b/>
                <w:bCs/>
                <w:sz w:val="19"/>
                <w:lang w:bidi="ar-SY"/>
              </w:rPr>
            </w:pPr>
          </w:p>
        </w:tc>
      </w:tr>
      <w:tr w:rsidR="001952E0" w:rsidRPr="00516317" w:rsidTr="00CC1896">
        <w:trPr>
          <w:gridBefore w:val="1"/>
          <w:wBefore w:w="55" w:type="pct"/>
          <w:cantSplit/>
          <w:jc w:val="center"/>
        </w:trPr>
        <w:tc>
          <w:tcPr>
            <w:tcW w:w="3237" w:type="pct"/>
          </w:tcPr>
          <w:p w:rsidR="001952E0" w:rsidRPr="00CC1896" w:rsidRDefault="001952E0" w:rsidP="00752AF9">
            <w:pPr>
              <w:pStyle w:val="Firstpageheader"/>
              <w:framePr w:hSpace="0" w:wrap="auto" w:vAnchor="margin" w:xAlign="left" w:yAlign="inline"/>
              <w:spacing w:before="0" w:after="0"/>
              <w:rPr>
                <w:lang w:bidi="ar-SY"/>
              </w:rPr>
            </w:pPr>
            <w:r w:rsidRPr="00CC1896">
              <w:rPr>
                <w:rtl/>
              </w:rPr>
              <w:t>ال</w:t>
            </w:r>
            <w:r w:rsidR="00393CBF" w:rsidRPr="00CC1896">
              <w:rPr>
                <w:rFonts w:hint="cs"/>
                <w:rtl/>
              </w:rPr>
              <w:t xml:space="preserve">لجنة </w:t>
            </w:r>
            <w:r w:rsidR="00393CBF" w:rsidRPr="00CC1896">
              <w:t>4</w:t>
            </w:r>
          </w:p>
        </w:tc>
        <w:tc>
          <w:tcPr>
            <w:tcW w:w="1707" w:type="pct"/>
            <w:gridSpan w:val="2"/>
            <w:vAlign w:val="center"/>
          </w:tcPr>
          <w:p w:rsidR="001952E0" w:rsidRPr="00CC1896" w:rsidRDefault="00221667" w:rsidP="00752AF9">
            <w:pPr>
              <w:pStyle w:val="Firstpageheader"/>
              <w:framePr w:hSpace="0" w:wrap="auto" w:vAnchor="margin" w:xAlign="left" w:yAlign="inline"/>
              <w:spacing w:before="0" w:after="0"/>
              <w:rPr>
                <w:rFonts w:hint="eastAsia"/>
                <w:rtl/>
              </w:rPr>
            </w:pPr>
            <w:r w:rsidRPr="00CC1896">
              <w:rPr>
                <w:rFonts w:hint="cs"/>
                <w:rtl/>
              </w:rPr>
              <w:t xml:space="preserve">الإضافة </w:t>
            </w:r>
            <w:r w:rsidRPr="00CC1896">
              <w:t>1</w:t>
            </w:r>
            <w:r w:rsidR="00393CBF" w:rsidRPr="00CC1896">
              <w:br/>
            </w:r>
            <w:r w:rsidRPr="00CC1896">
              <w:rPr>
                <w:rFonts w:hint="cs"/>
                <w:rtl/>
              </w:rPr>
              <w:t>ل</w:t>
            </w:r>
            <w:r w:rsidR="001952E0" w:rsidRPr="00CC1896">
              <w:rPr>
                <w:rFonts w:hint="cs"/>
                <w:rtl/>
              </w:rPr>
              <w:t>ل</w:t>
            </w:r>
            <w:r w:rsidR="001952E0" w:rsidRPr="00CC1896">
              <w:rPr>
                <w:rtl/>
              </w:rPr>
              <w:t>و</w:t>
            </w:r>
            <w:r w:rsidR="001952E0" w:rsidRPr="00CC1896">
              <w:rPr>
                <w:rFonts w:hint="cs"/>
                <w:rtl/>
              </w:rPr>
              <w:t xml:space="preserve">ثيقة </w:t>
            </w:r>
            <w:r w:rsidRPr="00CC1896">
              <w:rPr>
                <w:lang w:bidi="ar-SY"/>
              </w:rPr>
              <w:t>61(A</w:t>
            </w:r>
            <w:r w:rsidRPr="00CC1896">
              <w:rPr>
                <w:rFonts w:hint="eastAsia"/>
                <w:lang w:bidi="ar-SY"/>
              </w:rPr>
              <w:t>d</w:t>
            </w:r>
            <w:r w:rsidRPr="00CC1896">
              <w:rPr>
                <w:lang w:bidi="ar-SY"/>
              </w:rPr>
              <w:t>d.5)</w:t>
            </w:r>
            <w:r w:rsidR="001952E0" w:rsidRPr="00CC1896">
              <w:rPr>
                <w:lang w:bidi="ar-SY"/>
              </w:rPr>
              <w:t>-A</w:t>
            </w:r>
          </w:p>
        </w:tc>
      </w:tr>
      <w:tr w:rsidR="001952E0" w:rsidRPr="00516317" w:rsidTr="00CC1896">
        <w:trPr>
          <w:gridBefore w:val="1"/>
          <w:wBefore w:w="55" w:type="pct"/>
          <w:cantSplit/>
          <w:jc w:val="center"/>
        </w:trPr>
        <w:tc>
          <w:tcPr>
            <w:tcW w:w="3237" w:type="pct"/>
          </w:tcPr>
          <w:p w:rsidR="001952E0" w:rsidRPr="00CC1896" w:rsidRDefault="001952E0" w:rsidP="00752AF9">
            <w:pPr>
              <w:pStyle w:val="Firstpageheader"/>
              <w:framePr w:hSpace="0" w:wrap="auto" w:vAnchor="margin" w:xAlign="left" w:yAlign="inline"/>
              <w:spacing w:before="0" w:after="0"/>
              <w:rPr>
                <w:rFonts w:hint="eastAsia"/>
                <w:rtl/>
              </w:rPr>
            </w:pPr>
          </w:p>
        </w:tc>
        <w:tc>
          <w:tcPr>
            <w:tcW w:w="1707" w:type="pct"/>
            <w:gridSpan w:val="2"/>
            <w:vAlign w:val="center"/>
          </w:tcPr>
          <w:p w:rsidR="001952E0" w:rsidRPr="00CC1896" w:rsidRDefault="00221667" w:rsidP="00752AF9">
            <w:pPr>
              <w:pStyle w:val="Firstpageheader"/>
              <w:framePr w:hSpace="0" w:wrap="auto" w:vAnchor="margin" w:xAlign="left" w:yAlign="inline"/>
              <w:spacing w:before="0" w:after="0"/>
              <w:rPr>
                <w:rFonts w:hint="eastAsia"/>
                <w:rtl/>
              </w:rPr>
            </w:pPr>
            <w:r w:rsidRPr="00CC1896">
              <w:rPr>
                <w:lang w:bidi="ar-SY"/>
              </w:rPr>
              <w:t>7</w:t>
            </w:r>
            <w:r w:rsidR="001952E0" w:rsidRPr="00CC1896">
              <w:rPr>
                <w:rFonts w:hint="cs"/>
                <w:rtl/>
              </w:rPr>
              <w:t xml:space="preserve"> </w:t>
            </w:r>
            <w:r w:rsidRPr="00CC1896">
              <w:rPr>
                <w:rFonts w:hint="cs"/>
                <w:rtl/>
              </w:rPr>
              <w:t>نوفمبر</w:t>
            </w:r>
            <w:r w:rsidR="001952E0" w:rsidRPr="00CC1896">
              <w:rPr>
                <w:rFonts w:hint="cs"/>
                <w:rtl/>
              </w:rPr>
              <w:t xml:space="preserve"> </w:t>
            </w:r>
            <w:r w:rsidR="001952E0" w:rsidRPr="00CC1896">
              <w:rPr>
                <w:lang w:bidi="ar-SY"/>
              </w:rPr>
              <w:t>20</w:t>
            </w:r>
            <w:bookmarkStart w:id="1" w:name="_GoBack"/>
            <w:bookmarkEnd w:id="1"/>
            <w:r w:rsidR="001952E0" w:rsidRPr="00CC1896">
              <w:rPr>
                <w:lang w:bidi="ar-SY"/>
              </w:rPr>
              <w:t>15</w:t>
            </w:r>
          </w:p>
        </w:tc>
      </w:tr>
      <w:tr w:rsidR="001952E0" w:rsidRPr="00516317" w:rsidTr="00CC1896">
        <w:trPr>
          <w:gridBefore w:val="1"/>
          <w:wBefore w:w="55" w:type="pct"/>
          <w:cantSplit/>
          <w:jc w:val="center"/>
        </w:trPr>
        <w:tc>
          <w:tcPr>
            <w:tcW w:w="3237" w:type="pct"/>
          </w:tcPr>
          <w:p w:rsidR="001952E0" w:rsidRPr="00CC1896" w:rsidRDefault="001952E0" w:rsidP="00752AF9">
            <w:pPr>
              <w:pStyle w:val="Firstpageheader"/>
              <w:framePr w:hSpace="0" w:wrap="auto" w:vAnchor="margin" w:xAlign="left" w:yAlign="inline"/>
              <w:spacing w:before="0" w:after="0"/>
              <w:rPr>
                <w:rFonts w:hint="eastAsia"/>
                <w:rtl/>
              </w:rPr>
            </w:pPr>
          </w:p>
        </w:tc>
        <w:tc>
          <w:tcPr>
            <w:tcW w:w="1707" w:type="pct"/>
            <w:gridSpan w:val="2"/>
            <w:vAlign w:val="center"/>
          </w:tcPr>
          <w:p w:rsidR="001952E0" w:rsidRPr="00CC1896" w:rsidRDefault="001952E0" w:rsidP="00752AF9">
            <w:pPr>
              <w:pStyle w:val="Firstpageheader"/>
              <w:framePr w:hSpace="0" w:wrap="auto" w:vAnchor="margin" w:xAlign="left" w:yAlign="inline"/>
              <w:spacing w:before="0" w:after="0"/>
              <w:rPr>
                <w:rFonts w:hint="eastAsia"/>
                <w:lang w:bidi="ar-SY"/>
              </w:rPr>
            </w:pPr>
            <w:r w:rsidRPr="00CC1896">
              <w:rPr>
                <w:rFonts w:hint="cs"/>
                <w:rtl/>
              </w:rPr>
              <w:t>الأصل: بالإنكليزية</w:t>
            </w:r>
          </w:p>
        </w:tc>
      </w:tr>
      <w:tr w:rsidR="008F6CC2" w:rsidRPr="001952E0" w:rsidTr="00CC1896">
        <w:trPr>
          <w:gridAfter w:val="1"/>
          <w:wAfter w:w="7" w:type="pct"/>
          <w:cantSplit/>
          <w:jc w:val="center"/>
        </w:trPr>
        <w:tc>
          <w:tcPr>
            <w:tcW w:w="4993" w:type="pct"/>
            <w:gridSpan w:val="3"/>
          </w:tcPr>
          <w:p w:rsidR="008F6CC2" w:rsidRPr="001952E0" w:rsidRDefault="008F6CC2" w:rsidP="008F6CC2">
            <w:pPr>
              <w:pStyle w:val="Source"/>
              <w:rPr>
                <w:rtl/>
                <w:lang w:bidi="ar-EG"/>
              </w:rPr>
            </w:pPr>
            <w:r>
              <w:rPr>
                <w:rFonts w:hint="cs"/>
                <w:rtl/>
                <w:lang w:bidi="ar-SY"/>
              </w:rPr>
              <w:t>جمهورية إيران الإسلامية</w:t>
            </w:r>
          </w:p>
        </w:tc>
      </w:tr>
      <w:tr w:rsidR="008F6CC2" w:rsidRPr="001952E0" w:rsidTr="00CC1896">
        <w:trPr>
          <w:gridAfter w:val="1"/>
          <w:wAfter w:w="7" w:type="pct"/>
          <w:cantSplit/>
          <w:jc w:val="center"/>
        </w:trPr>
        <w:tc>
          <w:tcPr>
            <w:tcW w:w="4993" w:type="pct"/>
            <w:gridSpan w:val="3"/>
          </w:tcPr>
          <w:p w:rsidR="008F6CC2" w:rsidRPr="001952E0" w:rsidRDefault="008F6CC2" w:rsidP="008F6CC2">
            <w:pPr>
              <w:pStyle w:val="Title1"/>
              <w:rPr>
                <w:rtl/>
                <w:lang w:bidi="ar-EG"/>
              </w:rPr>
            </w:pPr>
            <w:r>
              <w:rPr>
                <w:rFonts w:hint="cs"/>
                <w:rtl/>
                <w:lang w:bidi="ar-EG"/>
              </w:rPr>
              <w:t xml:space="preserve">نظرة عامة على الدراسات التي أجريت بشأن البند </w:t>
            </w:r>
            <w:r>
              <w:rPr>
                <w:lang w:bidi="ar-EG"/>
              </w:rPr>
              <w:t>5.1</w:t>
            </w:r>
            <w:r>
              <w:rPr>
                <w:rFonts w:hint="cs"/>
                <w:rtl/>
                <w:lang w:bidi="ar-EG"/>
              </w:rPr>
              <w:t xml:space="preserve"> من جدول الأعمال</w:t>
            </w:r>
          </w:p>
        </w:tc>
      </w:tr>
      <w:tr w:rsidR="008F6CC2" w:rsidRPr="001952E0" w:rsidTr="00CC1896">
        <w:trPr>
          <w:gridAfter w:val="1"/>
          <w:wAfter w:w="7" w:type="pct"/>
          <w:cantSplit/>
          <w:jc w:val="center"/>
        </w:trPr>
        <w:tc>
          <w:tcPr>
            <w:tcW w:w="4993" w:type="pct"/>
            <w:gridSpan w:val="3"/>
          </w:tcPr>
          <w:p w:rsidR="008F6CC2" w:rsidRPr="001952E0" w:rsidRDefault="008F6CC2" w:rsidP="008F6CC2">
            <w:pPr>
              <w:pStyle w:val="Title1"/>
              <w:rPr>
                <w:rtl/>
                <w:lang w:bidi="ar-EG"/>
              </w:rPr>
            </w:pPr>
          </w:p>
        </w:tc>
      </w:tr>
      <w:tr w:rsidR="008F6CC2" w:rsidRPr="001952E0" w:rsidTr="00CC1896">
        <w:trPr>
          <w:gridAfter w:val="1"/>
          <w:wAfter w:w="7" w:type="pct"/>
          <w:cantSplit/>
          <w:jc w:val="center"/>
        </w:trPr>
        <w:tc>
          <w:tcPr>
            <w:tcW w:w="4993" w:type="pct"/>
            <w:gridSpan w:val="3"/>
          </w:tcPr>
          <w:p w:rsidR="008F6CC2" w:rsidRPr="001952E0" w:rsidRDefault="008F6CC2" w:rsidP="008F6CC2">
            <w:pPr>
              <w:pStyle w:val="Title1"/>
              <w:rPr>
                <w:rtl/>
                <w:lang w:bidi="ar-EG"/>
              </w:rPr>
            </w:pPr>
          </w:p>
        </w:tc>
      </w:tr>
    </w:tbl>
    <w:p w:rsidR="008F6CC2" w:rsidRDefault="008F6CC2" w:rsidP="008F6CC2">
      <w:pPr>
        <w:pStyle w:val="Heading1"/>
      </w:pPr>
      <w:r>
        <w:rPr>
          <w:lang w:bidi="ar-EG"/>
        </w:rPr>
        <w:t>1</w:t>
      </w:r>
      <w:r>
        <w:rPr>
          <w:lang w:bidi="ar-EG"/>
        </w:rPr>
        <w:tab/>
      </w:r>
      <w:r>
        <w:rPr>
          <w:rFonts w:hint="cs"/>
          <w:rtl/>
        </w:rPr>
        <w:t>مقدمة</w:t>
      </w:r>
    </w:p>
    <w:p w:rsidR="008F6CC2" w:rsidRDefault="008F6CC2" w:rsidP="008F6CC2">
      <w:pPr>
        <w:rPr>
          <w:rtl/>
          <w:lang w:bidi="ar-EG"/>
        </w:rPr>
      </w:pPr>
      <w:r>
        <w:rPr>
          <w:rFonts w:hint="cs"/>
          <w:rtl/>
          <w:lang w:bidi="ar-EG"/>
        </w:rPr>
        <w:t xml:space="preserve">تعرض هذه الوثيقة نظرة عامة قصيرة على الدراسات التي أجريت بشأن البند </w:t>
      </w:r>
      <w:r>
        <w:rPr>
          <w:lang w:bidi="ar-EG"/>
        </w:rPr>
        <w:t>5.1</w:t>
      </w:r>
      <w:r>
        <w:rPr>
          <w:rFonts w:hint="cs"/>
          <w:rtl/>
          <w:lang w:bidi="ar-EG"/>
        </w:rPr>
        <w:t xml:space="preserve"> من جدول أعمال المؤتمر </w:t>
      </w:r>
      <w:r>
        <w:rPr>
          <w:lang w:bidi="ar-EG"/>
        </w:rPr>
        <w:t>WRC</w:t>
      </w:r>
      <w:r>
        <w:rPr>
          <w:lang w:bidi="ar-EG"/>
        </w:rPr>
        <w:noBreakHyphen/>
        <w:t>15</w:t>
      </w:r>
      <w:r>
        <w:rPr>
          <w:rFonts w:hint="cs"/>
          <w:rtl/>
          <w:lang w:bidi="ar-EG"/>
        </w:rPr>
        <w:t xml:space="preserve"> للنظر فيها في اللجنة </w:t>
      </w:r>
      <w:r>
        <w:rPr>
          <w:lang w:bidi="ar-EG"/>
        </w:rPr>
        <w:t>4</w:t>
      </w:r>
      <w:r>
        <w:rPr>
          <w:rFonts w:hint="cs"/>
          <w:rtl/>
          <w:lang w:bidi="ar-EG"/>
        </w:rPr>
        <w:t xml:space="preserve"> وأفرقة العمل المعنية بالبند </w:t>
      </w:r>
      <w:r>
        <w:rPr>
          <w:lang w:bidi="ar-EG"/>
        </w:rPr>
        <w:t>5.1</w:t>
      </w:r>
      <w:r>
        <w:rPr>
          <w:rFonts w:hint="cs"/>
          <w:rtl/>
          <w:lang w:bidi="ar-EG"/>
        </w:rPr>
        <w:t xml:space="preserve"> من جدول الأعمال.</w:t>
      </w:r>
    </w:p>
    <w:p w:rsidR="008F6CC2" w:rsidRDefault="008F6CC2" w:rsidP="008F6CC2">
      <w:pPr>
        <w:pStyle w:val="Heading1"/>
        <w:rPr>
          <w:rtl/>
        </w:rPr>
      </w:pPr>
      <w:r>
        <w:t>2</w:t>
      </w:r>
      <w:r>
        <w:rPr>
          <w:rtl/>
        </w:rPr>
        <w:tab/>
      </w:r>
      <w:r>
        <w:rPr>
          <w:rFonts w:hint="cs"/>
          <w:rtl/>
        </w:rPr>
        <w:t>معلومات أساسية</w:t>
      </w:r>
    </w:p>
    <w:p w:rsidR="008F6CC2" w:rsidRDefault="008F6CC2" w:rsidP="008F6CC2">
      <w:pPr>
        <w:rPr>
          <w:rtl/>
          <w:lang w:bidi="ar-EG"/>
        </w:rPr>
      </w:pPr>
      <w:r w:rsidRPr="00557DF3">
        <w:t> </w:t>
      </w:r>
      <w:r>
        <w:rPr>
          <w:rFonts w:hint="cs"/>
          <w:rtl/>
          <w:lang w:bidi="ar-EG"/>
        </w:rPr>
        <w:t>تم النظر خلال المؤتمر </w:t>
      </w:r>
      <w:r>
        <w:rPr>
          <w:lang w:bidi="ar-EG"/>
        </w:rPr>
        <w:t>WRC</w:t>
      </w:r>
      <w:r>
        <w:rPr>
          <w:lang w:bidi="ar-EG"/>
        </w:rPr>
        <w:noBreakHyphen/>
        <w:t>12</w:t>
      </w:r>
      <w:r>
        <w:rPr>
          <w:rFonts w:hint="cs"/>
          <w:rtl/>
          <w:lang w:bidi="ar-EG"/>
        </w:rPr>
        <w:t xml:space="preserve"> في احتياجات </w:t>
      </w:r>
      <w:r w:rsidRPr="00557DF3">
        <w:rPr>
          <w:rtl/>
        </w:rPr>
        <w:t>أنظمة الطائرات بدون طيار</w:t>
      </w:r>
      <w:r w:rsidRPr="00557DF3">
        <w:t xml:space="preserve"> (UAS) </w:t>
      </w:r>
      <w:r>
        <w:rPr>
          <w:rFonts w:hint="cs"/>
          <w:rtl/>
        </w:rPr>
        <w:t>من</w:t>
      </w:r>
      <w:r w:rsidRPr="00557DF3">
        <w:rPr>
          <w:rtl/>
        </w:rPr>
        <w:t xml:space="preserve"> الطيف </w:t>
      </w:r>
      <w:r>
        <w:rPr>
          <w:rFonts w:hint="cs"/>
          <w:rtl/>
        </w:rPr>
        <w:t xml:space="preserve">وحُددت عدة توزيعات جديدة لدعم علميات </w:t>
      </w:r>
      <w:r w:rsidRPr="00557DF3">
        <w:rPr>
          <w:rtl/>
        </w:rPr>
        <w:t>أنظمة الطائرات بدون طيار</w:t>
      </w:r>
      <w:r>
        <w:rPr>
          <w:rFonts w:hint="cs"/>
          <w:rtl/>
        </w:rPr>
        <w:t xml:space="preserve"> في إطار البند </w:t>
      </w:r>
      <w:r>
        <w:t>3.1</w:t>
      </w:r>
      <w:r>
        <w:rPr>
          <w:rFonts w:hint="cs"/>
          <w:rtl/>
          <w:lang w:bidi="ar-EG"/>
        </w:rPr>
        <w:t xml:space="preserve"> من جدول الأعمال.</w:t>
      </w:r>
    </w:p>
    <w:p w:rsidR="008F6CC2" w:rsidRPr="008F6CC2" w:rsidRDefault="008F6CC2" w:rsidP="00A625B8">
      <w:pPr>
        <w:rPr>
          <w:spacing w:val="-2"/>
          <w:rtl/>
          <w:lang w:bidi="ar-EG"/>
        </w:rPr>
      </w:pPr>
      <w:r w:rsidRPr="008F6CC2">
        <w:rPr>
          <w:rFonts w:hint="cs"/>
          <w:spacing w:val="-2"/>
          <w:rtl/>
          <w:lang w:bidi="ar-EG"/>
        </w:rPr>
        <w:t>وقدم عدد قليل من الإدارات في ذلك المؤتمر مقترحاً بالسماح ل</w:t>
      </w:r>
      <w:r w:rsidRPr="008F6CC2">
        <w:rPr>
          <w:spacing w:val="-2"/>
          <w:rtl/>
        </w:rPr>
        <w:t>أنظمة الطائرات بدون طيار</w:t>
      </w:r>
      <w:r w:rsidRPr="008F6CC2">
        <w:rPr>
          <w:rFonts w:hint="cs"/>
          <w:spacing w:val="-2"/>
          <w:rtl/>
        </w:rPr>
        <w:t xml:space="preserve"> باستعمال توزيعات الخدمة الثابتة الساتلية؛ </w:t>
      </w:r>
      <w:r w:rsidRPr="00A625B8">
        <w:rPr>
          <w:rFonts w:hint="cs"/>
          <w:spacing w:val="4"/>
          <w:rtl/>
        </w:rPr>
        <w:t xml:space="preserve">غير أن المؤتمر </w:t>
      </w:r>
      <w:r w:rsidRPr="00A625B8">
        <w:rPr>
          <w:spacing w:val="4"/>
        </w:rPr>
        <w:t>WRC</w:t>
      </w:r>
      <w:r w:rsidRPr="00A625B8">
        <w:rPr>
          <w:spacing w:val="4"/>
        </w:rPr>
        <w:noBreakHyphen/>
        <w:t>12</w:t>
      </w:r>
      <w:r w:rsidRPr="00A625B8">
        <w:rPr>
          <w:rFonts w:hint="cs"/>
          <w:spacing w:val="4"/>
          <w:rtl/>
          <w:lang w:bidi="ar-EG"/>
        </w:rPr>
        <w:t xml:space="preserve"> لم يتناول هذا المقترح للعمليات وراء خط البصر </w:t>
      </w:r>
      <w:r w:rsidRPr="00A625B8">
        <w:rPr>
          <w:spacing w:val="4"/>
          <w:lang w:bidi="ar-EG"/>
        </w:rPr>
        <w:t>(BLOS)</w:t>
      </w:r>
      <w:r w:rsidRPr="00A625B8">
        <w:rPr>
          <w:rFonts w:hint="cs"/>
          <w:spacing w:val="4"/>
          <w:rtl/>
          <w:lang w:bidi="ar-EG"/>
        </w:rPr>
        <w:t xml:space="preserve"> بسبب عدم توافر الدراسات الداعمة </w:t>
      </w:r>
      <w:r w:rsidRPr="00A625B8">
        <w:rPr>
          <w:rFonts w:hint="cs"/>
          <w:spacing w:val="2"/>
          <w:rtl/>
          <w:lang w:bidi="ar-EG"/>
        </w:rPr>
        <w:t>لذلك (لم</w:t>
      </w:r>
      <w:r w:rsidRPr="00A625B8">
        <w:rPr>
          <w:rFonts w:hint="eastAsia"/>
          <w:spacing w:val="2"/>
          <w:rtl/>
          <w:lang w:bidi="ar-EG"/>
        </w:rPr>
        <w:t> </w:t>
      </w:r>
      <w:r w:rsidRPr="00A625B8">
        <w:rPr>
          <w:rFonts w:hint="cs"/>
          <w:spacing w:val="2"/>
          <w:rtl/>
          <w:lang w:bidi="ar-EG"/>
        </w:rPr>
        <w:t>يكن التقرير</w:t>
      </w:r>
      <w:r w:rsidRPr="00A625B8">
        <w:rPr>
          <w:rFonts w:hint="eastAsia"/>
          <w:spacing w:val="2"/>
          <w:rtl/>
          <w:lang w:bidi="ar-EG"/>
        </w:rPr>
        <w:t> </w:t>
      </w:r>
      <w:r w:rsidRPr="00A625B8">
        <w:rPr>
          <w:spacing w:val="2"/>
          <w:lang w:bidi="ar-EG"/>
        </w:rPr>
        <w:t>ITU</w:t>
      </w:r>
      <w:r w:rsidRPr="00A625B8">
        <w:rPr>
          <w:spacing w:val="2"/>
          <w:lang w:bidi="ar-EG"/>
        </w:rPr>
        <w:noBreakHyphen/>
        <w:t>R M.2233</w:t>
      </w:r>
      <w:r w:rsidRPr="00A625B8">
        <w:rPr>
          <w:rFonts w:hint="cs"/>
          <w:spacing w:val="2"/>
          <w:rtl/>
          <w:lang w:bidi="ar-EG"/>
        </w:rPr>
        <w:t xml:space="preserve"> كافياً لمعالجة جميع المسائل التقنية والتشغيلية وبيئة التداخل والجوانب المتعلقة بالتنظيم </w:t>
      </w:r>
      <w:r w:rsidRPr="00A625B8">
        <w:rPr>
          <w:rFonts w:hint="cs"/>
          <w:spacing w:val="-2"/>
          <w:rtl/>
          <w:lang w:bidi="ar-EG"/>
        </w:rPr>
        <w:t>والسلامة ل</w:t>
      </w:r>
      <w:r w:rsidRPr="00A625B8">
        <w:rPr>
          <w:spacing w:val="-2"/>
          <w:rtl/>
        </w:rPr>
        <w:t>وصلات التحكم والاتصالات خارج الحمولة النافعة</w:t>
      </w:r>
      <w:r w:rsidRPr="00A625B8">
        <w:rPr>
          <w:spacing w:val="-2"/>
          <w:lang w:bidi="ar-EG"/>
        </w:rPr>
        <w:t xml:space="preserve"> </w:t>
      </w:r>
      <w:r w:rsidRPr="00A625B8">
        <w:rPr>
          <w:spacing w:val="-2"/>
          <w:rtl/>
        </w:rPr>
        <w:t>في أنظمة الطائرات دون طيار</w:t>
      </w:r>
      <w:r w:rsidRPr="00A625B8">
        <w:rPr>
          <w:rFonts w:hint="cs"/>
          <w:spacing w:val="-2"/>
          <w:rtl/>
          <w:lang w:bidi="ar-EG"/>
        </w:rPr>
        <w:t xml:space="preserve"> </w:t>
      </w:r>
      <w:r w:rsidRPr="00A625B8">
        <w:rPr>
          <w:spacing w:val="-2"/>
          <w:lang w:bidi="ar-EG"/>
        </w:rPr>
        <w:t>(UAS CNPC)</w:t>
      </w:r>
      <w:r w:rsidRPr="00A625B8">
        <w:rPr>
          <w:rFonts w:hint="cs"/>
          <w:spacing w:val="-2"/>
          <w:rtl/>
          <w:lang w:bidi="ar-EG"/>
        </w:rPr>
        <w:t>). وأحيل هذا المقترح</w:t>
      </w:r>
      <w:r w:rsidRPr="008F6CC2">
        <w:rPr>
          <w:rFonts w:hint="cs"/>
          <w:spacing w:val="-2"/>
          <w:rtl/>
          <w:lang w:bidi="ar-EG"/>
        </w:rPr>
        <w:t xml:space="preserve"> بدلاً من ذلك إلى المؤتمر </w:t>
      </w:r>
      <w:r w:rsidRPr="008F6CC2">
        <w:rPr>
          <w:spacing w:val="-2"/>
          <w:lang w:bidi="ar-EG"/>
        </w:rPr>
        <w:t>WRC</w:t>
      </w:r>
      <w:r w:rsidRPr="008F6CC2">
        <w:rPr>
          <w:spacing w:val="-2"/>
          <w:lang w:bidi="ar-EG"/>
        </w:rPr>
        <w:noBreakHyphen/>
        <w:t>15</w:t>
      </w:r>
      <w:r w:rsidRPr="008F6CC2">
        <w:rPr>
          <w:rFonts w:hint="cs"/>
          <w:spacing w:val="-2"/>
          <w:rtl/>
          <w:lang w:bidi="ar-EG"/>
        </w:rPr>
        <w:t xml:space="preserve"> في إطار البند </w:t>
      </w:r>
      <w:r w:rsidRPr="008F6CC2">
        <w:rPr>
          <w:spacing w:val="-2"/>
          <w:lang w:bidi="ar-EG"/>
        </w:rPr>
        <w:t>5.1</w:t>
      </w:r>
      <w:r w:rsidRPr="008F6CC2">
        <w:rPr>
          <w:rFonts w:hint="cs"/>
          <w:spacing w:val="-2"/>
          <w:rtl/>
          <w:lang w:bidi="ar-EG"/>
        </w:rPr>
        <w:t xml:space="preserve"> من جدول الأعمال لمواصلة النظر فيه. وبالتالي، لم تُمنح توزيعات ساتلية جديدة </w:t>
      </w:r>
      <w:r w:rsidRPr="008F6CC2">
        <w:rPr>
          <w:rFonts w:hint="cs"/>
          <w:spacing w:val="-2"/>
          <w:rtl/>
          <w:lang w:bidi="ar-SY"/>
        </w:rPr>
        <w:t>في</w:t>
      </w:r>
      <w:r>
        <w:rPr>
          <w:rFonts w:hint="eastAsia"/>
          <w:spacing w:val="-2"/>
          <w:rtl/>
          <w:lang w:bidi="ar-SY"/>
        </w:rPr>
        <w:t> </w:t>
      </w:r>
      <w:r w:rsidRPr="008F6CC2">
        <w:rPr>
          <w:rFonts w:hint="cs"/>
          <w:spacing w:val="-2"/>
          <w:rtl/>
          <w:lang w:bidi="ar-SY"/>
        </w:rPr>
        <w:t>المؤتمر</w:t>
      </w:r>
      <w:r w:rsidR="00A625B8">
        <w:rPr>
          <w:rFonts w:hint="eastAsia"/>
          <w:spacing w:val="-2"/>
          <w:rtl/>
          <w:lang w:bidi="ar-SY"/>
        </w:rPr>
        <w:t> </w:t>
      </w:r>
      <w:r w:rsidRPr="008F6CC2">
        <w:rPr>
          <w:spacing w:val="-2"/>
          <w:lang w:bidi="ar-SY"/>
        </w:rPr>
        <w:t>WRC-12</w:t>
      </w:r>
      <w:r w:rsidRPr="008F6CC2">
        <w:rPr>
          <w:rFonts w:hint="cs"/>
          <w:spacing w:val="-2"/>
          <w:rtl/>
          <w:lang w:bidi="ar-EG"/>
        </w:rPr>
        <w:t xml:space="preserve">، لدعم وصلات </w:t>
      </w:r>
      <w:r w:rsidRPr="008F6CC2">
        <w:rPr>
          <w:spacing w:val="-2"/>
          <w:lang w:bidi="ar-EG"/>
        </w:rPr>
        <w:t>UAS CNPC</w:t>
      </w:r>
      <w:r w:rsidRPr="008F6CC2">
        <w:rPr>
          <w:rFonts w:hint="cs"/>
          <w:spacing w:val="-2"/>
          <w:rtl/>
          <w:lang w:bidi="ar-EG"/>
        </w:rPr>
        <w:t xml:space="preserve"> وراء خط البصر. وأصبحت الخدمة المتنقلة</w:t>
      </w:r>
      <w:r w:rsidRPr="008F6CC2">
        <w:rPr>
          <w:rFonts w:hint="eastAsia"/>
          <w:spacing w:val="-2"/>
          <w:rtl/>
          <w:lang w:bidi="ar-EG"/>
        </w:rPr>
        <w:t> </w:t>
      </w:r>
      <w:r w:rsidRPr="008F6CC2">
        <w:rPr>
          <w:spacing w:val="-2"/>
          <w:lang w:bidi="ar-EG"/>
        </w:rPr>
        <w:t>(R)</w:t>
      </w:r>
      <w:r w:rsidRPr="008F6CC2">
        <w:rPr>
          <w:rFonts w:hint="cs"/>
          <w:spacing w:val="-2"/>
          <w:rtl/>
          <w:lang w:bidi="ar-EG"/>
        </w:rPr>
        <w:t xml:space="preserve"> الساتلية</w:t>
      </w:r>
      <w:r w:rsidR="00A625B8">
        <w:rPr>
          <w:rFonts w:hint="cs"/>
          <w:spacing w:val="-2"/>
          <w:rtl/>
          <w:lang w:bidi="ar-EG"/>
        </w:rPr>
        <w:t xml:space="preserve"> </w:t>
      </w:r>
      <w:r w:rsidRPr="008F6CC2">
        <w:rPr>
          <w:rFonts w:hint="cs"/>
          <w:spacing w:val="-2"/>
          <w:rtl/>
          <w:lang w:bidi="ar-EG"/>
        </w:rPr>
        <w:t>للطيران</w:t>
      </w:r>
      <w:r w:rsidRPr="008F6CC2">
        <w:rPr>
          <w:rFonts w:hint="eastAsia"/>
          <w:spacing w:val="-2"/>
          <w:rtl/>
          <w:lang w:bidi="ar-EG"/>
        </w:rPr>
        <w:t> </w:t>
      </w:r>
      <w:r w:rsidRPr="008F6CC2">
        <w:rPr>
          <w:spacing w:val="-2"/>
          <w:lang w:bidi="ar-EG"/>
        </w:rPr>
        <w:t>(AMS(R)S)</w:t>
      </w:r>
      <w:r w:rsidRPr="008F6CC2">
        <w:rPr>
          <w:rFonts w:hint="cs"/>
          <w:spacing w:val="-2"/>
          <w:rtl/>
          <w:lang w:bidi="ar-EG"/>
        </w:rPr>
        <w:t xml:space="preserve"> في</w:t>
      </w:r>
      <w:r>
        <w:rPr>
          <w:rFonts w:hint="eastAsia"/>
          <w:spacing w:val="-2"/>
          <w:rtl/>
          <w:lang w:bidi="ar-EG"/>
        </w:rPr>
        <w:t> </w:t>
      </w:r>
      <w:r w:rsidRPr="008F6CC2">
        <w:rPr>
          <w:rFonts w:hint="cs"/>
          <w:spacing w:val="-2"/>
          <w:rtl/>
          <w:lang w:bidi="ar-EG"/>
        </w:rPr>
        <w:t xml:space="preserve">مدى الترددات </w:t>
      </w:r>
      <w:r w:rsidRPr="008F6CC2">
        <w:rPr>
          <w:spacing w:val="-2"/>
          <w:lang w:bidi="ar-EG"/>
        </w:rPr>
        <w:t>MHz 5 150-5 000</w:t>
      </w:r>
      <w:r w:rsidRPr="008F6CC2">
        <w:rPr>
          <w:rFonts w:hint="cs"/>
          <w:spacing w:val="-2"/>
          <w:rtl/>
          <w:lang w:bidi="ar-EG"/>
        </w:rPr>
        <w:t>،</w:t>
      </w:r>
      <w:r w:rsidRPr="008F6CC2">
        <w:rPr>
          <w:rFonts w:hint="cs"/>
          <w:spacing w:val="-2"/>
          <w:rtl/>
        </w:rPr>
        <w:t xml:space="preserve"> والتي وزعت من قبل من خلال الرقم </w:t>
      </w:r>
      <w:r w:rsidRPr="008F6CC2">
        <w:rPr>
          <w:spacing w:val="-2"/>
        </w:rPr>
        <w:t>367.5</w:t>
      </w:r>
      <w:r w:rsidRPr="008F6CC2">
        <w:rPr>
          <w:rFonts w:hint="cs"/>
          <w:spacing w:val="-2"/>
          <w:rtl/>
          <w:lang w:bidi="ar-EG"/>
        </w:rPr>
        <w:t xml:space="preserve"> من التوزيعات المدرجة بجدول توزيع نطاقات التردد ف</w:t>
      </w:r>
      <w:r w:rsidR="006C3678">
        <w:rPr>
          <w:rFonts w:hint="cs"/>
          <w:spacing w:val="-2"/>
          <w:rtl/>
          <w:lang w:bidi="ar-EG"/>
        </w:rPr>
        <w:t>ي</w:t>
      </w:r>
      <w:r>
        <w:rPr>
          <w:rFonts w:hint="eastAsia"/>
          <w:spacing w:val="-2"/>
          <w:rtl/>
          <w:lang w:bidi="ar-EG"/>
        </w:rPr>
        <w:t> </w:t>
      </w:r>
      <w:r w:rsidRPr="008F6CC2">
        <w:rPr>
          <w:rFonts w:hint="cs"/>
          <w:spacing w:val="-2"/>
          <w:rtl/>
          <w:lang w:bidi="ar-EG"/>
        </w:rPr>
        <w:t xml:space="preserve">المادة </w:t>
      </w:r>
      <w:r w:rsidRPr="008F6CC2">
        <w:rPr>
          <w:spacing w:val="-2"/>
          <w:lang w:bidi="ar-EG"/>
        </w:rPr>
        <w:t>5</w:t>
      </w:r>
      <w:r w:rsidRPr="008F6CC2">
        <w:rPr>
          <w:rFonts w:hint="cs"/>
          <w:spacing w:val="-2"/>
          <w:rtl/>
          <w:lang w:bidi="ar-EG"/>
        </w:rPr>
        <w:t xml:space="preserve"> من لوائح الراديو. وقد لا يتم تلبية الاحتياجات المتعلقة بالاتصالات الساتلية وراء خط البصر </w:t>
      </w:r>
      <w:r w:rsidRPr="008F6CC2">
        <w:rPr>
          <w:spacing w:val="-2"/>
          <w:lang w:bidi="ar-EG"/>
        </w:rPr>
        <w:t>(MHz 56)</w:t>
      </w:r>
      <w:r w:rsidRPr="008F6CC2">
        <w:rPr>
          <w:rFonts w:hint="cs"/>
          <w:spacing w:val="-2"/>
          <w:rtl/>
          <w:lang w:bidi="ar-EG"/>
        </w:rPr>
        <w:t xml:space="preserve"> في</w:t>
      </w:r>
      <w:r>
        <w:rPr>
          <w:rFonts w:hint="eastAsia"/>
          <w:spacing w:val="-2"/>
          <w:rtl/>
          <w:lang w:bidi="ar-EG"/>
        </w:rPr>
        <w:t> </w:t>
      </w:r>
      <w:r w:rsidRPr="008F6CC2">
        <w:rPr>
          <w:rFonts w:hint="cs"/>
          <w:spacing w:val="-2"/>
          <w:rtl/>
          <w:lang w:bidi="ar-EG"/>
        </w:rPr>
        <w:t>الطيف</w:t>
      </w:r>
      <w:r>
        <w:rPr>
          <w:rFonts w:hint="eastAsia"/>
          <w:spacing w:val="-2"/>
          <w:rtl/>
          <w:lang w:bidi="ar-EG"/>
        </w:rPr>
        <w:t> </w:t>
      </w:r>
      <w:r w:rsidRPr="008F6CC2">
        <w:rPr>
          <w:rFonts w:hint="cs"/>
          <w:spacing w:val="-2"/>
          <w:rtl/>
          <w:lang w:bidi="ar-EG"/>
        </w:rPr>
        <w:t xml:space="preserve">المحدود المتاح في نطاق الترددات </w:t>
      </w:r>
      <w:r w:rsidRPr="008F6CC2">
        <w:rPr>
          <w:spacing w:val="-2"/>
          <w:lang w:bidi="ar-EG"/>
        </w:rPr>
        <w:t>GHz 1,6/1,5</w:t>
      </w:r>
      <w:r w:rsidRPr="008F6CC2">
        <w:rPr>
          <w:rFonts w:hint="cs"/>
          <w:spacing w:val="-2"/>
          <w:rtl/>
          <w:lang w:bidi="ar-EG"/>
        </w:rPr>
        <w:t>، ولا يعمل حالياً أي نظام للخدمة</w:t>
      </w:r>
      <w:r w:rsidRPr="008F6CC2">
        <w:rPr>
          <w:rFonts w:hint="eastAsia"/>
          <w:spacing w:val="-2"/>
          <w:rtl/>
          <w:lang w:bidi="ar-EG"/>
        </w:rPr>
        <w:t> </w:t>
      </w:r>
      <w:r w:rsidRPr="008F6CC2">
        <w:rPr>
          <w:spacing w:val="-2"/>
          <w:lang w:bidi="ar-EG"/>
        </w:rPr>
        <w:t>AMS(R)S</w:t>
      </w:r>
      <w:r w:rsidRPr="008F6CC2">
        <w:rPr>
          <w:rFonts w:hint="cs"/>
          <w:spacing w:val="-2"/>
          <w:rtl/>
          <w:lang w:bidi="ar-EG"/>
        </w:rPr>
        <w:t xml:space="preserve"> في</w:t>
      </w:r>
      <w:r>
        <w:rPr>
          <w:rFonts w:hint="eastAsia"/>
          <w:spacing w:val="-2"/>
          <w:rtl/>
          <w:lang w:bidi="ar-EG"/>
        </w:rPr>
        <w:t> </w:t>
      </w:r>
      <w:r w:rsidRPr="008F6CC2">
        <w:rPr>
          <w:rFonts w:hint="cs"/>
          <w:spacing w:val="-2"/>
          <w:rtl/>
          <w:lang w:bidi="ar-EG"/>
        </w:rPr>
        <w:t>مدى الترددات</w:t>
      </w:r>
      <w:r>
        <w:rPr>
          <w:rFonts w:hint="eastAsia"/>
          <w:spacing w:val="-2"/>
          <w:rtl/>
          <w:lang w:bidi="ar-EG"/>
        </w:rPr>
        <w:t> </w:t>
      </w:r>
      <w:r w:rsidRPr="008F6CC2">
        <w:rPr>
          <w:spacing w:val="-2"/>
          <w:lang w:bidi="ar-EG"/>
        </w:rPr>
        <w:t>MHz 5 150</w:t>
      </w:r>
      <w:r w:rsidRPr="008F6CC2">
        <w:rPr>
          <w:spacing w:val="-2"/>
          <w:lang w:bidi="ar-EG"/>
        </w:rPr>
        <w:noBreakHyphen/>
        <w:t>5 000</w:t>
      </w:r>
      <w:r w:rsidRPr="008F6CC2">
        <w:rPr>
          <w:rFonts w:hint="cs"/>
          <w:spacing w:val="-2"/>
          <w:rtl/>
          <w:lang w:bidi="ar-EG"/>
        </w:rPr>
        <w:t xml:space="preserve"> لدعم الاتصالات</w:t>
      </w:r>
      <w:r w:rsidRPr="008F6CC2">
        <w:rPr>
          <w:rFonts w:hint="eastAsia"/>
          <w:spacing w:val="-2"/>
          <w:rtl/>
          <w:lang w:bidi="ar-EG"/>
        </w:rPr>
        <w:t> </w:t>
      </w:r>
      <w:r w:rsidRPr="008F6CC2">
        <w:rPr>
          <w:spacing w:val="-2"/>
          <w:lang w:bidi="ar-EG"/>
        </w:rPr>
        <w:t>UAS CNPC</w:t>
      </w:r>
      <w:r w:rsidRPr="008F6CC2">
        <w:rPr>
          <w:rFonts w:hint="cs"/>
          <w:spacing w:val="-2"/>
          <w:rtl/>
          <w:lang w:bidi="ar-EG"/>
        </w:rPr>
        <w:t xml:space="preserve"> حالياً/على المدى القريب.</w:t>
      </w:r>
    </w:p>
    <w:p w:rsidR="008F6CC2" w:rsidRDefault="008F6CC2" w:rsidP="008F6CC2">
      <w:pPr>
        <w:rPr>
          <w:b/>
          <w:rtl/>
          <w:lang w:bidi="ar-EG"/>
        </w:rPr>
      </w:pPr>
      <w:r w:rsidRPr="00363E00">
        <w:rPr>
          <w:rFonts w:hint="cs"/>
          <w:rtl/>
          <w:lang w:bidi="ar-EG"/>
        </w:rPr>
        <w:t xml:space="preserve">وأشير إلى أن الأنظمة الحالية العاملة في الخدمة </w:t>
      </w:r>
      <w:r w:rsidRPr="00363E00">
        <w:rPr>
          <w:lang w:bidi="ar-EG"/>
        </w:rPr>
        <w:t>FSS</w:t>
      </w:r>
      <w:r w:rsidRPr="00363E00">
        <w:rPr>
          <w:rFonts w:hint="cs"/>
          <w:rtl/>
          <w:lang w:bidi="ar-EG"/>
        </w:rPr>
        <w:t xml:space="preserve"> في مديات التردد </w:t>
      </w:r>
      <w:r w:rsidRPr="00363E00">
        <w:rPr>
          <w:lang w:bidi="ar-EG"/>
        </w:rPr>
        <w:t>GHz 14,5</w:t>
      </w:r>
      <w:r w:rsidRPr="00363E00">
        <w:rPr>
          <w:lang w:bidi="ar-EG"/>
        </w:rPr>
        <w:noBreakHyphen/>
        <w:t>10,95</w:t>
      </w:r>
      <w:r w:rsidRPr="00363E00">
        <w:rPr>
          <w:rFonts w:hint="cs"/>
          <w:rtl/>
          <w:lang w:bidi="ar-EG"/>
        </w:rPr>
        <w:t xml:space="preserve"> و</w:t>
      </w:r>
      <w:r w:rsidRPr="00363E00">
        <w:rPr>
          <w:lang w:bidi="ar-EG"/>
        </w:rPr>
        <w:t>GHz 20,2</w:t>
      </w:r>
      <w:r w:rsidRPr="00363E00">
        <w:rPr>
          <w:lang w:bidi="ar-EG"/>
        </w:rPr>
        <w:noBreakHyphen/>
        <w:t>17,8</w:t>
      </w:r>
      <w:r w:rsidRPr="00363E00">
        <w:rPr>
          <w:rFonts w:hint="cs"/>
          <w:rtl/>
          <w:lang w:bidi="ar-EG"/>
        </w:rPr>
        <w:t xml:space="preserve"> و</w:t>
      </w:r>
      <w:r w:rsidRPr="00363E00">
        <w:rPr>
          <w:lang w:bidi="ar-EG"/>
        </w:rPr>
        <w:t>GHz 30</w:t>
      </w:r>
      <w:r w:rsidRPr="00363E00">
        <w:rPr>
          <w:lang w:bidi="ar-EG"/>
        </w:rPr>
        <w:noBreakHyphen/>
        <w:t>27,5</w:t>
      </w:r>
      <w:r w:rsidRPr="00363E00">
        <w:rPr>
          <w:rFonts w:hint="cs"/>
          <w:rtl/>
          <w:lang w:bidi="ar-EG"/>
        </w:rPr>
        <w:t xml:space="preserve"> يمكن استعمالها للاتصالات </w:t>
      </w:r>
      <w:r w:rsidRPr="00363E00">
        <w:rPr>
          <w:lang w:bidi="ar-EG"/>
        </w:rPr>
        <w:t>BLOS</w:t>
      </w:r>
      <w:r w:rsidRPr="00363E00">
        <w:rPr>
          <w:rFonts w:hint="cs"/>
          <w:rtl/>
          <w:lang w:bidi="ar-EG"/>
        </w:rPr>
        <w:t xml:space="preserve"> لوصلات </w:t>
      </w:r>
      <w:r w:rsidRPr="00363E00">
        <w:rPr>
          <w:lang w:bidi="ar-EG"/>
        </w:rPr>
        <w:t>UAS CNPC</w:t>
      </w:r>
      <w:r w:rsidRPr="00363E00">
        <w:rPr>
          <w:rFonts w:hint="cs"/>
          <w:rtl/>
          <w:lang w:bidi="ar-EG"/>
        </w:rPr>
        <w:t xml:space="preserve"> شريطة الالتزام بالمتطلبات التقنية والتشغيلية وبيئة التداخل وإدارتها </w:t>
      </w:r>
      <w:r w:rsidRPr="00363E00">
        <w:rPr>
          <w:rFonts w:hint="cs"/>
          <w:rtl/>
          <w:lang w:bidi="ar-EG"/>
        </w:rPr>
        <w:lastRenderedPageBreak/>
        <w:t xml:space="preserve">بشكل سليم والجوانب المتعلقة بالتنظيم والسلامة بما في ذلك مبادئ أنظمة </w:t>
      </w:r>
      <w:r w:rsidRPr="00363E00">
        <w:rPr>
          <w:lang w:bidi="ar-EG"/>
        </w:rPr>
        <w:t>UAS</w:t>
      </w:r>
      <w:r w:rsidRPr="00363E00">
        <w:rPr>
          <w:rFonts w:hint="cs"/>
          <w:rtl/>
          <w:lang w:bidi="ar-EG"/>
        </w:rPr>
        <w:t xml:space="preserve"> على النحو المشار إليه في القرار</w:t>
      </w:r>
      <w:r w:rsidRPr="00363E00">
        <w:rPr>
          <w:rFonts w:hint="eastAsia"/>
          <w:rtl/>
          <w:lang w:bidi="ar-EG"/>
        </w:rPr>
        <w:t> </w:t>
      </w:r>
      <w:r w:rsidRPr="008F6CC2">
        <w:rPr>
          <w:lang w:bidi="ar-EG"/>
        </w:rPr>
        <w:t>153 (WRC</w:t>
      </w:r>
      <w:r w:rsidRPr="008F6CC2">
        <w:rPr>
          <w:lang w:bidi="ar-EG"/>
        </w:rPr>
        <w:noBreakHyphen/>
        <w:t>12)</w:t>
      </w:r>
      <w:r w:rsidRPr="00363E00">
        <w:rPr>
          <w:rFonts w:hint="cs"/>
          <w:rtl/>
          <w:lang w:bidi="ar-EG"/>
        </w:rPr>
        <w:t xml:space="preserve">. ويجدر التأكيد على أن الاتحاد لا يعترف بالخدمة الثابتة الساتلية كخدمة من خدمات السلامة وبالتالي فهي لا تستفيد من شروط السلامة المشار إليها في الرقم </w:t>
      </w:r>
      <w:r w:rsidRPr="00363E00">
        <w:rPr>
          <w:lang w:bidi="ar-EG"/>
        </w:rPr>
        <w:t>10.4</w:t>
      </w:r>
      <w:r w:rsidRPr="00363E00">
        <w:rPr>
          <w:rFonts w:hint="cs"/>
          <w:rtl/>
          <w:lang w:bidi="ar-EG"/>
        </w:rPr>
        <w:t xml:space="preserve"> من لوائح الراديو. كما يجدر التأكيد على أن نحو </w:t>
      </w:r>
      <w:r w:rsidRPr="00363E00">
        <w:rPr>
          <w:lang w:bidi="ar-EG"/>
        </w:rPr>
        <w:t>50</w:t>
      </w:r>
      <w:r w:rsidRPr="00363E00">
        <w:rPr>
          <w:rFonts w:hint="cs"/>
          <w:rtl/>
          <w:lang w:bidi="ar-EG"/>
        </w:rPr>
        <w:t xml:space="preserve"> في المائة من شبكات الخدمة الثابتة الساتلية تم التبليغ عنها لتسجيلها بموجب المادة </w:t>
      </w:r>
      <w:r w:rsidRPr="008F6CC2">
        <w:rPr>
          <w:lang w:bidi="ar-EG"/>
        </w:rPr>
        <w:t>41.11</w:t>
      </w:r>
      <w:r w:rsidRPr="00363E00">
        <w:rPr>
          <w:rFonts w:hint="cs"/>
          <w:rtl/>
          <w:lang w:bidi="ar-EG"/>
        </w:rPr>
        <w:t xml:space="preserve"> من لوائح الراديو </w:t>
      </w:r>
      <w:r w:rsidRPr="00363E00">
        <w:rPr>
          <w:rFonts w:hint="cs"/>
          <w:b/>
          <w:rtl/>
        </w:rPr>
        <w:t>وهي بالتالي عرضة لتداخل ضار ولا تحظى بحماية مما يمكن أن</w:t>
      </w:r>
      <w:r>
        <w:rPr>
          <w:rFonts w:hint="eastAsia"/>
          <w:b/>
          <w:rtl/>
        </w:rPr>
        <w:t> </w:t>
      </w:r>
      <w:r w:rsidRPr="00363E00">
        <w:rPr>
          <w:rFonts w:hint="cs"/>
          <w:b/>
          <w:rtl/>
        </w:rPr>
        <w:t>يفضي إلى إساءة قيادة الطائرات بدون طيار المراد تشغيلها في فضاء جوي غير محجوز مع طائرات أخرى يقودها طيارون (طائرات</w:t>
      </w:r>
      <w:r>
        <w:rPr>
          <w:rFonts w:hint="eastAsia"/>
          <w:b/>
          <w:rtl/>
        </w:rPr>
        <w:t> </w:t>
      </w:r>
      <w:r w:rsidRPr="00363E00">
        <w:rPr>
          <w:rFonts w:hint="cs"/>
          <w:b/>
          <w:rtl/>
        </w:rPr>
        <w:t>نقل المسافرين و/أو</w:t>
      </w:r>
      <w:r w:rsidRPr="00363E00">
        <w:rPr>
          <w:rFonts w:hint="eastAsia"/>
          <w:b/>
          <w:rtl/>
        </w:rPr>
        <w:t> </w:t>
      </w:r>
      <w:r w:rsidRPr="00363E00">
        <w:rPr>
          <w:rFonts w:hint="cs"/>
          <w:b/>
          <w:rtl/>
        </w:rPr>
        <w:t>طائرات الشحن).</w:t>
      </w:r>
      <w:r>
        <w:rPr>
          <w:rFonts w:hint="cs"/>
          <w:b/>
          <w:rtl/>
        </w:rPr>
        <w:t xml:space="preserve"> وستتطلب التخصيصات واستعمال الترددات المسجلة في</w:t>
      </w:r>
      <w:r w:rsidRPr="00363E00">
        <w:rPr>
          <w:b/>
        </w:rPr>
        <w:t> </w:t>
      </w:r>
      <w:r w:rsidRPr="00363E00">
        <w:rPr>
          <w:b/>
          <w:rtl/>
        </w:rPr>
        <w:t>السجل الأساسي الدولي للترددات</w:t>
      </w:r>
      <w:r>
        <w:rPr>
          <w:rFonts w:hint="cs"/>
          <w:b/>
          <w:rtl/>
        </w:rPr>
        <w:t xml:space="preserve">، وخاصة تلك المسجلة في إطار </w:t>
      </w:r>
      <w:r w:rsidRPr="008F6CC2">
        <w:rPr>
          <w:bCs/>
        </w:rPr>
        <w:t>41.11</w:t>
      </w:r>
      <w:r>
        <w:rPr>
          <w:rFonts w:hint="cs"/>
          <w:b/>
          <w:rtl/>
          <w:lang w:bidi="ar-EG"/>
        </w:rPr>
        <w:t xml:space="preserve"> فيما يتعلق بتطبيق </w:t>
      </w:r>
      <w:r w:rsidRPr="008F6CC2">
        <w:rPr>
          <w:bCs/>
          <w:lang w:bidi="ar-EG"/>
        </w:rPr>
        <w:t>10.4</w:t>
      </w:r>
      <w:r>
        <w:rPr>
          <w:rFonts w:hint="cs"/>
          <w:b/>
          <w:rtl/>
          <w:lang w:bidi="ar-EG"/>
        </w:rPr>
        <w:t xml:space="preserve"> إطناب متعدد في حالة التداخل الضار.</w:t>
      </w:r>
    </w:p>
    <w:p w:rsidR="008F6CC2" w:rsidRPr="00363E00" w:rsidRDefault="008F6CC2" w:rsidP="008F6CC2">
      <w:pPr>
        <w:rPr>
          <w:b/>
          <w:rtl/>
        </w:rPr>
      </w:pPr>
      <w:r w:rsidRPr="00363E00">
        <w:rPr>
          <w:rFonts w:hint="cs"/>
          <w:b/>
          <w:rtl/>
          <w:lang w:bidi="ar-EG"/>
        </w:rPr>
        <w:t xml:space="preserve">وبالإضافة إلى ذلك، </w:t>
      </w:r>
      <w:r w:rsidRPr="00363E00">
        <w:rPr>
          <w:rFonts w:hint="cs"/>
          <w:b/>
          <w:rtl/>
        </w:rPr>
        <w:t>يُلاحظ بوجه عام أن الاتفاق المحدَّد الطابع لا يتاح إتاحة علنية فيما يخص وصلات الخدمة الثابتة الساتلية الخاضعة للتنسيق.</w:t>
      </w:r>
    </w:p>
    <w:p w:rsidR="008F6CC2" w:rsidRPr="008F6CC2" w:rsidRDefault="008F6CC2" w:rsidP="008F6CC2">
      <w:pPr>
        <w:rPr>
          <w:spacing w:val="2"/>
          <w:rtl/>
        </w:rPr>
      </w:pPr>
      <w:r>
        <w:rPr>
          <w:rFonts w:hint="cs"/>
          <w:spacing w:val="2"/>
          <w:rtl/>
        </w:rPr>
        <w:t xml:space="preserve">وبالفعل، </w:t>
      </w:r>
      <w:r w:rsidRPr="00363E00">
        <w:rPr>
          <w:rFonts w:hint="cs"/>
          <w:spacing w:val="2"/>
          <w:rtl/>
        </w:rPr>
        <w:t xml:space="preserve">فيما يخص </w:t>
      </w:r>
      <w:r w:rsidRPr="00363E00">
        <w:rPr>
          <w:rFonts w:hint="cs"/>
          <w:b/>
          <w:rtl/>
        </w:rPr>
        <w:t>وصلات الخدمة الثابتة الساتلية الخاضعة للتنسيق</w:t>
      </w:r>
      <w:r w:rsidRPr="00363E00">
        <w:rPr>
          <w:rFonts w:hint="cs"/>
          <w:spacing w:val="2"/>
          <w:rtl/>
        </w:rPr>
        <w:t>، لا يتاح مستوى التنسيق المتفاوض بشأنه بين مختلف الجهات التي تتولى تشغيل السواتل لكي يتسنى الفحص الوافي لحال احتمال التداخل، مع مراعاة حال الخدمة الثابتة الساتلية كما تُستعمل اليوم، والتي توجد سواتلها في مواقع مدارية لا تفصل أحدها عن الآخر إلا درجتان أو</w:t>
      </w:r>
      <w:r w:rsidRPr="00363E00">
        <w:rPr>
          <w:spacing w:val="2"/>
          <w:lang w:bidi="ar-SY"/>
        </w:rPr>
        <w:t> </w:t>
      </w:r>
      <w:r w:rsidRPr="00363E00">
        <w:rPr>
          <w:rFonts w:hint="cs"/>
          <w:spacing w:val="2"/>
          <w:rtl/>
        </w:rPr>
        <w:t>ثلاث</w:t>
      </w:r>
      <w:r w:rsidRPr="00363E00">
        <w:rPr>
          <w:spacing w:val="2"/>
          <w:lang w:bidi="ar-SY"/>
        </w:rPr>
        <w:t> </w:t>
      </w:r>
      <w:r w:rsidRPr="00363E00">
        <w:rPr>
          <w:rFonts w:hint="cs"/>
          <w:spacing w:val="2"/>
          <w:rtl/>
        </w:rPr>
        <w:t>درجات ما</w:t>
      </w:r>
      <w:r w:rsidRPr="00363E00">
        <w:rPr>
          <w:rFonts w:hint="eastAsia"/>
          <w:spacing w:val="2"/>
          <w:rtl/>
        </w:rPr>
        <w:t> </w:t>
      </w:r>
      <w:r w:rsidRPr="00363E00">
        <w:rPr>
          <w:rFonts w:hint="cs"/>
          <w:spacing w:val="2"/>
          <w:rtl/>
        </w:rPr>
        <w:t>يجعلها تعاني من تداخل كبير المقدار (هو في معظم الحالات أكبر بكثير من مستوى إعمال التنسيق لعتبة ضوضاء الوصلات الإجمالية</w:t>
      </w:r>
      <w:r>
        <w:rPr>
          <w:rFonts w:hint="eastAsia"/>
          <w:spacing w:val="2"/>
          <w:rtl/>
          <w:lang w:bidi="ar-EG"/>
        </w:rPr>
        <w:t> </w:t>
      </w:r>
      <w:r w:rsidRPr="00363E00">
        <w:rPr>
          <w:spacing w:val="2"/>
          <w:lang w:bidi="ar-SY"/>
        </w:rPr>
        <w:t>T\Delta T</w:t>
      </w:r>
      <w:r w:rsidRPr="00363E00">
        <w:rPr>
          <w:rFonts w:hint="cs"/>
          <w:spacing w:val="2"/>
          <w:rtl/>
        </w:rPr>
        <w:t xml:space="preserve"> البالغ </w:t>
      </w:r>
      <w:r w:rsidRPr="00363E00">
        <w:rPr>
          <w:spacing w:val="2"/>
          <w:lang w:bidi="ar-SY"/>
        </w:rPr>
        <w:t>%6</w:t>
      </w:r>
      <w:r w:rsidRPr="00363E00">
        <w:rPr>
          <w:rFonts w:hint="cs"/>
          <w:spacing w:val="2"/>
          <w:rtl/>
        </w:rPr>
        <w:t xml:space="preserve">). وسيتعيَّن أن تفي هذه الوصلات بمقتضيات توفُّر أداء وصلات الاتصالات وتوفُّر خدماتها اللازمة لسلامة عمل </w:t>
      </w:r>
      <w:r>
        <w:rPr>
          <w:rFonts w:hint="cs"/>
          <w:spacing w:val="2"/>
          <w:rtl/>
        </w:rPr>
        <w:t>وصلات التحكم و</w:t>
      </w:r>
      <w:r w:rsidRPr="00363E00">
        <w:rPr>
          <w:rFonts w:hint="cs"/>
          <w:spacing w:val="2"/>
          <w:rtl/>
        </w:rPr>
        <w:t xml:space="preserve">الاتصالات خارج الحمولة النافعة لأنظمة الطائرات بدون طيار بغية </w:t>
      </w:r>
      <w:r>
        <w:rPr>
          <w:rFonts w:hint="cs"/>
          <w:spacing w:val="2"/>
          <w:rtl/>
        </w:rPr>
        <w:t xml:space="preserve">الوفاء </w:t>
      </w:r>
      <w:r w:rsidRPr="00363E00">
        <w:rPr>
          <w:rFonts w:hint="cs"/>
          <w:spacing w:val="2"/>
          <w:rtl/>
        </w:rPr>
        <w:t>بأحكام الرقم</w:t>
      </w:r>
      <w:r>
        <w:rPr>
          <w:rFonts w:hint="eastAsia"/>
          <w:spacing w:val="2"/>
          <w:rtl/>
        </w:rPr>
        <w:t> </w:t>
      </w:r>
      <w:r w:rsidRPr="008F6CC2">
        <w:rPr>
          <w:spacing w:val="2"/>
          <w:lang w:bidi="ar-SY"/>
        </w:rPr>
        <w:t>10.4</w:t>
      </w:r>
      <w:r w:rsidRPr="00363E00">
        <w:rPr>
          <w:rFonts w:hint="cs"/>
          <w:spacing w:val="2"/>
          <w:rtl/>
        </w:rPr>
        <w:t xml:space="preserve">. </w:t>
      </w:r>
      <w:r>
        <w:rPr>
          <w:rFonts w:hint="cs"/>
          <w:spacing w:val="2"/>
          <w:rtl/>
        </w:rPr>
        <w:t xml:space="preserve">وبالإضافة إلى ذلك، </w:t>
      </w:r>
      <w:r w:rsidRPr="00363E00">
        <w:rPr>
          <w:rFonts w:hint="cs"/>
          <w:spacing w:val="2"/>
          <w:rtl/>
        </w:rPr>
        <w:t>ليس هناك آلية أو أحكام لمنع حدوث تداخل آني أو</w:t>
      </w:r>
      <w:r w:rsidRPr="00363E00">
        <w:rPr>
          <w:spacing w:val="2"/>
          <w:lang w:bidi="ar-SY"/>
        </w:rPr>
        <w:t> </w:t>
      </w:r>
      <w:r w:rsidRPr="00363E00">
        <w:rPr>
          <w:rFonts w:hint="cs"/>
          <w:spacing w:val="2"/>
          <w:rtl/>
        </w:rPr>
        <w:t>متكِّرر في</w:t>
      </w:r>
      <w:r w:rsidRPr="00363E00">
        <w:rPr>
          <w:rFonts w:hint="eastAsia"/>
          <w:spacing w:val="2"/>
          <w:rtl/>
        </w:rPr>
        <w:t> </w:t>
      </w:r>
      <w:r w:rsidRPr="00363E00">
        <w:rPr>
          <w:rFonts w:hint="cs"/>
          <w:spacing w:val="2"/>
          <w:rtl/>
        </w:rPr>
        <w:t xml:space="preserve">وصلات الخدمة الثابتة الساتلية المستعملة من أجل </w:t>
      </w:r>
      <w:r>
        <w:rPr>
          <w:rFonts w:hint="cs"/>
          <w:spacing w:val="2"/>
          <w:rtl/>
        </w:rPr>
        <w:t>التحكم و</w:t>
      </w:r>
      <w:r w:rsidRPr="00363E00">
        <w:rPr>
          <w:rFonts w:hint="cs"/>
          <w:spacing w:val="2"/>
          <w:rtl/>
        </w:rPr>
        <w:t>الاتصالات خارج الحمولة النافعة لأنظمة الطائرات بدون طيار.</w:t>
      </w:r>
    </w:p>
    <w:p w:rsidR="008F6CC2" w:rsidRPr="00A57404" w:rsidRDefault="008F6CC2" w:rsidP="00A57404">
      <w:pPr>
        <w:rPr>
          <w:rtl/>
          <w:lang w:bidi="ar-EG"/>
        </w:rPr>
      </w:pPr>
      <w:r>
        <w:rPr>
          <w:rFonts w:hint="cs"/>
          <w:rtl/>
        </w:rPr>
        <w:t>وقرر المؤتمر</w:t>
      </w:r>
      <w:r>
        <w:rPr>
          <w:rFonts w:hint="eastAsia"/>
          <w:rtl/>
        </w:rPr>
        <w:t> </w:t>
      </w:r>
      <w:r>
        <w:t>WRC</w:t>
      </w:r>
      <w:r>
        <w:noBreakHyphen/>
        <w:t>12</w:t>
      </w:r>
      <w:r>
        <w:rPr>
          <w:rFonts w:hint="cs"/>
          <w:rtl/>
          <w:lang w:bidi="ar-EG"/>
        </w:rPr>
        <w:t xml:space="preserve"> مواصلة دراسة هذا الموضوع، واتفق بدون إيلاء الاعتبار الواجب للمتطلبات الأساسية والحاسمة الواردة أعلاه على البند </w:t>
      </w:r>
      <w:r>
        <w:rPr>
          <w:lang w:bidi="ar-EG"/>
        </w:rPr>
        <w:t>5.1</w:t>
      </w:r>
      <w:r w:rsidR="00A57404">
        <w:rPr>
          <w:rFonts w:hint="cs"/>
          <w:rtl/>
          <w:lang w:bidi="ar-EG"/>
        </w:rPr>
        <w:t xml:space="preserve"> من جدول </w:t>
      </w:r>
      <w:r>
        <w:rPr>
          <w:rFonts w:hint="cs"/>
          <w:rtl/>
          <w:lang w:bidi="ar-EG"/>
        </w:rPr>
        <w:t>أعمال</w:t>
      </w:r>
      <w:r w:rsidR="00A57404">
        <w:rPr>
          <w:rFonts w:hint="cs"/>
          <w:rtl/>
          <w:lang w:bidi="ar-EG"/>
        </w:rPr>
        <w:t xml:space="preserve"> المؤتمر</w:t>
      </w:r>
      <w:r w:rsidR="00EE2462">
        <w:rPr>
          <w:rFonts w:hint="cs"/>
          <w:rtl/>
          <w:lang w:bidi="ar-EG"/>
        </w:rPr>
        <w:t xml:space="preserve"> </w:t>
      </w:r>
      <w:r w:rsidR="00EE2462">
        <w:rPr>
          <w:lang w:bidi="ar-EG"/>
        </w:rPr>
        <w:t>WRC-15</w:t>
      </w:r>
      <w:r>
        <w:rPr>
          <w:rFonts w:hint="cs"/>
          <w:rtl/>
          <w:lang w:bidi="ar-EG"/>
        </w:rPr>
        <w:t xml:space="preserve"> على اعتبار أن استعمال بعض نطاقات الترددات الموزعة للخدمة الثابتة الساتلية، باستثناء تلك الموزعة بموجب </w:t>
      </w:r>
      <w:r w:rsidRPr="008F6CC2">
        <w:rPr>
          <w:rFonts w:hint="cs"/>
          <w:rtl/>
          <w:lang w:bidi="ar-EG"/>
        </w:rPr>
        <w:t xml:space="preserve">التذييلات </w:t>
      </w:r>
      <w:r w:rsidRPr="008F6CC2">
        <w:rPr>
          <w:lang w:bidi="ar-EG"/>
        </w:rPr>
        <w:t>30</w:t>
      </w:r>
      <w:r w:rsidRPr="008F6CC2">
        <w:rPr>
          <w:rFonts w:hint="cs"/>
          <w:rtl/>
          <w:lang w:bidi="ar-EG"/>
        </w:rPr>
        <w:t xml:space="preserve"> و</w:t>
      </w:r>
      <w:r w:rsidRPr="008F6CC2">
        <w:rPr>
          <w:lang w:bidi="ar-EG"/>
        </w:rPr>
        <w:t>30A</w:t>
      </w:r>
      <w:r w:rsidRPr="008F6CC2">
        <w:rPr>
          <w:rFonts w:hint="cs"/>
          <w:rtl/>
          <w:lang w:bidi="ar-EG"/>
        </w:rPr>
        <w:t xml:space="preserve"> و</w:t>
      </w:r>
      <w:r w:rsidRPr="008F6CC2">
        <w:rPr>
          <w:lang w:bidi="ar-EG"/>
        </w:rPr>
        <w:t>30B</w:t>
      </w:r>
      <w:r>
        <w:rPr>
          <w:rFonts w:hint="cs"/>
          <w:rtl/>
          <w:lang w:bidi="ar-EG"/>
        </w:rPr>
        <w:t xml:space="preserve">، مناسب لوصلات </w:t>
      </w:r>
      <w:r>
        <w:rPr>
          <w:lang w:bidi="ar-EG"/>
        </w:rPr>
        <w:t>CNPC</w:t>
      </w:r>
      <w:r>
        <w:rPr>
          <w:rFonts w:hint="cs"/>
          <w:rtl/>
          <w:lang w:bidi="ar-EG"/>
        </w:rPr>
        <w:t xml:space="preserve"> من أنظمة </w:t>
      </w:r>
      <w:r>
        <w:rPr>
          <w:lang w:bidi="ar-EG"/>
        </w:rPr>
        <w:t>UAS</w:t>
      </w:r>
      <w:r>
        <w:rPr>
          <w:rFonts w:hint="cs"/>
          <w:rtl/>
          <w:lang w:bidi="ar-EG"/>
        </w:rPr>
        <w:t xml:space="preserve"> في الفضاء الجوي غير الموزع</w:t>
      </w:r>
      <w:r w:rsidRPr="008F6CC2">
        <w:rPr>
          <w:rFonts w:hint="cs"/>
          <w:spacing w:val="-2"/>
          <w:rtl/>
          <w:lang w:bidi="ar-EG"/>
        </w:rPr>
        <w:t>. وتعمل أنظمة</w:t>
      </w:r>
      <w:r w:rsidRPr="008F6CC2">
        <w:rPr>
          <w:rFonts w:hint="eastAsia"/>
          <w:spacing w:val="-2"/>
          <w:rtl/>
          <w:lang w:bidi="ar-EG"/>
        </w:rPr>
        <w:t> </w:t>
      </w:r>
      <w:r w:rsidRPr="008F6CC2">
        <w:rPr>
          <w:spacing w:val="-2"/>
          <w:lang w:bidi="ar-EG"/>
        </w:rPr>
        <w:t>UAS</w:t>
      </w:r>
      <w:r w:rsidRPr="008F6CC2">
        <w:rPr>
          <w:rFonts w:hint="cs"/>
          <w:spacing w:val="-2"/>
          <w:rtl/>
          <w:lang w:bidi="ar-EG"/>
        </w:rPr>
        <w:t xml:space="preserve"> بالفعل في الفضاء الجوي المحجوز باستعمال نطاقات الترددات الخاصة بالخدمة الثابتة الساتلية من أجل الطائرات بدون طيار للوصلات الساتلية في إطار الرقم </w:t>
      </w:r>
      <w:r w:rsidRPr="008F6CC2">
        <w:rPr>
          <w:spacing w:val="-2"/>
          <w:lang w:bidi="ar-EG"/>
        </w:rPr>
        <w:t>4.4</w:t>
      </w:r>
      <w:r w:rsidRPr="008F6CC2">
        <w:rPr>
          <w:rFonts w:hint="cs"/>
          <w:spacing w:val="-2"/>
          <w:rtl/>
          <w:lang w:bidi="ar-EG"/>
        </w:rPr>
        <w:t xml:space="preserve"> من لوائح الراديو إلى جانب الشروط المرتبطة بهذا الحكم، </w:t>
      </w:r>
      <w:r w:rsidRPr="008F6CC2">
        <w:rPr>
          <w:rFonts w:hint="cs"/>
          <w:b/>
          <w:bCs/>
          <w:spacing w:val="-2"/>
          <w:rtl/>
          <w:lang w:bidi="ar-EG"/>
        </w:rPr>
        <w:t>عدم التداخل وعدم الحماية</w:t>
      </w:r>
      <w:r w:rsidRPr="008F6CC2">
        <w:rPr>
          <w:rFonts w:hint="cs"/>
          <w:spacing w:val="-2"/>
          <w:rtl/>
          <w:lang w:bidi="ar-EG"/>
        </w:rPr>
        <w:t>.</w:t>
      </w:r>
    </w:p>
    <w:p w:rsidR="008F6CC2" w:rsidRPr="003717B0" w:rsidRDefault="008F6CC2" w:rsidP="008F6CC2">
      <w:pPr>
        <w:rPr>
          <w:rtl/>
        </w:rPr>
      </w:pPr>
      <w:r w:rsidRPr="003717B0">
        <w:rPr>
          <w:rFonts w:hint="cs"/>
          <w:rtl/>
        </w:rPr>
        <w:t>ولا بد أيضاً من مراعاة الشبكات الساتلية القائمة والتي ستقام في المستقبل عند التخطيط لنمو استعمال موارد الخدمة الثابتة الساتلية من أجل أنظمة الطائرات بدون طيار والحالة المرتبطة بها في السجل الأساسي الدولي للترددات.</w:t>
      </w:r>
    </w:p>
    <w:p w:rsidR="008F6CC2" w:rsidRPr="008F6CC2" w:rsidRDefault="008F6CC2" w:rsidP="008F6CC2">
      <w:pPr>
        <w:keepNext/>
        <w:rPr>
          <w:spacing w:val="-2"/>
          <w:rtl/>
          <w:lang w:bidi="ar-EG"/>
        </w:rPr>
      </w:pPr>
      <w:r w:rsidRPr="003717B0">
        <w:rPr>
          <w:rFonts w:hint="cs"/>
          <w:spacing w:val="-2"/>
          <w:rtl/>
        </w:rPr>
        <w:t>و</w:t>
      </w:r>
      <w:r w:rsidRPr="003717B0">
        <w:rPr>
          <w:rFonts w:hint="eastAsia"/>
          <w:spacing w:val="-2"/>
          <w:rtl/>
        </w:rPr>
        <w:t>بناءً</w:t>
      </w:r>
      <w:r w:rsidRPr="003717B0">
        <w:rPr>
          <w:spacing w:val="-2"/>
          <w:rtl/>
        </w:rPr>
        <w:t xml:space="preserve"> </w:t>
      </w:r>
      <w:r w:rsidRPr="003717B0">
        <w:rPr>
          <w:rFonts w:hint="eastAsia"/>
          <w:spacing w:val="-2"/>
          <w:rtl/>
        </w:rPr>
        <w:t>على</w:t>
      </w:r>
      <w:r>
        <w:rPr>
          <w:rFonts w:hint="cs"/>
          <w:spacing w:val="-2"/>
          <w:rtl/>
          <w:lang w:bidi="ar-EG"/>
        </w:rPr>
        <w:t xml:space="preserve"> </w:t>
      </w:r>
      <w:r w:rsidRPr="003717B0">
        <w:rPr>
          <w:spacing w:val="-2"/>
          <w:rtl/>
        </w:rPr>
        <w:t>التقرير</w:t>
      </w:r>
      <w:r>
        <w:rPr>
          <w:rFonts w:hint="cs"/>
          <w:spacing w:val="-2"/>
          <w:rtl/>
        </w:rPr>
        <w:t> </w:t>
      </w:r>
      <w:r w:rsidRPr="003717B0">
        <w:rPr>
          <w:spacing w:val="-2"/>
        </w:rPr>
        <w:t>ITU R M.2171</w:t>
      </w:r>
      <w:r>
        <w:rPr>
          <w:rFonts w:hint="cs"/>
          <w:spacing w:val="-2"/>
          <w:rtl/>
        </w:rPr>
        <w:t xml:space="preserve">، </w:t>
      </w:r>
      <w:r w:rsidRPr="003717B0">
        <w:rPr>
          <w:rFonts w:hint="eastAsia"/>
          <w:spacing w:val="-2"/>
          <w:rtl/>
        </w:rPr>
        <w:t>يبلغ</w:t>
      </w:r>
      <w:r w:rsidRPr="003717B0">
        <w:rPr>
          <w:spacing w:val="-2"/>
          <w:rtl/>
        </w:rPr>
        <w:t xml:space="preserve"> </w:t>
      </w:r>
      <w:r w:rsidRPr="003717B0">
        <w:rPr>
          <w:rFonts w:hint="eastAsia"/>
          <w:spacing w:val="-2"/>
          <w:rtl/>
        </w:rPr>
        <w:t>الحد</w:t>
      </w:r>
      <w:r w:rsidRPr="003717B0">
        <w:rPr>
          <w:spacing w:val="-2"/>
          <w:rtl/>
        </w:rPr>
        <w:t xml:space="preserve"> </w:t>
      </w:r>
      <w:r w:rsidRPr="003717B0">
        <w:rPr>
          <w:rFonts w:hint="eastAsia"/>
          <w:spacing w:val="-2"/>
          <w:rtl/>
        </w:rPr>
        <w:t>الأقصى</w:t>
      </w:r>
      <w:r w:rsidRPr="003717B0">
        <w:rPr>
          <w:spacing w:val="-2"/>
          <w:rtl/>
        </w:rPr>
        <w:t xml:space="preserve"> </w:t>
      </w:r>
      <w:r w:rsidRPr="003717B0">
        <w:rPr>
          <w:rFonts w:hint="eastAsia"/>
          <w:spacing w:val="-2"/>
          <w:rtl/>
        </w:rPr>
        <w:t>للطيف</w:t>
      </w:r>
      <w:r w:rsidRPr="003717B0">
        <w:rPr>
          <w:spacing w:val="-2"/>
          <w:rtl/>
        </w:rPr>
        <w:t xml:space="preserve"> </w:t>
      </w:r>
      <w:r w:rsidRPr="003717B0">
        <w:rPr>
          <w:rFonts w:hint="eastAsia"/>
          <w:spacing w:val="-2"/>
          <w:rtl/>
        </w:rPr>
        <w:t>المطلوب</w:t>
      </w:r>
      <w:r w:rsidRPr="003717B0">
        <w:rPr>
          <w:spacing w:val="-2"/>
          <w:rtl/>
        </w:rPr>
        <w:t xml:space="preserve"> </w:t>
      </w:r>
      <w:r w:rsidRPr="003717B0">
        <w:rPr>
          <w:rFonts w:hint="cs"/>
          <w:spacing w:val="-2"/>
          <w:rtl/>
        </w:rPr>
        <w:t>لوصلات</w:t>
      </w:r>
      <w:r w:rsidRPr="003717B0">
        <w:rPr>
          <w:spacing w:val="-2"/>
          <w:rtl/>
        </w:rPr>
        <w:t xml:space="preserve"> </w:t>
      </w:r>
      <w:r>
        <w:rPr>
          <w:rFonts w:hint="cs"/>
          <w:spacing w:val="-2"/>
          <w:rtl/>
        </w:rPr>
        <w:t xml:space="preserve">التحكم </w:t>
      </w:r>
      <w:r w:rsidRPr="003717B0">
        <w:rPr>
          <w:rFonts w:hint="eastAsia"/>
          <w:spacing w:val="-2"/>
          <w:rtl/>
        </w:rPr>
        <w:t>والاتصال</w:t>
      </w:r>
      <w:r w:rsidRPr="003717B0">
        <w:rPr>
          <w:rFonts w:hint="cs"/>
          <w:spacing w:val="-2"/>
          <w:rtl/>
        </w:rPr>
        <w:t>ات</w:t>
      </w:r>
      <w:r w:rsidRPr="003717B0">
        <w:rPr>
          <w:spacing w:val="-2"/>
          <w:rtl/>
        </w:rPr>
        <w:t xml:space="preserve"> </w:t>
      </w:r>
      <w:r w:rsidRPr="003717B0">
        <w:rPr>
          <w:rFonts w:hint="eastAsia"/>
          <w:spacing w:val="-2"/>
          <w:rtl/>
        </w:rPr>
        <w:t>خارج</w:t>
      </w:r>
      <w:r w:rsidRPr="003717B0">
        <w:rPr>
          <w:spacing w:val="-2"/>
          <w:rtl/>
        </w:rPr>
        <w:t xml:space="preserve"> </w:t>
      </w:r>
      <w:r w:rsidRPr="003717B0">
        <w:rPr>
          <w:rFonts w:hint="eastAsia"/>
          <w:spacing w:val="-2"/>
          <w:rtl/>
        </w:rPr>
        <w:t>الحمولة</w:t>
      </w:r>
      <w:r w:rsidRPr="003717B0">
        <w:rPr>
          <w:spacing w:val="-2"/>
          <w:rtl/>
        </w:rPr>
        <w:t xml:space="preserve"> </w:t>
      </w:r>
      <w:r w:rsidRPr="003717B0">
        <w:rPr>
          <w:rFonts w:hint="eastAsia"/>
          <w:spacing w:val="-2"/>
          <w:rtl/>
        </w:rPr>
        <w:t>النافعة</w:t>
      </w:r>
      <w:r w:rsidRPr="003717B0">
        <w:rPr>
          <w:spacing w:val="-2"/>
          <w:rtl/>
        </w:rPr>
        <w:t xml:space="preserve"> </w:t>
      </w:r>
      <w:r w:rsidRPr="003717B0">
        <w:rPr>
          <w:rFonts w:hint="eastAsia"/>
          <w:spacing w:val="-2"/>
          <w:rtl/>
        </w:rPr>
        <w:t>في</w:t>
      </w:r>
      <w:r>
        <w:rPr>
          <w:rFonts w:hint="cs"/>
          <w:spacing w:val="-2"/>
          <w:rtl/>
        </w:rPr>
        <w:t> </w:t>
      </w:r>
      <w:r w:rsidRPr="003717B0">
        <w:rPr>
          <w:rFonts w:hint="eastAsia"/>
          <w:spacing w:val="-2"/>
          <w:rtl/>
        </w:rPr>
        <w:t>أنظمة</w:t>
      </w:r>
      <w:r w:rsidRPr="003717B0">
        <w:rPr>
          <w:spacing w:val="-2"/>
          <w:rtl/>
        </w:rPr>
        <w:t xml:space="preserve"> </w:t>
      </w:r>
      <w:r w:rsidRPr="003717B0">
        <w:rPr>
          <w:rFonts w:hint="eastAsia"/>
          <w:spacing w:val="-2"/>
          <w:rtl/>
        </w:rPr>
        <w:t>الطائرات بدون طيار</w:t>
      </w:r>
      <w:r w:rsidRPr="003717B0">
        <w:rPr>
          <w:spacing w:val="-2"/>
          <w:rtl/>
        </w:rPr>
        <w:t xml:space="preserve"> </w:t>
      </w:r>
      <w:r w:rsidRPr="003717B0">
        <w:rPr>
          <w:spacing w:val="-2"/>
        </w:rPr>
        <w:t>MHz 56</w:t>
      </w:r>
      <w:r w:rsidRPr="003717B0">
        <w:rPr>
          <w:spacing w:val="-2"/>
          <w:rtl/>
        </w:rPr>
        <w:t xml:space="preserve"> </w:t>
      </w:r>
      <w:r w:rsidRPr="003717B0">
        <w:rPr>
          <w:rFonts w:hint="eastAsia"/>
          <w:spacing w:val="-2"/>
          <w:rtl/>
        </w:rPr>
        <w:t>للمكوِّن</w:t>
      </w:r>
      <w:r w:rsidRPr="003717B0">
        <w:rPr>
          <w:spacing w:val="-2"/>
          <w:rtl/>
        </w:rPr>
        <w:t xml:space="preserve"> </w:t>
      </w:r>
      <w:r w:rsidRPr="003717B0">
        <w:rPr>
          <w:rFonts w:hint="eastAsia"/>
          <w:spacing w:val="-2"/>
          <w:rtl/>
        </w:rPr>
        <w:t>الساتلي،</w:t>
      </w:r>
      <w:r w:rsidRPr="003717B0">
        <w:rPr>
          <w:spacing w:val="-2"/>
          <w:rtl/>
        </w:rPr>
        <w:t xml:space="preserve"> </w:t>
      </w:r>
      <w:r w:rsidRPr="003717B0">
        <w:rPr>
          <w:rFonts w:hint="cs"/>
          <w:spacing w:val="-2"/>
          <w:rtl/>
        </w:rPr>
        <w:t>ب</w:t>
      </w:r>
      <w:r w:rsidRPr="003717B0">
        <w:rPr>
          <w:rFonts w:hint="eastAsia"/>
          <w:spacing w:val="-2"/>
          <w:rtl/>
        </w:rPr>
        <w:t>افتراض</w:t>
      </w:r>
      <w:r w:rsidRPr="003717B0">
        <w:rPr>
          <w:spacing w:val="-2"/>
          <w:rtl/>
        </w:rPr>
        <w:t xml:space="preserve"> </w:t>
      </w:r>
      <w:r w:rsidRPr="003717B0">
        <w:rPr>
          <w:rFonts w:hint="eastAsia"/>
          <w:spacing w:val="-2"/>
          <w:rtl/>
        </w:rPr>
        <w:t>وجود</w:t>
      </w:r>
      <w:r w:rsidRPr="003717B0">
        <w:rPr>
          <w:spacing w:val="-2"/>
          <w:rtl/>
        </w:rPr>
        <w:t xml:space="preserve"> </w:t>
      </w:r>
      <w:r w:rsidRPr="003717B0">
        <w:rPr>
          <w:rFonts w:hint="eastAsia"/>
          <w:spacing w:val="-2"/>
          <w:rtl/>
        </w:rPr>
        <w:t>حُزم</w:t>
      </w:r>
      <w:r w:rsidRPr="003717B0">
        <w:rPr>
          <w:spacing w:val="-2"/>
          <w:rtl/>
        </w:rPr>
        <w:t xml:space="preserve"> </w:t>
      </w:r>
      <w:r w:rsidRPr="003717B0">
        <w:rPr>
          <w:rFonts w:hint="eastAsia"/>
          <w:spacing w:val="-2"/>
          <w:rtl/>
        </w:rPr>
        <w:t>إقليمية</w:t>
      </w:r>
      <w:r w:rsidRPr="003717B0">
        <w:rPr>
          <w:spacing w:val="-2"/>
          <w:rtl/>
        </w:rPr>
        <w:t xml:space="preserve"> </w:t>
      </w:r>
      <w:r w:rsidRPr="003717B0">
        <w:rPr>
          <w:rFonts w:hint="eastAsia"/>
          <w:spacing w:val="-2"/>
          <w:rtl/>
        </w:rPr>
        <w:t>ذات</w:t>
      </w:r>
      <w:r w:rsidRPr="003717B0">
        <w:rPr>
          <w:spacing w:val="-2"/>
          <w:rtl/>
        </w:rPr>
        <w:t xml:space="preserve"> </w:t>
      </w:r>
      <w:r w:rsidRPr="003717B0">
        <w:rPr>
          <w:rFonts w:hint="eastAsia"/>
          <w:spacing w:val="-2"/>
          <w:rtl/>
        </w:rPr>
        <w:t>تمييز</w:t>
      </w:r>
      <w:r w:rsidRPr="003717B0">
        <w:rPr>
          <w:spacing w:val="-2"/>
          <w:rtl/>
        </w:rPr>
        <w:t xml:space="preserve"> </w:t>
      </w:r>
      <w:r w:rsidRPr="003717B0">
        <w:rPr>
          <w:rFonts w:hint="eastAsia"/>
          <w:spacing w:val="-2"/>
          <w:rtl/>
        </w:rPr>
        <w:t>مناسب</w:t>
      </w:r>
      <w:r w:rsidRPr="003717B0">
        <w:rPr>
          <w:spacing w:val="-2"/>
          <w:rtl/>
        </w:rPr>
        <w:t xml:space="preserve"> </w:t>
      </w:r>
      <w:r w:rsidRPr="003717B0">
        <w:rPr>
          <w:rFonts w:hint="eastAsia"/>
          <w:spacing w:val="-2"/>
          <w:rtl/>
        </w:rPr>
        <w:t>للهوائي</w:t>
      </w:r>
      <w:r w:rsidRPr="003717B0">
        <w:rPr>
          <w:spacing w:val="-2"/>
          <w:rtl/>
        </w:rPr>
        <w:t xml:space="preserve">. </w:t>
      </w:r>
      <w:r w:rsidRPr="003717B0">
        <w:rPr>
          <w:rFonts w:hint="eastAsia"/>
          <w:spacing w:val="-2"/>
          <w:rtl/>
        </w:rPr>
        <w:t>على</w:t>
      </w:r>
      <w:r w:rsidRPr="003717B0">
        <w:rPr>
          <w:spacing w:val="-2"/>
          <w:rtl/>
        </w:rPr>
        <w:t xml:space="preserve"> </w:t>
      </w:r>
      <w:r w:rsidRPr="003717B0">
        <w:rPr>
          <w:rFonts w:hint="eastAsia"/>
          <w:spacing w:val="-2"/>
          <w:rtl/>
        </w:rPr>
        <w:t>أن</w:t>
      </w:r>
      <w:r w:rsidRPr="003717B0">
        <w:rPr>
          <w:spacing w:val="-2"/>
          <w:rtl/>
        </w:rPr>
        <w:t xml:space="preserve"> </w:t>
      </w:r>
      <w:r w:rsidRPr="003717B0">
        <w:rPr>
          <w:rFonts w:hint="eastAsia"/>
          <w:spacing w:val="-2"/>
          <w:rtl/>
        </w:rPr>
        <w:t>هذا</w:t>
      </w:r>
      <w:r w:rsidRPr="003717B0">
        <w:rPr>
          <w:spacing w:val="-2"/>
          <w:rtl/>
        </w:rPr>
        <w:t xml:space="preserve"> </w:t>
      </w:r>
      <w:r w:rsidRPr="003717B0">
        <w:rPr>
          <w:rFonts w:hint="eastAsia"/>
          <w:spacing w:val="-2"/>
          <w:rtl/>
        </w:rPr>
        <w:t>التقدير</w:t>
      </w:r>
      <w:r w:rsidRPr="003717B0">
        <w:rPr>
          <w:spacing w:val="-2"/>
          <w:rtl/>
        </w:rPr>
        <w:t xml:space="preserve"> </w:t>
      </w:r>
      <w:r w:rsidRPr="003717B0">
        <w:rPr>
          <w:rFonts w:hint="eastAsia"/>
          <w:spacing w:val="-2"/>
          <w:rtl/>
        </w:rPr>
        <w:t>يمكن</w:t>
      </w:r>
      <w:r>
        <w:rPr>
          <w:rFonts w:hint="cs"/>
          <w:spacing w:val="-2"/>
          <w:rtl/>
        </w:rPr>
        <w:t> </w:t>
      </w:r>
      <w:r w:rsidRPr="003717B0">
        <w:rPr>
          <w:rFonts w:hint="eastAsia"/>
          <w:spacing w:val="-2"/>
          <w:rtl/>
        </w:rPr>
        <w:t>أن</w:t>
      </w:r>
      <w:r w:rsidRPr="003717B0">
        <w:rPr>
          <w:spacing w:val="-2"/>
          <w:rtl/>
        </w:rPr>
        <w:t xml:space="preserve"> </w:t>
      </w:r>
      <w:r w:rsidRPr="003717B0">
        <w:rPr>
          <w:rFonts w:hint="eastAsia"/>
          <w:spacing w:val="-2"/>
          <w:rtl/>
        </w:rPr>
        <w:t>يرتفع</w:t>
      </w:r>
      <w:r w:rsidRPr="003717B0">
        <w:rPr>
          <w:spacing w:val="-2"/>
          <w:rtl/>
        </w:rPr>
        <w:t xml:space="preserve"> </w:t>
      </w:r>
      <w:r w:rsidRPr="003717B0">
        <w:rPr>
          <w:rFonts w:hint="eastAsia"/>
          <w:spacing w:val="-2"/>
          <w:rtl/>
        </w:rPr>
        <w:t>ليصل</w:t>
      </w:r>
      <w:r w:rsidRPr="003717B0">
        <w:rPr>
          <w:spacing w:val="-2"/>
          <w:rtl/>
        </w:rPr>
        <w:t xml:space="preserve"> </w:t>
      </w:r>
      <w:r w:rsidRPr="003717B0">
        <w:rPr>
          <w:rFonts w:hint="eastAsia"/>
          <w:spacing w:val="-2"/>
          <w:rtl/>
        </w:rPr>
        <w:t>إلى</w:t>
      </w:r>
      <w:r w:rsidRPr="003717B0">
        <w:rPr>
          <w:spacing w:val="-2"/>
          <w:rtl/>
        </w:rPr>
        <w:t xml:space="preserve"> </w:t>
      </w:r>
      <w:r w:rsidRPr="003717B0">
        <w:rPr>
          <w:spacing w:val="-2"/>
        </w:rPr>
        <w:t>MHz 169</w:t>
      </w:r>
      <w:r w:rsidRPr="003717B0">
        <w:rPr>
          <w:spacing w:val="-2"/>
          <w:rtl/>
        </w:rPr>
        <w:t xml:space="preserve"> </w:t>
      </w:r>
      <w:r>
        <w:rPr>
          <w:rFonts w:hint="cs"/>
          <w:spacing w:val="-2"/>
          <w:rtl/>
        </w:rPr>
        <w:t>عند</w:t>
      </w:r>
      <w:r w:rsidRPr="003717B0">
        <w:rPr>
          <w:spacing w:val="-2"/>
          <w:rtl/>
        </w:rPr>
        <w:t xml:space="preserve"> استخد</w:t>
      </w:r>
      <w:r>
        <w:rPr>
          <w:rFonts w:hint="cs"/>
          <w:spacing w:val="-2"/>
          <w:rtl/>
        </w:rPr>
        <w:t>ا</w:t>
      </w:r>
      <w:r w:rsidRPr="003717B0">
        <w:rPr>
          <w:spacing w:val="-2"/>
          <w:rtl/>
        </w:rPr>
        <w:t>م</w:t>
      </w:r>
      <w:r w:rsidRPr="003717B0">
        <w:rPr>
          <w:rFonts w:hint="cs"/>
          <w:spacing w:val="-2"/>
          <w:rtl/>
        </w:rPr>
        <w:t xml:space="preserve"> </w:t>
      </w:r>
      <w:r w:rsidRPr="003717B0">
        <w:rPr>
          <w:rFonts w:hint="eastAsia"/>
          <w:spacing w:val="-2"/>
          <w:rtl/>
        </w:rPr>
        <w:t>هوائي</w:t>
      </w:r>
      <w:r w:rsidRPr="003717B0">
        <w:rPr>
          <w:spacing w:val="-2"/>
          <w:rtl/>
        </w:rPr>
        <w:t xml:space="preserve"> </w:t>
      </w:r>
      <w:r w:rsidRPr="003717B0">
        <w:rPr>
          <w:rFonts w:hint="eastAsia"/>
          <w:spacing w:val="-2"/>
          <w:rtl/>
        </w:rPr>
        <w:t>صغير</w:t>
      </w:r>
      <w:r w:rsidRPr="003717B0">
        <w:rPr>
          <w:spacing w:val="-2"/>
          <w:rtl/>
        </w:rPr>
        <w:t xml:space="preserve"> </w:t>
      </w:r>
      <w:r w:rsidRPr="003717B0">
        <w:rPr>
          <w:rFonts w:hint="eastAsia"/>
          <w:spacing w:val="-2"/>
          <w:rtl/>
        </w:rPr>
        <w:t>الفتحة</w:t>
      </w:r>
      <w:r w:rsidRPr="003717B0">
        <w:rPr>
          <w:spacing w:val="-2"/>
          <w:rtl/>
        </w:rPr>
        <w:t xml:space="preserve"> </w:t>
      </w:r>
      <w:r w:rsidRPr="003717B0">
        <w:rPr>
          <w:rFonts w:hint="eastAsia"/>
          <w:spacing w:val="-2"/>
          <w:rtl/>
        </w:rPr>
        <w:t>محدود</w:t>
      </w:r>
      <w:r w:rsidRPr="003717B0">
        <w:rPr>
          <w:spacing w:val="-2"/>
          <w:rtl/>
        </w:rPr>
        <w:t xml:space="preserve"> </w:t>
      </w:r>
      <w:r w:rsidRPr="003717B0">
        <w:rPr>
          <w:rFonts w:hint="eastAsia"/>
          <w:spacing w:val="-2"/>
          <w:rtl/>
        </w:rPr>
        <w:t>التمييز</w:t>
      </w:r>
      <w:r w:rsidRPr="003717B0">
        <w:rPr>
          <w:spacing w:val="-2"/>
          <w:rtl/>
        </w:rPr>
        <w:t xml:space="preserve"> </w:t>
      </w:r>
      <w:r w:rsidRPr="003717B0">
        <w:rPr>
          <w:rFonts w:hint="eastAsia"/>
          <w:spacing w:val="-2"/>
          <w:rtl/>
        </w:rPr>
        <w:t>في</w:t>
      </w:r>
      <w:r w:rsidRPr="003717B0">
        <w:rPr>
          <w:rFonts w:hint="cs"/>
          <w:spacing w:val="-2"/>
          <w:rtl/>
        </w:rPr>
        <w:t> </w:t>
      </w:r>
      <w:r w:rsidRPr="003717B0">
        <w:rPr>
          <w:rFonts w:hint="eastAsia"/>
          <w:spacing w:val="-2"/>
          <w:rtl/>
        </w:rPr>
        <w:t>نطاقات</w:t>
      </w:r>
      <w:r w:rsidRPr="003717B0">
        <w:rPr>
          <w:spacing w:val="-2"/>
          <w:rtl/>
        </w:rPr>
        <w:t xml:space="preserve"> </w:t>
      </w:r>
      <w:r w:rsidRPr="003717B0">
        <w:rPr>
          <w:rFonts w:hint="eastAsia"/>
          <w:spacing w:val="-2"/>
          <w:rtl/>
        </w:rPr>
        <w:t>الترددات</w:t>
      </w:r>
      <w:r w:rsidRPr="003717B0">
        <w:rPr>
          <w:spacing w:val="-2"/>
          <w:rtl/>
        </w:rPr>
        <w:t xml:space="preserve"> </w:t>
      </w:r>
      <w:r w:rsidRPr="003717B0">
        <w:rPr>
          <w:rFonts w:hint="eastAsia"/>
          <w:spacing w:val="-2"/>
          <w:rtl/>
        </w:rPr>
        <w:t>الدنيا</w:t>
      </w:r>
      <w:r w:rsidRPr="003717B0">
        <w:rPr>
          <w:rFonts w:hint="cs"/>
          <w:spacing w:val="-2"/>
          <w:rtl/>
        </w:rPr>
        <w:t xml:space="preserve">، </w:t>
      </w:r>
      <w:r w:rsidRPr="003717B0">
        <w:rPr>
          <w:spacing w:val="-2"/>
          <w:rtl/>
          <w:lang w:bidi="ar-EG"/>
        </w:rPr>
        <w:t>مما ل</w:t>
      </w:r>
      <w:r>
        <w:rPr>
          <w:rFonts w:hint="cs"/>
          <w:spacing w:val="-2"/>
          <w:rtl/>
          <w:lang w:bidi="ar-EG"/>
        </w:rPr>
        <w:t>ا </w:t>
      </w:r>
      <w:r w:rsidRPr="003717B0">
        <w:rPr>
          <w:spacing w:val="-2"/>
          <w:rtl/>
          <w:lang w:bidi="ar-EG"/>
        </w:rPr>
        <w:t>يسمح بإعادة استعمال التردد بين السواتل. وفي هذه الحالة، فإن نطاقات التردد التي تستعملها وصلات</w:t>
      </w:r>
      <w:r w:rsidRPr="003717B0">
        <w:rPr>
          <w:color w:val="000000"/>
          <w:rtl/>
        </w:rPr>
        <w:t xml:space="preserve"> </w:t>
      </w:r>
      <w:r>
        <w:rPr>
          <w:color w:val="000000"/>
          <w:rtl/>
        </w:rPr>
        <w:t>التحكم والاتصالات خارج الحمولة</w:t>
      </w:r>
      <w:r w:rsidRPr="003717B0">
        <w:rPr>
          <w:color w:val="000000"/>
          <w:rtl/>
        </w:rPr>
        <w:t xml:space="preserve"> النافعة</w:t>
      </w:r>
      <w:r>
        <w:rPr>
          <w:rFonts w:hint="cs"/>
          <w:color w:val="000000"/>
          <w:rtl/>
        </w:rPr>
        <w:t> </w:t>
      </w:r>
      <w:r w:rsidRPr="003717B0">
        <w:rPr>
          <w:color w:val="000000"/>
        </w:rPr>
        <w:t>(CNPC)</w:t>
      </w:r>
      <w:r w:rsidRPr="003717B0">
        <w:rPr>
          <w:color w:val="000000"/>
          <w:rtl/>
        </w:rPr>
        <w:t xml:space="preserve"> لأنظمة الطائرات بدون طيار </w:t>
      </w:r>
      <w:r w:rsidRPr="003717B0">
        <w:rPr>
          <w:color w:val="000000"/>
        </w:rPr>
        <w:t>(</w:t>
      </w:r>
      <w:r w:rsidRPr="003717B0">
        <w:rPr>
          <w:color w:val="000000"/>
          <w:lang w:bidi="ar-EG"/>
        </w:rPr>
        <w:t>UAS)</w:t>
      </w:r>
      <w:r w:rsidRPr="003717B0">
        <w:rPr>
          <w:spacing w:val="-2"/>
          <w:rtl/>
          <w:lang w:bidi="ar-EG"/>
        </w:rPr>
        <w:t xml:space="preserve"> التي يستخدمها أحد السواتل، لا يمكن لأي سواتل أخرى في الجزء المرئي من القوس المستقر بالنسبة إلى الأرض أن تستعملها لأي تطبيقات أخرى في الخدمة الثابتة الساتلية</w:t>
      </w:r>
      <w:r w:rsidRPr="003717B0">
        <w:rPr>
          <w:rFonts w:hint="cs"/>
          <w:spacing w:val="-2"/>
          <w:rtl/>
          <w:lang w:bidi="ar-EG"/>
        </w:rPr>
        <w:t>.</w:t>
      </w:r>
    </w:p>
    <w:p w:rsidR="008F6CC2" w:rsidRDefault="008F6CC2" w:rsidP="000459B5">
      <w:pPr>
        <w:rPr>
          <w:rtl/>
        </w:rPr>
      </w:pPr>
      <w:r w:rsidRPr="008F6CC2">
        <w:rPr>
          <w:rFonts w:hint="eastAsia"/>
          <w:rtl/>
        </w:rPr>
        <w:t>وتناولت</w:t>
      </w:r>
      <w:r w:rsidRPr="008F6CC2">
        <w:rPr>
          <w:rtl/>
        </w:rPr>
        <w:t xml:space="preserve"> </w:t>
      </w:r>
      <w:r w:rsidRPr="008F6CC2">
        <w:rPr>
          <w:rFonts w:hint="eastAsia"/>
          <w:rtl/>
        </w:rPr>
        <w:t>الدراسات</w:t>
      </w:r>
      <w:r w:rsidRPr="008F6CC2">
        <w:rPr>
          <w:rtl/>
        </w:rPr>
        <w:t xml:space="preserve"> </w:t>
      </w:r>
      <w:r w:rsidRPr="008F6CC2">
        <w:rPr>
          <w:rFonts w:hint="eastAsia"/>
          <w:rtl/>
        </w:rPr>
        <w:t>التي</w:t>
      </w:r>
      <w:r w:rsidRPr="008F6CC2">
        <w:rPr>
          <w:rtl/>
        </w:rPr>
        <w:t xml:space="preserve"> </w:t>
      </w:r>
      <w:r w:rsidRPr="008F6CC2">
        <w:rPr>
          <w:rFonts w:hint="eastAsia"/>
          <w:rtl/>
        </w:rPr>
        <w:t>أُجريت</w:t>
      </w:r>
      <w:r w:rsidRPr="008F6CC2">
        <w:rPr>
          <w:rtl/>
        </w:rPr>
        <w:t xml:space="preserve"> </w:t>
      </w:r>
      <w:r w:rsidRPr="008F6CC2">
        <w:rPr>
          <w:rFonts w:hint="eastAsia"/>
          <w:rtl/>
        </w:rPr>
        <w:t>استجابة</w:t>
      </w:r>
      <w:r w:rsidRPr="008F6CC2">
        <w:rPr>
          <w:rFonts w:hint="cs"/>
          <w:rtl/>
        </w:rPr>
        <w:t>ً</w:t>
      </w:r>
      <w:r w:rsidRPr="008F6CC2">
        <w:rPr>
          <w:rtl/>
        </w:rPr>
        <w:t xml:space="preserve"> </w:t>
      </w:r>
      <w:r w:rsidRPr="008F6CC2">
        <w:rPr>
          <w:rFonts w:hint="eastAsia"/>
          <w:rtl/>
        </w:rPr>
        <w:t>للقرار</w:t>
      </w:r>
      <w:r w:rsidRPr="008F6CC2">
        <w:rPr>
          <w:rtl/>
        </w:rPr>
        <w:t xml:space="preserve"> </w:t>
      </w:r>
      <w:r w:rsidRPr="008F6CC2">
        <w:t>153 (WRC-12)</w:t>
      </w:r>
      <w:r w:rsidRPr="008F6CC2">
        <w:rPr>
          <w:rtl/>
        </w:rPr>
        <w:t xml:space="preserve"> </w:t>
      </w:r>
      <w:r w:rsidRPr="008F6CC2">
        <w:rPr>
          <w:rFonts w:hint="cs"/>
          <w:rtl/>
        </w:rPr>
        <w:t>الوصلات</w:t>
      </w:r>
      <w:r w:rsidRPr="008F6CC2">
        <w:rPr>
          <w:rtl/>
        </w:rPr>
        <w:t xml:space="preserve"> </w:t>
      </w:r>
      <w:r w:rsidRPr="008F6CC2">
        <w:rPr>
          <w:rFonts w:hint="eastAsia"/>
          <w:rtl/>
        </w:rPr>
        <w:t>الثنائية</w:t>
      </w:r>
      <w:r w:rsidRPr="008F6CC2">
        <w:rPr>
          <w:rtl/>
        </w:rPr>
        <w:t xml:space="preserve"> </w:t>
      </w:r>
      <w:r w:rsidRPr="008F6CC2">
        <w:rPr>
          <w:rFonts w:hint="eastAsia"/>
          <w:rtl/>
        </w:rPr>
        <w:t>الاتجاه</w:t>
      </w:r>
      <w:r w:rsidRPr="008F6CC2">
        <w:rPr>
          <w:rtl/>
        </w:rPr>
        <w:t xml:space="preserve"> </w:t>
      </w:r>
      <w:r w:rsidRPr="008F6CC2">
        <w:rPr>
          <w:rFonts w:hint="eastAsia"/>
          <w:rtl/>
        </w:rPr>
        <w:t>بين</w:t>
      </w:r>
      <w:r w:rsidRPr="008F6CC2">
        <w:rPr>
          <w:rtl/>
        </w:rPr>
        <w:t xml:space="preserve"> </w:t>
      </w:r>
      <w:r w:rsidRPr="008F6CC2">
        <w:rPr>
          <w:rFonts w:hint="eastAsia"/>
          <w:rtl/>
        </w:rPr>
        <w:t>المحطة</w:t>
      </w:r>
      <w:r w:rsidRPr="008F6CC2">
        <w:rPr>
          <w:rtl/>
        </w:rPr>
        <w:t xml:space="preserve"> </w:t>
      </w:r>
      <w:r w:rsidRPr="008F6CC2">
        <w:rPr>
          <w:rFonts w:hint="eastAsia"/>
          <w:rtl/>
        </w:rPr>
        <w:t>الأرضية</w:t>
      </w:r>
      <w:r w:rsidRPr="008F6CC2">
        <w:rPr>
          <w:rtl/>
        </w:rPr>
        <w:t xml:space="preserve"> </w:t>
      </w:r>
      <w:r w:rsidRPr="008F6CC2">
        <w:rPr>
          <w:rFonts w:hint="eastAsia"/>
          <w:rtl/>
        </w:rPr>
        <w:t>للطائرة</w:t>
      </w:r>
      <w:r w:rsidRPr="008F6CC2">
        <w:rPr>
          <w:rtl/>
        </w:rPr>
        <w:t xml:space="preserve"> </w:t>
      </w:r>
      <w:r w:rsidRPr="008F6CC2">
        <w:rPr>
          <w:rFonts w:hint="eastAsia"/>
          <w:rtl/>
        </w:rPr>
        <w:t>بدون</w:t>
      </w:r>
      <w:r w:rsidRPr="008F6CC2">
        <w:rPr>
          <w:rtl/>
        </w:rPr>
        <w:t xml:space="preserve"> </w:t>
      </w:r>
      <w:r w:rsidRPr="008F6CC2">
        <w:rPr>
          <w:rFonts w:hint="eastAsia"/>
          <w:rtl/>
        </w:rPr>
        <w:t>طيار</w:t>
      </w:r>
      <w:r w:rsidRPr="008F6CC2">
        <w:rPr>
          <w:rtl/>
        </w:rPr>
        <w:t xml:space="preserve"> </w:t>
      </w:r>
      <w:r w:rsidRPr="008F6CC2">
        <w:rPr>
          <w:rFonts w:hint="eastAsia"/>
          <w:rtl/>
        </w:rPr>
        <w:t>والمحطة</w:t>
      </w:r>
      <w:r w:rsidRPr="008F6CC2">
        <w:rPr>
          <w:rtl/>
        </w:rPr>
        <w:t xml:space="preserve"> </w:t>
      </w:r>
      <w:r w:rsidRPr="008F6CC2">
        <w:rPr>
          <w:rFonts w:hint="eastAsia"/>
          <w:rtl/>
        </w:rPr>
        <w:t>الفضائية</w:t>
      </w:r>
      <w:r w:rsidRPr="008F6CC2">
        <w:rPr>
          <w:rtl/>
        </w:rPr>
        <w:t xml:space="preserve"> </w:t>
      </w:r>
      <w:r w:rsidRPr="008F6CC2">
        <w:rPr>
          <w:rFonts w:hint="eastAsia"/>
          <w:rtl/>
        </w:rPr>
        <w:t>للخدمة</w:t>
      </w:r>
      <w:r w:rsidRPr="008F6CC2">
        <w:rPr>
          <w:rtl/>
        </w:rPr>
        <w:t xml:space="preserve"> </w:t>
      </w:r>
      <w:r w:rsidRPr="008F6CC2">
        <w:rPr>
          <w:rFonts w:hint="eastAsia"/>
          <w:rtl/>
        </w:rPr>
        <w:t>الثابتة</w:t>
      </w:r>
      <w:r w:rsidRPr="008F6CC2">
        <w:rPr>
          <w:rtl/>
        </w:rPr>
        <w:t xml:space="preserve"> </w:t>
      </w:r>
      <w:r w:rsidRPr="008F6CC2">
        <w:rPr>
          <w:rFonts w:hint="eastAsia"/>
          <w:rtl/>
        </w:rPr>
        <w:t>الساتلية</w:t>
      </w:r>
      <w:r w:rsidRPr="008F6CC2">
        <w:rPr>
          <w:rtl/>
        </w:rPr>
        <w:t xml:space="preserve"> </w:t>
      </w:r>
      <w:r w:rsidRPr="008F6CC2">
        <w:rPr>
          <w:rFonts w:hint="eastAsia"/>
          <w:rtl/>
        </w:rPr>
        <w:t>المرتبطة</w:t>
      </w:r>
      <w:r w:rsidRPr="008F6CC2">
        <w:rPr>
          <w:rtl/>
        </w:rPr>
        <w:t xml:space="preserve"> </w:t>
      </w:r>
      <w:r w:rsidRPr="008F6CC2">
        <w:rPr>
          <w:rFonts w:hint="eastAsia"/>
          <w:rtl/>
        </w:rPr>
        <w:t>بها</w:t>
      </w:r>
      <w:r w:rsidRPr="008F6CC2">
        <w:rPr>
          <w:rtl/>
        </w:rPr>
        <w:t xml:space="preserve"> (</w:t>
      </w:r>
      <w:r w:rsidRPr="008F6CC2">
        <w:rPr>
          <w:rFonts w:hint="eastAsia"/>
          <w:rtl/>
        </w:rPr>
        <w:t>أرض</w:t>
      </w:r>
      <w:r w:rsidRPr="008F6CC2">
        <w:rPr>
          <w:rtl/>
        </w:rPr>
        <w:t>-</w:t>
      </w:r>
      <w:r w:rsidRPr="008F6CC2">
        <w:rPr>
          <w:rFonts w:hint="eastAsia"/>
          <w:rtl/>
        </w:rPr>
        <w:t>فضاء</w:t>
      </w:r>
      <w:r w:rsidRPr="008F6CC2">
        <w:rPr>
          <w:rtl/>
        </w:rPr>
        <w:t xml:space="preserve"> </w:t>
      </w:r>
      <w:r w:rsidRPr="008F6CC2">
        <w:rPr>
          <w:rFonts w:hint="eastAsia"/>
          <w:rtl/>
        </w:rPr>
        <w:t>وفضاء</w:t>
      </w:r>
      <w:r w:rsidRPr="008F6CC2">
        <w:rPr>
          <w:rtl/>
        </w:rPr>
        <w:t>-</w:t>
      </w:r>
      <w:r w:rsidRPr="008F6CC2">
        <w:rPr>
          <w:rFonts w:hint="eastAsia"/>
          <w:rtl/>
        </w:rPr>
        <w:t>أرض</w:t>
      </w:r>
      <w:r w:rsidRPr="008F6CC2">
        <w:rPr>
          <w:rtl/>
        </w:rPr>
        <w:t xml:space="preserve">) </w:t>
      </w:r>
      <w:r w:rsidRPr="008F6CC2">
        <w:rPr>
          <w:rFonts w:hint="eastAsia"/>
          <w:rtl/>
        </w:rPr>
        <w:t>وكذلك</w:t>
      </w:r>
      <w:r w:rsidRPr="008F6CC2">
        <w:rPr>
          <w:rtl/>
        </w:rPr>
        <w:t xml:space="preserve"> </w:t>
      </w:r>
      <w:r w:rsidRPr="008F6CC2">
        <w:rPr>
          <w:rFonts w:hint="eastAsia"/>
          <w:rtl/>
        </w:rPr>
        <w:t>المحطة</w:t>
      </w:r>
      <w:r w:rsidRPr="008F6CC2">
        <w:rPr>
          <w:rtl/>
        </w:rPr>
        <w:t xml:space="preserve"> </w:t>
      </w:r>
      <w:r w:rsidRPr="008F6CC2">
        <w:rPr>
          <w:rFonts w:hint="eastAsia"/>
          <w:rtl/>
        </w:rPr>
        <w:t>الفضائية</w:t>
      </w:r>
      <w:r w:rsidRPr="008F6CC2">
        <w:rPr>
          <w:rtl/>
        </w:rPr>
        <w:t xml:space="preserve"> </w:t>
      </w:r>
      <w:r w:rsidRPr="008F6CC2">
        <w:rPr>
          <w:rFonts w:hint="eastAsia"/>
          <w:rtl/>
        </w:rPr>
        <w:t>للخدمة</w:t>
      </w:r>
      <w:r w:rsidRPr="008F6CC2">
        <w:rPr>
          <w:rtl/>
        </w:rPr>
        <w:t xml:space="preserve"> </w:t>
      </w:r>
      <w:r w:rsidRPr="008F6CC2">
        <w:rPr>
          <w:rFonts w:hint="eastAsia"/>
          <w:rtl/>
        </w:rPr>
        <w:t>الثابتة</w:t>
      </w:r>
      <w:r w:rsidRPr="008F6CC2">
        <w:rPr>
          <w:rtl/>
        </w:rPr>
        <w:t xml:space="preserve"> </w:t>
      </w:r>
      <w:r w:rsidRPr="008F6CC2">
        <w:rPr>
          <w:rFonts w:hint="eastAsia"/>
          <w:rtl/>
        </w:rPr>
        <w:t>الساتلية</w:t>
      </w:r>
      <w:r w:rsidRPr="008F6CC2">
        <w:rPr>
          <w:rtl/>
        </w:rPr>
        <w:t xml:space="preserve"> </w:t>
      </w:r>
      <w:r w:rsidRPr="008F6CC2">
        <w:rPr>
          <w:rFonts w:hint="eastAsia"/>
          <w:rtl/>
        </w:rPr>
        <w:t>والمحطة</w:t>
      </w:r>
      <w:r w:rsidRPr="008F6CC2">
        <w:rPr>
          <w:rtl/>
        </w:rPr>
        <w:t xml:space="preserve"> </w:t>
      </w:r>
      <w:r w:rsidRPr="008F6CC2">
        <w:rPr>
          <w:rFonts w:hint="eastAsia"/>
          <w:rtl/>
        </w:rPr>
        <w:t>الأرضية</w:t>
      </w:r>
      <w:r w:rsidRPr="008F6CC2">
        <w:rPr>
          <w:rtl/>
        </w:rPr>
        <w:t xml:space="preserve"> </w:t>
      </w:r>
      <w:r w:rsidRPr="008F6CC2">
        <w:rPr>
          <w:rFonts w:hint="eastAsia"/>
          <w:rtl/>
        </w:rPr>
        <w:t>للتحكم</w:t>
      </w:r>
      <w:r w:rsidRPr="008F6CC2">
        <w:rPr>
          <w:rtl/>
        </w:rPr>
        <w:t xml:space="preserve"> </w:t>
      </w:r>
      <w:r w:rsidRPr="008F6CC2">
        <w:rPr>
          <w:rFonts w:hint="eastAsia"/>
          <w:rtl/>
        </w:rPr>
        <w:t>في</w:t>
      </w:r>
      <w:r w:rsidRPr="008F6CC2">
        <w:rPr>
          <w:rtl/>
        </w:rPr>
        <w:t xml:space="preserve"> </w:t>
      </w:r>
      <w:r w:rsidRPr="008F6CC2">
        <w:rPr>
          <w:rFonts w:hint="eastAsia"/>
          <w:rtl/>
        </w:rPr>
        <w:t>الطائرات بدون طيار</w:t>
      </w:r>
      <w:r w:rsidRPr="008F6CC2">
        <w:rPr>
          <w:rtl/>
        </w:rPr>
        <w:t xml:space="preserve"> (</w:t>
      </w:r>
      <w:r w:rsidRPr="008F6CC2">
        <w:rPr>
          <w:rFonts w:hint="eastAsia"/>
          <w:rtl/>
        </w:rPr>
        <w:t>أرض</w:t>
      </w:r>
      <w:r w:rsidRPr="008F6CC2">
        <w:rPr>
          <w:rtl/>
        </w:rPr>
        <w:t>-</w:t>
      </w:r>
      <w:r w:rsidRPr="008F6CC2">
        <w:rPr>
          <w:rFonts w:hint="eastAsia"/>
          <w:rtl/>
        </w:rPr>
        <w:t>فضاء</w:t>
      </w:r>
      <w:r w:rsidRPr="008F6CC2">
        <w:rPr>
          <w:rFonts w:hint="cs"/>
          <w:rtl/>
        </w:rPr>
        <w:t xml:space="preserve"> </w:t>
      </w:r>
      <w:r w:rsidRPr="008F6CC2">
        <w:rPr>
          <w:rFonts w:hint="eastAsia"/>
          <w:rtl/>
        </w:rPr>
        <w:t>وفضاء</w:t>
      </w:r>
      <w:r w:rsidRPr="008F6CC2">
        <w:rPr>
          <w:rtl/>
        </w:rPr>
        <w:t>-</w:t>
      </w:r>
      <w:r w:rsidRPr="008F6CC2">
        <w:rPr>
          <w:rFonts w:hint="eastAsia"/>
          <w:rtl/>
        </w:rPr>
        <w:t>أرض</w:t>
      </w:r>
      <w:r w:rsidRPr="008F6CC2">
        <w:rPr>
          <w:rtl/>
        </w:rPr>
        <w:t xml:space="preserve">). </w:t>
      </w:r>
      <w:r w:rsidRPr="008F6CC2">
        <w:rPr>
          <w:rFonts w:hint="cs"/>
          <w:rtl/>
        </w:rPr>
        <w:t>وطُوّرت</w:t>
      </w:r>
      <w:r w:rsidRPr="008F6CC2">
        <w:rPr>
          <w:rtl/>
        </w:rPr>
        <w:t xml:space="preserve"> </w:t>
      </w:r>
      <w:r w:rsidRPr="008F6CC2">
        <w:rPr>
          <w:rFonts w:hint="eastAsia"/>
          <w:rtl/>
        </w:rPr>
        <w:t>هذه</w:t>
      </w:r>
      <w:r w:rsidRPr="008F6CC2">
        <w:rPr>
          <w:rtl/>
        </w:rPr>
        <w:t xml:space="preserve"> </w:t>
      </w:r>
      <w:r w:rsidRPr="008F6CC2">
        <w:rPr>
          <w:rFonts w:hint="eastAsia"/>
          <w:rtl/>
        </w:rPr>
        <w:t>الوصلات</w:t>
      </w:r>
      <w:r w:rsidRPr="008F6CC2">
        <w:rPr>
          <w:rtl/>
        </w:rPr>
        <w:t xml:space="preserve"> </w:t>
      </w:r>
      <w:r w:rsidRPr="008F6CC2">
        <w:rPr>
          <w:rFonts w:hint="eastAsia"/>
          <w:rtl/>
        </w:rPr>
        <w:t>بالتعاون</w:t>
      </w:r>
      <w:r w:rsidRPr="008F6CC2">
        <w:rPr>
          <w:rtl/>
        </w:rPr>
        <w:t xml:space="preserve"> </w:t>
      </w:r>
      <w:r w:rsidRPr="008F6CC2">
        <w:rPr>
          <w:rFonts w:hint="eastAsia"/>
          <w:rtl/>
        </w:rPr>
        <w:t>مع</w:t>
      </w:r>
      <w:r w:rsidRPr="008F6CC2">
        <w:rPr>
          <w:rtl/>
        </w:rPr>
        <w:t xml:space="preserve"> </w:t>
      </w:r>
      <w:r w:rsidRPr="008F6CC2">
        <w:rPr>
          <w:rFonts w:hint="eastAsia"/>
          <w:rtl/>
        </w:rPr>
        <w:t>منظمة</w:t>
      </w:r>
      <w:r w:rsidRPr="008F6CC2">
        <w:rPr>
          <w:rtl/>
        </w:rPr>
        <w:t xml:space="preserve"> </w:t>
      </w:r>
      <w:r w:rsidRPr="008F6CC2">
        <w:rPr>
          <w:rFonts w:hint="eastAsia"/>
          <w:rtl/>
        </w:rPr>
        <w:t>الطيران</w:t>
      </w:r>
      <w:r w:rsidRPr="008F6CC2">
        <w:rPr>
          <w:rtl/>
        </w:rPr>
        <w:t xml:space="preserve"> </w:t>
      </w:r>
      <w:r w:rsidRPr="008F6CC2">
        <w:rPr>
          <w:rFonts w:hint="eastAsia"/>
          <w:rtl/>
        </w:rPr>
        <w:t>المدني</w:t>
      </w:r>
      <w:r w:rsidRPr="008F6CC2">
        <w:rPr>
          <w:rtl/>
        </w:rPr>
        <w:t xml:space="preserve"> </w:t>
      </w:r>
      <w:r w:rsidRPr="008F6CC2">
        <w:rPr>
          <w:rFonts w:hint="eastAsia"/>
          <w:rtl/>
        </w:rPr>
        <w:t>الدولي</w:t>
      </w:r>
      <w:r w:rsidRPr="008F6CC2">
        <w:rPr>
          <w:rtl/>
        </w:rPr>
        <w:t xml:space="preserve"> </w:t>
      </w:r>
      <w:r w:rsidRPr="008F6CC2">
        <w:t>(ICAO)</w:t>
      </w:r>
      <w:r w:rsidRPr="008F6CC2">
        <w:rPr>
          <w:rtl/>
        </w:rPr>
        <w:t>.</w:t>
      </w:r>
      <w:r w:rsidRPr="008F6CC2">
        <w:rPr>
          <w:rFonts w:hint="cs"/>
          <w:rtl/>
          <w:lang w:bidi="ar-EG"/>
        </w:rPr>
        <w:t xml:space="preserve"> </w:t>
      </w:r>
      <w:r w:rsidRPr="008F6CC2">
        <w:rPr>
          <w:rFonts w:hint="cs"/>
          <w:rtl/>
        </w:rPr>
        <w:t>وتنبغي ملاحظة أن المحطة الأرضية للطائرات بدون طيار تُعتبر بمثابة محطة أرضية متنقلة للطيران يراد لها أن</w:t>
      </w:r>
      <w:r>
        <w:rPr>
          <w:rFonts w:hint="eastAsia"/>
          <w:rtl/>
        </w:rPr>
        <w:t> </w:t>
      </w:r>
      <w:r w:rsidRPr="008F6CC2">
        <w:rPr>
          <w:rFonts w:hint="cs"/>
          <w:rtl/>
        </w:rPr>
        <w:t>تعمل مع الخدمة الثابتة الساتلية. ويعتري هذا الاستعمالَ وجها قصور كبيران: أ</w:t>
      </w:r>
      <w:r w:rsidR="000459B5" w:rsidRPr="000459B5">
        <w:rPr>
          <w:rFonts w:hint="cs"/>
          <w:sz w:val="18"/>
          <w:szCs w:val="26"/>
          <w:rtl/>
        </w:rPr>
        <w:t> </w:t>
      </w:r>
      <w:r w:rsidRPr="008F6CC2">
        <w:rPr>
          <w:rFonts w:hint="cs"/>
          <w:rtl/>
        </w:rPr>
        <w:t>)</w:t>
      </w:r>
      <w:r w:rsidR="000459B5">
        <w:rPr>
          <w:rFonts w:hint="cs"/>
          <w:rtl/>
          <w:lang w:bidi="ar-SY"/>
        </w:rPr>
        <w:t> </w:t>
      </w:r>
      <w:r w:rsidRPr="008F6CC2">
        <w:rPr>
          <w:rFonts w:hint="cs"/>
          <w:rtl/>
        </w:rPr>
        <w:t>لم تُدرس بيئة التداخل للمحطة الأرضية المتنقلة للطيران على الإطلاق؛ ب)</w:t>
      </w:r>
      <w:r w:rsidRPr="008F6CC2">
        <w:rPr>
          <w:lang w:bidi="ar-SY"/>
        </w:rPr>
        <w:t> </w:t>
      </w:r>
      <w:r w:rsidRPr="008F6CC2">
        <w:rPr>
          <w:rFonts w:hint="cs"/>
          <w:rtl/>
        </w:rPr>
        <w:t xml:space="preserve">لا يجوز من الناحية التنظيمية والإجرائية أن تستعمل محطة أرضية متنقلة للطيران وصلات الخدمة الثابتة </w:t>
      </w:r>
      <w:r w:rsidRPr="008F6CC2">
        <w:rPr>
          <w:rFonts w:hint="cs"/>
          <w:rtl/>
        </w:rPr>
        <w:lastRenderedPageBreak/>
        <w:t xml:space="preserve">الساتلية نظراً إلى أن فئة المحطات من قبيل هذه المحطة الأرضية لا تتوافق بمقتضى اللوائح التنظيمية الحالية مع فئة المحطات التي تندرج فيها المحطة الفضائية المقابلة. ويفضي ذلك إلى عدم جواز التبليغ عن المحطة الأرضية للطائرات بدون طيار بموجب المادة </w:t>
      </w:r>
      <w:r w:rsidRPr="008F6CC2">
        <w:rPr>
          <w:lang w:bidi="ar-SY"/>
        </w:rPr>
        <w:t>11</w:t>
      </w:r>
      <w:r w:rsidRPr="008F6CC2">
        <w:rPr>
          <w:rFonts w:hint="cs"/>
          <w:rtl/>
        </w:rPr>
        <w:t xml:space="preserve"> من</w:t>
      </w:r>
      <w:r>
        <w:rPr>
          <w:rFonts w:hint="eastAsia"/>
          <w:rtl/>
        </w:rPr>
        <w:t> </w:t>
      </w:r>
      <w:r w:rsidRPr="008F6CC2">
        <w:rPr>
          <w:rFonts w:hint="cs"/>
          <w:rtl/>
        </w:rPr>
        <w:t>لوائح الراديو للاستفادة من الاعتراف الدولي والحماية من التداخل الممكن حدوثه، اللذين يعتبران عنصرين أساسيين لازمين لسلامة الرحلات الجوية فيما يخص التحكم والاتصالات خارج الحمولة النافعة لأنظمة الطائرات بدون طيار.</w:t>
      </w:r>
    </w:p>
    <w:p w:rsidR="008F6CC2" w:rsidRDefault="008F6CC2" w:rsidP="008F6CC2">
      <w:pPr>
        <w:rPr>
          <w:rtl/>
          <w:lang w:bidi="ar-EG"/>
        </w:rPr>
      </w:pPr>
      <w:r w:rsidRPr="0070446B">
        <w:rPr>
          <w:rFonts w:hint="cs"/>
          <w:spacing w:val="-2"/>
          <w:rtl/>
        </w:rPr>
        <w:t>وعملت</w:t>
      </w:r>
      <w:r w:rsidRPr="0070446B">
        <w:rPr>
          <w:spacing w:val="-2"/>
          <w:rtl/>
        </w:rPr>
        <w:t xml:space="preserve"> </w:t>
      </w:r>
      <w:r w:rsidRPr="0070446B">
        <w:rPr>
          <w:rFonts w:hint="eastAsia"/>
          <w:spacing w:val="-2"/>
          <w:rtl/>
        </w:rPr>
        <w:t>منظمة</w:t>
      </w:r>
      <w:r w:rsidRPr="0070446B">
        <w:rPr>
          <w:spacing w:val="-2"/>
          <w:rtl/>
        </w:rPr>
        <w:t xml:space="preserve"> </w:t>
      </w:r>
      <w:r w:rsidRPr="0070446B">
        <w:rPr>
          <w:rFonts w:hint="eastAsia"/>
          <w:spacing w:val="-2"/>
          <w:rtl/>
        </w:rPr>
        <w:t>الطيران</w:t>
      </w:r>
      <w:r w:rsidRPr="0070446B">
        <w:rPr>
          <w:spacing w:val="-2"/>
          <w:rtl/>
        </w:rPr>
        <w:t xml:space="preserve"> </w:t>
      </w:r>
      <w:r w:rsidRPr="0070446B">
        <w:rPr>
          <w:rFonts w:hint="eastAsia"/>
          <w:spacing w:val="-2"/>
          <w:rtl/>
        </w:rPr>
        <w:t>المدني</w:t>
      </w:r>
      <w:r w:rsidRPr="0070446B">
        <w:rPr>
          <w:spacing w:val="-2"/>
          <w:rtl/>
        </w:rPr>
        <w:t xml:space="preserve"> </w:t>
      </w:r>
      <w:r w:rsidRPr="0070446B">
        <w:rPr>
          <w:rFonts w:hint="eastAsia"/>
          <w:spacing w:val="-2"/>
          <w:rtl/>
        </w:rPr>
        <w:t>الدولي في</w:t>
      </w:r>
      <w:r w:rsidRPr="0070446B">
        <w:rPr>
          <w:spacing w:val="-2"/>
          <w:rtl/>
        </w:rPr>
        <w:t xml:space="preserve"> </w:t>
      </w:r>
      <w:r w:rsidRPr="0070446B">
        <w:rPr>
          <w:rFonts w:hint="eastAsia"/>
          <w:spacing w:val="-2"/>
          <w:rtl/>
        </w:rPr>
        <w:t>الوقت</w:t>
      </w:r>
      <w:r w:rsidRPr="0070446B">
        <w:rPr>
          <w:spacing w:val="-2"/>
          <w:rtl/>
        </w:rPr>
        <w:t xml:space="preserve"> </w:t>
      </w:r>
      <w:r w:rsidRPr="0070446B">
        <w:rPr>
          <w:rFonts w:hint="eastAsia"/>
          <w:spacing w:val="-2"/>
          <w:rtl/>
        </w:rPr>
        <w:t>نفسه</w:t>
      </w:r>
      <w:r w:rsidRPr="0070446B">
        <w:rPr>
          <w:rFonts w:hint="cs"/>
          <w:spacing w:val="-2"/>
          <w:rtl/>
        </w:rPr>
        <w:t xml:space="preserve"> على تحديد</w:t>
      </w:r>
      <w:r w:rsidRPr="0070446B">
        <w:rPr>
          <w:spacing w:val="-2"/>
          <w:rtl/>
        </w:rPr>
        <w:t xml:space="preserve"> </w:t>
      </w:r>
      <w:r w:rsidRPr="0070446B">
        <w:rPr>
          <w:rFonts w:hint="eastAsia"/>
          <w:spacing w:val="-2"/>
          <w:rtl/>
        </w:rPr>
        <w:t>المتطلبات</w:t>
      </w:r>
      <w:r w:rsidRPr="0070446B">
        <w:rPr>
          <w:spacing w:val="-2"/>
          <w:rtl/>
        </w:rPr>
        <w:t xml:space="preserve"> </w:t>
      </w:r>
      <w:r w:rsidRPr="0070446B">
        <w:rPr>
          <w:rFonts w:hint="eastAsia"/>
          <w:spacing w:val="-2"/>
          <w:rtl/>
        </w:rPr>
        <w:t>التشغيلية</w:t>
      </w:r>
      <w:r w:rsidRPr="0070446B">
        <w:rPr>
          <w:spacing w:val="-2"/>
          <w:rtl/>
        </w:rPr>
        <w:t xml:space="preserve"> </w:t>
      </w:r>
      <w:r w:rsidRPr="0070446B">
        <w:rPr>
          <w:rFonts w:hint="eastAsia"/>
          <w:spacing w:val="-2"/>
          <w:rtl/>
        </w:rPr>
        <w:t>والمؤسسية</w:t>
      </w:r>
      <w:r w:rsidRPr="0070446B">
        <w:rPr>
          <w:spacing w:val="-2"/>
          <w:rtl/>
        </w:rPr>
        <w:t xml:space="preserve"> </w:t>
      </w:r>
      <w:r w:rsidRPr="0070446B">
        <w:rPr>
          <w:rFonts w:hint="eastAsia"/>
          <w:spacing w:val="-2"/>
          <w:rtl/>
        </w:rPr>
        <w:t>والتقنية</w:t>
      </w:r>
      <w:r w:rsidRPr="0070446B">
        <w:rPr>
          <w:spacing w:val="-2"/>
          <w:rtl/>
        </w:rPr>
        <w:t xml:space="preserve"> </w:t>
      </w:r>
      <w:r w:rsidRPr="0070446B">
        <w:rPr>
          <w:rFonts w:hint="eastAsia"/>
          <w:spacing w:val="-2"/>
          <w:rtl/>
        </w:rPr>
        <w:t>للطيران</w:t>
      </w:r>
      <w:r w:rsidRPr="0070446B">
        <w:rPr>
          <w:spacing w:val="-2"/>
          <w:rtl/>
        </w:rPr>
        <w:t xml:space="preserve">. </w:t>
      </w:r>
      <w:r>
        <w:rPr>
          <w:rFonts w:hint="cs"/>
          <w:spacing w:val="-2"/>
          <w:rtl/>
        </w:rPr>
        <w:t>و</w:t>
      </w:r>
      <w:r w:rsidRPr="0070446B">
        <w:rPr>
          <w:rFonts w:hint="eastAsia"/>
          <w:spacing w:val="-2"/>
          <w:rtl/>
        </w:rPr>
        <w:t>لم</w:t>
      </w:r>
      <w:r>
        <w:rPr>
          <w:rFonts w:hint="cs"/>
          <w:spacing w:val="-2"/>
          <w:rtl/>
        </w:rPr>
        <w:t> </w:t>
      </w:r>
      <w:r w:rsidRPr="0070446B">
        <w:rPr>
          <w:rFonts w:hint="eastAsia"/>
          <w:spacing w:val="-2"/>
          <w:rtl/>
        </w:rPr>
        <w:t>تتمكَّن</w:t>
      </w:r>
      <w:r w:rsidRPr="0070446B">
        <w:rPr>
          <w:spacing w:val="-2"/>
          <w:rtl/>
        </w:rPr>
        <w:t xml:space="preserve"> </w:t>
      </w:r>
      <w:r w:rsidRPr="0070446B">
        <w:rPr>
          <w:rFonts w:hint="eastAsia"/>
          <w:spacing w:val="-2"/>
          <w:rtl/>
        </w:rPr>
        <w:t>منظمة</w:t>
      </w:r>
      <w:r>
        <w:rPr>
          <w:rFonts w:hint="cs"/>
          <w:spacing w:val="-2"/>
          <w:rtl/>
        </w:rPr>
        <w:t> </w:t>
      </w:r>
      <w:r w:rsidRPr="0070446B">
        <w:rPr>
          <w:rFonts w:hint="eastAsia"/>
          <w:spacing w:val="-2"/>
          <w:rtl/>
        </w:rPr>
        <w:t>الطيران</w:t>
      </w:r>
      <w:r w:rsidRPr="0070446B">
        <w:rPr>
          <w:spacing w:val="-2"/>
          <w:rtl/>
        </w:rPr>
        <w:t xml:space="preserve"> </w:t>
      </w:r>
      <w:r w:rsidRPr="0070446B">
        <w:rPr>
          <w:rFonts w:hint="eastAsia"/>
          <w:spacing w:val="-2"/>
          <w:rtl/>
        </w:rPr>
        <w:t>المدني</w:t>
      </w:r>
      <w:r w:rsidRPr="0070446B">
        <w:rPr>
          <w:spacing w:val="-2"/>
          <w:rtl/>
        </w:rPr>
        <w:t xml:space="preserve"> </w:t>
      </w:r>
      <w:r w:rsidRPr="0070446B">
        <w:rPr>
          <w:rFonts w:hint="eastAsia"/>
          <w:spacing w:val="-2"/>
          <w:rtl/>
        </w:rPr>
        <w:t>الدولي</w:t>
      </w:r>
      <w:r>
        <w:rPr>
          <w:rFonts w:hint="cs"/>
          <w:spacing w:val="-2"/>
          <w:rtl/>
        </w:rPr>
        <w:t xml:space="preserve"> ولا قطاع الاتصالات الراديوية </w:t>
      </w:r>
      <w:r w:rsidRPr="0070446B">
        <w:rPr>
          <w:rFonts w:hint="eastAsia"/>
          <w:spacing w:val="-2"/>
          <w:rtl/>
        </w:rPr>
        <w:t>من</w:t>
      </w:r>
      <w:r w:rsidRPr="0070446B">
        <w:rPr>
          <w:spacing w:val="-2"/>
          <w:rtl/>
        </w:rPr>
        <w:t xml:space="preserve"> </w:t>
      </w:r>
      <w:r w:rsidRPr="0070446B">
        <w:rPr>
          <w:rFonts w:hint="eastAsia"/>
          <w:spacing w:val="-2"/>
          <w:rtl/>
        </w:rPr>
        <w:t>توفير</w:t>
      </w:r>
      <w:r w:rsidRPr="0070446B">
        <w:rPr>
          <w:spacing w:val="-2"/>
          <w:rtl/>
        </w:rPr>
        <w:t xml:space="preserve"> </w:t>
      </w:r>
      <w:r w:rsidRPr="0070446B">
        <w:rPr>
          <w:rFonts w:hint="eastAsia"/>
          <w:spacing w:val="-2"/>
          <w:rtl/>
        </w:rPr>
        <w:t>الخصائص</w:t>
      </w:r>
      <w:r w:rsidRPr="0070446B">
        <w:rPr>
          <w:spacing w:val="-2"/>
          <w:rtl/>
        </w:rPr>
        <w:t xml:space="preserve"> </w:t>
      </w:r>
      <w:r w:rsidRPr="0070446B">
        <w:rPr>
          <w:rFonts w:hint="eastAsia"/>
          <w:spacing w:val="-2"/>
          <w:rtl/>
        </w:rPr>
        <w:t>التقنية</w:t>
      </w:r>
      <w:r w:rsidRPr="0070446B">
        <w:rPr>
          <w:spacing w:val="-2"/>
          <w:rtl/>
        </w:rPr>
        <w:t xml:space="preserve"> </w:t>
      </w:r>
      <w:r w:rsidRPr="0070446B">
        <w:rPr>
          <w:rFonts w:hint="eastAsia"/>
          <w:spacing w:val="-2"/>
          <w:rtl/>
        </w:rPr>
        <w:t>للأداء</w:t>
      </w:r>
      <w:r w:rsidRPr="0070446B">
        <w:rPr>
          <w:spacing w:val="-2"/>
          <w:rtl/>
        </w:rPr>
        <w:t xml:space="preserve"> </w:t>
      </w:r>
      <w:r w:rsidRPr="0070446B">
        <w:rPr>
          <w:rFonts w:hint="eastAsia"/>
          <w:spacing w:val="-2"/>
          <w:rtl/>
        </w:rPr>
        <w:t>من</w:t>
      </w:r>
      <w:r w:rsidRPr="0070446B">
        <w:rPr>
          <w:spacing w:val="-2"/>
          <w:rtl/>
        </w:rPr>
        <w:t xml:space="preserve"> </w:t>
      </w:r>
      <w:r w:rsidRPr="0070446B">
        <w:rPr>
          <w:rFonts w:hint="eastAsia"/>
          <w:spacing w:val="-2"/>
          <w:rtl/>
        </w:rPr>
        <w:t>حيث</w:t>
      </w:r>
      <w:r w:rsidRPr="0070446B">
        <w:rPr>
          <w:spacing w:val="-2"/>
          <w:rtl/>
        </w:rPr>
        <w:t xml:space="preserve"> </w:t>
      </w:r>
      <w:r w:rsidRPr="0070446B">
        <w:rPr>
          <w:rFonts w:hint="eastAsia"/>
          <w:spacing w:val="-2"/>
          <w:rtl/>
        </w:rPr>
        <w:t>توفر</w:t>
      </w:r>
      <w:r w:rsidRPr="0070446B">
        <w:rPr>
          <w:spacing w:val="-2"/>
          <w:rtl/>
        </w:rPr>
        <w:t xml:space="preserve"> </w:t>
      </w:r>
      <w:r>
        <w:rPr>
          <w:rFonts w:hint="cs"/>
          <w:spacing w:val="-2"/>
          <w:rtl/>
        </w:rPr>
        <w:t xml:space="preserve">وأداء </w:t>
      </w:r>
      <w:r w:rsidRPr="0070446B">
        <w:rPr>
          <w:rFonts w:hint="eastAsia"/>
          <w:spacing w:val="-2"/>
          <w:rtl/>
        </w:rPr>
        <w:t>وموثوقية</w:t>
      </w:r>
      <w:r w:rsidRPr="0070446B">
        <w:rPr>
          <w:rFonts w:hint="cs"/>
          <w:spacing w:val="-2"/>
          <w:rtl/>
        </w:rPr>
        <w:t xml:space="preserve"> واستمرارية</w:t>
      </w:r>
      <w:r>
        <w:rPr>
          <w:rFonts w:hint="cs"/>
          <w:spacing w:val="-2"/>
          <w:rtl/>
        </w:rPr>
        <w:t xml:space="preserve"> الخدمة التي تضمن على أساسها وصلات الخدمة الثابتة الساتلية الوفاء بجوانب السلامة المتوقعة للوصلات على النحو الواجب.</w:t>
      </w:r>
    </w:p>
    <w:p w:rsidR="008F6CC2" w:rsidRPr="00E8610F" w:rsidRDefault="008F6CC2" w:rsidP="008F6CC2">
      <w:pPr>
        <w:rPr>
          <w:rtl/>
        </w:rPr>
      </w:pPr>
      <w:r w:rsidRPr="00E8610F">
        <w:rPr>
          <w:rFonts w:hint="cs"/>
          <w:rtl/>
        </w:rPr>
        <w:t>وفي ظل عدم وجود أية متطلبات تقنية متعلقة بالأداء صادرة عن منظمة الطيران المدني الدولي</w:t>
      </w:r>
      <w:r>
        <w:rPr>
          <w:rFonts w:hint="cs"/>
          <w:rtl/>
        </w:rPr>
        <w:t xml:space="preserve"> أو </w:t>
      </w:r>
      <w:r>
        <w:rPr>
          <w:rFonts w:hint="cs"/>
          <w:spacing w:val="-2"/>
          <w:rtl/>
        </w:rPr>
        <w:t>قطاع الاتصالات الراديوية</w:t>
      </w:r>
      <w:r w:rsidRPr="00E8610F">
        <w:rPr>
          <w:rFonts w:hint="cs"/>
          <w:rtl/>
        </w:rPr>
        <w:t>، تعذر</w:t>
      </w:r>
      <w:r>
        <w:rPr>
          <w:rFonts w:hint="eastAsia"/>
          <w:rtl/>
        </w:rPr>
        <w:t> </w:t>
      </w:r>
      <w:r w:rsidRPr="00E8610F">
        <w:rPr>
          <w:rFonts w:hint="cs"/>
          <w:rtl/>
        </w:rPr>
        <w:t xml:space="preserve">تقييم ما إذا </w:t>
      </w:r>
      <w:r>
        <w:rPr>
          <w:rFonts w:hint="cs"/>
          <w:rtl/>
        </w:rPr>
        <w:t>كان بوسع</w:t>
      </w:r>
      <w:r w:rsidRPr="00E8610F">
        <w:rPr>
          <w:rFonts w:hint="cs"/>
          <w:rtl/>
        </w:rPr>
        <w:t xml:space="preserve"> شبكة الخدمة الثابتة الساتلية، التي قد تشتمل على وصلة واحدة أو عدة وصلات من الوصلات الساتلية التي تربطها بالطائرات بدون طيار، </w:t>
      </w:r>
      <w:r>
        <w:rPr>
          <w:rFonts w:hint="cs"/>
          <w:rtl/>
        </w:rPr>
        <w:t>أن تدعم</w:t>
      </w:r>
      <w:r w:rsidRPr="00E8610F">
        <w:rPr>
          <w:rFonts w:hint="cs"/>
          <w:rtl/>
        </w:rPr>
        <w:t xml:space="preserve"> </w:t>
      </w:r>
      <w:r>
        <w:rPr>
          <w:rFonts w:hint="cs"/>
          <w:rtl/>
        </w:rPr>
        <w:t xml:space="preserve">متطلبات </w:t>
      </w:r>
      <w:r w:rsidRPr="00E8610F">
        <w:rPr>
          <w:rFonts w:hint="cs"/>
          <w:rtl/>
        </w:rPr>
        <w:t>الأداء</w:t>
      </w:r>
      <w:r>
        <w:rPr>
          <w:rFonts w:hint="cs"/>
          <w:rtl/>
        </w:rPr>
        <w:t xml:space="preserve"> المتوقعة</w:t>
      </w:r>
      <w:r w:rsidRPr="00E8610F">
        <w:rPr>
          <w:rFonts w:hint="cs"/>
          <w:rtl/>
        </w:rPr>
        <w:t>. بيد أنه تم تمييز المسألتين التاليتين المتعلقتين بالتنظيم الراديوي اللتين يُفترض أن يتناولهما أي أسلوب يؤخذ به:</w:t>
      </w:r>
    </w:p>
    <w:p w:rsidR="008F6CC2" w:rsidRPr="00E8610F" w:rsidRDefault="008F6CC2" w:rsidP="008F6CC2">
      <w:pPr>
        <w:pStyle w:val="enumlev1"/>
        <w:rPr>
          <w:rtl/>
        </w:rPr>
      </w:pPr>
      <w:r w:rsidRPr="00E8610F">
        <w:t>1</w:t>
      </w:r>
      <w:r w:rsidRPr="00E8610F">
        <w:rPr>
          <w:rFonts w:hint="cs"/>
          <w:rtl/>
        </w:rPr>
        <w:tab/>
        <w:t xml:space="preserve">عدم </w:t>
      </w:r>
      <w:r>
        <w:rPr>
          <w:rFonts w:hint="cs"/>
          <w:rtl/>
        </w:rPr>
        <w:t>اتساق</w:t>
      </w:r>
      <w:r w:rsidRPr="00E8610F">
        <w:rPr>
          <w:rFonts w:hint="cs"/>
          <w:rtl/>
        </w:rPr>
        <w:t xml:space="preserve"> التعاريف الحالية الواردة في المادة </w:t>
      </w:r>
      <w:r w:rsidRPr="008F6CC2">
        <w:t>1</w:t>
      </w:r>
      <w:r w:rsidRPr="00E8610F">
        <w:rPr>
          <w:rFonts w:hint="cs"/>
          <w:rtl/>
        </w:rPr>
        <w:t xml:space="preserve"> فيما يخص المحط</w:t>
      </w:r>
      <w:r>
        <w:rPr>
          <w:rFonts w:hint="cs"/>
          <w:rtl/>
        </w:rPr>
        <w:t>ة</w:t>
      </w:r>
      <w:r w:rsidRPr="00E8610F">
        <w:rPr>
          <w:rFonts w:hint="cs"/>
          <w:rtl/>
        </w:rPr>
        <w:t xml:space="preserve"> الأرضية للطائرات </w:t>
      </w:r>
      <w:r>
        <w:rPr>
          <w:rFonts w:hint="cs"/>
          <w:rtl/>
        </w:rPr>
        <w:t>المتنقلة التي تتصل ب</w:t>
      </w:r>
      <w:r w:rsidRPr="00E8610F">
        <w:rPr>
          <w:rFonts w:hint="cs"/>
          <w:rtl/>
        </w:rPr>
        <w:t>الخدمة الثابتة الساتلية</w:t>
      </w:r>
      <w:r>
        <w:rPr>
          <w:rFonts w:hint="cs"/>
          <w:rtl/>
        </w:rPr>
        <w:t xml:space="preserve"> أو تعمل ضمنها (</w:t>
      </w:r>
      <w:r w:rsidRPr="00E8610F">
        <w:rPr>
          <w:rFonts w:hint="cs"/>
          <w:rtl/>
        </w:rPr>
        <w:t>الوصلة بين المحطة الأرضية للطائرات بدون طيار والمحطة الساتلية الثابتة</w:t>
      </w:r>
      <w:r>
        <w:rPr>
          <w:rFonts w:hint="cs"/>
          <w:rtl/>
        </w:rPr>
        <w:t>)</w:t>
      </w:r>
      <w:r w:rsidRPr="00E8610F">
        <w:rPr>
          <w:rFonts w:hint="cs"/>
          <w:rtl/>
        </w:rPr>
        <w:t>؛</w:t>
      </w:r>
    </w:p>
    <w:p w:rsidR="008F6CC2" w:rsidRPr="00E8610F" w:rsidRDefault="008F6CC2" w:rsidP="008F6CC2">
      <w:pPr>
        <w:pStyle w:val="enumlev1"/>
        <w:rPr>
          <w:rtl/>
        </w:rPr>
      </w:pPr>
      <w:r w:rsidRPr="00E8610F">
        <w:t>2</w:t>
      </w:r>
      <w:r w:rsidRPr="00E8610F">
        <w:tab/>
      </w:r>
      <w:r w:rsidRPr="00E8610F">
        <w:rPr>
          <w:rFonts w:hint="cs"/>
          <w:rtl/>
        </w:rPr>
        <w:t xml:space="preserve">الصفة المسندة إلى تخصيصات السواتل الثابتة المسجلة في السجل الأساسي الدولي للترددات </w:t>
      </w:r>
      <w:r w:rsidRPr="00E8610F">
        <w:t>(</w:t>
      </w:r>
      <w:r w:rsidRPr="00E8610F">
        <w:rPr>
          <w:lang w:val="en-GB"/>
        </w:rPr>
        <w:t>MIFR</w:t>
      </w:r>
      <w:r w:rsidRPr="00E8610F">
        <w:t>)</w:t>
      </w:r>
      <w:r w:rsidRPr="00E8610F">
        <w:rPr>
          <w:rFonts w:hint="cs"/>
          <w:rtl/>
        </w:rPr>
        <w:t>، بما في</w:t>
      </w:r>
      <w:r>
        <w:rPr>
          <w:rFonts w:hint="eastAsia"/>
          <w:rtl/>
        </w:rPr>
        <w:t> </w:t>
      </w:r>
      <w:r w:rsidRPr="00E8610F">
        <w:rPr>
          <w:rFonts w:hint="cs"/>
          <w:rtl/>
        </w:rPr>
        <w:t xml:space="preserve">ذلك التبعات فيما يتعلق بحماية هذه الشبكات </w:t>
      </w:r>
      <w:r>
        <w:rPr>
          <w:rFonts w:hint="cs"/>
          <w:rtl/>
        </w:rPr>
        <w:t>والاتساق كخدمة من خدمات السلامة</w:t>
      </w:r>
      <w:r w:rsidRPr="00E8610F">
        <w:rPr>
          <w:rFonts w:hint="cs"/>
          <w:rtl/>
        </w:rPr>
        <w:t>.</w:t>
      </w:r>
    </w:p>
    <w:p w:rsidR="008F6CC2" w:rsidRDefault="008F6CC2" w:rsidP="008F6CC2">
      <w:pPr>
        <w:rPr>
          <w:rtl/>
        </w:rPr>
      </w:pPr>
      <w:r w:rsidRPr="00E8610F">
        <w:rPr>
          <w:rFonts w:hint="cs"/>
          <w:rtl/>
        </w:rPr>
        <w:t>وسيتعين أن يتناول أي أسلوب يؤخذ به هاتين المسألتين وأن يفي بشروط منظمة الطيران المدني الدولي.</w:t>
      </w:r>
    </w:p>
    <w:p w:rsidR="008F6CC2" w:rsidRPr="001C4B30" w:rsidRDefault="008F6CC2" w:rsidP="001C4B30">
      <w:pPr>
        <w:rPr>
          <w:rtl/>
        </w:rPr>
      </w:pPr>
      <w:r>
        <w:rPr>
          <w:rFonts w:hint="cs"/>
          <w:rtl/>
        </w:rPr>
        <w:t xml:space="preserve">وأعدت الفرقة المسؤولة عن البند </w:t>
      </w:r>
      <w:r>
        <w:t>5.1</w:t>
      </w:r>
      <w:r>
        <w:rPr>
          <w:rFonts w:hint="cs"/>
          <w:rtl/>
          <w:lang w:bidi="ar-EG"/>
        </w:rPr>
        <w:t xml:space="preserve"> من جدول أعمال المؤتمر </w:t>
      </w:r>
      <w:r>
        <w:rPr>
          <w:lang w:bidi="ar-EG"/>
        </w:rPr>
        <w:t>WRC</w:t>
      </w:r>
      <w:r>
        <w:rPr>
          <w:lang w:bidi="ar-EG"/>
        </w:rPr>
        <w:noBreakHyphen/>
        <w:t>15</w:t>
      </w:r>
      <w:r>
        <w:rPr>
          <w:rFonts w:hint="cs"/>
          <w:rtl/>
          <w:lang w:bidi="ar-EG"/>
        </w:rPr>
        <w:t>، وهي فرقة العمل</w:t>
      </w:r>
      <w:r w:rsidR="006F70E9">
        <w:rPr>
          <w:lang w:bidi="ar-EG"/>
        </w:rPr>
        <w:t>(WP)</w:t>
      </w:r>
      <w:r w:rsidR="00F75AD0">
        <w:rPr>
          <w:rFonts w:hint="eastAsia"/>
          <w:rtl/>
          <w:lang w:bidi="ar-EG"/>
        </w:rPr>
        <w:t> </w:t>
      </w:r>
      <w:r>
        <w:rPr>
          <w:lang w:bidi="ar-EG"/>
        </w:rPr>
        <w:t>5B</w:t>
      </w:r>
      <w:r>
        <w:rPr>
          <w:rFonts w:hint="cs"/>
          <w:rtl/>
          <w:lang w:bidi="ar-EG"/>
        </w:rPr>
        <w:t xml:space="preserve"> لقطاع الاتصالات الراديوية مشروع</w:t>
      </w:r>
      <w:r w:rsidR="00F75AD0">
        <w:rPr>
          <w:rFonts w:hint="eastAsia"/>
          <w:rtl/>
          <w:lang w:bidi="ar-EG"/>
        </w:rPr>
        <w:t> </w:t>
      </w:r>
      <w:r>
        <w:rPr>
          <w:rFonts w:hint="cs"/>
          <w:rtl/>
          <w:lang w:bidi="ar-EG"/>
        </w:rPr>
        <w:t>نص تقرير الاجتماع التحضيري للمؤتمر على النحو الوارد مشروع تقرير الاجتماع التحضيري للمؤتمر</w:t>
      </w:r>
      <w:r w:rsidR="00F75AD0">
        <w:rPr>
          <w:rFonts w:hint="eastAsia"/>
          <w:rtl/>
          <w:lang w:bidi="ar-EG"/>
        </w:rPr>
        <w:t> </w:t>
      </w:r>
      <w:r>
        <w:rPr>
          <w:rFonts w:hint="cs"/>
          <w:rtl/>
          <w:lang w:bidi="ar-EG"/>
        </w:rPr>
        <w:t>(</w:t>
      </w:r>
      <w:hyperlink r:id="rId9" w:history="1">
        <w:r w:rsidRPr="00981A06">
          <w:rPr>
            <w:rStyle w:val="Hyperlink"/>
            <w:rFonts w:hint="cs"/>
            <w:rtl/>
            <w:lang w:bidi="ar-EG"/>
          </w:rPr>
          <w:t>الوثيقة </w:t>
        </w:r>
        <w:r w:rsidRPr="00981A06">
          <w:rPr>
            <w:rStyle w:val="Hyperlink"/>
            <w:rFonts w:cs="Calibri"/>
          </w:rPr>
          <w:t>CPM15</w:t>
        </w:r>
        <w:r w:rsidRPr="00981A06">
          <w:rPr>
            <w:rStyle w:val="Hyperlink"/>
            <w:rFonts w:cs="Calibri"/>
          </w:rPr>
          <w:noBreakHyphen/>
          <w:t>2/1</w:t>
        </w:r>
      </w:hyperlink>
      <w:r>
        <w:rPr>
          <w:rFonts w:hint="cs"/>
          <w:rtl/>
          <w:lang w:bidi="ar-EG"/>
        </w:rPr>
        <w:t xml:space="preserve">) ووثيقة العمل ذات الصلة لإعداد مشروع أولي لتقرير جديد </w:t>
      </w:r>
      <w:r>
        <w:rPr>
          <w:lang w:bidi="ar-EG"/>
        </w:rPr>
        <w:t>ITU</w:t>
      </w:r>
      <w:r>
        <w:rPr>
          <w:lang w:bidi="ar-EG"/>
        </w:rPr>
        <w:noBreakHyphen/>
        <w:t>R M. [UAS</w:t>
      </w:r>
      <w:r>
        <w:rPr>
          <w:lang w:bidi="ar-EG"/>
        </w:rPr>
        <w:noBreakHyphen/>
        <w:t>FSS]</w:t>
      </w:r>
      <w:r>
        <w:rPr>
          <w:rFonts w:hint="cs"/>
          <w:rtl/>
          <w:lang w:bidi="ar-EG"/>
        </w:rPr>
        <w:t xml:space="preserve"> - </w:t>
      </w:r>
      <w:r w:rsidRPr="001C4B30">
        <w:rPr>
          <w:rFonts w:hint="cs"/>
          <w:i/>
          <w:iCs/>
          <w:rtl/>
        </w:rPr>
        <w:t>"</w:t>
      </w:r>
      <w:r w:rsidRPr="00981A06">
        <w:rPr>
          <w:i/>
          <w:iCs/>
          <w:rtl/>
        </w:rPr>
        <w:t>الخصائص التقنية والتشغيلية والتداخلات والبيئات التنظيمية المرتبطة باستعمال نطاقات التردد الموزعة للخدمة الثابتة الساتلية التي لا تخضع للتذييلات</w:t>
      </w:r>
      <w:r w:rsidRPr="00981A06">
        <w:rPr>
          <w:rFonts w:hint="cs"/>
          <w:i/>
          <w:iCs/>
          <w:rtl/>
        </w:rPr>
        <w:t> </w:t>
      </w:r>
      <w:r w:rsidRPr="00F75AD0">
        <w:rPr>
          <w:i/>
          <w:iCs/>
        </w:rPr>
        <w:t>30</w:t>
      </w:r>
      <w:r w:rsidRPr="00F75AD0">
        <w:rPr>
          <w:i/>
          <w:iCs/>
          <w:rtl/>
        </w:rPr>
        <w:t xml:space="preserve"> و</w:t>
      </w:r>
      <w:r w:rsidRPr="00F75AD0">
        <w:rPr>
          <w:i/>
          <w:iCs/>
        </w:rPr>
        <w:t>30A</w:t>
      </w:r>
      <w:r w:rsidRPr="00F75AD0">
        <w:rPr>
          <w:rFonts w:hint="cs"/>
          <w:i/>
          <w:iCs/>
          <w:rtl/>
        </w:rPr>
        <w:t xml:space="preserve"> </w:t>
      </w:r>
      <w:r w:rsidRPr="00F75AD0">
        <w:rPr>
          <w:i/>
          <w:iCs/>
          <w:rtl/>
        </w:rPr>
        <w:t>و</w:t>
      </w:r>
      <w:r w:rsidRPr="00F75AD0">
        <w:rPr>
          <w:i/>
          <w:iCs/>
        </w:rPr>
        <w:t>30B</w:t>
      </w:r>
      <w:r w:rsidRPr="00981A06">
        <w:rPr>
          <w:rFonts w:hint="cs"/>
          <w:i/>
          <w:iCs/>
          <w:rtl/>
        </w:rPr>
        <w:t xml:space="preserve"> </w:t>
      </w:r>
      <w:r w:rsidRPr="00981A06">
        <w:rPr>
          <w:i/>
          <w:iCs/>
          <w:rtl/>
        </w:rPr>
        <w:t>من</w:t>
      </w:r>
      <w:r w:rsidR="00F75AD0">
        <w:rPr>
          <w:rFonts w:hint="cs"/>
          <w:i/>
          <w:iCs/>
          <w:rtl/>
        </w:rPr>
        <w:t> </w:t>
      </w:r>
      <w:r w:rsidRPr="00981A06">
        <w:rPr>
          <w:i/>
          <w:iCs/>
          <w:rtl/>
        </w:rPr>
        <w:t>أجل التحكم والاتصالات خارج الحمولة النافعة لأنظمة الطائرات دون طيار في الفضاء الجوي غير المحجوز</w:t>
      </w:r>
      <w:r w:rsidRPr="001C4B30">
        <w:rPr>
          <w:rFonts w:hint="cs"/>
          <w:i/>
          <w:iCs/>
          <w:rtl/>
        </w:rPr>
        <w:t>"</w:t>
      </w:r>
      <w:r w:rsidR="001C4B30">
        <w:t>.</w:t>
      </w:r>
    </w:p>
    <w:p w:rsidR="008F6CC2" w:rsidRDefault="008F6CC2" w:rsidP="00F75AD0">
      <w:pPr>
        <w:rPr>
          <w:rtl/>
          <w:lang w:bidi="ar-EG"/>
        </w:rPr>
      </w:pPr>
      <w:r w:rsidRPr="0024654E">
        <w:rPr>
          <w:rFonts w:hint="cs"/>
          <w:spacing w:val="-2"/>
          <w:rtl/>
        </w:rPr>
        <w:t xml:space="preserve">إن فريق إدارة الاجتماع التحضيري </w:t>
      </w:r>
      <w:r w:rsidRPr="0024654E">
        <w:rPr>
          <w:spacing w:val="-2"/>
        </w:rPr>
        <w:t>(CPM-15)</w:t>
      </w:r>
      <w:r w:rsidRPr="0024654E">
        <w:rPr>
          <w:rFonts w:hint="cs"/>
          <w:spacing w:val="-2"/>
          <w:rtl/>
        </w:rPr>
        <w:t xml:space="preserve"> للمؤتمر العالمي للاتصالات الراديوية لعام </w:t>
      </w:r>
      <w:r w:rsidRPr="0024654E">
        <w:rPr>
          <w:spacing w:val="-2"/>
        </w:rPr>
        <w:t>2015</w:t>
      </w:r>
      <w:r w:rsidRPr="0024654E">
        <w:rPr>
          <w:rFonts w:hint="cs"/>
          <w:spacing w:val="-2"/>
          <w:rtl/>
        </w:rPr>
        <w:t xml:space="preserve"> </w:t>
      </w:r>
      <w:r w:rsidRPr="0024654E">
        <w:rPr>
          <w:spacing w:val="-2"/>
        </w:rPr>
        <w:t>(WRC-15)</w:t>
      </w:r>
      <w:r w:rsidRPr="0024654E">
        <w:rPr>
          <w:rFonts w:hint="cs"/>
          <w:spacing w:val="-2"/>
          <w:rtl/>
        </w:rPr>
        <w:t xml:space="preserve"> كان قد حدد في</w:t>
      </w:r>
      <w:r w:rsidRPr="0024654E">
        <w:rPr>
          <w:rFonts w:hint="eastAsia"/>
          <w:spacing w:val="-2"/>
          <w:rtl/>
        </w:rPr>
        <w:t> </w:t>
      </w:r>
      <w:r w:rsidRPr="0024654E">
        <w:rPr>
          <w:rFonts w:hint="cs"/>
          <w:spacing w:val="-2"/>
          <w:rtl/>
        </w:rPr>
        <w:t xml:space="preserve">تمهيده لمشروع تقرير هذا الاجتماع </w:t>
      </w:r>
      <w:r w:rsidRPr="0024654E">
        <w:rPr>
          <w:rFonts w:hint="cs"/>
          <w:rtl/>
          <w:lang w:bidi="ar-EG"/>
        </w:rPr>
        <w:t>(</w:t>
      </w:r>
      <w:hyperlink r:id="rId10" w:history="1">
        <w:r w:rsidRPr="0024654E">
          <w:rPr>
            <w:rStyle w:val="Hyperlink"/>
            <w:rFonts w:hint="cs"/>
            <w:rtl/>
            <w:lang w:bidi="ar-EG"/>
          </w:rPr>
          <w:t>الوثيقة </w:t>
        </w:r>
        <w:r w:rsidRPr="0024654E">
          <w:rPr>
            <w:rStyle w:val="Hyperlink"/>
            <w:rFonts w:cs="Calibri"/>
          </w:rPr>
          <w:t>CPM15</w:t>
        </w:r>
        <w:r w:rsidRPr="0024654E">
          <w:rPr>
            <w:rStyle w:val="Hyperlink"/>
            <w:rFonts w:cs="Calibri"/>
          </w:rPr>
          <w:noBreakHyphen/>
          <w:t>2/1</w:t>
        </w:r>
      </w:hyperlink>
      <w:r w:rsidRPr="0024654E">
        <w:rPr>
          <w:rFonts w:hint="cs"/>
          <w:rtl/>
          <w:lang w:bidi="ar-EG"/>
        </w:rPr>
        <w:t>)</w:t>
      </w:r>
      <w:r w:rsidRPr="0024654E">
        <w:rPr>
          <w:rFonts w:hint="cs"/>
          <w:spacing w:val="-2"/>
          <w:rtl/>
        </w:rPr>
        <w:t xml:space="preserve"> عدداً من المسائل التي يجب أن تضعها الإدارات في الاعتبار عند إعداد مساهماتها المقدمة إلى الدورة الثانية للاجتماع التحضيري للمؤتمر. وفيما يخص الفصل</w:t>
      </w:r>
      <w:r w:rsidR="00F75AD0">
        <w:rPr>
          <w:rFonts w:hint="eastAsia"/>
          <w:spacing w:val="-2"/>
          <w:rtl/>
        </w:rPr>
        <w:t> </w:t>
      </w:r>
      <w:r w:rsidRPr="0024654E">
        <w:rPr>
          <w:spacing w:val="-2"/>
          <w:lang w:bidi="ar-SY"/>
        </w:rPr>
        <w:t>3</w:t>
      </w:r>
      <w:r w:rsidRPr="0024654E">
        <w:rPr>
          <w:rFonts w:hint="cs"/>
          <w:spacing w:val="-2"/>
          <w:rtl/>
        </w:rPr>
        <w:t xml:space="preserve">، البند </w:t>
      </w:r>
      <w:r w:rsidRPr="0024654E">
        <w:rPr>
          <w:spacing w:val="-2"/>
          <w:lang w:bidi="ar-SY"/>
        </w:rPr>
        <w:t>5.1</w:t>
      </w:r>
      <w:r w:rsidRPr="0024654E">
        <w:rPr>
          <w:rFonts w:hint="cs"/>
          <w:spacing w:val="-2"/>
          <w:rtl/>
        </w:rPr>
        <w:t xml:space="preserve"> من جدول الأعمال، القسم</w:t>
      </w:r>
      <w:r w:rsidR="00F75AD0">
        <w:rPr>
          <w:rFonts w:hint="eastAsia"/>
          <w:spacing w:val="-2"/>
          <w:rtl/>
        </w:rPr>
        <w:t> </w:t>
      </w:r>
      <w:r w:rsidRPr="0024654E">
        <w:rPr>
          <w:spacing w:val="-2"/>
          <w:lang w:bidi="ar-SY"/>
        </w:rPr>
        <w:t>4/5.1/3</w:t>
      </w:r>
      <w:r w:rsidRPr="0024654E">
        <w:rPr>
          <w:rFonts w:hint="cs"/>
          <w:spacing w:val="-2"/>
          <w:rtl/>
        </w:rPr>
        <w:t>، لاحظ</w:t>
      </w:r>
      <w:r w:rsidR="00F75AD0">
        <w:rPr>
          <w:rFonts w:hint="eastAsia"/>
          <w:spacing w:val="-2"/>
          <w:rtl/>
        </w:rPr>
        <w:t> </w:t>
      </w:r>
      <w:r w:rsidRPr="0024654E">
        <w:rPr>
          <w:rFonts w:hint="cs"/>
          <w:spacing w:val="-2"/>
          <w:rtl/>
        </w:rPr>
        <w:t xml:space="preserve">فريق إدارة الاجتماع التحضيري للمؤتمر أنه </w:t>
      </w:r>
      <w:r w:rsidRPr="0024654E">
        <w:rPr>
          <w:rFonts w:hint="cs"/>
          <w:spacing w:val="-2"/>
          <w:u w:val="single"/>
          <w:rtl/>
        </w:rPr>
        <w:t>لم توضع أية نصوص فيما يخص تحليل نتائج الدراسات إذ لم يتوصل الفريق المسؤول إلى اتفاق بشأن هذه المسألة</w:t>
      </w:r>
      <w:r w:rsidRPr="0024654E">
        <w:rPr>
          <w:rFonts w:hint="cs"/>
          <w:spacing w:val="-2"/>
          <w:rtl/>
        </w:rPr>
        <w:t xml:space="preserve"> وأنه يتعيَّن أن يوضع نص هذا القسم على نحو يتماشى مع متطلبات القرار</w:t>
      </w:r>
      <w:r w:rsidR="00F75AD0">
        <w:rPr>
          <w:rFonts w:hint="eastAsia"/>
          <w:spacing w:val="-2"/>
          <w:rtl/>
        </w:rPr>
        <w:t> </w:t>
      </w:r>
      <w:r w:rsidRPr="0024654E">
        <w:rPr>
          <w:spacing w:val="-2"/>
          <w:lang w:val="en-GB" w:bidi="ar-SY"/>
        </w:rPr>
        <w:t>ITU-R 2-6</w:t>
      </w:r>
      <w:r w:rsidRPr="0024654E">
        <w:rPr>
          <w:rFonts w:hint="cs"/>
          <w:spacing w:val="-2"/>
          <w:rtl/>
        </w:rPr>
        <w:t>. و</w:t>
      </w:r>
      <w:r w:rsidRPr="0024654E">
        <w:rPr>
          <w:rtl/>
          <w:lang w:bidi="ar-EG"/>
        </w:rPr>
        <w:t xml:space="preserve">وردت إلى </w:t>
      </w:r>
      <w:r>
        <w:rPr>
          <w:rFonts w:hint="cs"/>
          <w:rtl/>
          <w:lang w:bidi="ar-EG"/>
        </w:rPr>
        <w:t xml:space="preserve">الدورة الثانية من </w:t>
      </w:r>
      <w:r w:rsidRPr="0024654E">
        <w:rPr>
          <w:rtl/>
          <w:lang w:bidi="ar-EG"/>
        </w:rPr>
        <w:t xml:space="preserve">الاجتماع التحضيري </w:t>
      </w:r>
      <w:r>
        <w:rPr>
          <w:lang w:bidi="ar-EG"/>
        </w:rPr>
        <w:t>(</w:t>
      </w:r>
      <w:r w:rsidRPr="0024654E">
        <w:rPr>
          <w:lang w:bidi="ar-EG"/>
        </w:rPr>
        <w:t>CPM15-2</w:t>
      </w:r>
      <w:r>
        <w:rPr>
          <w:lang w:bidi="ar-EG"/>
        </w:rPr>
        <w:t>)</w:t>
      </w:r>
      <w:r w:rsidRPr="0024654E">
        <w:rPr>
          <w:rtl/>
          <w:lang w:bidi="ar-EG"/>
        </w:rPr>
        <w:t xml:space="preserve"> مساهمات عديدة من الأعضاء بغية إدراج مواد ذات صلة في هذا القسم. ومع</w:t>
      </w:r>
      <w:r w:rsidR="00F75AD0">
        <w:rPr>
          <w:rFonts w:hint="cs"/>
          <w:rtl/>
          <w:lang w:bidi="ar-EG"/>
        </w:rPr>
        <w:t> </w:t>
      </w:r>
      <w:r w:rsidRPr="0024654E">
        <w:rPr>
          <w:rtl/>
          <w:lang w:bidi="ar-EG"/>
        </w:rPr>
        <w:t xml:space="preserve">ذلك، فبعد مناقشات مطوّلة وتبادل مكثف للآراء، </w:t>
      </w:r>
      <w:r w:rsidRPr="0024654E">
        <w:rPr>
          <w:u w:val="single"/>
          <w:rtl/>
          <w:lang w:bidi="ar-EG"/>
        </w:rPr>
        <w:t>لم يتسنّ إدراج أي نص متفق عليه في هذا القسم</w:t>
      </w:r>
      <w:r w:rsidRPr="0024654E">
        <w:rPr>
          <w:rtl/>
          <w:lang w:bidi="ar-EG"/>
        </w:rPr>
        <w:t>. وبالتالي، انتهى الأمر بأن تُدرج الآراء المختلفة المتعلقة "بتحليل نتائج الدراسات" في هذا القسم على أساس أن هذه الآراء لم تخضع للنقاش ولم</w:t>
      </w:r>
      <w:r w:rsidR="00F75AD0">
        <w:rPr>
          <w:rFonts w:hint="cs"/>
          <w:rtl/>
          <w:lang w:bidi="ar-EG"/>
        </w:rPr>
        <w:t> </w:t>
      </w:r>
      <w:r w:rsidRPr="0024654E">
        <w:rPr>
          <w:rtl/>
          <w:lang w:bidi="ar-EG"/>
        </w:rPr>
        <w:t>يتم الاتفاق عليها من جانب الاجتماع التحضيري للمؤتمر على أنها تعكس وجهة نظر أنصار كل رأي</w:t>
      </w:r>
      <w:r>
        <w:rPr>
          <w:rFonts w:hint="cs"/>
          <w:rtl/>
          <w:lang w:bidi="ar-EG"/>
        </w:rPr>
        <w:t xml:space="preserve"> وأن الآراء تختلف اختلافاً كبيراً</w:t>
      </w:r>
      <w:r w:rsidRPr="0024654E">
        <w:rPr>
          <w:rtl/>
          <w:lang w:bidi="ar-EG"/>
        </w:rPr>
        <w:t>.</w:t>
      </w:r>
    </w:p>
    <w:p w:rsidR="008F6CC2" w:rsidRDefault="008F6CC2" w:rsidP="00F75AD0">
      <w:pPr>
        <w:rPr>
          <w:rtl/>
          <w:lang w:bidi="ar-EG"/>
        </w:rPr>
      </w:pPr>
      <w:r>
        <w:rPr>
          <w:rFonts w:hint="cs"/>
          <w:rtl/>
          <w:lang w:bidi="ar-EG"/>
        </w:rPr>
        <w:t xml:space="preserve">وبُذلت جهود كبيرة في اجتماع فرقة العمل </w:t>
      </w:r>
      <w:r>
        <w:rPr>
          <w:lang w:bidi="ar-EG"/>
        </w:rPr>
        <w:t>5B</w:t>
      </w:r>
      <w:r>
        <w:rPr>
          <w:rFonts w:hint="cs"/>
          <w:rtl/>
          <w:lang w:bidi="ar-EG"/>
        </w:rPr>
        <w:t xml:space="preserve"> المعقود في يوليو </w:t>
      </w:r>
      <w:r>
        <w:rPr>
          <w:lang w:bidi="ar-EG"/>
        </w:rPr>
        <w:t>2015</w:t>
      </w:r>
      <w:r>
        <w:rPr>
          <w:rFonts w:hint="cs"/>
          <w:rtl/>
          <w:lang w:bidi="ar-EG"/>
        </w:rPr>
        <w:t xml:space="preserve">. وورد إلى الاجتماع </w:t>
      </w:r>
      <w:r>
        <w:rPr>
          <w:lang w:bidi="ar-EG"/>
        </w:rPr>
        <w:t>20</w:t>
      </w:r>
      <w:r>
        <w:rPr>
          <w:rFonts w:hint="cs"/>
          <w:rtl/>
          <w:lang w:bidi="ar-EG"/>
        </w:rPr>
        <w:t xml:space="preserve"> مساهمة بالإضافة إلى الملحق </w:t>
      </w:r>
      <w:r>
        <w:rPr>
          <w:lang w:bidi="ar-EG"/>
        </w:rPr>
        <w:t>18</w:t>
      </w:r>
      <w:r>
        <w:rPr>
          <w:rFonts w:hint="cs"/>
          <w:rtl/>
          <w:lang w:bidi="ar-EG"/>
        </w:rPr>
        <w:t xml:space="preserve"> بتقرير رئيس فرقة العمل </w:t>
      </w:r>
      <w:r>
        <w:rPr>
          <w:lang w:bidi="ar-EG"/>
        </w:rPr>
        <w:t>5B</w:t>
      </w:r>
      <w:r>
        <w:rPr>
          <w:rFonts w:hint="cs"/>
          <w:rtl/>
          <w:lang w:bidi="ar-EG"/>
        </w:rPr>
        <w:t xml:space="preserve"> الصادر في نوفمبر </w:t>
      </w:r>
      <w:r>
        <w:rPr>
          <w:lang w:bidi="ar-EG"/>
        </w:rPr>
        <w:t>2015</w:t>
      </w:r>
      <w:r>
        <w:rPr>
          <w:rFonts w:hint="cs"/>
          <w:rtl/>
          <w:lang w:bidi="ar-EG"/>
        </w:rPr>
        <w:t>. وللأسف، ل</w:t>
      </w:r>
      <w:r w:rsidRPr="00500A36">
        <w:rPr>
          <w:rFonts w:hint="cs"/>
          <w:u w:val="single"/>
          <w:rtl/>
          <w:lang w:bidi="ar-EG"/>
        </w:rPr>
        <w:t xml:space="preserve">م يكن هناك أي اتفاق بشأن مواصلة تطوير الوثيقة أو تحديثها لفئة </w:t>
      </w:r>
      <w:r>
        <w:rPr>
          <w:rFonts w:hint="cs"/>
          <w:u w:val="single"/>
          <w:rtl/>
          <w:lang w:bidi="ar-EG"/>
        </w:rPr>
        <w:t>أ</w:t>
      </w:r>
      <w:r w:rsidRPr="00500A36">
        <w:rPr>
          <w:rFonts w:hint="cs"/>
          <w:u w:val="single"/>
          <w:rtl/>
          <w:lang w:bidi="ar-EG"/>
        </w:rPr>
        <w:t xml:space="preserve">على وبالتالي ظلت </w:t>
      </w:r>
      <w:r w:rsidRPr="00500A36">
        <w:rPr>
          <w:rFonts w:hint="cs"/>
          <w:b/>
          <w:bCs/>
          <w:u w:val="single"/>
          <w:rtl/>
          <w:lang w:bidi="ar-EG"/>
        </w:rPr>
        <w:t>كوثيقة عمل نحو مشروع أولي لتوصية جديدة</w:t>
      </w:r>
      <w:r>
        <w:rPr>
          <w:rFonts w:hint="cs"/>
          <w:rtl/>
          <w:lang w:bidi="ar-EG"/>
        </w:rPr>
        <w:t xml:space="preserve">. وفي النهاية، لم يتم الاتفاق في فرقة العمل </w:t>
      </w:r>
      <w:r>
        <w:rPr>
          <w:lang w:bidi="ar-EG"/>
        </w:rPr>
        <w:t>5B</w:t>
      </w:r>
      <w:r>
        <w:rPr>
          <w:rFonts w:hint="cs"/>
          <w:rtl/>
          <w:lang w:bidi="ar-EG"/>
        </w:rPr>
        <w:t xml:space="preserve"> على الاحتفاظ بالمشروع بالصيغة التي كان عليها في اجتماع نوفمبر. واتُفق على حذف مذكرة المحرر الواردة في بداية الوثيقة وإدراج نص في تقرير رئيس فرقة العمل </w:t>
      </w:r>
      <w:r>
        <w:rPr>
          <w:lang w:bidi="ar-EG"/>
        </w:rPr>
        <w:t>5B</w:t>
      </w:r>
      <w:r>
        <w:rPr>
          <w:rFonts w:hint="cs"/>
          <w:rtl/>
          <w:lang w:bidi="ar-EG"/>
        </w:rPr>
        <w:t xml:space="preserve"> للإبلاغ عن حالة الوثيقة وإحالة جميع المساهمات والنسخة الحالية من </w:t>
      </w:r>
      <w:r w:rsidRPr="0077778D">
        <w:rPr>
          <w:rtl/>
        </w:rPr>
        <w:t xml:space="preserve">وثيقة العمل </w:t>
      </w:r>
      <w:r>
        <w:rPr>
          <w:rFonts w:hint="cs"/>
          <w:rtl/>
        </w:rPr>
        <w:t xml:space="preserve">لإعداد المشروع الأولي </w:t>
      </w:r>
      <w:r w:rsidRPr="0077778D">
        <w:rPr>
          <w:rtl/>
        </w:rPr>
        <w:t>للتقرير الجديد</w:t>
      </w:r>
      <w:r>
        <w:rPr>
          <w:rFonts w:hint="cs"/>
          <w:rtl/>
        </w:rPr>
        <w:t xml:space="preserve"> </w:t>
      </w:r>
      <w:r>
        <w:t>ITU</w:t>
      </w:r>
      <w:r>
        <w:noBreakHyphen/>
        <w:t>R M.[UAS</w:t>
      </w:r>
      <w:r>
        <w:noBreakHyphen/>
        <w:t>FSS]</w:t>
      </w:r>
      <w:r>
        <w:rPr>
          <w:rFonts w:hint="cs"/>
          <w:rtl/>
          <w:lang w:bidi="ar-EG"/>
        </w:rPr>
        <w:t xml:space="preserve"> لدورة الدراسات التالية في حين ستُسجل بيانات من بعض البلدان.</w:t>
      </w:r>
    </w:p>
    <w:p w:rsidR="008F6CC2" w:rsidRPr="00D0381D" w:rsidRDefault="008F6CC2" w:rsidP="000459B5">
      <w:pPr>
        <w:keepNext/>
        <w:rPr>
          <w:rtl/>
          <w:lang w:bidi="ar-EG"/>
        </w:rPr>
      </w:pPr>
      <w:r>
        <w:rPr>
          <w:rFonts w:hint="cs"/>
          <w:rtl/>
          <w:lang w:bidi="ar-EG"/>
        </w:rPr>
        <w:lastRenderedPageBreak/>
        <w:t xml:space="preserve">ويرد أدناه البيان المقرر إدراجه في تقرير رئيس فرقة العمل </w:t>
      </w:r>
      <w:r>
        <w:rPr>
          <w:lang w:bidi="ar-EG"/>
        </w:rPr>
        <w:t>5B</w:t>
      </w:r>
      <w:r w:rsidRPr="00D0381D">
        <w:rPr>
          <w:rFonts w:hint="cs"/>
          <w:rtl/>
          <w:lang w:bidi="ar-EG"/>
        </w:rPr>
        <w:t xml:space="preserve"> </w:t>
      </w:r>
      <w:r>
        <w:rPr>
          <w:rFonts w:hint="cs"/>
          <w:rtl/>
          <w:lang w:bidi="ar-EG"/>
        </w:rPr>
        <w:t xml:space="preserve">لاجتماع يوليو </w:t>
      </w:r>
      <w:r>
        <w:rPr>
          <w:lang w:bidi="ar-EG"/>
        </w:rPr>
        <w:t>2015</w:t>
      </w:r>
      <w:r w:rsidR="000459B5">
        <w:rPr>
          <w:rFonts w:hint="cs"/>
          <w:rtl/>
          <w:lang w:bidi="ar-EG"/>
        </w:rPr>
        <w:t>:</w:t>
      </w:r>
    </w:p>
    <w:p w:rsidR="008F6CC2" w:rsidRPr="00D0381D" w:rsidRDefault="000459B5" w:rsidP="008F6CC2">
      <w:pPr>
        <w:rPr>
          <w:rtl/>
        </w:rPr>
      </w:pPr>
      <w:r>
        <w:rPr>
          <w:rFonts w:hint="cs"/>
          <w:rtl/>
        </w:rPr>
        <w:t>"تعذر التوصل إلى اتفاق</w:t>
      </w:r>
    </w:p>
    <w:p w:rsidR="008F6CC2" w:rsidRPr="00D0381D" w:rsidRDefault="008F6CC2" w:rsidP="00F75AD0">
      <w:pPr>
        <w:pStyle w:val="enumlev10"/>
      </w:pPr>
      <w:r w:rsidRPr="00D0381D">
        <w:rPr>
          <w:rFonts w:hint="cs"/>
          <w:rtl/>
        </w:rPr>
        <w:t xml:space="preserve"> أ )</w:t>
      </w:r>
      <w:r w:rsidRPr="00D0381D">
        <w:rPr>
          <w:rtl/>
        </w:rPr>
        <w:tab/>
      </w:r>
      <w:r w:rsidRPr="00D0381D">
        <w:rPr>
          <w:rFonts w:hint="cs"/>
          <w:rtl/>
        </w:rPr>
        <w:t xml:space="preserve">بشأن وثيقة عمل لإعداد المشروع </w:t>
      </w:r>
      <w:r>
        <w:rPr>
          <w:rFonts w:hint="cs"/>
          <w:rtl/>
        </w:rPr>
        <w:t>الأولي</w:t>
      </w:r>
      <w:r w:rsidRPr="00D0381D">
        <w:rPr>
          <w:rFonts w:hint="cs"/>
          <w:rtl/>
        </w:rPr>
        <w:t xml:space="preserve"> للتقرير الجديد </w:t>
      </w:r>
      <w:r w:rsidRPr="00D0381D">
        <w:t>ITU</w:t>
      </w:r>
      <w:r w:rsidRPr="00D0381D">
        <w:noBreakHyphen/>
        <w:t>R M.[UAS-FSS]</w:t>
      </w:r>
      <w:r w:rsidRPr="00D0381D">
        <w:rPr>
          <w:rFonts w:hint="cs"/>
          <w:rtl/>
        </w:rPr>
        <w:t>؛</w:t>
      </w:r>
    </w:p>
    <w:p w:rsidR="008F6CC2" w:rsidRDefault="008F6CC2" w:rsidP="008F6CC2">
      <w:pPr>
        <w:pStyle w:val="enumlev10"/>
        <w:rPr>
          <w:rtl/>
        </w:rPr>
      </w:pPr>
      <w:r w:rsidRPr="00D0381D">
        <w:rPr>
          <w:rFonts w:hint="cs"/>
          <w:rtl/>
        </w:rPr>
        <w:t>ب)</w:t>
      </w:r>
      <w:r w:rsidRPr="00D0381D">
        <w:rPr>
          <w:rFonts w:hint="cs"/>
          <w:rtl/>
        </w:rPr>
        <w:tab/>
        <w:t>وبشأن تحديث هذا التقرير استناداً إلى ما</w:t>
      </w:r>
      <w:r w:rsidRPr="00D0381D">
        <w:rPr>
          <w:rFonts w:hint="eastAsia"/>
          <w:rtl/>
        </w:rPr>
        <w:t> </w:t>
      </w:r>
      <w:r w:rsidRPr="00D0381D">
        <w:rPr>
          <w:rFonts w:hint="cs"/>
          <w:rtl/>
        </w:rPr>
        <w:t>تم التوصل به من مواد في اجتماع فرقة العمل</w:t>
      </w:r>
      <w:r w:rsidRPr="00D0381D">
        <w:rPr>
          <w:rFonts w:hint="eastAsia"/>
          <w:rtl/>
        </w:rPr>
        <w:t> </w:t>
      </w:r>
      <w:r w:rsidRPr="00D0381D">
        <w:t>5B</w:t>
      </w:r>
      <w:r w:rsidRPr="00D0381D">
        <w:rPr>
          <w:rFonts w:hint="cs"/>
          <w:rtl/>
        </w:rPr>
        <w:t xml:space="preserve"> في يوليو، نظراً لت</w:t>
      </w:r>
      <w:r w:rsidR="002B67E1">
        <w:rPr>
          <w:rFonts w:hint="cs"/>
          <w:rtl/>
        </w:rPr>
        <w:t>عقد المسائل والتباين في الآراء.</w:t>
      </w:r>
    </w:p>
    <w:p w:rsidR="008F6CC2" w:rsidRDefault="008F6CC2" w:rsidP="00F75AD0">
      <w:pPr>
        <w:pStyle w:val="enumlev10"/>
        <w:rPr>
          <w:rtl/>
        </w:rPr>
      </w:pPr>
      <w:r w:rsidRPr="00D0381D">
        <w:rPr>
          <w:rFonts w:hint="cs"/>
          <w:rtl/>
        </w:rPr>
        <w:t>وبناءً على ذلك، تحال هذه المساهمات، إلى جانب الملحق</w:t>
      </w:r>
      <w:r w:rsidRPr="00D0381D">
        <w:rPr>
          <w:rFonts w:hint="eastAsia"/>
          <w:rtl/>
        </w:rPr>
        <w:t> </w:t>
      </w:r>
      <w:r w:rsidRPr="00D0381D">
        <w:t>18</w:t>
      </w:r>
      <w:r w:rsidRPr="00D0381D">
        <w:rPr>
          <w:rFonts w:hint="cs"/>
          <w:rtl/>
        </w:rPr>
        <w:t xml:space="preserve"> بالوثيقة</w:t>
      </w:r>
      <w:r w:rsidRPr="00D0381D">
        <w:rPr>
          <w:rFonts w:hint="eastAsia"/>
          <w:rtl/>
        </w:rPr>
        <w:t> </w:t>
      </w:r>
      <w:r w:rsidRPr="00D0381D">
        <w:t>5B/761</w:t>
      </w:r>
      <w:r w:rsidRPr="00D0381D">
        <w:rPr>
          <w:rFonts w:hint="cs"/>
          <w:rtl/>
        </w:rPr>
        <w:t>، إلى</w:t>
      </w:r>
      <w:r w:rsidRPr="00D0381D">
        <w:rPr>
          <w:rFonts w:hint="eastAsia"/>
          <w:rtl/>
        </w:rPr>
        <w:t> </w:t>
      </w:r>
      <w:r>
        <w:rPr>
          <w:rFonts w:hint="cs"/>
          <w:rtl/>
        </w:rPr>
        <w:t>الاجتماع التالي</w:t>
      </w:r>
      <w:r w:rsidRPr="00D0381D">
        <w:rPr>
          <w:rFonts w:hint="cs"/>
          <w:rtl/>
        </w:rPr>
        <w:t>.</w:t>
      </w:r>
      <w:r>
        <w:rPr>
          <w:rFonts w:hint="cs"/>
          <w:rtl/>
        </w:rPr>
        <w:t>"</w:t>
      </w:r>
    </w:p>
    <w:p w:rsidR="008F6CC2" w:rsidRPr="000A0290" w:rsidRDefault="008F6CC2" w:rsidP="00F75AD0">
      <w:pPr>
        <w:rPr>
          <w:rtl/>
        </w:rPr>
      </w:pPr>
      <w:r>
        <w:rPr>
          <w:rFonts w:hint="cs"/>
          <w:rtl/>
        </w:rPr>
        <w:t>وتقتضي</w:t>
      </w:r>
      <w:r w:rsidRPr="0081052D">
        <w:rPr>
          <w:rtl/>
        </w:rPr>
        <w:t xml:space="preserve"> </w:t>
      </w:r>
      <w:r>
        <w:rPr>
          <w:rFonts w:hint="cs"/>
          <w:rtl/>
        </w:rPr>
        <w:t xml:space="preserve">وثيقة العمل لإعداد </w:t>
      </w:r>
      <w:r w:rsidRPr="0081052D">
        <w:rPr>
          <w:rFonts w:hint="eastAsia"/>
          <w:rtl/>
        </w:rPr>
        <w:t>المشروع</w:t>
      </w:r>
      <w:r w:rsidRPr="0081052D">
        <w:rPr>
          <w:rtl/>
        </w:rPr>
        <w:t xml:space="preserve"> </w:t>
      </w:r>
      <w:r w:rsidRPr="0081052D">
        <w:rPr>
          <w:rFonts w:hint="eastAsia"/>
          <w:rtl/>
        </w:rPr>
        <w:t>الأولي</w:t>
      </w:r>
      <w:r w:rsidRPr="0081052D">
        <w:rPr>
          <w:rtl/>
        </w:rPr>
        <w:t xml:space="preserve"> </w:t>
      </w:r>
      <w:r w:rsidRPr="0081052D">
        <w:rPr>
          <w:rFonts w:hint="eastAsia"/>
          <w:rtl/>
        </w:rPr>
        <w:t>للتقرير</w:t>
      </w:r>
      <w:r w:rsidRPr="0081052D">
        <w:rPr>
          <w:rtl/>
        </w:rPr>
        <w:t xml:space="preserve"> </w:t>
      </w:r>
      <w:r w:rsidRPr="0081052D">
        <w:rPr>
          <w:rFonts w:hint="eastAsia"/>
          <w:rtl/>
        </w:rPr>
        <w:t>الجديد</w:t>
      </w:r>
      <w:r w:rsidRPr="0081052D">
        <w:rPr>
          <w:rtl/>
        </w:rPr>
        <w:t xml:space="preserve"> </w:t>
      </w:r>
      <w:r w:rsidRPr="0081052D">
        <w:t>ITU</w:t>
      </w:r>
      <w:r w:rsidRPr="0081052D">
        <w:noBreakHyphen/>
        <w:t>R M.[UAS</w:t>
      </w:r>
      <w:r w:rsidRPr="0081052D">
        <w:noBreakHyphen/>
        <w:t>FSS]</w:t>
      </w:r>
      <w:r w:rsidRPr="0081052D">
        <w:rPr>
          <w:rtl/>
        </w:rPr>
        <w:t xml:space="preserve"> </w:t>
      </w:r>
      <w:r>
        <w:rPr>
          <w:rFonts w:hint="cs"/>
          <w:rtl/>
          <w:lang w:bidi="ar-EG"/>
        </w:rPr>
        <w:t xml:space="preserve">إجراء </w:t>
      </w:r>
      <w:r w:rsidRPr="0081052D">
        <w:rPr>
          <w:rFonts w:hint="eastAsia"/>
          <w:rtl/>
        </w:rPr>
        <w:t>دراسات</w:t>
      </w:r>
      <w:r w:rsidRPr="0081052D">
        <w:rPr>
          <w:rtl/>
        </w:rPr>
        <w:t xml:space="preserve"> </w:t>
      </w:r>
      <w:r w:rsidRPr="0081052D">
        <w:rPr>
          <w:rFonts w:hint="eastAsia"/>
          <w:rtl/>
        </w:rPr>
        <w:t>لتحديد</w:t>
      </w:r>
      <w:r w:rsidRPr="0081052D">
        <w:rPr>
          <w:rtl/>
        </w:rPr>
        <w:t xml:space="preserve"> </w:t>
      </w:r>
      <w:r w:rsidRPr="0081052D">
        <w:rPr>
          <w:rFonts w:hint="eastAsia"/>
          <w:rtl/>
        </w:rPr>
        <w:t>قدرة</w:t>
      </w:r>
      <w:r w:rsidRPr="0081052D">
        <w:rPr>
          <w:rtl/>
        </w:rPr>
        <w:t xml:space="preserve"> </w:t>
      </w:r>
      <w:r w:rsidRPr="0081052D">
        <w:rPr>
          <w:rFonts w:hint="eastAsia"/>
          <w:rtl/>
        </w:rPr>
        <w:t>أداء</w:t>
      </w:r>
      <w:r w:rsidRPr="0081052D">
        <w:rPr>
          <w:rtl/>
        </w:rPr>
        <w:t xml:space="preserve"> </w:t>
      </w:r>
      <w:r w:rsidRPr="0081052D">
        <w:rPr>
          <w:rFonts w:hint="eastAsia"/>
          <w:rtl/>
        </w:rPr>
        <w:t>شبكات</w:t>
      </w:r>
      <w:r w:rsidRPr="0081052D">
        <w:rPr>
          <w:rtl/>
        </w:rPr>
        <w:t xml:space="preserve"> </w:t>
      </w:r>
      <w:r w:rsidRPr="0081052D">
        <w:rPr>
          <w:rFonts w:hint="eastAsia"/>
          <w:rtl/>
        </w:rPr>
        <w:t>الخدمة</w:t>
      </w:r>
      <w:r w:rsidRPr="0081052D">
        <w:rPr>
          <w:rtl/>
        </w:rPr>
        <w:t xml:space="preserve"> </w:t>
      </w:r>
      <w:r w:rsidRPr="0081052D">
        <w:rPr>
          <w:rFonts w:hint="eastAsia"/>
          <w:rtl/>
        </w:rPr>
        <w:t>الثابتة</w:t>
      </w:r>
      <w:r w:rsidRPr="0081052D">
        <w:rPr>
          <w:rtl/>
        </w:rPr>
        <w:t xml:space="preserve"> </w:t>
      </w:r>
      <w:r w:rsidRPr="0081052D">
        <w:rPr>
          <w:rFonts w:hint="eastAsia"/>
          <w:rtl/>
        </w:rPr>
        <w:t>الساتلية،</w:t>
      </w:r>
      <w:r w:rsidRPr="0081052D">
        <w:rPr>
          <w:rtl/>
        </w:rPr>
        <w:t xml:space="preserve"> </w:t>
      </w:r>
      <w:r w:rsidRPr="0081052D">
        <w:rPr>
          <w:rFonts w:hint="eastAsia"/>
          <w:rtl/>
        </w:rPr>
        <w:t>وكذلك</w:t>
      </w:r>
      <w:r w:rsidRPr="0081052D">
        <w:rPr>
          <w:rtl/>
        </w:rPr>
        <w:t xml:space="preserve"> </w:t>
      </w:r>
      <w:r w:rsidRPr="0081052D">
        <w:rPr>
          <w:rFonts w:hint="eastAsia"/>
          <w:rtl/>
        </w:rPr>
        <w:t>مسائل</w:t>
      </w:r>
      <w:r w:rsidRPr="0081052D">
        <w:rPr>
          <w:rtl/>
        </w:rPr>
        <w:t xml:space="preserve"> </w:t>
      </w:r>
      <w:r w:rsidRPr="0081052D">
        <w:rPr>
          <w:rFonts w:hint="eastAsia"/>
          <w:rtl/>
        </w:rPr>
        <w:t>التنظيم</w:t>
      </w:r>
      <w:r w:rsidRPr="0081052D">
        <w:rPr>
          <w:rtl/>
        </w:rPr>
        <w:t xml:space="preserve"> </w:t>
      </w:r>
      <w:r w:rsidRPr="0081052D">
        <w:rPr>
          <w:rFonts w:hint="eastAsia"/>
          <w:rtl/>
        </w:rPr>
        <w:t>الراديوي</w:t>
      </w:r>
      <w:r w:rsidRPr="0081052D">
        <w:rPr>
          <w:rtl/>
        </w:rPr>
        <w:t xml:space="preserve"> </w:t>
      </w:r>
      <w:r w:rsidRPr="0081052D">
        <w:rPr>
          <w:rFonts w:hint="eastAsia"/>
          <w:rtl/>
        </w:rPr>
        <w:t>التي</w:t>
      </w:r>
      <w:r w:rsidRPr="0081052D">
        <w:rPr>
          <w:rtl/>
        </w:rPr>
        <w:t xml:space="preserve"> </w:t>
      </w:r>
      <w:r w:rsidRPr="0081052D">
        <w:rPr>
          <w:rFonts w:hint="eastAsia"/>
          <w:rtl/>
        </w:rPr>
        <w:t>ستتعيَّن</w:t>
      </w:r>
      <w:r w:rsidRPr="0081052D">
        <w:rPr>
          <w:rtl/>
        </w:rPr>
        <w:t xml:space="preserve"> </w:t>
      </w:r>
      <w:r w:rsidRPr="0081052D">
        <w:rPr>
          <w:rFonts w:hint="eastAsia"/>
          <w:rtl/>
        </w:rPr>
        <w:t>معالجتها</w:t>
      </w:r>
      <w:r w:rsidRPr="0081052D">
        <w:rPr>
          <w:rtl/>
        </w:rPr>
        <w:t xml:space="preserve"> </w:t>
      </w:r>
      <w:r w:rsidRPr="0081052D">
        <w:rPr>
          <w:rFonts w:hint="eastAsia"/>
          <w:rtl/>
        </w:rPr>
        <w:t>حتى</w:t>
      </w:r>
      <w:r w:rsidRPr="0081052D">
        <w:rPr>
          <w:rtl/>
        </w:rPr>
        <w:t xml:space="preserve"> </w:t>
      </w:r>
      <w:r w:rsidRPr="0081052D">
        <w:rPr>
          <w:rFonts w:hint="cs"/>
          <w:rtl/>
        </w:rPr>
        <w:t xml:space="preserve">يكون أي </w:t>
      </w:r>
      <w:r>
        <w:rPr>
          <w:rFonts w:hint="cs"/>
          <w:rtl/>
        </w:rPr>
        <w:t>وصلة</w:t>
      </w:r>
      <w:r w:rsidRPr="0081052D">
        <w:rPr>
          <w:rFonts w:hint="cs"/>
          <w:rtl/>
        </w:rPr>
        <w:t xml:space="preserve"> من </w:t>
      </w:r>
      <w:r>
        <w:rPr>
          <w:rFonts w:hint="cs"/>
          <w:rtl/>
        </w:rPr>
        <w:t>وصلات</w:t>
      </w:r>
      <w:r w:rsidRPr="0081052D">
        <w:rPr>
          <w:rtl/>
        </w:rPr>
        <w:t xml:space="preserve"> </w:t>
      </w:r>
      <w:r w:rsidRPr="0081052D">
        <w:rPr>
          <w:rFonts w:hint="eastAsia"/>
          <w:rtl/>
        </w:rPr>
        <w:t>الخدمة</w:t>
      </w:r>
      <w:r w:rsidRPr="0081052D">
        <w:rPr>
          <w:rtl/>
        </w:rPr>
        <w:t xml:space="preserve"> </w:t>
      </w:r>
      <w:r w:rsidRPr="0081052D">
        <w:rPr>
          <w:rFonts w:hint="eastAsia"/>
          <w:rtl/>
        </w:rPr>
        <w:t>الثابتة</w:t>
      </w:r>
      <w:r w:rsidRPr="0081052D">
        <w:rPr>
          <w:rtl/>
        </w:rPr>
        <w:t xml:space="preserve"> </w:t>
      </w:r>
      <w:r w:rsidRPr="0081052D">
        <w:rPr>
          <w:rFonts w:hint="eastAsia"/>
          <w:rtl/>
        </w:rPr>
        <w:t>الساتلية</w:t>
      </w:r>
      <w:r w:rsidRPr="0081052D">
        <w:rPr>
          <w:rtl/>
        </w:rPr>
        <w:t xml:space="preserve"> </w:t>
      </w:r>
      <w:r w:rsidRPr="0081052D">
        <w:rPr>
          <w:rFonts w:hint="eastAsia"/>
          <w:rtl/>
        </w:rPr>
        <w:t>قادر</w:t>
      </w:r>
      <w:r>
        <w:rPr>
          <w:rFonts w:hint="cs"/>
          <w:rtl/>
        </w:rPr>
        <w:t>ة</w:t>
      </w:r>
      <w:r w:rsidRPr="0081052D">
        <w:rPr>
          <w:rtl/>
        </w:rPr>
        <w:t xml:space="preserve"> </w:t>
      </w:r>
      <w:r w:rsidRPr="0081052D">
        <w:rPr>
          <w:rFonts w:hint="eastAsia"/>
          <w:rtl/>
        </w:rPr>
        <w:t>على</w:t>
      </w:r>
      <w:r w:rsidRPr="0081052D">
        <w:rPr>
          <w:rtl/>
        </w:rPr>
        <w:t xml:space="preserve"> </w:t>
      </w:r>
      <w:r w:rsidRPr="0081052D">
        <w:rPr>
          <w:rFonts w:hint="eastAsia"/>
          <w:rtl/>
        </w:rPr>
        <w:t>دعم</w:t>
      </w:r>
      <w:r w:rsidRPr="0081052D">
        <w:rPr>
          <w:rtl/>
        </w:rPr>
        <w:t xml:space="preserve"> </w:t>
      </w:r>
      <w:r>
        <w:rPr>
          <w:rFonts w:hint="cs"/>
          <w:rtl/>
        </w:rPr>
        <w:t>وصلة التحكم</w:t>
      </w:r>
      <w:r w:rsidRPr="0081052D">
        <w:rPr>
          <w:rtl/>
        </w:rPr>
        <w:t xml:space="preserve"> </w:t>
      </w:r>
      <w:r w:rsidRPr="0081052D">
        <w:rPr>
          <w:rFonts w:hint="eastAsia"/>
          <w:rtl/>
        </w:rPr>
        <w:t>والاتصالات</w:t>
      </w:r>
      <w:r w:rsidRPr="0081052D">
        <w:rPr>
          <w:rtl/>
        </w:rPr>
        <w:t xml:space="preserve"> </w:t>
      </w:r>
      <w:r w:rsidRPr="0081052D">
        <w:rPr>
          <w:rFonts w:hint="eastAsia"/>
          <w:rtl/>
        </w:rPr>
        <w:t>خارج</w:t>
      </w:r>
      <w:r w:rsidRPr="0081052D">
        <w:rPr>
          <w:rtl/>
        </w:rPr>
        <w:t xml:space="preserve"> </w:t>
      </w:r>
      <w:r w:rsidRPr="0081052D">
        <w:rPr>
          <w:rFonts w:hint="eastAsia"/>
          <w:rtl/>
        </w:rPr>
        <w:t>الحمولة</w:t>
      </w:r>
      <w:r w:rsidRPr="0081052D">
        <w:rPr>
          <w:rtl/>
        </w:rPr>
        <w:t xml:space="preserve"> </w:t>
      </w:r>
      <w:r w:rsidRPr="0081052D">
        <w:rPr>
          <w:rFonts w:hint="eastAsia"/>
          <w:rtl/>
        </w:rPr>
        <w:t>النافعة</w:t>
      </w:r>
      <w:r w:rsidRPr="0081052D">
        <w:rPr>
          <w:rtl/>
        </w:rPr>
        <w:t xml:space="preserve"> </w:t>
      </w:r>
      <w:r w:rsidRPr="0081052D">
        <w:rPr>
          <w:rFonts w:hint="eastAsia"/>
          <w:rtl/>
        </w:rPr>
        <w:t>للطائرات</w:t>
      </w:r>
      <w:r w:rsidRPr="0081052D">
        <w:rPr>
          <w:rtl/>
        </w:rPr>
        <w:t xml:space="preserve"> </w:t>
      </w:r>
      <w:r w:rsidRPr="0081052D">
        <w:rPr>
          <w:rFonts w:hint="eastAsia"/>
          <w:rtl/>
        </w:rPr>
        <w:t>بدون</w:t>
      </w:r>
      <w:r w:rsidRPr="0081052D">
        <w:rPr>
          <w:rtl/>
        </w:rPr>
        <w:t xml:space="preserve"> </w:t>
      </w:r>
      <w:r w:rsidRPr="0081052D">
        <w:rPr>
          <w:rFonts w:hint="eastAsia"/>
          <w:rtl/>
        </w:rPr>
        <w:t>طيار</w:t>
      </w:r>
      <w:r w:rsidRPr="0081052D">
        <w:rPr>
          <w:rtl/>
        </w:rPr>
        <w:t>.</w:t>
      </w:r>
    </w:p>
    <w:p w:rsidR="008F6CC2" w:rsidRDefault="008F6CC2" w:rsidP="00F75AD0">
      <w:pPr>
        <w:rPr>
          <w:rtl/>
          <w:lang w:bidi="ar"/>
        </w:rPr>
      </w:pPr>
      <w:r w:rsidRPr="005F108E">
        <w:rPr>
          <w:rtl/>
          <w:lang w:bidi="ar"/>
        </w:rPr>
        <w:t>وفي الواقع، ما زالت الدراسة في مراحلها الأولى</w:t>
      </w:r>
      <w:r>
        <w:rPr>
          <w:rFonts w:hint="cs"/>
          <w:rtl/>
          <w:lang w:bidi="ar"/>
        </w:rPr>
        <w:t xml:space="preserve"> على الرغم من أنها بدأت منذ عدة سنوات</w:t>
      </w:r>
      <w:r w:rsidRPr="005F108E">
        <w:rPr>
          <w:rtl/>
          <w:lang w:bidi="ar"/>
        </w:rPr>
        <w:t xml:space="preserve"> وما زالت أنشطة قطاع الاتصالات الراديوية عبارة عن وثيقة مشروع </w:t>
      </w:r>
      <w:r>
        <w:rPr>
          <w:rFonts w:hint="cs"/>
          <w:rtl/>
          <w:lang w:bidi="ar"/>
        </w:rPr>
        <w:t xml:space="preserve">أولي </w:t>
      </w:r>
      <w:r w:rsidRPr="005F108E">
        <w:rPr>
          <w:rtl/>
          <w:lang w:bidi="ar"/>
        </w:rPr>
        <w:t xml:space="preserve">لتقرير جديد </w:t>
      </w:r>
      <w:r>
        <w:rPr>
          <w:rFonts w:hint="cs"/>
          <w:rtl/>
          <w:lang w:bidi="ar"/>
        </w:rPr>
        <w:t>وبالتالي فهي بعيدة عن إدرار</w:t>
      </w:r>
      <w:r w:rsidRPr="005F108E">
        <w:rPr>
          <w:rtl/>
          <w:lang w:bidi="ar"/>
        </w:rPr>
        <w:t xml:space="preserve"> نتائج ملموسة.</w:t>
      </w:r>
    </w:p>
    <w:p w:rsidR="008F6CC2" w:rsidRDefault="008F6CC2" w:rsidP="00F75AD0">
      <w:pPr>
        <w:rPr>
          <w:rtl/>
          <w:lang w:bidi="ar"/>
        </w:rPr>
      </w:pPr>
      <w:r>
        <w:rPr>
          <w:rFonts w:hint="cs"/>
          <w:rtl/>
          <w:lang w:bidi="ar"/>
        </w:rPr>
        <w:t xml:space="preserve">وتشير هذه الإدارة في مساهمتها </w:t>
      </w:r>
      <w:r w:rsidR="00F75AD0">
        <w:rPr>
          <w:lang w:bidi="ar"/>
        </w:rPr>
        <w:t>(</w:t>
      </w:r>
      <w:hyperlink r:id="rId11" w:history="1">
        <w:r w:rsidR="00F75AD0" w:rsidRPr="005F108E">
          <w:rPr>
            <w:rStyle w:val="Hyperlink"/>
            <w:lang w:bidi="ar"/>
          </w:rPr>
          <w:t>ITU-R WP5B Contribution 5B/846 rev1-E</w:t>
        </w:r>
      </w:hyperlink>
      <w:r w:rsidR="00F75AD0">
        <w:rPr>
          <w:lang w:bidi="ar"/>
        </w:rPr>
        <w:t>)</w:t>
      </w:r>
      <w:r>
        <w:rPr>
          <w:rFonts w:hint="cs"/>
          <w:rtl/>
          <w:lang w:bidi="ar"/>
        </w:rPr>
        <w:t xml:space="preserve"> إلى ما يلي:</w:t>
      </w:r>
    </w:p>
    <w:p w:rsidR="008F6CC2" w:rsidRPr="005F108E" w:rsidRDefault="008F6CC2" w:rsidP="008F6CC2">
      <w:pPr>
        <w:pStyle w:val="Headingb"/>
        <w:keepLines/>
        <w:rPr>
          <w:i/>
          <w:iCs/>
          <w:u w:val="single"/>
          <w:rtl/>
        </w:rPr>
      </w:pPr>
      <w:r w:rsidRPr="005F108E">
        <w:rPr>
          <w:rFonts w:hint="cs"/>
          <w:i/>
          <w:iCs/>
          <w:u w:val="single"/>
          <w:rtl/>
        </w:rPr>
        <w:t>اقتباس</w:t>
      </w:r>
    </w:p>
    <w:p w:rsidR="008F6CC2" w:rsidRDefault="008F6CC2" w:rsidP="008F6CC2">
      <w:pPr>
        <w:keepLines/>
        <w:rPr>
          <w:i/>
          <w:iCs/>
          <w:rtl/>
        </w:rPr>
      </w:pPr>
      <w:r>
        <w:rPr>
          <w:rFonts w:hint="cs"/>
          <w:i/>
          <w:iCs/>
          <w:rtl/>
        </w:rPr>
        <w:t>"تتمسك هذه الإدارة بموقفها وهي تؤمن بشدة بأن:</w:t>
      </w:r>
    </w:p>
    <w:p w:rsidR="008F6CC2" w:rsidRPr="00E04463" w:rsidRDefault="008F6CC2" w:rsidP="00F75AD0">
      <w:pPr>
        <w:pStyle w:val="enumlev1"/>
        <w:ind w:left="1559" w:hanging="839"/>
        <w:rPr>
          <w:i/>
          <w:iCs/>
          <w:rtl/>
        </w:rPr>
      </w:pPr>
      <w:r w:rsidRPr="00E04463">
        <w:rPr>
          <w:rFonts w:hint="cs"/>
          <w:i/>
          <w:iCs/>
          <w:rtl/>
        </w:rPr>
        <w:t xml:space="preserve"> أ )</w:t>
      </w:r>
      <w:r w:rsidRPr="00E04463">
        <w:rPr>
          <w:i/>
          <w:iCs/>
          <w:rtl/>
        </w:rPr>
        <w:tab/>
      </w:r>
      <w:r w:rsidRPr="00E04463">
        <w:rPr>
          <w:rFonts w:hint="cs"/>
          <w:i/>
          <w:iCs/>
          <w:rtl/>
        </w:rPr>
        <w:t>النص التمهيدي ينبغي أن يظل دون تغيير إلى أن تقدَّم ردود على جميع الأسئلة وتبدَّد جميع الشكوك.</w:t>
      </w:r>
    </w:p>
    <w:p w:rsidR="008F6CC2" w:rsidRPr="00E04463" w:rsidRDefault="008F6CC2" w:rsidP="00F75AD0">
      <w:pPr>
        <w:pStyle w:val="enumlev1"/>
        <w:ind w:left="1417" w:hanging="697"/>
        <w:rPr>
          <w:i/>
          <w:iCs/>
          <w:rtl/>
        </w:rPr>
      </w:pPr>
      <w:r w:rsidRPr="00E04463">
        <w:rPr>
          <w:rFonts w:hint="cs"/>
          <w:i/>
          <w:iCs/>
          <w:rtl/>
        </w:rPr>
        <w:t>ب)</w:t>
      </w:r>
      <w:r w:rsidRPr="00E04463">
        <w:rPr>
          <w:i/>
          <w:iCs/>
          <w:rtl/>
        </w:rPr>
        <w:tab/>
      </w:r>
      <w:r w:rsidRPr="00E04463">
        <w:rPr>
          <w:rFonts w:hint="cs"/>
          <w:i/>
          <w:iCs/>
          <w:rtl/>
        </w:rPr>
        <w:t xml:space="preserve">ينبغي </w:t>
      </w:r>
      <w:r w:rsidRPr="00E04463">
        <w:rPr>
          <w:rFonts w:hint="cs"/>
          <w:b/>
          <w:bCs/>
          <w:i/>
          <w:iCs/>
          <w:rtl/>
        </w:rPr>
        <w:t>ألا ترتقي هذه الوثيقة</w:t>
      </w:r>
      <w:r w:rsidRPr="00E04463">
        <w:rPr>
          <w:rFonts w:hint="cs"/>
          <w:i/>
          <w:iCs/>
          <w:rtl/>
        </w:rPr>
        <w:t xml:space="preserve"> إلى مشروع أولي لتوصية جديدة، بصرف النظر عن إعدادها، إلى أن تحظى الإدارات التي أثارت الشواغل، ومنها هذه الإدارة، بفرصة حضور الاجتماع ومتابعة مناقشة الأمور بهدف التوفيق بين</w:t>
      </w:r>
      <w:r w:rsidR="00F75AD0" w:rsidRPr="00E04463">
        <w:rPr>
          <w:rFonts w:hint="eastAsia"/>
          <w:i/>
          <w:iCs/>
          <w:rtl/>
        </w:rPr>
        <w:t> </w:t>
      </w:r>
      <w:r w:rsidR="00E04463">
        <w:rPr>
          <w:rFonts w:hint="cs"/>
          <w:i/>
          <w:iCs/>
          <w:rtl/>
        </w:rPr>
        <w:t>وجهات النظر المتباينة.</w:t>
      </w:r>
    </w:p>
    <w:p w:rsidR="008F6CC2" w:rsidRPr="00E04463" w:rsidRDefault="008F6CC2" w:rsidP="00F75AD0">
      <w:pPr>
        <w:pStyle w:val="enumlev1"/>
        <w:ind w:left="1417"/>
        <w:rPr>
          <w:i/>
          <w:iCs/>
          <w:rtl/>
        </w:rPr>
      </w:pPr>
      <w:r w:rsidRPr="00E04463">
        <w:rPr>
          <w:rFonts w:hint="cs"/>
          <w:i/>
          <w:iCs/>
          <w:rtl/>
        </w:rPr>
        <w:t>ج)</w:t>
      </w:r>
      <w:r w:rsidRPr="00E04463">
        <w:rPr>
          <w:i/>
          <w:iCs/>
          <w:rtl/>
        </w:rPr>
        <w:tab/>
      </w:r>
      <w:r w:rsidRPr="00E04463">
        <w:rPr>
          <w:rFonts w:hint="cs"/>
          <w:i/>
          <w:iCs/>
          <w:spacing w:val="-2"/>
          <w:rtl/>
        </w:rPr>
        <w:t xml:space="preserve">ينبغي أن يستمر وضع الوثيقة بين معقوفين بالبنط العريض إلى غاية الاجتماع المقبل لفرقة العمل </w:t>
      </w:r>
      <w:r w:rsidRPr="00E04463">
        <w:rPr>
          <w:i/>
          <w:iCs/>
          <w:spacing w:val="-2"/>
        </w:rPr>
        <w:t>5B</w:t>
      </w:r>
      <w:r w:rsidRPr="00E04463">
        <w:rPr>
          <w:rFonts w:hint="cs"/>
          <w:i/>
          <w:iCs/>
          <w:spacing w:val="-2"/>
          <w:rtl/>
        </w:rPr>
        <w:t xml:space="preserve"> لعام</w:t>
      </w:r>
      <w:r w:rsidRPr="00E04463">
        <w:rPr>
          <w:rFonts w:hint="eastAsia"/>
          <w:i/>
          <w:iCs/>
          <w:spacing w:val="-2"/>
          <w:rtl/>
        </w:rPr>
        <w:t> </w:t>
      </w:r>
      <w:r w:rsidRPr="00E04463">
        <w:rPr>
          <w:i/>
          <w:iCs/>
          <w:spacing w:val="-2"/>
        </w:rPr>
        <w:t>2015</w:t>
      </w:r>
      <w:r w:rsidRPr="00E04463">
        <w:rPr>
          <w:rFonts w:hint="cs"/>
          <w:i/>
          <w:iCs/>
          <w:spacing w:val="-2"/>
          <w:rtl/>
        </w:rPr>
        <w:t xml:space="preserve"> حيث ستحظى هذه الإدارة بفرصة حضور هذا الاجتماع ومناقشة المسائل العالقة بالتفصيل مع الإدارة الأخرى."</w:t>
      </w:r>
    </w:p>
    <w:p w:rsidR="008F6CC2" w:rsidRPr="00F75AD0" w:rsidRDefault="008F6CC2" w:rsidP="008F6CC2">
      <w:pPr>
        <w:pStyle w:val="Headingb"/>
        <w:keepLines/>
        <w:rPr>
          <w:i/>
          <w:iCs/>
          <w:u w:val="single"/>
          <w:rtl/>
        </w:rPr>
      </w:pPr>
      <w:r w:rsidRPr="00F75AD0">
        <w:rPr>
          <w:rFonts w:hint="cs"/>
          <w:i/>
          <w:iCs/>
          <w:u w:val="single"/>
          <w:rtl/>
        </w:rPr>
        <w:t>نهاية الاقتباس</w:t>
      </w:r>
    </w:p>
    <w:p w:rsidR="008F6CC2" w:rsidRDefault="008F6CC2" w:rsidP="008F6CC2">
      <w:pPr>
        <w:pStyle w:val="Heading1"/>
        <w:rPr>
          <w:rtl/>
          <w:lang w:bidi="ar-EG"/>
        </w:rPr>
      </w:pPr>
      <w:r>
        <w:rPr>
          <w:lang w:bidi="ar"/>
        </w:rPr>
        <w:t>3</w:t>
      </w:r>
      <w:r>
        <w:rPr>
          <w:lang w:bidi="ar"/>
        </w:rPr>
        <w:tab/>
      </w:r>
      <w:r>
        <w:rPr>
          <w:rFonts w:hint="cs"/>
          <w:rtl/>
          <w:lang w:bidi="ar-EG"/>
        </w:rPr>
        <w:t>عرض عام لدراسة الحالة</w:t>
      </w:r>
    </w:p>
    <w:p w:rsidR="008F6CC2" w:rsidRPr="00B175E7" w:rsidRDefault="008F6CC2" w:rsidP="00F75AD0">
      <w:pPr>
        <w:rPr>
          <w:rtl/>
          <w:lang w:eastAsia="en-US" w:bidi="ar-EG"/>
        </w:rPr>
      </w:pPr>
      <w:r>
        <w:rPr>
          <w:rFonts w:hint="cs"/>
          <w:rtl/>
          <w:lang w:val="en-GB" w:eastAsia="en-US" w:bidi="ar-EG"/>
        </w:rPr>
        <w:t xml:space="preserve">بوصفها فرقة مساهمة، أعدت فرقة العمل </w:t>
      </w:r>
      <w:r>
        <w:rPr>
          <w:lang w:eastAsia="en-US" w:bidi="ar-EG"/>
        </w:rPr>
        <w:t>4A</w:t>
      </w:r>
      <w:r>
        <w:rPr>
          <w:rFonts w:hint="cs"/>
          <w:rtl/>
          <w:lang w:eastAsia="en-US" w:bidi="ar-EG"/>
        </w:rPr>
        <w:t xml:space="preserve"> مشروعاً أولياً لتوصية جديدة</w:t>
      </w:r>
      <w:r>
        <w:rPr>
          <w:rFonts w:hint="cs"/>
          <w:rtl/>
          <w:lang w:val="en-GB" w:eastAsia="en-US"/>
        </w:rPr>
        <w:t xml:space="preserve"> </w:t>
      </w:r>
      <w:r>
        <w:rPr>
          <w:lang w:val="en-GB" w:eastAsia="en-US"/>
        </w:rPr>
        <w:t>ITU</w:t>
      </w:r>
      <w:r>
        <w:rPr>
          <w:lang w:val="en-GB" w:eastAsia="en-US"/>
        </w:rPr>
        <w:noBreakHyphen/>
        <w:t>R S.[FSS</w:t>
      </w:r>
      <w:r>
        <w:rPr>
          <w:lang w:val="en-GB" w:eastAsia="en-US"/>
        </w:rPr>
        <w:noBreakHyphen/>
        <w:t>REF_FOR_UA]</w:t>
      </w:r>
      <w:r>
        <w:rPr>
          <w:rFonts w:hint="cs"/>
          <w:rtl/>
          <w:lang w:val="en-GB" w:eastAsia="en-US"/>
        </w:rPr>
        <w:t xml:space="preserve"> </w:t>
      </w:r>
      <w:r w:rsidRPr="00A84532">
        <w:rPr>
          <w:rFonts w:hint="cs"/>
          <w:i/>
          <w:iCs/>
          <w:rtl/>
          <w:lang w:val="en-GB" w:eastAsia="en-US"/>
        </w:rPr>
        <w:t>ال</w:t>
      </w:r>
      <w:r w:rsidRPr="00A84532">
        <w:rPr>
          <w:i/>
          <w:iCs/>
          <w:rtl/>
          <w:lang w:val="en-GB" w:eastAsia="en-US"/>
        </w:rPr>
        <w:t xml:space="preserve">خصائص </w:t>
      </w:r>
      <w:r w:rsidRPr="00A84532">
        <w:rPr>
          <w:rFonts w:hint="cs"/>
          <w:i/>
          <w:iCs/>
          <w:rtl/>
          <w:lang w:val="en-GB" w:eastAsia="en-US"/>
        </w:rPr>
        <w:t>التقنية والتشغيلية ل</w:t>
      </w:r>
      <w:r w:rsidRPr="00A84532">
        <w:rPr>
          <w:i/>
          <w:iCs/>
          <w:rtl/>
          <w:lang w:val="en-GB" w:eastAsia="en-US"/>
        </w:rPr>
        <w:t xml:space="preserve">وصلات المراقبة والاتصالات بدون حمولة </w:t>
      </w:r>
      <w:r w:rsidRPr="00A84532">
        <w:rPr>
          <w:rFonts w:hint="cs"/>
          <w:i/>
          <w:iCs/>
          <w:rtl/>
          <w:lang w:val="en-GB" w:eastAsia="en-US"/>
        </w:rPr>
        <w:t xml:space="preserve">نافعة </w:t>
      </w:r>
      <w:r w:rsidRPr="00A84532">
        <w:rPr>
          <w:i/>
          <w:iCs/>
          <w:rtl/>
          <w:lang w:val="en-GB" w:eastAsia="en-US"/>
        </w:rPr>
        <w:t xml:space="preserve">من أجل الطائرات </w:t>
      </w:r>
      <w:r w:rsidRPr="00A84532">
        <w:rPr>
          <w:rFonts w:hint="cs"/>
          <w:i/>
          <w:iCs/>
          <w:rtl/>
          <w:lang w:val="en-GB" w:eastAsia="en-US"/>
        </w:rPr>
        <w:t>التي يجري تشغيلها في نطاقات تردد معينة موزعة للخدمة الثابتة الساتلية ولا تخضع للتذييلات</w:t>
      </w:r>
      <w:r w:rsidRPr="00A84532">
        <w:rPr>
          <w:rFonts w:hint="eastAsia"/>
          <w:i/>
          <w:iCs/>
          <w:spacing w:val="-4"/>
          <w:rtl/>
          <w:lang w:val="en-CA" w:eastAsia="en-US" w:bidi="ar-EG"/>
        </w:rPr>
        <w:t> </w:t>
      </w:r>
      <w:r w:rsidRPr="00F75AD0">
        <w:rPr>
          <w:i/>
          <w:iCs/>
          <w:lang w:val="en-CA" w:eastAsia="en-US"/>
        </w:rPr>
        <w:t>30</w:t>
      </w:r>
      <w:r w:rsidRPr="00F75AD0">
        <w:rPr>
          <w:rFonts w:hint="cs"/>
          <w:i/>
          <w:iCs/>
          <w:rtl/>
          <w:lang w:val="en-CA" w:eastAsia="en-US"/>
        </w:rPr>
        <w:t xml:space="preserve"> و</w:t>
      </w:r>
      <w:r w:rsidRPr="00F75AD0">
        <w:rPr>
          <w:i/>
          <w:iCs/>
          <w:lang w:val="en-CA" w:eastAsia="en-US"/>
        </w:rPr>
        <w:t>30A</w:t>
      </w:r>
      <w:r w:rsidRPr="00F75AD0">
        <w:rPr>
          <w:rFonts w:hint="cs"/>
          <w:i/>
          <w:iCs/>
          <w:rtl/>
          <w:lang w:val="en-CA" w:eastAsia="en-US"/>
        </w:rPr>
        <w:t xml:space="preserve"> و</w:t>
      </w:r>
      <w:r w:rsidRPr="00F75AD0">
        <w:rPr>
          <w:i/>
          <w:iCs/>
          <w:lang w:val="en-CA" w:eastAsia="en-US"/>
        </w:rPr>
        <w:t>30B</w:t>
      </w:r>
      <w:r w:rsidRPr="00A84532">
        <w:rPr>
          <w:rFonts w:hint="cs"/>
          <w:i/>
          <w:iCs/>
          <w:rtl/>
          <w:lang w:val="en-CA" w:eastAsia="en-US"/>
        </w:rPr>
        <w:t xml:space="preserve"> من لوائح</w:t>
      </w:r>
      <w:r w:rsidRPr="00A84532">
        <w:rPr>
          <w:rFonts w:hint="eastAsia"/>
          <w:i/>
          <w:iCs/>
          <w:spacing w:val="-4"/>
          <w:rtl/>
          <w:lang w:val="en-CA" w:eastAsia="en-US" w:bidi="ar-EG"/>
        </w:rPr>
        <w:t> </w:t>
      </w:r>
      <w:r w:rsidRPr="00A84532">
        <w:rPr>
          <w:rFonts w:hint="cs"/>
          <w:i/>
          <w:iCs/>
          <w:rtl/>
          <w:lang w:val="en-CA" w:eastAsia="en-US"/>
        </w:rPr>
        <w:t>الراديو</w:t>
      </w:r>
      <w:r>
        <w:rPr>
          <w:rFonts w:hint="cs"/>
          <w:rtl/>
          <w:lang w:val="en-CA" w:eastAsia="en-US"/>
        </w:rPr>
        <w:t xml:space="preserve"> (الملحق </w:t>
      </w:r>
      <w:r>
        <w:rPr>
          <w:lang w:eastAsia="en-US"/>
        </w:rPr>
        <w:t>14</w:t>
      </w:r>
      <w:r>
        <w:rPr>
          <w:rFonts w:hint="cs"/>
          <w:rtl/>
          <w:lang w:eastAsia="en-US" w:bidi="ar-EG"/>
        </w:rPr>
        <w:t xml:space="preserve"> بالوثيقة </w:t>
      </w:r>
      <w:hyperlink r:id="rId12" w:history="1">
        <w:r>
          <w:rPr>
            <w:rStyle w:val="Hyperlink"/>
          </w:rPr>
          <w:t>4A/591</w:t>
        </w:r>
      </w:hyperlink>
      <w:r>
        <w:rPr>
          <w:rFonts w:hint="cs"/>
          <w:rtl/>
          <w:lang w:eastAsia="en-US" w:bidi="ar-EG"/>
        </w:rPr>
        <w:t xml:space="preserve">). غير أنه استناداً إلى الاتفاق الذي تم التوصل إليه في فرقة العمل </w:t>
      </w:r>
      <w:r>
        <w:rPr>
          <w:lang w:eastAsia="en-US" w:bidi="ar-EG"/>
        </w:rPr>
        <w:t>4A</w:t>
      </w:r>
      <w:r>
        <w:rPr>
          <w:rFonts w:hint="cs"/>
          <w:rtl/>
          <w:lang w:eastAsia="en-US" w:bidi="ar-EG"/>
        </w:rPr>
        <w:t>، لن تتم مواصلة تطوير المشروع الأولي لهذا التقرير حتى يتخذ المؤتمر </w:t>
      </w:r>
      <w:r>
        <w:rPr>
          <w:lang w:eastAsia="en-US" w:bidi="ar-EG"/>
        </w:rPr>
        <w:t>WRC</w:t>
      </w:r>
      <w:r>
        <w:rPr>
          <w:lang w:eastAsia="en-US" w:bidi="ar-EG"/>
        </w:rPr>
        <w:noBreakHyphen/>
        <w:t>15</w:t>
      </w:r>
      <w:r>
        <w:rPr>
          <w:rFonts w:hint="cs"/>
          <w:rtl/>
          <w:lang w:eastAsia="en-US" w:bidi="ar-EG"/>
        </w:rPr>
        <w:t xml:space="preserve"> قراراً بشأن البند</w:t>
      </w:r>
      <w:r w:rsidR="00F75AD0">
        <w:rPr>
          <w:rFonts w:hint="eastAsia"/>
          <w:rtl/>
          <w:lang w:eastAsia="en-US" w:bidi="ar-EG"/>
        </w:rPr>
        <w:t> </w:t>
      </w:r>
      <w:r>
        <w:rPr>
          <w:lang w:eastAsia="en-US" w:bidi="ar-EG"/>
        </w:rPr>
        <w:t>5.1</w:t>
      </w:r>
      <w:r>
        <w:rPr>
          <w:rFonts w:hint="cs"/>
          <w:rtl/>
          <w:lang w:eastAsia="en-US" w:bidi="ar-EG"/>
        </w:rPr>
        <w:t xml:space="preserve"> من جدول الأعمال. وبعبارة أخرى، لن يُستعمل هذا التقرير بأي حال من الأحوال ولن يعتبر مناسباً لغرض</w:t>
      </w:r>
      <w:r w:rsidR="00F75AD0">
        <w:rPr>
          <w:rFonts w:hint="eastAsia"/>
          <w:rtl/>
          <w:lang w:eastAsia="en-US" w:bidi="ar-EG"/>
        </w:rPr>
        <w:t> </w:t>
      </w:r>
      <w:r>
        <w:rPr>
          <w:rFonts w:hint="cs"/>
          <w:rtl/>
          <w:lang w:eastAsia="en-US" w:bidi="ar-EG"/>
        </w:rPr>
        <w:t xml:space="preserve">التغلب على بعض أو كل الصعوبات التي تتعلق بالخصائص التقنية والتشغيلية لوصلات </w:t>
      </w:r>
      <w:r>
        <w:rPr>
          <w:lang w:eastAsia="en-US" w:bidi="ar-EG"/>
        </w:rPr>
        <w:t>UAS CNPC</w:t>
      </w:r>
      <w:r>
        <w:rPr>
          <w:rFonts w:hint="cs"/>
          <w:rtl/>
          <w:lang w:eastAsia="en-US" w:bidi="ar-EG"/>
        </w:rPr>
        <w:t xml:space="preserve"> حتى اتخاذ قرار بشأن دعم أو عدم دعم الحكم الوارد في هذا البند من جدول الأعمال في المؤتمر </w:t>
      </w:r>
      <w:r>
        <w:rPr>
          <w:lang w:eastAsia="en-US" w:bidi="ar-EG"/>
        </w:rPr>
        <w:t>WRC</w:t>
      </w:r>
      <w:r>
        <w:rPr>
          <w:lang w:eastAsia="en-US" w:bidi="ar-EG"/>
        </w:rPr>
        <w:noBreakHyphen/>
        <w:t>15</w:t>
      </w:r>
      <w:r>
        <w:rPr>
          <w:rFonts w:hint="cs"/>
          <w:rtl/>
          <w:lang w:eastAsia="en-US" w:bidi="ar-EG"/>
        </w:rPr>
        <w:t>.</w:t>
      </w:r>
    </w:p>
    <w:p w:rsidR="008F6CC2" w:rsidRPr="000A0290" w:rsidRDefault="008F6CC2" w:rsidP="008F6CC2">
      <w:pPr>
        <w:pStyle w:val="FigureNo"/>
        <w:rPr>
          <w:rtl/>
          <w:lang w:bidi="ar-EG"/>
        </w:rPr>
      </w:pPr>
      <w:r w:rsidRPr="000A0290">
        <w:rPr>
          <w:rFonts w:hint="cs"/>
          <w:rtl/>
        </w:rPr>
        <w:lastRenderedPageBreak/>
        <w:t xml:space="preserve">الشكل </w:t>
      </w:r>
      <w:r w:rsidRPr="000A0290">
        <w:t>1</w:t>
      </w:r>
    </w:p>
    <w:p w:rsidR="008F6CC2" w:rsidRPr="000A0290" w:rsidRDefault="007B6C6E" w:rsidP="008F6CC2">
      <w:pPr>
        <w:pStyle w:val="Figuretitle"/>
        <w:rPr>
          <w:rtl/>
        </w:rPr>
      </w:pPr>
      <w:r>
        <w:rPr>
          <w:noProof/>
        </w:rPr>
        <mc:AlternateContent>
          <mc:Choice Requires="wpg">
            <w:drawing>
              <wp:anchor distT="0" distB="0" distL="114300" distR="114300" simplePos="0" relativeHeight="251659264" behindDoc="0" locked="0" layoutInCell="1" allowOverlap="1" wp14:anchorId="5582F125" wp14:editId="1B69F4AE">
                <wp:simplePos x="0" y="0"/>
                <wp:positionH relativeFrom="column">
                  <wp:posOffset>408940</wp:posOffset>
                </wp:positionH>
                <wp:positionV relativeFrom="paragraph">
                  <wp:posOffset>346710</wp:posOffset>
                </wp:positionV>
                <wp:extent cx="5156835" cy="3218815"/>
                <wp:effectExtent l="0" t="0" r="5715" b="635"/>
                <wp:wrapNone/>
                <wp:docPr id="21" name="Group 21"/>
                <wp:cNvGraphicFramePr/>
                <a:graphic xmlns:a="http://schemas.openxmlformats.org/drawingml/2006/main">
                  <a:graphicData uri="http://schemas.microsoft.com/office/word/2010/wordprocessingGroup">
                    <wpg:wgp>
                      <wpg:cNvGrpSpPr/>
                      <wpg:grpSpPr>
                        <a:xfrm>
                          <a:off x="0" y="0"/>
                          <a:ext cx="5156835" cy="3218815"/>
                          <a:chOff x="-103501" y="-119842"/>
                          <a:chExt cx="5157191" cy="3218848"/>
                        </a:xfrm>
                      </wpg:grpSpPr>
                      <wps:wsp>
                        <wps:cNvPr id="22" name="Text Box 22"/>
                        <wps:cNvSpPr txBox="1"/>
                        <wps:spPr>
                          <a:xfrm>
                            <a:off x="4196142" y="1913695"/>
                            <a:ext cx="857548" cy="29093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F6CC2" w:rsidRPr="00FB5539" w:rsidRDefault="008F6CC2" w:rsidP="008F6CC2">
                              <w:pPr>
                                <w:spacing w:before="0" w:line="200" w:lineRule="exact"/>
                                <w:jc w:val="left"/>
                                <w:rPr>
                                  <w:b/>
                                  <w:bCs/>
                                  <w:szCs w:val="22"/>
                                </w:rPr>
                              </w:pPr>
                              <w:r w:rsidRPr="00FB5539">
                                <w:rPr>
                                  <w:rFonts w:hint="cs"/>
                                  <w:b/>
                                  <w:bCs/>
                                  <w:szCs w:val="22"/>
                                  <w:rtl/>
                                </w:rPr>
                                <w:t>نظام مراقبة الطائرات</w:t>
                              </w:r>
                              <w:r>
                                <w:rPr>
                                  <w:rFonts w:hint="cs"/>
                                  <w:b/>
                                  <w:bCs/>
                                  <w:szCs w:val="22"/>
                                  <w:rtl/>
                                </w:rPr>
                                <w:t xml:space="preserve"> بدون طيار</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3" name="Text Box 23"/>
                        <wps:cNvSpPr txBox="1"/>
                        <wps:spPr>
                          <a:xfrm>
                            <a:off x="47" y="2765631"/>
                            <a:ext cx="1211720" cy="333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F6CC2" w:rsidRPr="0071515C" w:rsidRDefault="008F6CC2" w:rsidP="008F6CC2">
                              <w:pPr>
                                <w:spacing w:before="0" w:line="200" w:lineRule="exact"/>
                                <w:rPr>
                                  <w:sz w:val="14"/>
                                  <w:szCs w:val="22"/>
                                  <w:rtl/>
                                </w:rPr>
                              </w:pPr>
                              <w:r w:rsidRPr="0071515C">
                                <w:rPr>
                                  <w:sz w:val="14"/>
                                  <w:szCs w:val="22"/>
                                </w:rPr>
                                <w:t>LOS</w:t>
                              </w:r>
                              <w:r w:rsidRPr="0071515C">
                                <w:rPr>
                                  <w:rFonts w:hint="cs"/>
                                  <w:sz w:val="14"/>
                                  <w:szCs w:val="22"/>
                                  <w:rtl/>
                                </w:rPr>
                                <w:t xml:space="preserve"> - خط البصر الراديوي</w:t>
                              </w:r>
                            </w:p>
                            <w:p w:rsidR="008F6CC2" w:rsidRPr="0071515C" w:rsidRDefault="008F6CC2" w:rsidP="008F6CC2">
                              <w:pPr>
                                <w:spacing w:before="0" w:line="200" w:lineRule="exact"/>
                                <w:rPr>
                                  <w:sz w:val="14"/>
                                  <w:szCs w:val="22"/>
                                </w:rPr>
                              </w:pPr>
                              <w:r w:rsidRPr="0071515C">
                                <w:rPr>
                                  <w:sz w:val="14"/>
                                  <w:szCs w:val="22"/>
                                </w:rPr>
                                <w:t>BLOS</w:t>
                              </w:r>
                              <w:r w:rsidRPr="0071515C">
                                <w:rPr>
                                  <w:rFonts w:hint="cs"/>
                                  <w:sz w:val="14"/>
                                  <w:szCs w:val="22"/>
                                  <w:rtl/>
                                </w:rPr>
                                <w:t xml:space="preserve"> - وراء خط البصر</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4" name="Text Box 24"/>
                        <wps:cNvSpPr txBox="1"/>
                        <wps:spPr>
                          <a:xfrm>
                            <a:off x="2681492" y="2631004"/>
                            <a:ext cx="825180" cy="4334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F6CC2" w:rsidRPr="003E5983" w:rsidRDefault="008F6CC2" w:rsidP="008F6CC2">
                              <w:pPr>
                                <w:spacing w:before="0" w:line="200" w:lineRule="exact"/>
                                <w:jc w:val="left"/>
                                <w:rPr>
                                  <w:b/>
                                  <w:bCs/>
                                  <w:sz w:val="18"/>
                                  <w:szCs w:val="18"/>
                                </w:rPr>
                              </w:pPr>
                              <w:r w:rsidRPr="003E5983">
                                <w:rPr>
                                  <w:rFonts w:hint="cs"/>
                                  <w:b/>
                                  <w:bCs/>
                                  <w:sz w:val="18"/>
                                  <w:szCs w:val="18"/>
                                  <w:rtl/>
                                </w:rPr>
                                <w:t>محطة أرضية لنظام مراقبة الطائرات</w:t>
                              </w:r>
                              <w:r>
                                <w:rPr>
                                  <w:rFonts w:hint="cs"/>
                                  <w:b/>
                                  <w:bCs/>
                                  <w:sz w:val="18"/>
                                  <w:szCs w:val="18"/>
                                  <w:rtl/>
                                </w:rPr>
                                <w:t xml:space="preserve"> بدون طيار</w:t>
                              </w:r>
                              <w:r w:rsidRPr="003E5983">
                                <w:rPr>
                                  <w:rFonts w:hint="cs"/>
                                  <w:b/>
                                  <w:bCs/>
                                  <w:sz w:val="18"/>
                                  <w:szCs w:val="18"/>
                                  <w:rtl/>
                                </w:rPr>
                                <w:t xml:space="preserve"> </w:t>
                              </w:r>
                              <w:r>
                                <w:rPr>
                                  <w:b/>
                                  <w:bCs/>
                                  <w:sz w:val="18"/>
                                  <w:szCs w:val="18"/>
                                  <w:rtl/>
                                </w:rPr>
                                <w:br/>
                              </w:r>
                              <w:r w:rsidRPr="003E5983">
                                <w:rPr>
                                  <w:rFonts w:hint="cs"/>
                                  <w:b/>
                                  <w:bCs/>
                                  <w:sz w:val="18"/>
                                  <w:szCs w:val="18"/>
                                  <w:rtl/>
                                </w:rPr>
                                <w:t>(ثابتة على الأرض)</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5" name="Text Box 25"/>
                        <wps:cNvSpPr txBox="1"/>
                        <wps:spPr>
                          <a:xfrm>
                            <a:off x="2619784" y="1112661"/>
                            <a:ext cx="811530" cy="622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F6CC2" w:rsidRPr="00C7529F" w:rsidRDefault="008F6CC2" w:rsidP="008F6CC2">
                              <w:pPr>
                                <w:spacing w:before="0" w:line="200" w:lineRule="exact"/>
                                <w:ind w:left="57" w:right="57"/>
                                <w:jc w:val="center"/>
                                <w:rPr>
                                  <w:b/>
                                  <w:bCs/>
                                  <w:sz w:val="20"/>
                                  <w:szCs w:val="20"/>
                                </w:rPr>
                              </w:pPr>
                              <w:r w:rsidRPr="00C7529F">
                                <w:rPr>
                                  <w:rFonts w:hint="cs"/>
                                  <w:b/>
                                  <w:bCs/>
                                  <w:sz w:val="20"/>
                                  <w:szCs w:val="20"/>
                                  <w:rtl/>
                                </w:rPr>
                                <w:t>محطة أرضية</w:t>
                              </w:r>
                              <w:r>
                                <w:rPr>
                                  <w:b/>
                                  <w:bCs/>
                                  <w:sz w:val="20"/>
                                  <w:szCs w:val="20"/>
                                  <w:rtl/>
                                </w:rPr>
                                <w:br/>
                              </w:r>
                              <w:r w:rsidRPr="00C7529F">
                                <w:rPr>
                                  <w:rFonts w:hint="cs"/>
                                  <w:b/>
                                  <w:bCs/>
                                  <w:sz w:val="20"/>
                                  <w:szCs w:val="20"/>
                                  <w:rtl/>
                                </w:rPr>
                                <w:t>لنظام مراقبة</w:t>
                              </w:r>
                              <w:r>
                                <w:rPr>
                                  <w:b/>
                                  <w:bCs/>
                                  <w:sz w:val="20"/>
                                  <w:szCs w:val="20"/>
                                  <w:rtl/>
                                </w:rPr>
                                <w:br/>
                              </w:r>
                              <w:r w:rsidRPr="00C7529F">
                                <w:rPr>
                                  <w:rFonts w:hint="cs"/>
                                  <w:b/>
                                  <w:bCs/>
                                  <w:sz w:val="20"/>
                                  <w:szCs w:val="20"/>
                                  <w:rtl/>
                                </w:rPr>
                                <w:t>الطائرات</w:t>
                              </w:r>
                              <w:r>
                                <w:rPr>
                                  <w:rFonts w:hint="cs"/>
                                  <w:b/>
                                  <w:bCs/>
                                  <w:sz w:val="20"/>
                                  <w:szCs w:val="20"/>
                                  <w:rtl/>
                                </w:rPr>
                                <w:t xml:space="preserve"> بدون طيار</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 name="Text Box 26"/>
                        <wps:cNvSpPr txBox="1"/>
                        <wps:spPr>
                          <a:xfrm>
                            <a:off x="141086" y="450702"/>
                            <a:ext cx="2355215" cy="206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F6CC2" w:rsidRPr="003E5983" w:rsidRDefault="008F6CC2" w:rsidP="008F6CC2">
                              <w:pPr>
                                <w:spacing w:before="0"/>
                                <w:jc w:val="center"/>
                                <w:rPr>
                                  <w:sz w:val="24"/>
                                  <w:szCs w:val="24"/>
                                </w:rPr>
                              </w:pPr>
                              <w:r w:rsidRPr="003E5983">
                                <w:rPr>
                                  <w:rFonts w:hint="cs"/>
                                  <w:sz w:val="24"/>
                                  <w:szCs w:val="24"/>
                                  <w:rtl/>
                                </w:rPr>
                                <w:t xml:space="preserve">مدار </w:t>
                              </w:r>
                              <w:r>
                                <w:rPr>
                                  <w:rFonts w:hint="cs"/>
                                  <w:sz w:val="24"/>
                                  <w:szCs w:val="24"/>
                                  <w:rtl/>
                                </w:rPr>
                                <w:t>ساتلي مستقر</w:t>
                              </w:r>
                              <w:r w:rsidRPr="003E5983">
                                <w:rPr>
                                  <w:rFonts w:hint="cs"/>
                                  <w:sz w:val="24"/>
                                  <w:szCs w:val="24"/>
                                  <w:rtl/>
                                </w:rPr>
                                <w:t xml:space="preserve"> بالنسبة إلى الأرض</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7" name="Text Box 27"/>
                        <wps:cNvSpPr txBox="1"/>
                        <wps:spPr>
                          <a:xfrm>
                            <a:off x="4297119" y="2595473"/>
                            <a:ext cx="668020" cy="2374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F6CC2" w:rsidRPr="003D28F3" w:rsidRDefault="008F6CC2" w:rsidP="008F6CC2">
                              <w:pPr>
                                <w:spacing w:before="0"/>
                                <w:jc w:val="center"/>
                                <w:rPr>
                                  <w:sz w:val="20"/>
                                  <w:szCs w:val="20"/>
                                </w:rPr>
                              </w:pPr>
                              <w:r w:rsidRPr="003D28F3">
                                <w:rPr>
                                  <w:rFonts w:hint="cs"/>
                                  <w:sz w:val="20"/>
                                  <w:szCs w:val="20"/>
                                  <w:rtl/>
                                </w:rPr>
                                <w:t>طيار عن بُعد</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8" name="Text Box 28"/>
                        <wps:cNvSpPr txBox="1"/>
                        <wps:spPr>
                          <a:xfrm>
                            <a:off x="3149397" y="-119842"/>
                            <a:ext cx="1856105" cy="2152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F6CC2" w:rsidRPr="003E5983" w:rsidRDefault="008F6CC2" w:rsidP="008F6CC2">
                              <w:pPr>
                                <w:spacing w:before="0"/>
                                <w:jc w:val="center"/>
                                <w:rPr>
                                  <w:b/>
                                  <w:bCs/>
                                  <w:sz w:val="18"/>
                                  <w:szCs w:val="26"/>
                                </w:rPr>
                              </w:pPr>
                              <w:r w:rsidRPr="003E5983">
                                <w:rPr>
                                  <w:rFonts w:hint="cs"/>
                                  <w:b/>
                                  <w:bCs/>
                                  <w:sz w:val="18"/>
                                  <w:szCs w:val="26"/>
                                  <w:rtl/>
                                </w:rPr>
                                <w:t>محطة أرضية في الخدمة الثابتة الساتلية</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9" name="Text Box 29"/>
                        <wps:cNvSpPr txBox="1">
                          <a:spLocks/>
                        </wps:cNvSpPr>
                        <wps:spPr>
                          <a:xfrm>
                            <a:off x="-103501" y="1705264"/>
                            <a:ext cx="1952216" cy="10318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F6CC2" w:rsidRDefault="008F6CC2" w:rsidP="008F6CC2">
                              <w:pPr>
                                <w:pStyle w:val="ListParagraph"/>
                                <w:tabs>
                                  <w:tab w:val="left" w:pos="3629"/>
                                </w:tabs>
                                <w:spacing w:before="0" w:line="220" w:lineRule="exact"/>
                                <w:ind w:left="0"/>
                                <w:rPr>
                                  <w:b/>
                                  <w:bCs/>
                                  <w:sz w:val="14"/>
                                  <w:szCs w:val="19"/>
                                </w:rPr>
                              </w:pPr>
                              <w:r w:rsidRPr="00615E7E">
                                <w:rPr>
                                  <w:rFonts w:hint="cs"/>
                                  <w:b/>
                                  <w:bCs/>
                                  <w:sz w:val="14"/>
                                  <w:szCs w:val="19"/>
                                  <w:rtl/>
                                </w:rPr>
                                <w:t xml:space="preserve">وصلات </w:t>
                              </w:r>
                              <w:r w:rsidRPr="00615E7E">
                                <w:rPr>
                                  <w:b/>
                                  <w:bCs/>
                                  <w:sz w:val="14"/>
                                  <w:szCs w:val="19"/>
                                </w:rPr>
                                <w:t>UAS CNPC</w:t>
                              </w:r>
                            </w:p>
                            <w:p w:rsidR="008F6CC2" w:rsidRPr="00615E7E" w:rsidRDefault="008F6CC2" w:rsidP="008F6CC2">
                              <w:pPr>
                                <w:pStyle w:val="ListParagraph"/>
                                <w:tabs>
                                  <w:tab w:val="left" w:pos="3629"/>
                                </w:tabs>
                                <w:spacing w:before="0" w:line="220" w:lineRule="exact"/>
                                <w:ind w:left="0"/>
                                <w:rPr>
                                  <w:b/>
                                  <w:bCs/>
                                  <w:sz w:val="14"/>
                                  <w:szCs w:val="19"/>
                                  <w:rtl/>
                                </w:rPr>
                              </w:pPr>
                              <w:r>
                                <w:rPr>
                                  <w:b/>
                                  <w:bCs/>
                                  <w:sz w:val="14"/>
                                  <w:szCs w:val="19"/>
                                  <w:lang w:val="en-US"/>
                                </w:rPr>
                                <w:t>2+1</w:t>
                              </w:r>
                              <w:r w:rsidRPr="00615E7E">
                                <w:rPr>
                                  <w:rFonts w:hint="cs"/>
                                  <w:b/>
                                  <w:bCs/>
                                  <w:sz w:val="14"/>
                                  <w:szCs w:val="19"/>
                                  <w:rtl/>
                                </w:rPr>
                                <w:t>: وصلة أمامية (طيار عن ب</w:t>
                              </w:r>
                              <w:r>
                                <w:rPr>
                                  <w:rFonts w:hint="cs"/>
                                  <w:b/>
                                  <w:bCs/>
                                  <w:sz w:val="14"/>
                                  <w:szCs w:val="19"/>
                                  <w:rtl/>
                                </w:rPr>
                                <w:t>ُ</w:t>
                              </w:r>
                              <w:r w:rsidRPr="00615E7E">
                                <w:rPr>
                                  <w:rFonts w:hint="cs"/>
                                  <w:b/>
                                  <w:bCs/>
                                  <w:sz w:val="14"/>
                                  <w:szCs w:val="19"/>
                                  <w:rtl/>
                                </w:rPr>
                                <w:t>عد إلى طائرة</w:t>
                              </w:r>
                              <w:r>
                                <w:rPr>
                                  <w:rFonts w:hint="cs"/>
                                  <w:b/>
                                  <w:bCs/>
                                  <w:sz w:val="14"/>
                                  <w:szCs w:val="19"/>
                                  <w:rtl/>
                                </w:rPr>
                                <w:t xml:space="preserve"> بدون طيار</w:t>
                              </w:r>
                              <w:r w:rsidRPr="00615E7E">
                                <w:rPr>
                                  <w:rFonts w:hint="cs"/>
                                  <w:b/>
                                  <w:bCs/>
                                  <w:sz w:val="14"/>
                                  <w:szCs w:val="19"/>
                                  <w:rtl/>
                                </w:rPr>
                                <w:t>)</w:t>
                              </w:r>
                            </w:p>
                            <w:p w:rsidR="008F6CC2" w:rsidRPr="00615E7E" w:rsidRDefault="008F6CC2" w:rsidP="008F6CC2">
                              <w:pPr>
                                <w:pStyle w:val="ListParagraph"/>
                                <w:tabs>
                                  <w:tab w:val="left" w:pos="3629"/>
                                </w:tabs>
                                <w:spacing w:before="0" w:line="220" w:lineRule="exact"/>
                                <w:ind w:left="0"/>
                                <w:rPr>
                                  <w:sz w:val="14"/>
                                  <w:szCs w:val="19"/>
                                  <w:rtl/>
                                </w:rPr>
                              </w:pPr>
                              <w:r w:rsidRPr="00615E7E">
                                <w:rPr>
                                  <w:sz w:val="14"/>
                                  <w:szCs w:val="19"/>
                                </w:rPr>
                                <w:t>1</w:t>
                              </w:r>
                              <w:r w:rsidRPr="00615E7E">
                                <w:rPr>
                                  <w:rFonts w:hint="cs"/>
                                  <w:sz w:val="14"/>
                                  <w:szCs w:val="19"/>
                                  <w:rtl/>
                                </w:rPr>
                                <w:t xml:space="preserve">: </w:t>
                              </w:r>
                              <w:r w:rsidRPr="00F169C2">
                                <w:rPr>
                                  <w:rFonts w:hint="cs"/>
                                  <w:sz w:val="14"/>
                                  <w:szCs w:val="19"/>
                                  <w:rtl/>
                                </w:rPr>
                                <w:t>وصلة</w:t>
                              </w:r>
                              <w:r w:rsidRPr="00615E7E">
                                <w:rPr>
                                  <w:rFonts w:hint="cs"/>
                                  <w:sz w:val="14"/>
                                  <w:szCs w:val="19"/>
                                  <w:rtl/>
                                </w:rPr>
                                <w:t xml:space="preserve"> صاعدة أمامية (أرض-فضاء)</w:t>
                              </w:r>
                            </w:p>
                            <w:p w:rsidR="008F6CC2" w:rsidRPr="00615E7E" w:rsidRDefault="008F6CC2" w:rsidP="008F6CC2">
                              <w:pPr>
                                <w:pStyle w:val="ListParagraph"/>
                                <w:tabs>
                                  <w:tab w:val="left" w:pos="3629"/>
                                </w:tabs>
                                <w:spacing w:before="0" w:line="220" w:lineRule="exact"/>
                                <w:ind w:left="0"/>
                                <w:rPr>
                                  <w:sz w:val="14"/>
                                  <w:szCs w:val="19"/>
                                </w:rPr>
                              </w:pPr>
                              <w:r w:rsidRPr="00615E7E">
                                <w:rPr>
                                  <w:sz w:val="14"/>
                                  <w:szCs w:val="19"/>
                                </w:rPr>
                                <w:t>2</w:t>
                              </w:r>
                              <w:r w:rsidRPr="00615E7E">
                                <w:rPr>
                                  <w:rFonts w:hint="cs"/>
                                  <w:sz w:val="14"/>
                                  <w:szCs w:val="19"/>
                                  <w:rtl/>
                                </w:rPr>
                                <w:t>: وصلة هابطة أمامية (فضاء-أرض)</w:t>
                              </w:r>
                            </w:p>
                            <w:p w:rsidR="008F6CC2" w:rsidRPr="00615E7E" w:rsidRDefault="008F6CC2" w:rsidP="008F6CC2">
                              <w:pPr>
                                <w:pStyle w:val="ListParagraph"/>
                                <w:tabs>
                                  <w:tab w:val="left" w:pos="3629"/>
                                </w:tabs>
                                <w:spacing w:before="0" w:line="220" w:lineRule="exact"/>
                                <w:ind w:left="0"/>
                                <w:rPr>
                                  <w:spacing w:val="-4"/>
                                  <w:sz w:val="14"/>
                                  <w:szCs w:val="19"/>
                                  <w:rtl/>
                                </w:rPr>
                              </w:pPr>
                              <w:r w:rsidRPr="00615E7E">
                                <w:rPr>
                                  <w:b/>
                                  <w:bCs/>
                                  <w:sz w:val="14"/>
                                  <w:szCs w:val="19"/>
                                </w:rPr>
                                <w:t>4+3</w:t>
                              </w:r>
                              <w:r w:rsidRPr="00615E7E">
                                <w:rPr>
                                  <w:rFonts w:hint="cs"/>
                                  <w:spacing w:val="-4"/>
                                  <w:sz w:val="14"/>
                                  <w:szCs w:val="19"/>
                                  <w:rtl/>
                                </w:rPr>
                                <w:t xml:space="preserve">: </w:t>
                              </w:r>
                              <w:r w:rsidRPr="00615E7E">
                                <w:rPr>
                                  <w:rFonts w:hint="cs"/>
                                  <w:b/>
                                  <w:bCs/>
                                  <w:spacing w:val="-4"/>
                                  <w:sz w:val="14"/>
                                  <w:szCs w:val="19"/>
                                  <w:rtl/>
                                </w:rPr>
                                <w:t>وصلة العودة (طائرة بدون طيار إلى طيار عن ب</w:t>
                              </w:r>
                              <w:r>
                                <w:rPr>
                                  <w:rFonts w:hint="cs"/>
                                  <w:b/>
                                  <w:bCs/>
                                  <w:spacing w:val="-4"/>
                                  <w:sz w:val="14"/>
                                  <w:szCs w:val="19"/>
                                  <w:rtl/>
                                </w:rPr>
                                <w:t>ُ</w:t>
                              </w:r>
                              <w:r w:rsidRPr="00615E7E">
                                <w:rPr>
                                  <w:rFonts w:hint="cs"/>
                                  <w:b/>
                                  <w:bCs/>
                                  <w:spacing w:val="-4"/>
                                  <w:sz w:val="14"/>
                                  <w:szCs w:val="19"/>
                                  <w:rtl/>
                                </w:rPr>
                                <w:t>عد)</w:t>
                              </w:r>
                            </w:p>
                            <w:p w:rsidR="008F6CC2" w:rsidRPr="00615E7E" w:rsidRDefault="008F6CC2" w:rsidP="008F6CC2">
                              <w:pPr>
                                <w:pStyle w:val="ListParagraph"/>
                                <w:tabs>
                                  <w:tab w:val="left" w:pos="3629"/>
                                </w:tabs>
                                <w:spacing w:before="0" w:line="220" w:lineRule="exact"/>
                                <w:ind w:left="0"/>
                                <w:rPr>
                                  <w:sz w:val="14"/>
                                  <w:szCs w:val="19"/>
                                  <w:rtl/>
                                </w:rPr>
                              </w:pPr>
                              <w:r w:rsidRPr="00615E7E">
                                <w:rPr>
                                  <w:sz w:val="14"/>
                                  <w:szCs w:val="19"/>
                                </w:rPr>
                                <w:t>3</w:t>
                              </w:r>
                              <w:r w:rsidRPr="00615E7E">
                                <w:rPr>
                                  <w:rFonts w:hint="cs"/>
                                  <w:sz w:val="14"/>
                                  <w:szCs w:val="19"/>
                                  <w:rtl/>
                                </w:rPr>
                                <w:t>: وصلة صاعدة للعودة (أرض-فضاء)</w:t>
                              </w:r>
                            </w:p>
                            <w:p w:rsidR="008F6CC2" w:rsidRPr="00615E7E" w:rsidRDefault="008F6CC2" w:rsidP="008F6CC2">
                              <w:pPr>
                                <w:spacing w:before="0" w:line="220" w:lineRule="exact"/>
                                <w:rPr>
                                  <w:sz w:val="14"/>
                                  <w:szCs w:val="19"/>
                                </w:rPr>
                              </w:pPr>
                              <w:r w:rsidRPr="00615E7E">
                                <w:rPr>
                                  <w:sz w:val="14"/>
                                  <w:szCs w:val="19"/>
                                </w:rPr>
                                <w:t>4</w:t>
                              </w:r>
                              <w:r w:rsidRPr="00615E7E">
                                <w:rPr>
                                  <w:rFonts w:hint="cs"/>
                                  <w:sz w:val="14"/>
                                  <w:szCs w:val="19"/>
                                  <w:rtl/>
                                </w:rPr>
                                <w:t>: وصلة هابطة للعودة (فضاء-أرض)</w:t>
                              </w:r>
                            </w:p>
                          </w:txbxContent>
                        </wps:txbx>
                        <wps:bodyPr rot="0" spcFirstLastPara="0" vertOverflow="overflow" horzOverflow="overflow" vert="horz" wrap="square" lIns="0" tIns="0" rIns="3600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582F125" id="Group 21" o:spid="_x0000_s1026" style="position:absolute;left:0;text-align:left;margin-left:32.2pt;margin-top:27.3pt;width:406.05pt;height:253.45pt;z-index:251659264;mso-width-relative:margin;mso-height-relative:margin" coordorigin="-1035,-1198" coordsize="51571,32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">
                <v:shapetype id="_x0000_t202" coordsize="21600,21600" o:spt="202" path="m,l,21600r21600,l21600,xe">
                  <v:stroke joinstyle="miter"/>
                  <v:path gradientshapeok="t" o:connecttype="rect"/>
                </v:shapetype>
                <v:shape id="Text Box 22" o:spid="_x0000_s1027" type="#_x0000_t202" style="position:absolute;left:41961;top:19136;width:8575;height:29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KmG8UA&#10;AADbAAAADwAAAGRycy9kb3ducmV2LnhtbESPT2vCQBTE74V+h+UVeqsbcygluoqohR76T1vB3l6z&#10;zySYfRt2nzH99t1CweMwM79hpvPBtaqnEBvPBsajDBRx6W3DlYHPj8e7B1BRkC22nsnAD0WYz66v&#10;plhYf+YN9VupVIJwLNBALdIVWseyJodx5Dvi5B18cChJhkrbgOcEd63Os+xeO2w4LdTY0bKm8rg9&#10;OQPtPobn70y++lX1Iu9v+rRbj1+Nub0ZFhNQQoNcwv/tJ2sgz+HvS/oBev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YqYbxQAAANsAAAAPAAAAAAAAAAAAAAAAAJgCAABkcnMv&#10;ZG93bnJldi54bWxQSwUGAAAAAAQABAD1AAAAigMAAAAA&#10;" filled="f" stroked="f" strokeweight=".5pt">
                  <v:textbox inset="0,0,0,0">
                    <w:txbxContent>
                      <w:p w:rsidR="008F6CC2" w:rsidRPr="00FB5539" w:rsidRDefault="008F6CC2" w:rsidP="008F6CC2">
                        <w:pPr>
                          <w:spacing w:before="0" w:line="200" w:lineRule="exact"/>
                          <w:jc w:val="left"/>
                          <w:rPr>
                            <w:b/>
                            <w:bCs/>
                            <w:szCs w:val="22"/>
                          </w:rPr>
                        </w:pPr>
                        <w:r w:rsidRPr="00FB5539">
                          <w:rPr>
                            <w:rFonts w:hint="cs"/>
                            <w:b/>
                            <w:bCs/>
                            <w:szCs w:val="22"/>
                            <w:rtl/>
                          </w:rPr>
                          <w:t>نظام مراقبة الطائرات</w:t>
                        </w:r>
                        <w:r>
                          <w:rPr>
                            <w:rFonts w:hint="cs"/>
                            <w:b/>
                            <w:bCs/>
                            <w:szCs w:val="22"/>
                            <w:rtl/>
                          </w:rPr>
                          <w:t xml:space="preserve"> بدون طيار</w:t>
                        </w:r>
                      </w:p>
                    </w:txbxContent>
                  </v:textbox>
                </v:shape>
                <v:shape id="Text Box 23" o:spid="_x0000_s1028" type="#_x0000_t202" style="position:absolute;top:27656;width:12117;height:3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4DgMUA&#10;AADbAAAADwAAAGRycy9kb3ducmV2LnhtbESPX2vCQBDE3wt+h2MF3+pFhVJSTxHbQh/6T22hvq25&#10;NQnm9sLdGtNv3ysU+jjMzG+Y+bJ3jeooxNqzgck4A0VceFtzaeBj93h9CyoKssXGMxn4pgjLxeBq&#10;jrn1F95Qt5VSJQjHHA1UIm2udSwqchjHviVO3tEHh5JkKLUNeElw1+hplt1ohzWnhQpbWldUnLZn&#10;Z6D5iuH5kMm+uy9f5P1Nnz8fJq/GjIb96g6UUC//4b/2kzUwncHvl/QD9O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LgOAxQAAANsAAAAPAAAAAAAAAAAAAAAAAJgCAABkcnMv&#10;ZG93bnJldi54bWxQSwUGAAAAAAQABAD1AAAAigMAAAAA&#10;" filled="f" stroked="f" strokeweight=".5pt">
                  <v:textbox inset="0,0,0,0">
                    <w:txbxContent>
                      <w:p w:rsidR="008F6CC2" w:rsidRPr="0071515C" w:rsidRDefault="008F6CC2" w:rsidP="008F6CC2">
                        <w:pPr>
                          <w:spacing w:before="0" w:line="200" w:lineRule="exact"/>
                          <w:rPr>
                            <w:sz w:val="14"/>
                            <w:szCs w:val="22"/>
                            <w:rtl/>
                          </w:rPr>
                        </w:pPr>
                        <w:r w:rsidRPr="0071515C">
                          <w:rPr>
                            <w:sz w:val="14"/>
                            <w:szCs w:val="22"/>
                          </w:rPr>
                          <w:t>LOS</w:t>
                        </w:r>
                        <w:r w:rsidRPr="0071515C">
                          <w:rPr>
                            <w:rFonts w:hint="cs"/>
                            <w:sz w:val="14"/>
                            <w:szCs w:val="22"/>
                            <w:rtl/>
                          </w:rPr>
                          <w:t xml:space="preserve"> - خط البصر الراديوي</w:t>
                        </w:r>
                      </w:p>
                      <w:p w:rsidR="008F6CC2" w:rsidRPr="0071515C" w:rsidRDefault="008F6CC2" w:rsidP="008F6CC2">
                        <w:pPr>
                          <w:spacing w:before="0" w:line="200" w:lineRule="exact"/>
                          <w:rPr>
                            <w:sz w:val="14"/>
                            <w:szCs w:val="22"/>
                          </w:rPr>
                        </w:pPr>
                        <w:r w:rsidRPr="0071515C">
                          <w:rPr>
                            <w:sz w:val="14"/>
                            <w:szCs w:val="22"/>
                          </w:rPr>
                          <w:t>BLOS</w:t>
                        </w:r>
                        <w:r w:rsidRPr="0071515C">
                          <w:rPr>
                            <w:rFonts w:hint="cs"/>
                            <w:sz w:val="14"/>
                            <w:szCs w:val="22"/>
                            <w:rtl/>
                          </w:rPr>
                          <w:t xml:space="preserve"> - وراء خط البصر</w:t>
                        </w:r>
                      </w:p>
                    </w:txbxContent>
                  </v:textbox>
                </v:shape>
                <v:shape id="Text Box 24" o:spid="_x0000_s1029" type="#_x0000_t202" style="position:absolute;left:26814;top:26310;width:8252;height:4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eb9MUA&#10;AADbAAAADwAAAGRycy9kb3ducmV2LnhtbESPX2vCQBDE3wt+h2MF3+pFkVJSTxHbQh/6T22hvq25&#10;NQnm9sLdGtNv3ysU+jjMzG+Y+bJ3jeooxNqzgck4A0VceFtzaeBj93h9CyoKssXGMxn4pgjLxeBq&#10;jrn1F95Qt5VSJQjHHA1UIm2udSwqchjHviVO3tEHh5JkKLUNeElw1+hplt1ohzWnhQpbWldUnLZn&#10;Z6D5iuH5kMm+uy9f5P1Nnz8fJq/GjIb96g6UUC//4b/2kzUwncHvl/QD9O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x5v0xQAAANsAAAAPAAAAAAAAAAAAAAAAAJgCAABkcnMv&#10;ZG93bnJldi54bWxQSwUGAAAAAAQABAD1AAAAigMAAAAA&#10;" filled="f" stroked="f" strokeweight=".5pt">
                  <v:textbox inset="0,0,0,0">
                    <w:txbxContent>
                      <w:p w:rsidR="008F6CC2" w:rsidRPr="003E5983" w:rsidRDefault="008F6CC2" w:rsidP="008F6CC2">
                        <w:pPr>
                          <w:spacing w:before="0" w:line="200" w:lineRule="exact"/>
                          <w:jc w:val="left"/>
                          <w:rPr>
                            <w:b/>
                            <w:bCs/>
                            <w:sz w:val="18"/>
                            <w:szCs w:val="18"/>
                          </w:rPr>
                        </w:pPr>
                        <w:r w:rsidRPr="003E5983">
                          <w:rPr>
                            <w:rFonts w:hint="cs"/>
                            <w:b/>
                            <w:bCs/>
                            <w:sz w:val="18"/>
                            <w:szCs w:val="18"/>
                            <w:rtl/>
                          </w:rPr>
                          <w:t>محطة أرضية لنظام مراقبة الطائرات</w:t>
                        </w:r>
                        <w:r>
                          <w:rPr>
                            <w:rFonts w:hint="cs"/>
                            <w:b/>
                            <w:bCs/>
                            <w:sz w:val="18"/>
                            <w:szCs w:val="18"/>
                            <w:rtl/>
                          </w:rPr>
                          <w:t xml:space="preserve"> بدون طيار</w:t>
                        </w:r>
                        <w:r w:rsidRPr="003E5983">
                          <w:rPr>
                            <w:rFonts w:hint="cs"/>
                            <w:b/>
                            <w:bCs/>
                            <w:sz w:val="18"/>
                            <w:szCs w:val="18"/>
                            <w:rtl/>
                          </w:rPr>
                          <w:t xml:space="preserve"> </w:t>
                        </w:r>
                        <w:r>
                          <w:rPr>
                            <w:b/>
                            <w:bCs/>
                            <w:sz w:val="18"/>
                            <w:szCs w:val="18"/>
                            <w:rtl/>
                          </w:rPr>
                          <w:br/>
                        </w:r>
                        <w:r w:rsidRPr="003E5983">
                          <w:rPr>
                            <w:rFonts w:hint="cs"/>
                            <w:b/>
                            <w:bCs/>
                            <w:sz w:val="18"/>
                            <w:szCs w:val="18"/>
                            <w:rtl/>
                          </w:rPr>
                          <w:t>(ثابتة على الأرض)</w:t>
                        </w:r>
                      </w:p>
                    </w:txbxContent>
                  </v:textbox>
                </v:shape>
                <v:shape id="Text Box 25" o:spid="_x0000_s1030" type="#_x0000_t202" style="position:absolute;left:26197;top:11126;width:8116;height:6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s+b8UA&#10;AADbAAAADwAAAGRycy9kb3ducmV2LnhtbESPX2vCQBDE3wt+h2MF3+pFwVJSTxHbQh/6T22hvq25&#10;NQnm9sLdGtNv3ysU+jjMzG+Y+bJ3jeooxNqzgck4A0VceFtzaeBj93h9CyoKssXGMxn4pgjLxeBq&#10;jrn1F95Qt5VSJQjHHA1UIm2udSwqchjHviVO3tEHh5JkKLUNeElw1+hplt1ohzWnhQpbWldUnLZn&#10;Z6D5iuH5kMm+uy9f5P1Nnz8fJq/GjIb96g6UUC//4b/2kzUwncHvl/QD9O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iz5vxQAAANsAAAAPAAAAAAAAAAAAAAAAAJgCAABkcnMv&#10;ZG93bnJldi54bWxQSwUGAAAAAAQABAD1AAAAigMAAAAA&#10;" filled="f" stroked="f" strokeweight=".5pt">
                  <v:textbox inset="0,0,0,0">
                    <w:txbxContent>
                      <w:p w:rsidR="008F6CC2" w:rsidRPr="00C7529F" w:rsidRDefault="008F6CC2" w:rsidP="008F6CC2">
                        <w:pPr>
                          <w:spacing w:before="0" w:line="200" w:lineRule="exact"/>
                          <w:ind w:left="57" w:right="57"/>
                          <w:jc w:val="center"/>
                          <w:rPr>
                            <w:b/>
                            <w:bCs/>
                            <w:sz w:val="20"/>
                            <w:szCs w:val="20"/>
                          </w:rPr>
                        </w:pPr>
                        <w:r w:rsidRPr="00C7529F">
                          <w:rPr>
                            <w:rFonts w:hint="cs"/>
                            <w:b/>
                            <w:bCs/>
                            <w:sz w:val="20"/>
                            <w:szCs w:val="20"/>
                            <w:rtl/>
                          </w:rPr>
                          <w:t>محطة أرضية</w:t>
                        </w:r>
                        <w:r>
                          <w:rPr>
                            <w:b/>
                            <w:bCs/>
                            <w:sz w:val="20"/>
                            <w:szCs w:val="20"/>
                            <w:rtl/>
                          </w:rPr>
                          <w:br/>
                        </w:r>
                        <w:r w:rsidRPr="00C7529F">
                          <w:rPr>
                            <w:rFonts w:hint="cs"/>
                            <w:b/>
                            <w:bCs/>
                            <w:sz w:val="20"/>
                            <w:szCs w:val="20"/>
                            <w:rtl/>
                          </w:rPr>
                          <w:t>لنظام مراقبة</w:t>
                        </w:r>
                        <w:r>
                          <w:rPr>
                            <w:b/>
                            <w:bCs/>
                            <w:sz w:val="20"/>
                            <w:szCs w:val="20"/>
                            <w:rtl/>
                          </w:rPr>
                          <w:br/>
                        </w:r>
                        <w:r w:rsidRPr="00C7529F">
                          <w:rPr>
                            <w:rFonts w:hint="cs"/>
                            <w:b/>
                            <w:bCs/>
                            <w:sz w:val="20"/>
                            <w:szCs w:val="20"/>
                            <w:rtl/>
                          </w:rPr>
                          <w:t>الطائرات</w:t>
                        </w:r>
                        <w:r>
                          <w:rPr>
                            <w:rFonts w:hint="cs"/>
                            <w:b/>
                            <w:bCs/>
                            <w:sz w:val="20"/>
                            <w:szCs w:val="20"/>
                            <w:rtl/>
                          </w:rPr>
                          <w:t xml:space="preserve"> بدون طيار</w:t>
                        </w:r>
                      </w:p>
                    </w:txbxContent>
                  </v:textbox>
                </v:shape>
                <v:shape id="Text Box 26" o:spid="_x0000_s1031" type="#_x0000_t202" style="position:absolute;left:1410;top:4507;width:23553;height:20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mgGMUA&#10;AADbAAAADwAAAGRycy9kb3ducmV2LnhtbESPQWvCQBSE7wX/w/KE3upGD1JSVylVoYe2VttCe3vN&#10;vibB7Nuw+4zx37tCweMwM98ws0XvGtVRiLVnA+NRBoq48Lbm0sDnx/ruHlQUZIuNZzJwogiL+eBm&#10;hrn1R95St5NSJQjHHA1UIm2udSwqchhHviVO3p8PDiXJUGob8JjgrtGTLJtqhzWnhQpbeqqo2O8O&#10;zkDzHcPLbyY/3bJ8lfeNPnytxm/G3A77xwdQQr1cw//tZ2tgMoXLl/QD9PwM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WaAYxQAAANsAAAAPAAAAAAAAAAAAAAAAAJgCAABkcnMv&#10;ZG93bnJldi54bWxQSwUGAAAAAAQABAD1AAAAigMAAAAA&#10;" filled="f" stroked="f" strokeweight=".5pt">
                  <v:textbox inset="0,0,0,0">
                    <w:txbxContent>
                      <w:p w:rsidR="008F6CC2" w:rsidRPr="003E5983" w:rsidRDefault="008F6CC2" w:rsidP="008F6CC2">
                        <w:pPr>
                          <w:spacing w:before="0"/>
                          <w:jc w:val="center"/>
                          <w:rPr>
                            <w:sz w:val="24"/>
                            <w:szCs w:val="24"/>
                          </w:rPr>
                        </w:pPr>
                        <w:r w:rsidRPr="003E5983">
                          <w:rPr>
                            <w:rFonts w:hint="cs"/>
                            <w:sz w:val="24"/>
                            <w:szCs w:val="24"/>
                            <w:rtl/>
                          </w:rPr>
                          <w:t xml:space="preserve">مدار </w:t>
                        </w:r>
                        <w:r>
                          <w:rPr>
                            <w:rFonts w:hint="cs"/>
                            <w:sz w:val="24"/>
                            <w:szCs w:val="24"/>
                            <w:rtl/>
                          </w:rPr>
                          <w:t>ساتلي مستقر</w:t>
                        </w:r>
                        <w:r w:rsidRPr="003E5983">
                          <w:rPr>
                            <w:rFonts w:hint="cs"/>
                            <w:sz w:val="24"/>
                            <w:szCs w:val="24"/>
                            <w:rtl/>
                          </w:rPr>
                          <w:t xml:space="preserve"> بالنسبة إلى الأرض</w:t>
                        </w:r>
                      </w:p>
                    </w:txbxContent>
                  </v:textbox>
                </v:shape>
                <v:shape id="Text Box 27" o:spid="_x0000_s1032" type="#_x0000_t202" style="position:absolute;left:42971;top:25954;width:6680;height:2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UFg8YA&#10;AADbAAAADwAAAGRycy9kb3ducmV2LnhtbESPT2vCQBTE7wW/w/IEb3WjB1tSVxHbQg/9p7ZQb8/s&#10;Mwlm34bdZ0y/fbdQ6HGYmd8w82XvGtVRiLVnA5NxBoq48Lbm0sDH7vH6FlQUZIuNZzLwTRGWi8HV&#10;HHPrL7yhbiulShCOORqoRNpc61hU5DCOfUucvKMPDiXJUGob8JLgrtHTLJtphzWnhQpbWldUnLZn&#10;Z6D5iuH5kMm+uy9f5P1Nnz8fJq/GjIb96g6UUC//4b/2kzUwvYHfL+kH6M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RUFg8YAAADbAAAADwAAAAAAAAAAAAAAAACYAgAAZHJz&#10;L2Rvd25yZXYueG1sUEsFBgAAAAAEAAQA9QAAAIsDAAAAAA==&#10;" filled="f" stroked="f" strokeweight=".5pt">
                  <v:textbox inset="0,0,0,0">
                    <w:txbxContent>
                      <w:p w:rsidR="008F6CC2" w:rsidRPr="003D28F3" w:rsidRDefault="008F6CC2" w:rsidP="008F6CC2">
                        <w:pPr>
                          <w:spacing w:before="0"/>
                          <w:jc w:val="center"/>
                          <w:rPr>
                            <w:sz w:val="20"/>
                            <w:szCs w:val="20"/>
                          </w:rPr>
                        </w:pPr>
                        <w:r w:rsidRPr="003D28F3">
                          <w:rPr>
                            <w:rFonts w:hint="cs"/>
                            <w:sz w:val="20"/>
                            <w:szCs w:val="20"/>
                            <w:rtl/>
                          </w:rPr>
                          <w:t>طيار عن بُعد</w:t>
                        </w:r>
                      </w:p>
                    </w:txbxContent>
                  </v:textbox>
                </v:shape>
                <v:shape id="Text Box 28" o:spid="_x0000_s1033" type="#_x0000_t202" style="position:absolute;left:31493;top:-1198;width:18562;height:2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qR8cIA&#10;AADbAAAADwAAAGRycy9kb3ducmV2LnhtbERPS0/CQBC+m/AfNkPiTbZwIKayEAOYeEBFHgnexu7Y&#10;NnRnm92h1H/PHkw8fvnes0XvGtVRiLVnA+NRBoq48Lbm0sBh//LwCCoKssXGMxn4pQiL+eBuhrn1&#10;V/6kbielSiEcczRQibS51rGoyGEc+ZY4cT8+OJQEQ6ltwGsKd42eZNlUO6w5NVTY0rKi4ry7OAPN&#10;KYbNdyZf3ap8k+2HvhzX43dj7of98xMooV7+xX/uV2tgksamL+kH6P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ipHxwgAAANsAAAAPAAAAAAAAAAAAAAAAAJgCAABkcnMvZG93&#10;bnJldi54bWxQSwUGAAAAAAQABAD1AAAAhwMAAAAA&#10;" filled="f" stroked="f" strokeweight=".5pt">
                  <v:textbox inset="0,0,0,0">
                    <w:txbxContent>
                      <w:p w:rsidR="008F6CC2" w:rsidRPr="003E5983" w:rsidRDefault="008F6CC2" w:rsidP="008F6CC2">
                        <w:pPr>
                          <w:spacing w:before="0"/>
                          <w:jc w:val="center"/>
                          <w:rPr>
                            <w:b/>
                            <w:bCs/>
                            <w:sz w:val="18"/>
                            <w:szCs w:val="26"/>
                          </w:rPr>
                        </w:pPr>
                        <w:r w:rsidRPr="003E5983">
                          <w:rPr>
                            <w:rFonts w:hint="cs"/>
                            <w:b/>
                            <w:bCs/>
                            <w:sz w:val="18"/>
                            <w:szCs w:val="26"/>
                            <w:rtl/>
                          </w:rPr>
                          <w:t>محطة أرضية في الخدمة الثابتة الساتلية</w:t>
                        </w:r>
                      </w:p>
                    </w:txbxContent>
                  </v:textbox>
                </v:shape>
                <v:shape id="Text Box 29" o:spid="_x0000_s1034" type="#_x0000_t202" style="position:absolute;left:-1035;top:17052;width:19522;height:103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5BbcQA&#10;AADbAAAADwAAAGRycy9kb3ducmV2LnhtbESPzWrDMBCE74W+g9hAb40cB0LjRgltoJBToUlsyG2x&#10;traptXIlxT9vXwUCPQ4z8w2z2Y2mFT0531hWsJgnIIhLqxuuFJxPH88vIHxA1thaJgUTedhtHx82&#10;mGk78Bf1x1CJCGGfoYI6hC6T0pc1GfRz2xFH79s6gyFKV0ntcIhw08o0SVbSYMNxocaO9jWVP8er&#10;UZD3S+uK4vKeLz9/J78/rdq0RKWeZuPbK4hAY/gP39sHrSBdw+1L/AFy+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uQW3EAAAA2wAAAA8AAAAAAAAAAAAAAAAAmAIAAGRycy9k&#10;b3ducmV2LnhtbFBLBQYAAAAABAAEAPUAAACJAwAAAAA=&#10;" filled="f" stroked="f" strokeweight=".5pt">
                  <v:path arrowok="t"/>
                  <v:textbox inset="0,0,1mm,0">
                    <w:txbxContent>
                      <w:p w:rsidR="008F6CC2" w:rsidRDefault="008F6CC2" w:rsidP="008F6CC2">
                        <w:pPr>
                          <w:pStyle w:val="ListParagraph"/>
                          <w:tabs>
                            <w:tab w:val="left" w:pos="3629"/>
                          </w:tabs>
                          <w:spacing w:before="0" w:line="220" w:lineRule="exact"/>
                          <w:ind w:left="0"/>
                          <w:rPr>
                            <w:b/>
                            <w:bCs/>
                            <w:sz w:val="14"/>
                            <w:szCs w:val="19"/>
                          </w:rPr>
                        </w:pPr>
                        <w:r w:rsidRPr="00615E7E">
                          <w:rPr>
                            <w:rFonts w:hint="cs"/>
                            <w:b/>
                            <w:bCs/>
                            <w:sz w:val="14"/>
                            <w:szCs w:val="19"/>
                            <w:rtl/>
                          </w:rPr>
                          <w:t xml:space="preserve">وصلات </w:t>
                        </w:r>
                        <w:r w:rsidRPr="00615E7E">
                          <w:rPr>
                            <w:b/>
                            <w:bCs/>
                            <w:sz w:val="14"/>
                            <w:szCs w:val="19"/>
                          </w:rPr>
                          <w:t>UAS CNPC</w:t>
                        </w:r>
                      </w:p>
                      <w:p w:rsidR="008F6CC2" w:rsidRPr="00615E7E" w:rsidRDefault="008F6CC2" w:rsidP="008F6CC2">
                        <w:pPr>
                          <w:pStyle w:val="ListParagraph"/>
                          <w:tabs>
                            <w:tab w:val="left" w:pos="3629"/>
                          </w:tabs>
                          <w:spacing w:before="0" w:line="220" w:lineRule="exact"/>
                          <w:ind w:left="0"/>
                          <w:rPr>
                            <w:b/>
                            <w:bCs/>
                            <w:sz w:val="14"/>
                            <w:szCs w:val="19"/>
                            <w:rtl/>
                          </w:rPr>
                        </w:pPr>
                        <w:r>
                          <w:rPr>
                            <w:b/>
                            <w:bCs/>
                            <w:sz w:val="14"/>
                            <w:szCs w:val="19"/>
                            <w:lang w:val="en-US"/>
                          </w:rPr>
                          <w:t>2+1</w:t>
                        </w:r>
                        <w:r w:rsidRPr="00615E7E">
                          <w:rPr>
                            <w:rFonts w:hint="cs"/>
                            <w:b/>
                            <w:bCs/>
                            <w:sz w:val="14"/>
                            <w:szCs w:val="19"/>
                            <w:rtl/>
                          </w:rPr>
                          <w:t>: وصلة أمامية (طيار عن ب</w:t>
                        </w:r>
                        <w:r>
                          <w:rPr>
                            <w:rFonts w:hint="cs"/>
                            <w:b/>
                            <w:bCs/>
                            <w:sz w:val="14"/>
                            <w:szCs w:val="19"/>
                            <w:rtl/>
                          </w:rPr>
                          <w:t>ُ</w:t>
                        </w:r>
                        <w:r w:rsidRPr="00615E7E">
                          <w:rPr>
                            <w:rFonts w:hint="cs"/>
                            <w:b/>
                            <w:bCs/>
                            <w:sz w:val="14"/>
                            <w:szCs w:val="19"/>
                            <w:rtl/>
                          </w:rPr>
                          <w:t>عد إلى طائرة</w:t>
                        </w:r>
                        <w:r>
                          <w:rPr>
                            <w:rFonts w:hint="cs"/>
                            <w:b/>
                            <w:bCs/>
                            <w:sz w:val="14"/>
                            <w:szCs w:val="19"/>
                            <w:rtl/>
                          </w:rPr>
                          <w:t xml:space="preserve"> بدون طيار</w:t>
                        </w:r>
                        <w:r w:rsidRPr="00615E7E">
                          <w:rPr>
                            <w:rFonts w:hint="cs"/>
                            <w:b/>
                            <w:bCs/>
                            <w:sz w:val="14"/>
                            <w:szCs w:val="19"/>
                            <w:rtl/>
                          </w:rPr>
                          <w:t>)</w:t>
                        </w:r>
                      </w:p>
                      <w:p w:rsidR="008F6CC2" w:rsidRPr="00615E7E" w:rsidRDefault="008F6CC2" w:rsidP="008F6CC2">
                        <w:pPr>
                          <w:pStyle w:val="ListParagraph"/>
                          <w:tabs>
                            <w:tab w:val="left" w:pos="3629"/>
                          </w:tabs>
                          <w:spacing w:before="0" w:line="220" w:lineRule="exact"/>
                          <w:ind w:left="0"/>
                          <w:rPr>
                            <w:sz w:val="14"/>
                            <w:szCs w:val="19"/>
                            <w:rtl/>
                          </w:rPr>
                        </w:pPr>
                        <w:r w:rsidRPr="00615E7E">
                          <w:rPr>
                            <w:sz w:val="14"/>
                            <w:szCs w:val="19"/>
                          </w:rPr>
                          <w:t>1</w:t>
                        </w:r>
                        <w:r w:rsidRPr="00615E7E">
                          <w:rPr>
                            <w:rFonts w:hint="cs"/>
                            <w:sz w:val="14"/>
                            <w:szCs w:val="19"/>
                            <w:rtl/>
                          </w:rPr>
                          <w:t xml:space="preserve">: </w:t>
                        </w:r>
                        <w:r w:rsidRPr="00F169C2">
                          <w:rPr>
                            <w:rFonts w:hint="cs"/>
                            <w:sz w:val="14"/>
                            <w:szCs w:val="19"/>
                            <w:rtl/>
                          </w:rPr>
                          <w:t>وصلة</w:t>
                        </w:r>
                        <w:r w:rsidRPr="00615E7E">
                          <w:rPr>
                            <w:rFonts w:hint="cs"/>
                            <w:sz w:val="14"/>
                            <w:szCs w:val="19"/>
                            <w:rtl/>
                          </w:rPr>
                          <w:t xml:space="preserve"> صاعدة أمامية (أرض-فضاء)</w:t>
                        </w:r>
                      </w:p>
                      <w:p w:rsidR="008F6CC2" w:rsidRPr="00615E7E" w:rsidRDefault="008F6CC2" w:rsidP="008F6CC2">
                        <w:pPr>
                          <w:pStyle w:val="ListParagraph"/>
                          <w:tabs>
                            <w:tab w:val="left" w:pos="3629"/>
                          </w:tabs>
                          <w:spacing w:before="0" w:line="220" w:lineRule="exact"/>
                          <w:ind w:left="0"/>
                          <w:rPr>
                            <w:sz w:val="14"/>
                            <w:szCs w:val="19"/>
                          </w:rPr>
                        </w:pPr>
                        <w:r w:rsidRPr="00615E7E">
                          <w:rPr>
                            <w:sz w:val="14"/>
                            <w:szCs w:val="19"/>
                          </w:rPr>
                          <w:t>2</w:t>
                        </w:r>
                        <w:r w:rsidRPr="00615E7E">
                          <w:rPr>
                            <w:rFonts w:hint="cs"/>
                            <w:sz w:val="14"/>
                            <w:szCs w:val="19"/>
                            <w:rtl/>
                          </w:rPr>
                          <w:t>: وصلة هابطة أمامية (فضاء-أرض)</w:t>
                        </w:r>
                      </w:p>
                      <w:p w:rsidR="008F6CC2" w:rsidRPr="00615E7E" w:rsidRDefault="008F6CC2" w:rsidP="008F6CC2">
                        <w:pPr>
                          <w:pStyle w:val="ListParagraph"/>
                          <w:tabs>
                            <w:tab w:val="left" w:pos="3629"/>
                          </w:tabs>
                          <w:spacing w:before="0" w:line="220" w:lineRule="exact"/>
                          <w:ind w:left="0"/>
                          <w:rPr>
                            <w:spacing w:val="-4"/>
                            <w:sz w:val="14"/>
                            <w:szCs w:val="19"/>
                            <w:rtl/>
                          </w:rPr>
                        </w:pPr>
                        <w:r w:rsidRPr="00615E7E">
                          <w:rPr>
                            <w:b/>
                            <w:bCs/>
                            <w:sz w:val="14"/>
                            <w:szCs w:val="19"/>
                          </w:rPr>
                          <w:t>4+3</w:t>
                        </w:r>
                        <w:r w:rsidRPr="00615E7E">
                          <w:rPr>
                            <w:rFonts w:hint="cs"/>
                            <w:spacing w:val="-4"/>
                            <w:sz w:val="14"/>
                            <w:szCs w:val="19"/>
                            <w:rtl/>
                          </w:rPr>
                          <w:t xml:space="preserve">: </w:t>
                        </w:r>
                        <w:r w:rsidRPr="00615E7E">
                          <w:rPr>
                            <w:rFonts w:hint="cs"/>
                            <w:b/>
                            <w:bCs/>
                            <w:spacing w:val="-4"/>
                            <w:sz w:val="14"/>
                            <w:szCs w:val="19"/>
                            <w:rtl/>
                          </w:rPr>
                          <w:t>وصلة العودة (طائرة بدون طيار إلى طيار عن ب</w:t>
                        </w:r>
                        <w:r>
                          <w:rPr>
                            <w:rFonts w:hint="cs"/>
                            <w:b/>
                            <w:bCs/>
                            <w:spacing w:val="-4"/>
                            <w:sz w:val="14"/>
                            <w:szCs w:val="19"/>
                            <w:rtl/>
                          </w:rPr>
                          <w:t>ُ</w:t>
                        </w:r>
                        <w:r w:rsidRPr="00615E7E">
                          <w:rPr>
                            <w:rFonts w:hint="cs"/>
                            <w:b/>
                            <w:bCs/>
                            <w:spacing w:val="-4"/>
                            <w:sz w:val="14"/>
                            <w:szCs w:val="19"/>
                            <w:rtl/>
                          </w:rPr>
                          <w:t>عد)</w:t>
                        </w:r>
                      </w:p>
                      <w:p w:rsidR="008F6CC2" w:rsidRPr="00615E7E" w:rsidRDefault="008F6CC2" w:rsidP="008F6CC2">
                        <w:pPr>
                          <w:pStyle w:val="ListParagraph"/>
                          <w:tabs>
                            <w:tab w:val="left" w:pos="3629"/>
                          </w:tabs>
                          <w:spacing w:before="0" w:line="220" w:lineRule="exact"/>
                          <w:ind w:left="0"/>
                          <w:rPr>
                            <w:sz w:val="14"/>
                            <w:szCs w:val="19"/>
                            <w:rtl/>
                          </w:rPr>
                        </w:pPr>
                        <w:r w:rsidRPr="00615E7E">
                          <w:rPr>
                            <w:sz w:val="14"/>
                            <w:szCs w:val="19"/>
                          </w:rPr>
                          <w:t>3</w:t>
                        </w:r>
                        <w:r w:rsidRPr="00615E7E">
                          <w:rPr>
                            <w:rFonts w:hint="cs"/>
                            <w:sz w:val="14"/>
                            <w:szCs w:val="19"/>
                            <w:rtl/>
                          </w:rPr>
                          <w:t>: وصلة صاعدة للعودة (أرض-فضاء)</w:t>
                        </w:r>
                      </w:p>
                      <w:p w:rsidR="008F6CC2" w:rsidRPr="00615E7E" w:rsidRDefault="008F6CC2" w:rsidP="008F6CC2">
                        <w:pPr>
                          <w:spacing w:before="0" w:line="220" w:lineRule="exact"/>
                          <w:rPr>
                            <w:sz w:val="14"/>
                            <w:szCs w:val="19"/>
                          </w:rPr>
                        </w:pPr>
                        <w:r w:rsidRPr="00615E7E">
                          <w:rPr>
                            <w:sz w:val="14"/>
                            <w:szCs w:val="19"/>
                          </w:rPr>
                          <w:t>4</w:t>
                        </w:r>
                        <w:r w:rsidRPr="00615E7E">
                          <w:rPr>
                            <w:rFonts w:hint="cs"/>
                            <w:sz w:val="14"/>
                            <w:szCs w:val="19"/>
                            <w:rtl/>
                          </w:rPr>
                          <w:t>: وصلة هابطة للعودة (فضاء-أرض)</w:t>
                        </w:r>
                      </w:p>
                    </w:txbxContent>
                  </v:textbox>
                </v:shape>
              </v:group>
            </w:pict>
          </mc:Fallback>
        </mc:AlternateContent>
      </w:r>
      <w:r w:rsidR="008F6CC2" w:rsidRPr="000A0290">
        <w:rPr>
          <w:rFonts w:hint="cs"/>
          <w:rtl/>
        </w:rPr>
        <w:t xml:space="preserve">وصلات </w:t>
      </w:r>
      <w:r w:rsidR="008F6CC2" w:rsidRPr="000A0290">
        <w:t>CNPC</w:t>
      </w:r>
      <w:r w:rsidR="008F6CC2" w:rsidRPr="000A0290">
        <w:rPr>
          <w:rFonts w:hint="cs"/>
          <w:rtl/>
        </w:rPr>
        <w:t xml:space="preserve"> نموذجية وراء خط البصر في نظام طائرة بدون طيار</w:t>
      </w:r>
    </w:p>
    <w:p w:rsidR="008F6CC2" w:rsidRDefault="008F6CC2" w:rsidP="008F6CC2">
      <w:pPr>
        <w:spacing w:before="100" w:beforeAutospacing="1" w:after="100" w:afterAutospacing="1" w:line="240" w:lineRule="auto"/>
        <w:jc w:val="center"/>
        <w:rPr>
          <w:rtl/>
        </w:rPr>
      </w:pPr>
      <w:r>
        <w:rPr>
          <w:noProof/>
        </w:rPr>
        <w:drawing>
          <wp:inline distT="0" distB="0" distL="0" distR="0" wp14:anchorId="1A5DA39D" wp14:editId="155A8A17">
            <wp:extent cx="5088255" cy="3096895"/>
            <wp:effectExtent l="0" t="0" r="0" b="825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88255" cy="3096895"/>
                    </a:xfrm>
                    <a:prstGeom prst="rect">
                      <a:avLst/>
                    </a:prstGeom>
                    <a:noFill/>
                    <a:ln>
                      <a:noFill/>
                    </a:ln>
                  </pic:spPr>
                </pic:pic>
              </a:graphicData>
            </a:graphic>
          </wp:inline>
        </w:drawing>
      </w:r>
    </w:p>
    <w:p w:rsidR="001E56D9" w:rsidRDefault="001E56D9" w:rsidP="008F6CC2">
      <w:pPr>
        <w:pStyle w:val="Heading2"/>
        <w:rPr>
          <w:rtl/>
        </w:rPr>
      </w:pPr>
    </w:p>
    <w:p w:rsidR="008F6CC2" w:rsidRDefault="008F6CC2" w:rsidP="008F6CC2">
      <w:pPr>
        <w:pStyle w:val="Heading2"/>
        <w:rPr>
          <w:rtl/>
          <w:lang w:bidi="ar-EG"/>
        </w:rPr>
      </w:pPr>
      <w:r>
        <w:t>1.3</w:t>
      </w:r>
      <w:r>
        <w:rPr>
          <w:rtl/>
          <w:lang w:bidi="ar-EG"/>
        </w:rPr>
        <w:tab/>
      </w:r>
      <w:r>
        <w:rPr>
          <w:rFonts w:hint="cs"/>
          <w:rtl/>
          <w:lang w:bidi="ar-EG"/>
        </w:rPr>
        <w:t>مدى ملائمة الخدمة الثابتة الساتلية لوصلات التحكم والاتصالات خارج الحمولة النافعة في أنظمة</w:t>
      </w:r>
      <w:r>
        <w:rPr>
          <w:rFonts w:hint="eastAsia"/>
          <w:rtl/>
          <w:lang w:bidi="ar-EG"/>
        </w:rPr>
        <w:t> </w:t>
      </w:r>
      <w:r>
        <w:rPr>
          <w:lang w:bidi="ar-EG"/>
        </w:rPr>
        <w:t>UAS</w:t>
      </w:r>
    </w:p>
    <w:p w:rsidR="008F6CC2" w:rsidRDefault="008F6CC2" w:rsidP="001E56D9">
      <w:pPr>
        <w:rPr>
          <w:lang w:bidi="ar-LB"/>
        </w:rPr>
      </w:pPr>
      <w:r w:rsidRPr="009565B2">
        <w:rPr>
          <w:rtl/>
          <w:lang w:bidi="ar-EG"/>
        </w:rPr>
        <w:t xml:space="preserve">وفقاً لما يدعو إليه القرار </w:t>
      </w:r>
      <w:r w:rsidRPr="009565B2">
        <w:rPr>
          <w:lang w:bidi="ar-EG"/>
        </w:rPr>
        <w:t>153 (WRC</w:t>
      </w:r>
      <w:r w:rsidRPr="009565B2">
        <w:rPr>
          <w:lang w:bidi="ar-EG"/>
        </w:rPr>
        <w:noBreakHyphen/>
        <w:t>12)</w:t>
      </w:r>
      <w:r w:rsidRPr="009565B2">
        <w:rPr>
          <w:rtl/>
          <w:lang w:bidi="ar-EG"/>
        </w:rPr>
        <w:t>، ركزت جميع الدراسات على الشروط التنظيمية الراديوية المتعلقة بتطبيقات</w:t>
      </w:r>
      <w:r w:rsidR="001E56D9">
        <w:rPr>
          <w:rFonts w:hint="cs"/>
          <w:rtl/>
          <w:lang w:bidi="ar-EG"/>
        </w:rPr>
        <w:t> </w:t>
      </w:r>
      <w:r w:rsidRPr="009565B2">
        <w:rPr>
          <w:lang w:bidi="ar-EG"/>
        </w:rPr>
        <w:t>UA CNPC</w:t>
      </w:r>
      <w:r w:rsidRPr="009565B2">
        <w:rPr>
          <w:rtl/>
          <w:lang w:bidi="ar-EG"/>
        </w:rPr>
        <w:t xml:space="preserve"> العاملة في الخدمة الثابتة الساتلية وفقاً لشروط الطيران المطبقة على الفضاء الجوي غير المحجوز.</w:t>
      </w:r>
      <w:r w:rsidRPr="009565B2">
        <w:rPr>
          <w:rFonts w:hint="cs"/>
          <w:rtl/>
          <w:lang w:bidi="ar-EG"/>
        </w:rPr>
        <w:t xml:space="preserve"> وهناك دراسات جارية بشأن </w:t>
      </w:r>
      <w:r w:rsidRPr="009565B2">
        <w:rPr>
          <w:rFonts w:hint="cs"/>
          <w:rtl/>
          <w:lang w:bidi="ar-LB"/>
        </w:rPr>
        <w:t>ا</w:t>
      </w:r>
      <w:r w:rsidRPr="009565B2">
        <w:rPr>
          <w:rtl/>
          <w:lang w:bidi="ar-LB"/>
        </w:rPr>
        <w:t>لوصلتين</w:t>
      </w:r>
      <w:r w:rsidR="001E56D9">
        <w:rPr>
          <w:rFonts w:hint="cs"/>
          <w:rtl/>
          <w:lang w:bidi="ar-LB"/>
        </w:rPr>
        <w:t> </w:t>
      </w:r>
      <w:r w:rsidRPr="009565B2">
        <w:rPr>
          <w:lang w:bidi="ar-LB"/>
        </w:rPr>
        <w:t>1</w:t>
      </w:r>
      <w:r w:rsidRPr="009565B2">
        <w:rPr>
          <w:rtl/>
          <w:lang w:bidi="ar-LB"/>
        </w:rPr>
        <w:t xml:space="preserve"> و</w:t>
      </w:r>
      <w:r w:rsidRPr="009565B2">
        <w:rPr>
          <w:lang w:bidi="ar-LB"/>
        </w:rPr>
        <w:t>4</w:t>
      </w:r>
      <w:r w:rsidRPr="009565B2">
        <w:rPr>
          <w:rtl/>
          <w:lang w:bidi="ar-LB"/>
        </w:rPr>
        <w:t xml:space="preserve"> (بين محطات التحكم </w:t>
      </w:r>
      <w:r w:rsidRPr="009565B2">
        <w:rPr>
          <w:rFonts w:hint="cs"/>
          <w:rtl/>
          <w:lang w:bidi="ar-LB"/>
        </w:rPr>
        <w:t>في أنظمة</w:t>
      </w:r>
      <w:r w:rsidRPr="009565B2">
        <w:rPr>
          <w:rtl/>
          <w:lang w:bidi="ar-LB"/>
        </w:rPr>
        <w:t xml:space="preserve"> الطائرة بدون طيار وشبكة سواتل الخدمة الثابتة الساتلية) وكذلك </w:t>
      </w:r>
      <w:r w:rsidRPr="009565B2">
        <w:rPr>
          <w:rFonts w:hint="cs"/>
          <w:rtl/>
          <w:lang w:bidi="ar-LB"/>
        </w:rPr>
        <w:t>بشأن ا</w:t>
      </w:r>
      <w:r w:rsidRPr="009565B2">
        <w:rPr>
          <w:rtl/>
          <w:lang w:bidi="ar-LB"/>
        </w:rPr>
        <w:t>لوصلتين</w:t>
      </w:r>
      <w:r w:rsidR="001E56D9">
        <w:rPr>
          <w:rFonts w:hint="cs"/>
          <w:rtl/>
          <w:lang w:bidi="ar-LB"/>
        </w:rPr>
        <w:t> </w:t>
      </w:r>
      <w:r w:rsidRPr="009565B2">
        <w:rPr>
          <w:lang w:bidi="ar-LB"/>
        </w:rPr>
        <w:t>2</w:t>
      </w:r>
      <w:r w:rsidR="001E56D9">
        <w:rPr>
          <w:rFonts w:hint="cs"/>
          <w:rtl/>
          <w:lang w:bidi="ar-LB"/>
        </w:rPr>
        <w:t> </w:t>
      </w:r>
      <w:r w:rsidRPr="009565B2">
        <w:rPr>
          <w:rtl/>
          <w:lang w:bidi="ar-LB"/>
        </w:rPr>
        <w:t>و</w:t>
      </w:r>
      <w:r w:rsidRPr="009565B2">
        <w:rPr>
          <w:lang w:bidi="ar-LB"/>
        </w:rPr>
        <w:t>3</w:t>
      </w:r>
      <w:r w:rsidRPr="009565B2">
        <w:rPr>
          <w:rtl/>
          <w:lang w:bidi="ar-LB"/>
        </w:rPr>
        <w:t xml:space="preserve"> (بين</w:t>
      </w:r>
      <w:r w:rsidR="001E56D9">
        <w:rPr>
          <w:rFonts w:hint="cs"/>
          <w:rtl/>
          <w:lang w:bidi="ar-LB"/>
        </w:rPr>
        <w:t> </w:t>
      </w:r>
      <w:r w:rsidRPr="009565B2">
        <w:rPr>
          <w:rtl/>
          <w:lang w:bidi="ar-LB"/>
        </w:rPr>
        <w:t xml:space="preserve">أنظمة الطائرة بدون طيار وشبكة سواتل الخدمة الثابتة الساتلية). وتتناول هذه الدراسات مسألة التقاسم بين هذه الوصلات والخدمات القائمة في بعض نطاقات الترددات الموزعة للخدمة الثابتة الساتلية، ولكنها استبعدت تأثير </w:t>
      </w:r>
      <w:r w:rsidRPr="009565B2">
        <w:rPr>
          <w:b/>
          <w:bCs/>
          <w:rtl/>
          <w:lang w:bidi="ar-LB"/>
          <w:rPrChange w:id="2" w:author="Rami, Nadia" w:date="2015-03-22T08:23:00Z">
            <w:rPr>
              <w:rtl/>
              <w:lang w:bidi="ar-LB"/>
            </w:rPr>
          </w:rPrChange>
        </w:rPr>
        <w:t xml:space="preserve">التداخل </w:t>
      </w:r>
      <w:r w:rsidRPr="009565B2">
        <w:rPr>
          <w:b/>
          <w:bCs/>
          <w:rtl/>
          <w:lang w:bidi="ar-EG"/>
          <w:rPrChange w:id="3" w:author="Rami, Nadia" w:date="2015-03-22T08:23:00Z">
            <w:rPr>
              <w:rtl/>
              <w:lang w:bidi="ar-EG"/>
            </w:rPr>
          </w:rPrChange>
        </w:rPr>
        <w:t>العرضي</w:t>
      </w:r>
      <w:r w:rsidRPr="009565B2">
        <w:rPr>
          <w:rtl/>
          <w:lang w:bidi="ar-EG"/>
        </w:rPr>
        <w:t xml:space="preserve"> الناجم عن </w:t>
      </w:r>
      <w:r w:rsidRPr="009565B2">
        <w:rPr>
          <w:b/>
          <w:bCs/>
          <w:rtl/>
          <w:lang w:bidi="ar-LB"/>
          <w:rPrChange w:id="4" w:author="Rami, Nadia" w:date="2015-03-22T08:23:00Z">
            <w:rPr>
              <w:rtl/>
              <w:lang w:bidi="ar-LB"/>
            </w:rPr>
          </w:rPrChange>
        </w:rPr>
        <w:t>سوء أداء التجهيزات وإساءة تسديد الهوائيات وتجاوز حدود القدرة للحدود المنسقة وعدم تنسيق تشغيل الشبكات</w:t>
      </w:r>
      <w:r w:rsidRPr="009565B2">
        <w:rPr>
          <w:rtl/>
          <w:lang w:bidi="ar-LB"/>
        </w:rPr>
        <w:t xml:space="preserve"> وما إلى ذلك. وترد في القسمين </w:t>
      </w:r>
      <w:r w:rsidRPr="009565B2">
        <w:rPr>
          <w:lang w:bidi="ar-LB"/>
        </w:rPr>
        <w:t>3</w:t>
      </w:r>
      <w:r w:rsidRPr="009565B2">
        <w:rPr>
          <w:rtl/>
          <w:lang w:bidi="ar-LB"/>
        </w:rPr>
        <w:t xml:space="preserve"> و</w:t>
      </w:r>
      <w:r w:rsidRPr="009565B2">
        <w:rPr>
          <w:lang w:bidi="ar-LB"/>
        </w:rPr>
        <w:t>4</w:t>
      </w:r>
      <w:r w:rsidRPr="009565B2">
        <w:rPr>
          <w:rtl/>
          <w:lang w:bidi="ar-EG"/>
        </w:rPr>
        <w:t xml:space="preserve"> من </w:t>
      </w:r>
      <w:r w:rsidRPr="009565B2">
        <w:rPr>
          <w:rtl/>
          <w:lang w:bidi="ar-LB"/>
        </w:rPr>
        <w:t xml:space="preserve">التقرير </w:t>
      </w:r>
      <w:r w:rsidRPr="009565B2">
        <w:rPr>
          <w:lang w:bidi="ar-LB"/>
        </w:rPr>
        <w:t>ITU-R M.[UAS</w:t>
      </w:r>
      <w:r w:rsidRPr="009565B2">
        <w:rPr>
          <w:lang w:bidi="ar-LB"/>
        </w:rPr>
        <w:noBreakHyphen/>
        <w:t>FSS]</w:t>
      </w:r>
      <w:r w:rsidRPr="009565B2">
        <w:rPr>
          <w:rtl/>
          <w:lang w:bidi="ar-LB"/>
        </w:rPr>
        <w:t xml:space="preserve"> وفي ملحقاته </w:t>
      </w:r>
      <w:r w:rsidRPr="009565B2">
        <w:rPr>
          <w:lang w:bidi="ar-LB"/>
        </w:rPr>
        <w:t>5</w:t>
      </w:r>
      <w:r w:rsidRPr="009565B2">
        <w:rPr>
          <w:rtl/>
          <w:lang w:bidi="ar-LB"/>
        </w:rPr>
        <w:t xml:space="preserve"> إلى </w:t>
      </w:r>
      <w:r w:rsidRPr="009565B2">
        <w:rPr>
          <w:lang w:bidi="ar-LB"/>
        </w:rPr>
        <w:t>7</w:t>
      </w:r>
      <w:r w:rsidRPr="009565B2">
        <w:rPr>
          <w:rtl/>
          <w:lang w:bidi="ar-LB"/>
        </w:rPr>
        <w:t xml:space="preserve"> نتائج دراسات التقاسم</w:t>
      </w:r>
      <w:r w:rsidRPr="009565B2">
        <w:rPr>
          <w:rFonts w:hint="cs"/>
          <w:rtl/>
          <w:lang w:bidi="ar-EG"/>
        </w:rPr>
        <w:t xml:space="preserve"> بقدر ما أجريت باستعمال بيئة تداخل الخدمة الثابتة الساتلية للوصلتين </w:t>
      </w:r>
      <w:r w:rsidRPr="009565B2">
        <w:rPr>
          <w:lang w:bidi="ar-EG"/>
        </w:rPr>
        <w:t>2</w:t>
      </w:r>
      <w:r w:rsidRPr="009565B2">
        <w:rPr>
          <w:rFonts w:hint="cs"/>
          <w:rtl/>
          <w:lang w:bidi="ar-EG"/>
        </w:rPr>
        <w:t xml:space="preserve"> و</w:t>
      </w:r>
      <w:r w:rsidRPr="009565B2">
        <w:rPr>
          <w:lang w:bidi="ar-EG"/>
        </w:rPr>
        <w:t>3</w:t>
      </w:r>
      <w:r w:rsidRPr="009565B2">
        <w:rPr>
          <w:rFonts w:hint="cs"/>
          <w:rtl/>
          <w:lang w:bidi="ar-EG"/>
        </w:rPr>
        <w:t xml:space="preserve"> </w:t>
      </w:r>
      <w:r w:rsidRPr="005F4899">
        <w:rPr>
          <w:rFonts w:hint="cs"/>
          <w:b/>
          <w:bCs/>
          <w:rtl/>
          <w:lang w:bidi="ar-EG"/>
        </w:rPr>
        <w:t>حيث إنهما بالفعل للمحطات الأرضية المتنقلة للطيرا</w:t>
      </w:r>
      <w:r w:rsidRPr="005F4899">
        <w:rPr>
          <w:b/>
          <w:bCs/>
          <w:rtl/>
          <w:lang w:bidi="ar-EG"/>
        </w:rPr>
        <w:t>ن</w:t>
      </w:r>
      <w:r w:rsidRPr="005F4899">
        <w:rPr>
          <w:rFonts w:hint="cs"/>
          <w:b/>
          <w:bCs/>
          <w:rtl/>
          <w:lang w:bidi="ar-EG"/>
        </w:rPr>
        <w:t xml:space="preserve"> وليس المحطات الأرضية للخدمة الثابتة الساتلية</w:t>
      </w:r>
      <w:r w:rsidRPr="009565B2">
        <w:rPr>
          <w:rFonts w:hint="cs"/>
          <w:rtl/>
          <w:lang w:bidi="ar-EG"/>
        </w:rPr>
        <w:t xml:space="preserve">. </w:t>
      </w:r>
      <w:r w:rsidRPr="009565B2">
        <w:rPr>
          <w:rtl/>
          <w:lang w:bidi="ar-LB"/>
        </w:rPr>
        <w:t>كما بحثت جوانب إضافية لهذا البند من جدول الأعمال (مثلاً</w:t>
      </w:r>
      <w:r w:rsidR="001E56D9">
        <w:rPr>
          <w:rFonts w:hint="cs"/>
          <w:rtl/>
          <w:lang w:bidi="ar-LB"/>
        </w:rPr>
        <w:t> </w:t>
      </w:r>
      <w:r w:rsidRPr="009565B2">
        <w:rPr>
          <w:rtl/>
          <w:lang w:bidi="ar-LB"/>
        </w:rPr>
        <w:t>الجدوى التقنية والتشغيلية وكذلك البيئة التنظيمية) وهي ترد أيضاً في أقسام وملحقات أخرى من هذا التقرير.</w:t>
      </w:r>
    </w:p>
    <w:p w:rsidR="001E56D9" w:rsidRDefault="001E56D9" w:rsidP="001E56D9">
      <w:pPr>
        <w:pStyle w:val="Headingb"/>
        <w:rPr>
          <w:rtl/>
          <w:lang w:bidi="ar-LB"/>
        </w:rPr>
      </w:pPr>
      <w:r w:rsidRPr="009565B2">
        <w:rPr>
          <w:rFonts w:hint="cs"/>
          <w:sz w:val="30"/>
          <w:rtl/>
        </w:rPr>
        <w:t xml:space="preserve">وبالنسبة </w:t>
      </w:r>
      <w:r w:rsidRPr="009565B2">
        <w:rPr>
          <w:rFonts w:hint="cs"/>
          <w:rtl/>
        </w:rPr>
        <w:t xml:space="preserve">للوصلتين </w:t>
      </w:r>
      <w:r w:rsidRPr="009565B2">
        <w:t>1</w:t>
      </w:r>
      <w:r w:rsidRPr="009565B2">
        <w:rPr>
          <w:rFonts w:hint="cs"/>
          <w:rtl/>
        </w:rPr>
        <w:t xml:space="preserve"> و</w:t>
      </w:r>
      <w:r>
        <w:t>:</w:t>
      </w:r>
      <w:r w:rsidRPr="009565B2">
        <w:t>4</w:t>
      </w:r>
    </w:p>
    <w:p w:rsidR="008F6CC2" w:rsidRPr="009565B2" w:rsidRDefault="008F6CC2" w:rsidP="008F6CC2">
      <w:pPr>
        <w:rPr>
          <w:rtl/>
          <w:lang w:bidi="ar-EG"/>
        </w:rPr>
      </w:pPr>
      <w:r w:rsidRPr="009565B2">
        <w:rPr>
          <w:rFonts w:hint="cs"/>
          <w:sz w:val="30"/>
          <w:rtl/>
        </w:rPr>
        <w:t xml:space="preserve">وبالنسبة </w:t>
      </w:r>
      <w:r w:rsidRPr="009565B2">
        <w:rPr>
          <w:rFonts w:hint="cs"/>
          <w:rtl/>
          <w:lang w:bidi="ar-EG"/>
        </w:rPr>
        <w:t xml:space="preserve">للوصلتين </w:t>
      </w:r>
      <w:r w:rsidRPr="009565B2">
        <w:rPr>
          <w:lang w:bidi="ar-EG"/>
        </w:rPr>
        <w:t>1</w:t>
      </w:r>
      <w:r w:rsidRPr="009565B2">
        <w:rPr>
          <w:rFonts w:hint="cs"/>
          <w:rtl/>
          <w:lang w:bidi="ar-EG"/>
        </w:rPr>
        <w:t xml:space="preserve"> و</w:t>
      </w:r>
      <w:r w:rsidRPr="009565B2">
        <w:rPr>
          <w:lang w:bidi="ar-EG"/>
        </w:rPr>
        <w:t>4</w:t>
      </w:r>
      <w:r w:rsidRPr="009565B2">
        <w:rPr>
          <w:rFonts w:hint="cs"/>
          <w:rtl/>
          <w:lang w:bidi="ar-EG"/>
        </w:rPr>
        <w:t>، تفضي نتائج دراسة التقاسم إلى الاستنتاجات التالية:</w:t>
      </w:r>
    </w:p>
    <w:p w:rsidR="008F6CC2" w:rsidRDefault="008F6CC2" w:rsidP="001E56D9">
      <w:pPr>
        <w:rPr>
          <w:rtl/>
          <w:lang w:bidi="ar-EG"/>
        </w:rPr>
      </w:pPr>
      <w:r w:rsidRPr="009565B2">
        <w:rPr>
          <w:rFonts w:hint="cs"/>
          <w:rtl/>
          <w:lang w:bidi="ar-EG"/>
        </w:rPr>
        <w:t>تكون الجوانب التقنية والتشغيلية في إطار الخصائص النمطية للمحطة الأرضية على نحو ما تم تنسيقها وتسجيلها في</w:t>
      </w:r>
      <w:r w:rsidR="001E56D9">
        <w:rPr>
          <w:rFonts w:hint="eastAsia"/>
          <w:rtl/>
          <w:lang w:bidi="ar-EG"/>
        </w:rPr>
        <w:t> </w:t>
      </w:r>
      <w:r w:rsidRPr="009565B2">
        <w:rPr>
          <w:rFonts w:hint="cs"/>
          <w:rtl/>
          <w:lang w:bidi="ar-EG"/>
        </w:rPr>
        <w:t>السجل الأساسي</w:t>
      </w:r>
      <w:r w:rsidR="001E56D9">
        <w:rPr>
          <w:rFonts w:hint="eastAsia"/>
          <w:rtl/>
          <w:lang w:bidi="ar-EG"/>
        </w:rPr>
        <w:t> </w:t>
      </w:r>
      <w:r>
        <w:rPr>
          <w:lang w:bidi="ar-EG"/>
        </w:rPr>
        <w:t>MIFR</w:t>
      </w:r>
      <w:r w:rsidRPr="009565B2">
        <w:rPr>
          <w:rFonts w:hint="cs"/>
          <w:rtl/>
          <w:lang w:bidi="ar-EG"/>
        </w:rPr>
        <w:t xml:space="preserve"> طبقاً للأحكام ذات الصلة للمادتين </w:t>
      </w:r>
      <w:r w:rsidRPr="001E56D9">
        <w:rPr>
          <w:lang w:bidi="ar-EG"/>
        </w:rPr>
        <w:t>9</w:t>
      </w:r>
      <w:r w:rsidRPr="001E56D9">
        <w:rPr>
          <w:rFonts w:hint="cs"/>
          <w:rtl/>
          <w:lang w:bidi="ar-EG"/>
        </w:rPr>
        <w:t xml:space="preserve"> و</w:t>
      </w:r>
      <w:r w:rsidRPr="001E56D9">
        <w:rPr>
          <w:lang w:bidi="ar-EG"/>
        </w:rPr>
        <w:t>11</w:t>
      </w:r>
      <w:r w:rsidRPr="009565B2">
        <w:rPr>
          <w:rFonts w:hint="cs"/>
          <w:rtl/>
          <w:lang w:bidi="ar-EG"/>
        </w:rPr>
        <w:t xml:space="preserve"> من لوائح الراديو. بيد أنه إذا كانت الخصائص أكثر حساسية من</w:t>
      </w:r>
      <w:r w:rsidR="001E56D9">
        <w:rPr>
          <w:rFonts w:hint="eastAsia"/>
          <w:rtl/>
          <w:lang w:bidi="ar-EG"/>
        </w:rPr>
        <w:t> </w:t>
      </w:r>
      <w:r w:rsidRPr="009565B2">
        <w:rPr>
          <w:rFonts w:hint="cs"/>
          <w:rtl/>
          <w:lang w:bidi="ar-EG"/>
        </w:rPr>
        <w:t xml:space="preserve">خصائص محطات أرضية محددة أو نمطية، ينبغي حينئذ معالجة </w:t>
      </w:r>
      <w:r>
        <w:rPr>
          <w:rFonts w:hint="cs"/>
          <w:rtl/>
          <w:lang w:bidi="ar-EG"/>
        </w:rPr>
        <w:t>ال</w:t>
      </w:r>
      <w:r w:rsidRPr="009565B2">
        <w:rPr>
          <w:rFonts w:hint="cs"/>
          <w:rtl/>
          <w:lang w:bidi="ar-EG"/>
        </w:rPr>
        <w:t xml:space="preserve">تبعات </w:t>
      </w:r>
      <w:r>
        <w:rPr>
          <w:rFonts w:hint="cs"/>
          <w:rtl/>
          <w:lang w:bidi="ar-EG"/>
        </w:rPr>
        <w:t>التنظيمية ل</w:t>
      </w:r>
      <w:r w:rsidRPr="009565B2">
        <w:rPr>
          <w:rFonts w:hint="cs"/>
          <w:rtl/>
          <w:lang w:bidi="ar-EG"/>
        </w:rPr>
        <w:t xml:space="preserve">هذا الوضع في </w:t>
      </w:r>
      <w:r>
        <w:rPr>
          <w:rFonts w:hint="cs"/>
          <w:rtl/>
          <w:lang w:bidi="ar-EG"/>
        </w:rPr>
        <w:t>المشروع الأولي للتقرير الجديد</w:t>
      </w:r>
      <w:r w:rsidR="001E56D9">
        <w:rPr>
          <w:rFonts w:hint="eastAsia"/>
          <w:rtl/>
          <w:lang w:bidi="ar-EG"/>
        </w:rPr>
        <w:t> </w:t>
      </w:r>
      <w:r w:rsidRPr="009565B2">
        <w:rPr>
          <w:szCs w:val="24"/>
          <w:lang w:eastAsia="ja-JP"/>
        </w:rPr>
        <w:t>ITU</w:t>
      </w:r>
      <w:r w:rsidR="001E56D9">
        <w:rPr>
          <w:szCs w:val="24"/>
          <w:lang w:eastAsia="ja-JP"/>
        </w:rPr>
        <w:noBreakHyphen/>
      </w:r>
      <w:r w:rsidRPr="009565B2">
        <w:rPr>
          <w:szCs w:val="24"/>
          <w:lang w:eastAsia="ja-JP"/>
        </w:rPr>
        <w:t>R RS.[UAS-FSS]</w:t>
      </w:r>
      <w:r w:rsidRPr="009565B2">
        <w:rPr>
          <w:rFonts w:hint="cs"/>
          <w:rtl/>
          <w:lang w:bidi="ar-EG"/>
        </w:rPr>
        <w:t xml:space="preserve">. وهذا يعني أنه يجب تبليغ المكتب عن كلّ </w:t>
      </w:r>
      <w:r w:rsidRPr="009565B2">
        <w:rPr>
          <w:rtl/>
          <w:lang w:bidi="ar-EG"/>
        </w:rPr>
        <w:t xml:space="preserve">خاصية من خصائص المحطات الأرضية على حدة مما يتيح للإدارات والمكتب التأكد مما إذا كانت هذه الخصائص المبلَّغ عنها، أو لم تكن، إحدى خصائص المحطات الأرضية المحددة </w:t>
      </w:r>
      <w:r w:rsidRPr="009565B2">
        <w:rPr>
          <w:rtl/>
          <w:lang w:bidi="ar-EG"/>
        </w:rPr>
        <w:lastRenderedPageBreak/>
        <w:t>أو النمطية للمرسل المستجيب الساتلي بالكامل، التي قام المكتب بتنسيقها وتسجيلها. وعلاوة</w:t>
      </w:r>
      <w:r w:rsidRPr="009565B2">
        <w:rPr>
          <w:rFonts w:hint="cs"/>
          <w:rtl/>
          <w:lang w:bidi="ar-EG"/>
        </w:rPr>
        <w:t>ً</w:t>
      </w:r>
      <w:r w:rsidRPr="009565B2">
        <w:rPr>
          <w:rtl/>
          <w:lang w:bidi="ar-EG"/>
        </w:rPr>
        <w:t xml:space="preserve"> على ذلك، إذا كانت الخصائص مختلفة عن الخصائص المنسَّقة والمسجلَّة، بمعنى أنه إذا أصبحت المحطة الأرضية أكثر حساسية فيما يخص استقبال التداخلات، </w:t>
      </w:r>
      <w:r w:rsidRPr="009565B2">
        <w:rPr>
          <w:rFonts w:hint="cs"/>
          <w:rtl/>
          <w:lang w:bidi="ar-EG"/>
        </w:rPr>
        <w:t>فإن</w:t>
      </w:r>
      <w:r w:rsidR="001E56D9">
        <w:rPr>
          <w:rFonts w:hint="eastAsia"/>
          <w:rtl/>
          <w:lang w:bidi="ar-EG"/>
        </w:rPr>
        <w:t> </w:t>
      </w:r>
      <w:r w:rsidRPr="009565B2">
        <w:rPr>
          <w:rFonts w:hint="cs"/>
          <w:rtl/>
          <w:lang w:bidi="ar-EG"/>
        </w:rPr>
        <w:t xml:space="preserve">ذلك سيولّد صعوبات كبيرة تمس بجانب </w:t>
      </w:r>
      <w:r>
        <w:rPr>
          <w:rFonts w:hint="cs"/>
          <w:rtl/>
          <w:lang w:bidi="ar-EG"/>
        </w:rPr>
        <w:t>سلامة رحلات ا</w:t>
      </w:r>
      <w:r w:rsidRPr="009565B2">
        <w:rPr>
          <w:rFonts w:hint="cs"/>
          <w:rtl/>
          <w:lang w:bidi="ar-EG"/>
        </w:rPr>
        <w:t xml:space="preserve">لطيران. وبالتالي، من المهم جداً النظر بعناية في هذا الأمر لأن الموافقة على استقبال تداخلات </w:t>
      </w:r>
      <w:r>
        <w:rPr>
          <w:rFonts w:hint="cs"/>
          <w:rtl/>
          <w:lang w:bidi="ar-EG"/>
        </w:rPr>
        <w:t xml:space="preserve">غير التداخلات المنسقة </w:t>
      </w:r>
      <w:r w:rsidRPr="009565B2">
        <w:rPr>
          <w:rFonts w:hint="cs"/>
          <w:rtl/>
          <w:lang w:bidi="ar-EG"/>
        </w:rPr>
        <w:t xml:space="preserve">ستعرّض </w:t>
      </w:r>
      <w:r>
        <w:rPr>
          <w:rFonts w:hint="cs"/>
          <w:rtl/>
          <w:lang w:bidi="ar-EG"/>
        </w:rPr>
        <w:t>سلامة رحلات</w:t>
      </w:r>
      <w:r w:rsidR="001E56D9">
        <w:rPr>
          <w:rFonts w:hint="cs"/>
          <w:rtl/>
          <w:lang w:bidi="ar-EG"/>
        </w:rPr>
        <w:t xml:space="preserve"> الطيران للخطر</w:t>
      </w:r>
      <w:r w:rsidR="005F4899">
        <w:rPr>
          <w:rFonts w:hint="cs"/>
          <w:rtl/>
          <w:lang w:bidi="ar-EG"/>
        </w:rPr>
        <w:t>.</w:t>
      </w:r>
    </w:p>
    <w:p w:rsidR="008F6CC2" w:rsidRPr="001E56D9" w:rsidRDefault="008F6CC2" w:rsidP="001E56D9">
      <w:pPr>
        <w:rPr>
          <w:sz w:val="30"/>
          <w:rtl/>
        </w:rPr>
      </w:pPr>
      <w:r>
        <w:rPr>
          <w:rFonts w:hint="cs"/>
          <w:rtl/>
          <w:lang w:bidi="ar-EG"/>
        </w:rPr>
        <w:t>و</w:t>
      </w:r>
      <w:r w:rsidRPr="007A310A">
        <w:rPr>
          <w:rtl/>
          <w:lang w:bidi="ar-EG"/>
        </w:rPr>
        <w:t xml:space="preserve">يعتري </w:t>
      </w:r>
      <w:r w:rsidRPr="007A310A">
        <w:rPr>
          <w:rFonts w:hint="cs"/>
          <w:rtl/>
          <w:lang w:bidi="ar-EG"/>
        </w:rPr>
        <w:t xml:space="preserve">غموضٌ كبير </w:t>
      </w:r>
      <w:r w:rsidRPr="007A310A">
        <w:rPr>
          <w:rtl/>
          <w:lang w:bidi="ar-EG"/>
        </w:rPr>
        <w:t>الوضع</w:t>
      </w:r>
      <w:r w:rsidRPr="007A310A">
        <w:rPr>
          <w:rFonts w:hint="cs"/>
          <w:rtl/>
          <w:lang w:bidi="ar-EG"/>
        </w:rPr>
        <w:t>َ</w:t>
      </w:r>
      <w:r w:rsidRPr="007A310A">
        <w:rPr>
          <w:rtl/>
          <w:lang w:bidi="ar-EG"/>
        </w:rPr>
        <w:t xml:space="preserve"> التنظيمي للوصلة الراديوية بين محطات التحكم في الطائرة بدون طيار والمحطة الفضائية للخدمة الثابتة الساتلية (الوصلتان </w:t>
      </w:r>
      <w:r w:rsidRPr="007A310A">
        <w:rPr>
          <w:lang w:bidi="ar-EG"/>
        </w:rPr>
        <w:t>1</w:t>
      </w:r>
      <w:r w:rsidRPr="007A310A">
        <w:rPr>
          <w:rtl/>
          <w:lang w:bidi="ar-EG"/>
        </w:rPr>
        <w:t xml:space="preserve"> و</w:t>
      </w:r>
      <w:r w:rsidRPr="007A310A">
        <w:rPr>
          <w:lang w:bidi="ar-EG"/>
        </w:rPr>
        <w:t>4</w:t>
      </w:r>
      <w:r w:rsidRPr="007A310A">
        <w:rPr>
          <w:rtl/>
          <w:lang w:bidi="ar-EG"/>
        </w:rPr>
        <w:t xml:space="preserve">) عندما لا تكون المحطة الأرضية </w:t>
      </w:r>
      <w:r>
        <w:rPr>
          <w:rFonts w:hint="cs"/>
          <w:rtl/>
          <w:lang w:bidi="ar-EG"/>
        </w:rPr>
        <w:t xml:space="preserve">عند </w:t>
      </w:r>
      <w:r w:rsidRPr="007A310A">
        <w:rPr>
          <w:rtl/>
          <w:lang w:bidi="ar-EG"/>
        </w:rPr>
        <w:t xml:space="preserve">نقطة ثابتة </w:t>
      </w:r>
      <w:r>
        <w:rPr>
          <w:rFonts w:hint="cs"/>
          <w:rtl/>
          <w:lang w:bidi="ar-EG"/>
        </w:rPr>
        <w:t xml:space="preserve">نتيجة </w:t>
      </w:r>
      <w:r w:rsidRPr="007A310A">
        <w:rPr>
          <w:rtl/>
          <w:lang w:bidi="ar-EG"/>
        </w:rPr>
        <w:t>عدم توافق استعمال المحطات الأرضية المتنقلة في</w:t>
      </w:r>
      <w:r w:rsidR="001E56D9">
        <w:rPr>
          <w:rFonts w:hint="cs"/>
          <w:rtl/>
          <w:lang w:bidi="ar-EG"/>
        </w:rPr>
        <w:t> </w:t>
      </w:r>
      <w:r w:rsidRPr="007A310A">
        <w:rPr>
          <w:rtl/>
          <w:lang w:bidi="ar-EG"/>
        </w:rPr>
        <w:t>الخدمة الثابتة الساتلية مع تعريف الخدمة الثابتة الساتلية.</w:t>
      </w:r>
    </w:p>
    <w:p w:rsidR="008F6CC2" w:rsidRPr="001E56D9" w:rsidRDefault="008F6CC2" w:rsidP="001E56D9">
      <w:pPr>
        <w:rPr>
          <w:rFonts w:cs="Times New Roman"/>
          <w:szCs w:val="22"/>
          <w:rtl/>
          <w:lang w:bidi="ar-EG"/>
        </w:rPr>
      </w:pPr>
      <w:r w:rsidRPr="007A310A">
        <w:rPr>
          <w:rtl/>
          <w:lang w:bidi="ar-LB"/>
        </w:rPr>
        <w:t xml:space="preserve">وعلاوة على ذلك </w:t>
      </w:r>
      <w:r>
        <w:rPr>
          <w:rFonts w:hint="cs"/>
          <w:rtl/>
          <w:lang w:bidi="ar-LB"/>
        </w:rPr>
        <w:t>فإن</w:t>
      </w:r>
      <w:r w:rsidRPr="007A310A">
        <w:rPr>
          <w:rtl/>
          <w:lang w:bidi="ar-LB"/>
        </w:rPr>
        <w:t xml:space="preserve"> </w:t>
      </w:r>
      <w:r w:rsidRPr="007A310A">
        <w:t>50</w:t>
      </w:r>
      <w:r w:rsidRPr="007A310A">
        <w:rPr>
          <w:rtl/>
          <w:lang w:bidi="ar-LB"/>
        </w:rPr>
        <w:t xml:space="preserve"> </w:t>
      </w:r>
      <w:r>
        <w:rPr>
          <w:rFonts w:hint="cs"/>
          <w:rtl/>
          <w:lang w:bidi="ar-LB"/>
        </w:rPr>
        <w:t xml:space="preserve">في المائة </w:t>
      </w:r>
      <w:r w:rsidRPr="007A310A">
        <w:rPr>
          <w:rtl/>
          <w:lang w:bidi="ar-LB"/>
        </w:rPr>
        <w:t xml:space="preserve">من وصلات الخدمة الثابتة الساتلية المراد استعمالها لهذا الغرض لم يُستكمل فيما يخصها التنسيق اللازم والعاملة بموجب </w:t>
      </w:r>
      <w:r w:rsidRPr="007A310A">
        <w:t>41.11</w:t>
      </w:r>
      <w:r w:rsidRPr="007A310A">
        <w:rPr>
          <w:rtl/>
        </w:rPr>
        <w:t xml:space="preserve"> </w:t>
      </w:r>
      <w:r w:rsidRPr="007A310A">
        <w:rPr>
          <w:rtl/>
          <w:lang w:bidi="ar-LB"/>
        </w:rPr>
        <w:t>من لوائح الراديو وكنتيجة لذلك لن تسبب تداخلاً ولن تط</w:t>
      </w:r>
      <w:r>
        <w:rPr>
          <w:rFonts w:hint="cs"/>
          <w:rtl/>
          <w:lang w:bidi="ar-LB"/>
        </w:rPr>
        <w:t>ا</w:t>
      </w:r>
      <w:r w:rsidRPr="007A310A">
        <w:rPr>
          <w:rtl/>
          <w:lang w:bidi="ar-LB"/>
        </w:rPr>
        <w:t xml:space="preserve">لب </w:t>
      </w:r>
      <w:r>
        <w:rPr>
          <w:rFonts w:hint="cs"/>
          <w:rtl/>
          <w:lang w:bidi="ar-LB"/>
        </w:rPr>
        <w:t>ب</w:t>
      </w:r>
      <w:r w:rsidRPr="007A310A">
        <w:rPr>
          <w:rtl/>
          <w:lang w:bidi="ar-LB"/>
        </w:rPr>
        <w:t xml:space="preserve">حماية من </w:t>
      </w:r>
      <w:r>
        <w:rPr>
          <w:rFonts w:hint="cs"/>
          <w:rtl/>
          <w:lang w:bidi="ar-LB"/>
        </w:rPr>
        <w:t xml:space="preserve">التداخل </w:t>
      </w:r>
      <w:r w:rsidRPr="007A310A">
        <w:rPr>
          <w:rtl/>
          <w:lang w:bidi="ar-LB"/>
        </w:rPr>
        <w:t>فيما</w:t>
      </w:r>
      <w:r w:rsidR="001E56D9">
        <w:rPr>
          <w:rFonts w:hint="cs"/>
          <w:rtl/>
          <w:lang w:bidi="ar-LB"/>
        </w:rPr>
        <w:t> </w:t>
      </w:r>
      <w:r w:rsidRPr="007A310A">
        <w:rPr>
          <w:rtl/>
          <w:lang w:bidi="ar-LB"/>
        </w:rPr>
        <w:t xml:space="preserve">يخص الشبكات التي سبق تسجيلها في السجل الأساسي الدولي للترددات </w:t>
      </w:r>
      <w:r>
        <w:rPr>
          <w:rFonts w:hint="cs"/>
          <w:rtl/>
          <w:lang w:bidi="ar-LB"/>
        </w:rPr>
        <w:t xml:space="preserve">التي </w:t>
      </w:r>
      <w:r w:rsidRPr="007A310A">
        <w:rPr>
          <w:rtl/>
          <w:lang w:bidi="ar-LB"/>
        </w:rPr>
        <w:t xml:space="preserve">لم يُتوصل إلى اتفاق بشأنها. </w:t>
      </w:r>
      <w:r>
        <w:rPr>
          <w:rFonts w:hint="cs"/>
          <w:rtl/>
          <w:lang w:bidi="ar-LB"/>
        </w:rPr>
        <w:t xml:space="preserve">وتُنسق </w:t>
      </w:r>
      <w:r w:rsidRPr="007A310A">
        <w:rPr>
          <w:rtl/>
          <w:lang w:bidi="ar-LB"/>
        </w:rPr>
        <w:t>وصلات الخدمة الثابتة الساتلية</w:t>
      </w:r>
      <w:r>
        <w:rPr>
          <w:rFonts w:hint="cs"/>
          <w:rtl/>
          <w:lang w:bidi="ar-LB"/>
        </w:rPr>
        <w:t xml:space="preserve"> المتبقية</w:t>
      </w:r>
      <w:r w:rsidRPr="007A310A">
        <w:rPr>
          <w:rtl/>
          <w:lang w:bidi="ar-LB"/>
        </w:rPr>
        <w:t xml:space="preserve"> أيضاً في إطار الاستعمال التقليدي للخدمة الثابتة الساتلية من أجل </w:t>
      </w:r>
      <w:r>
        <w:rPr>
          <w:rFonts w:hint="cs"/>
          <w:rtl/>
          <w:lang w:bidi="ar-LB"/>
        </w:rPr>
        <w:t xml:space="preserve">التشغيل </w:t>
      </w:r>
      <w:r w:rsidRPr="007A310A">
        <w:rPr>
          <w:rtl/>
          <w:lang w:bidi="ar-LB"/>
        </w:rPr>
        <w:t xml:space="preserve">التجاري في </w:t>
      </w:r>
      <w:r>
        <w:rPr>
          <w:rFonts w:hint="cs"/>
          <w:rtl/>
          <w:lang w:bidi="ar-LB"/>
        </w:rPr>
        <w:t xml:space="preserve">إطار احتمال </w:t>
      </w:r>
      <w:r w:rsidRPr="007A310A">
        <w:rPr>
          <w:rtl/>
          <w:lang w:bidi="ar-LB"/>
        </w:rPr>
        <w:t xml:space="preserve">التداخل </w:t>
      </w:r>
      <w:r>
        <w:rPr>
          <w:rFonts w:hint="cs"/>
          <w:rtl/>
          <w:lang w:bidi="ar-LB"/>
        </w:rPr>
        <w:t xml:space="preserve">الذي </w:t>
      </w:r>
      <w:r w:rsidRPr="007A310A">
        <w:rPr>
          <w:rtl/>
          <w:lang w:bidi="ar-LB"/>
        </w:rPr>
        <w:t xml:space="preserve">ووفق </w:t>
      </w:r>
      <w:r>
        <w:rPr>
          <w:rFonts w:hint="cs"/>
          <w:rtl/>
          <w:lang w:bidi="ar-LB"/>
        </w:rPr>
        <w:t xml:space="preserve">عليه </w:t>
      </w:r>
      <w:r w:rsidRPr="007A310A">
        <w:rPr>
          <w:rtl/>
          <w:lang w:bidi="ar-LB"/>
        </w:rPr>
        <w:t xml:space="preserve">خلال التنسيق. ومن شأن تخصيص واستعمال هذه الترددات </w:t>
      </w:r>
      <w:r>
        <w:rPr>
          <w:rFonts w:hint="cs"/>
          <w:rtl/>
          <w:lang w:bidi="ar-LB"/>
        </w:rPr>
        <w:t>لوصلات التحكم وا</w:t>
      </w:r>
      <w:r w:rsidRPr="007A310A">
        <w:rPr>
          <w:rtl/>
          <w:lang w:bidi="ar-LB"/>
        </w:rPr>
        <w:t xml:space="preserve">لاتصالات خارج الحمولة النافعة </w:t>
      </w:r>
      <w:r w:rsidRPr="001E56D9">
        <w:rPr>
          <w:spacing w:val="-2"/>
          <w:rtl/>
          <w:lang w:bidi="ar-LB"/>
        </w:rPr>
        <w:t>ل</w:t>
      </w:r>
      <w:r w:rsidRPr="001E56D9">
        <w:rPr>
          <w:rFonts w:hint="cs"/>
          <w:spacing w:val="-2"/>
          <w:rtl/>
          <w:lang w:bidi="ar-LB"/>
        </w:rPr>
        <w:t>أ</w:t>
      </w:r>
      <w:r w:rsidRPr="001E56D9">
        <w:rPr>
          <w:spacing w:val="-2"/>
          <w:rtl/>
          <w:lang w:bidi="ar-LB"/>
        </w:rPr>
        <w:t>نظم</w:t>
      </w:r>
      <w:r w:rsidRPr="001E56D9">
        <w:rPr>
          <w:rFonts w:hint="cs"/>
          <w:spacing w:val="-2"/>
          <w:rtl/>
          <w:lang w:bidi="ar-LB"/>
        </w:rPr>
        <w:t>ة</w:t>
      </w:r>
      <w:r w:rsidRPr="001E56D9">
        <w:rPr>
          <w:spacing w:val="-2"/>
          <w:rtl/>
          <w:lang w:bidi="ar-LB"/>
        </w:rPr>
        <w:t xml:space="preserve"> الطائرات بدون طيار أن يستلزم وفاء الجهة التي تشغِّل الساتل بدرجة عالية من توفُّر الأداء وتوفُّر الخدمة لوصلات الاتصال اللازمة لسلامة عمل </w:t>
      </w:r>
      <w:r w:rsidRPr="001E56D9">
        <w:rPr>
          <w:rFonts w:hint="cs"/>
          <w:spacing w:val="-2"/>
          <w:rtl/>
          <w:lang w:bidi="ar-LB"/>
        </w:rPr>
        <w:t>وصلات التحكم و</w:t>
      </w:r>
      <w:r w:rsidRPr="001E56D9">
        <w:rPr>
          <w:spacing w:val="-2"/>
          <w:rtl/>
          <w:lang w:bidi="ar-LB"/>
        </w:rPr>
        <w:t>الاتصالات خارج الحمولة النافعة ل</w:t>
      </w:r>
      <w:r w:rsidRPr="001E56D9">
        <w:rPr>
          <w:rFonts w:hint="cs"/>
          <w:spacing w:val="-2"/>
          <w:rtl/>
          <w:lang w:bidi="ar-LB"/>
        </w:rPr>
        <w:t>أ</w:t>
      </w:r>
      <w:r w:rsidRPr="001E56D9">
        <w:rPr>
          <w:spacing w:val="-2"/>
          <w:rtl/>
          <w:lang w:bidi="ar-LB"/>
        </w:rPr>
        <w:t>نظم</w:t>
      </w:r>
      <w:r w:rsidRPr="001E56D9">
        <w:rPr>
          <w:rFonts w:hint="cs"/>
          <w:spacing w:val="-2"/>
          <w:rtl/>
          <w:lang w:bidi="ar-LB"/>
        </w:rPr>
        <w:t>ة</w:t>
      </w:r>
      <w:r w:rsidRPr="001E56D9">
        <w:rPr>
          <w:spacing w:val="-2"/>
          <w:rtl/>
          <w:lang w:bidi="ar-LB"/>
        </w:rPr>
        <w:t xml:space="preserve"> الطائرات بدون طيار بغية </w:t>
      </w:r>
      <w:r w:rsidRPr="001E56D9">
        <w:rPr>
          <w:rFonts w:hint="cs"/>
          <w:spacing w:val="-2"/>
          <w:rtl/>
          <w:lang w:bidi="ar-LB"/>
        </w:rPr>
        <w:t xml:space="preserve">الوفاء بمتطلبات </w:t>
      </w:r>
      <w:r w:rsidRPr="001E56D9">
        <w:rPr>
          <w:spacing w:val="-2"/>
          <w:rtl/>
          <w:lang w:bidi="ar-LB"/>
        </w:rPr>
        <w:t>الرقم</w:t>
      </w:r>
      <w:r w:rsidR="001E56D9" w:rsidRPr="001E56D9">
        <w:rPr>
          <w:rFonts w:hint="cs"/>
          <w:spacing w:val="-2"/>
          <w:rtl/>
          <w:lang w:bidi="ar-LB"/>
        </w:rPr>
        <w:t> </w:t>
      </w:r>
      <w:r w:rsidRPr="001E56D9">
        <w:rPr>
          <w:spacing w:val="-2"/>
        </w:rPr>
        <w:t>10.4</w:t>
      </w:r>
      <w:r w:rsidRPr="001E56D9">
        <w:rPr>
          <w:rFonts w:cs="Times New Roman" w:hint="cs"/>
          <w:spacing w:val="-2"/>
          <w:szCs w:val="22"/>
          <w:rtl/>
          <w:lang w:bidi="ar-EG"/>
        </w:rPr>
        <w:t>.</w:t>
      </w:r>
    </w:p>
    <w:p w:rsidR="008F6CC2" w:rsidRPr="00210BA5" w:rsidRDefault="008F6CC2" w:rsidP="008F6CC2">
      <w:pPr>
        <w:rPr>
          <w:rtl/>
        </w:rPr>
      </w:pPr>
      <w:r w:rsidRPr="004048F7">
        <w:rPr>
          <w:rtl/>
        </w:rPr>
        <w:t xml:space="preserve">وقد لوحظ أنه </w:t>
      </w:r>
      <w:r w:rsidRPr="004048F7">
        <w:rPr>
          <w:rFonts w:hint="cs"/>
          <w:rtl/>
        </w:rPr>
        <w:t xml:space="preserve">يتعيَّن </w:t>
      </w:r>
      <w:r w:rsidRPr="004048F7">
        <w:rPr>
          <w:rtl/>
        </w:rPr>
        <w:t xml:space="preserve">إجراء دراسات فيما </w:t>
      </w:r>
      <w:r w:rsidRPr="004048F7">
        <w:rPr>
          <w:rFonts w:hint="cs"/>
          <w:rtl/>
        </w:rPr>
        <w:t>يتعلق</w:t>
      </w:r>
      <w:r w:rsidRPr="004048F7">
        <w:rPr>
          <w:rtl/>
        </w:rPr>
        <w:t xml:space="preserve"> </w:t>
      </w:r>
      <w:r>
        <w:rPr>
          <w:rFonts w:hint="cs"/>
          <w:rtl/>
        </w:rPr>
        <w:t xml:space="preserve">بالتوافق مع </w:t>
      </w:r>
      <w:r w:rsidRPr="004048F7">
        <w:rPr>
          <w:rtl/>
        </w:rPr>
        <w:t xml:space="preserve">الخدمات </w:t>
      </w:r>
      <w:r>
        <w:rPr>
          <w:rFonts w:hint="cs"/>
          <w:rtl/>
        </w:rPr>
        <w:t xml:space="preserve">الأخرى </w:t>
      </w:r>
      <w:r w:rsidRPr="004048F7">
        <w:rPr>
          <w:rtl/>
        </w:rPr>
        <w:t xml:space="preserve">فيما يخص الوصلة </w:t>
      </w:r>
      <w:r w:rsidRPr="004048F7">
        <w:rPr>
          <w:lang w:bidi="ar-SY"/>
        </w:rPr>
        <w:t>1</w:t>
      </w:r>
      <w:r w:rsidRPr="004048F7">
        <w:rPr>
          <w:rtl/>
        </w:rPr>
        <w:t xml:space="preserve"> والوصلة </w:t>
      </w:r>
      <w:r w:rsidRPr="004048F7">
        <w:rPr>
          <w:lang w:bidi="ar-SY"/>
        </w:rPr>
        <w:t>4</w:t>
      </w:r>
      <w:r w:rsidRPr="004048F7">
        <w:rPr>
          <w:rtl/>
        </w:rPr>
        <w:t>.</w:t>
      </w:r>
    </w:p>
    <w:p w:rsidR="008F6CC2" w:rsidRDefault="008F6CC2" w:rsidP="007B6C6E">
      <w:pPr>
        <w:pStyle w:val="Headingb"/>
        <w:rPr>
          <w:rtl/>
          <w:lang w:bidi="ar-EG"/>
        </w:rPr>
      </w:pPr>
      <w:r>
        <w:rPr>
          <w:rFonts w:hint="cs"/>
          <w:rtl/>
        </w:rPr>
        <w:t>بالنسبة للوصلت</w:t>
      </w:r>
      <w:r w:rsidR="007B6C6E">
        <w:rPr>
          <w:rFonts w:hint="cs"/>
          <w:rtl/>
        </w:rPr>
        <w:t>ي</w:t>
      </w:r>
      <w:r>
        <w:rPr>
          <w:rFonts w:hint="cs"/>
          <w:rtl/>
        </w:rPr>
        <w:t xml:space="preserve">ن </w:t>
      </w:r>
      <w:r>
        <w:t>2</w:t>
      </w:r>
      <w:r>
        <w:rPr>
          <w:rFonts w:hint="cs"/>
          <w:rtl/>
          <w:lang w:bidi="ar-EG"/>
        </w:rPr>
        <w:t xml:space="preserve"> و</w:t>
      </w:r>
      <w:r>
        <w:rPr>
          <w:lang w:bidi="ar-EG"/>
        </w:rPr>
        <w:t>3</w:t>
      </w:r>
      <w:r>
        <w:rPr>
          <w:rFonts w:hint="cs"/>
          <w:rtl/>
          <w:lang w:bidi="ar-EG"/>
        </w:rPr>
        <w:t>:</w:t>
      </w:r>
    </w:p>
    <w:p w:rsidR="008F6CC2" w:rsidRPr="00143962" w:rsidRDefault="008F6CC2" w:rsidP="008F6CC2">
      <w:pPr>
        <w:rPr>
          <w:rtl/>
          <w:lang w:bidi="ar-EG"/>
        </w:rPr>
      </w:pPr>
      <w:r w:rsidRPr="00143962">
        <w:rPr>
          <w:rFonts w:hint="cs"/>
          <w:sz w:val="30"/>
          <w:rtl/>
        </w:rPr>
        <w:t xml:space="preserve">بالنسبة </w:t>
      </w:r>
      <w:r w:rsidRPr="00143962">
        <w:rPr>
          <w:rFonts w:hint="cs"/>
          <w:rtl/>
          <w:lang w:bidi="ar-EG"/>
        </w:rPr>
        <w:t xml:space="preserve">للوصلتين </w:t>
      </w:r>
      <w:r w:rsidRPr="00143962">
        <w:rPr>
          <w:lang w:bidi="ar-EG"/>
        </w:rPr>
        <w:t>2</w:t>
      </w:r>
      <w:r w:rsidRPr="00143962">
        <w:rPr>
          <w:rFonts w:hint="cs"/>
          <w:rtl/>
          <w:lang w:bidi="ar-EG"/>
        </w:rPr>
        <w:t xml:space="preserve"> و</w:t>
      </w:r>
      <w:r w:rsidRPr="00143962">
        <w:rPr>
          <w:lang w:bidi="ar-EG"/>
        </w:rPr>
        <w:t>3</w:t>
      </w:r>
      <w:r w:rsidRPr="00143962">
        <w:rPr>
          <w:rFonts w:hint="cs"/>
          <w:rtl/>
          <w:lang w:bidi="ar-EG"/>
        </w:rPr>
        <w:t xml:space="preserve">، تفضي نتائج دراسة التقاسم إلى </w:t>
      </w:r>
      <w:r>
        <w:rPr>
          <w:rFonts w:hint="cs"/>
          <w:rtl/>
          <w:lang w:bidi="ar-EG"/>
        </w:rPr>
        <w:t>الخلاصة</w:t>
      </w:r>
      <w:r w:rsidRPr="00143962">
        <w:rPr>
          <w:rFonts w:hint="cs"/>
          <w:rtl/>
          <w:lang w:bidi="ar-EG"/>
        </w:rPr>
        <w:t xml:space="preserve"> التالية:</w:t>
      </w:r>
    </w:p>
    <w:p w:rsidR="008F6CC2" w:rsidRDefault="008F6CC2" w:rsidP="001E56D9">
      <w:pPr>
        <w:rPr>
          <w:spacing w:val="-2"/>
          <w:highlight w:val="yellow"/>
          <w:rtl/>
          <w:lang w:val="fr-CH" w:bidi="ar-EG"/>
        </w:rPr>
      </w:pPr>
      <w:r w:rsidRPr="00143962">
        <w:rPr>
          <w:rFonts w:hint="cs"/>
          <w:rtl/>
          <w:lang w:bidi="ar-EG"/>
        </w:rPr>
        <w:t xml:space="preserve">جدير بالذكر، فيما يخص الوصلات الراديوية بين المحطة الأرضية للطائرات بدون طيار والمحطة الفضائية للخدمة الثابتة الساتلية (الوصلتان </w:t>
      </w:r>
      <w:r w:rsidRPr="00143962">
        <w:rPr>
          <w:lang w:bidi="ar-EG"/>
        </w:rPr>
        <w:t>2</w:t>
      </w:r>
      <w:r w:rsidRPr="00143962">
        <w:rPr>
          <w:rFonts w:hint="cs"/>
          <w:rtl/>
          <w:lang w:bidi="ar-EG"/>
        </w:rPr>
        <w:t xml:space="preserve"> و</w:t>
      </w:r>
      <w:r w:rsidRPr="00143962">
        <w:rPr>
          <w:lang w:bidi="ar-EG"/>
        </w:rPr>
        <w:t>3</w:t>
      </w:r>
      <w:r w:rsidRPr="00143962">
        <w:rPr>
          <w:rFonts w:hint="cs"/>
          <w:rtl/>
          <w:lang w:bidi="ar-EG"/>
        </w:rPr>
        <w:t>)، أن المحطة الأرضية للطائرات بدون طيار هي محطة ذات طابع متنقل (محطة أرضية متنقلة للطيران) فلا تتوافق بالتالي مع تعريف الخدمة الثابتة الساتلية مما يعيق تشغيلها في هذه الخدمة. وإذا أذن المؤتمر العالمي للاتصالات الراديوية لعام</w:t>
      </w:r>
      <w:r w:rsidR="001E56D9">
        <w:rPr>
          <w:rFonts w:hint="eastAsia"/>
          <w:rtl/>
          <w:lang w:bidi="ar-EG"/>
        </w:rPr>
        <w:t> </w:t>
      </w:r>
      <w:r w:rsidRPr="00143962">
        <w:rPr>
          <w:lang w:val="fr-CH" w:bidi="ar-EG"/>
        </w:rPr>
        <w:t>2015</w:t>
      </w:r>
      <w:r w:rsidRPr="00143962">
        <w:rPr>
          <w:rFonts w:hint="cs"/>
          <w:rtl/>
          <w:lang w:val="fr-CH" w:bidi="ar-EG"/>
        </w:rPr>
        <w:t xml:space="preserve"> بهذا الاستخدام من خلال اعتماد حواشي جديدة، فسيكون ذلك متنافياً تماماً مع القرار الذي سبق أن اتخذه </w:t>
      </w:r>
      <w:r>
        <w:rPr>
          <w:rFonts w:hint="cs"/>
          <w:rtl/>
          <w:lang w:val="fr-CH" w:bidi="ar-EG"/>
        </w:rPr>
        <w:t xml:space="preserve">في مؤتمر </w:t>
      </w:r>
      <w:r w:rsidRPr="00143962">
        <w:rPr>
          <w:rFonts w:hint="cs"/>
          <w:rtl/>
          <w:lang w:val="fr-CH" w:bidi="ar-EG"/>
        </w:rPr>
        <w:t>عام</w:t>
      </w:r>
      <w:r w:rsidR="001E56D9">
        <w:rPr>
          <w:rFonts w:hint="eastAsia"/>
          <w:rtl/>
          <w:lang w:val="fr-CH" w:bidi="ar-EG"/>
        </w:rPr>
        <w:t> </w:t>
      </w:r>
      <w:r w:rsidRPr="00143962">
        <w:rPr>
          <w:lang w:val="fr-CH" w:bidi="ar-EG"/>
        </w:rPr>
        <w:t>2012</w:t>
      </w:r>
      <w:r w:rsidRPr="00143962">
        <w:rPr>
          <w:rFonts w:hint="cs"/>
          <w:rtl/>
          <w:lang w:val="fr-CH" w:bidi="ar-EG"/>
        </w:rPr>
        <w:t xml:space="preserve"> في إطار البند </w:t>
      </w:r>
      <w:r w:rsidRPr="00143962">
        <w:rPr>
          <w:szCs w:val="22"/>
          <w:rtl/>
          <w:lang w:val="fr-CH" w:bidi="ar-EG"/>
        </w:rPr>
        <w:t>2.1</w:t>
      </w:r>
      <w:r w:rsidRPr="00143962">
        <w:rPr>
          <w:rFonts w:hint="cs"/>
          <w:rtl/>
          <w:lang w:val="fr-CH" w:bidi="ar-EG"/>
        </w:rPr>
        <w:t xml:space="preserve"> من جدول الأعمال والذي قضى بعدم تعديل التعريفات المتعلقة بأي خدمة ساتلية والواردة حالياً في المادة</w:t>
      </w:r>
      <w:r w:rsidR="001E56D9">
        <w:rPr>
          <w:rFonts w:hint="eastAsia"/>
          <w:rtl/>
          <w:lang w:val="fr-CH" w:bidi="ar-EG"/>
        </w:rPr>
        <w:t> </w:t>
      </w:r>
      <w:r w:rsidRPr="00143962">
        <w:rPr>
          <w:lang w:val="fr-CH" w:bidi="ar-EG"/>
        </w:rPr>
        <w:t>1</w:t>
      </w:r>
      <w:r w:rsidRPr="00143962">
        <w:rPr>
          <w:rFonts w:hint="cs"/>
          <w:rtl/>
          <w:lang w:val="fr-CH" w:bidi="ar-EG"/>
        </w:rPr>
        <w:t xml:space="preserve"> من</w:t>
      </w:r>
      <w:r w:rsidR="001E56D9">
        <w:rPr>
          <w:rFonts w:hint="eastAsia"/>
          <w:rtl/>
          <w:lang w:val="fr-CH" w:bidi="ar-EG"/>
        </w:rPr>
        <w:t> </w:t>
      </w:r>
      <w:r w:rsidRPr="00143962">
        <w:rPr>
          <w:rFonts w:hint="cs"/>
          <w:rtl/>
          <w:lang w:val="fr-CH" w:bidi="ar-EG"/>
        </w:rPr>
        <w:t xml:space="preserve">لوائح الراديو. وستؤدي إعادة النظر في هذه المسألة خلال المؤتمر العالمي للاتصالات الراديوية لعام </w:t>
      </w:r>
      <w:r w:rsidRPr="00143962">
        <w:rPr>
          <w:lang w:val="fr-CH" w:bidi="ar-EG"/>
        </w:rPr>
        <w:t>2015</w:t>
      </w:r>
      <w:r w:rsidRPr="00143962">
        <w:rPr>
          <w:rFonts w:hint="cs"/>
          <w:rtl/>
          <w:lang w:val="fr-CH" w:bidi="ar-EG"/>
        </w:rPr>
        <w:t xml:space="preserve"> إلى تغيير </w:t>
      </w:r>
      <w:r>
        <w:rPr>
          <w:rFonts w:hint="cs"/>
          <w:rtl/>
          <w:lang w:val="fr-CH" w:bidi="ar-EG"/>
        </w:rPr>
        <w:t>مجال تطبيق</w:t>
      </w:r>
      <w:r w:rsidRPr="00143962">
        <w:rPr>
          <w:rFonts w:hint="cs"/>
          <w:rtl/>
          <w:lang w:val="fr-CH" w:bidi="ar-EG"/>
        </w:rPr>
        <w:t xml:space="preserve"> التعريف المعطى للخدمات الفضائية في لوائح الراديو تغييراً كاملاً. وبالتالي، سيتعارض عمل الوصلات الراديوية بين المحطة الأرضية للطائرات بدون طيار والمحطة الفضائية للخدمة الثابتة الساتلية (</w:t>
      </w:r>
      <w:r w:rsidRPr="00143962">
        <w:rPr>
          <w:rFonts w:hint="cs"/>
          <w:rtl/>
          <w:lang w:bidi="ar-EG"/>
        </w:rPr>
        <w:t xml:space="preserve">الوصلتان </w:t>
      </w:r>
      <w:r w:rsidRPr="00143962">
        <w:rPr>
          <w:lang w:bidi="ar-EG"/>
        </w:rPr>
        <w:t>2</w:t>
      </w:r>
      <w:r w:rsidRPr="00143962">
        <w:rPr>
          <w:rFonts w:hint="cs"/>
          <w:rtl/>
          <w:lang w:bidi="ar-EG"/>
        </w:rPr>
        <w:t xml:space="preserve"> و</w:t>
      </w:r>
      <w:r w:rsidRPr="00143962">
        <w:rPr>
          <w:lang w:bidi="ar-EG"/>
        </w:rPr>
        <w:t>3</w:t>
      </w:r>
      <w:r w:rsidRPr="00143962">
        <w:rPr>
          <w:rFonts w:hint="cs"/>
          <w:rtl/>
          <w:lang w:val="fr-CH" w:bidi="ar-EG"/>
        </w:rPr>
        <w:t>) تعارضاً تاماً مع روح ونص لوائح الراديو، وسيولّد</w:t>
      </w:r>
      <w:r w:rsidR="001E56D9">
        <w:rPr>
          <w:rFonts w:hint="eastAsia"/>
          <w:rtl/>
          <w:lang w:val="fr-CH" w:bidi="ar-EG"/>
        </w:rPr>
        <w:t> </w:t>
      </w:r>
      <w:r w:rsidRPr="00143962">
        <w:rPr>
          <w:rFonts w:hint="cs"/>
          <w:rtl/>
          <w:lang w:val="fr-CH" w:bidi="ar-EG"/>
        </w:rPr>
        <w:t>مجموعة من البيئات التنظيمية المعقدة التي ستعيق عمل الخدمة الفضائية.</w:t>
      </w:r>
    </w:p>
    <w:p w:rsidR="008F6CC2" w:rsidRPr="001E56D9" w:rsidRDefault="008F6CC2" w:rsidP="001E56D9">
      <w:pPr>
        <w:rPr>
          <w:spacing w:val="-2"/>
          <w:rtl/>
          <w:lang w:val="fr-CH" w:bidi="ar-EG"/>
        </w:rPr>
      </w:pPr>
      <w:r w:rsidRPr="00143962">
        <w:rPr>
          <w:rFonts w:hint="cs"/>
          <w:spacing w:val="-2"/>
          <w:rtl/>
          <w:lang w:val="fr-CH" w:bidi="ar-EG"/>
        </w:rPr>
        <w:t>وبالإضافة إلى ذلك، يجب النظر على حدة في مدى توافق المحطة الأرضية على متن الطائرات (المحطة الأرضية المتنقلة للطيران) مع</w:t>
      </w:r>
      <w:r w:rsidR="001E56D9">
        <w:rPr>
          <w:rFonts w:hint="eastAsia"/>
          <w:spacing w:val="-2"/>
          <w:rtl/>
          <w:lang w:val="fr-CH" w:bidi="ar-EG"/>
        </w:rPr>
        <w:t> </w:t>
      </w:r>
      <w:r w:rsidRPr="00143962">
        <w:rPr>
          <w:rFonts w:hint="cs"/>
          <w:spacing w:val="-2"/>
          <w:rtl/>
          <w:lang w:val="fr-CH" w:bidi="ar-EG"/>
        </w:rPr>
        <w:t xml:space="preserve">الخدمات القائمة. وعند </w:t>
      </w:r>
      <w:r>
        <w:rPr>
          <w:rFonts w:hint="cs"/>
          <w:spacing w:val="-2"/>
          <w:rtl/>
          <w:lang w:val="fr-CH" w:bidi="ar-EG"/>
        </w:rPr>
        <w:t>إجراء</w:t>
      </w:r>
      <w:r w:rsidRPr="00143962">
        <w:rPr>
          <w:rFonts w:hint="cs"/>
          <w:spacing w:val="-2"/>
          <w:rtl/>
          <w:lang w:val="fr-CH" w:bidi="ar-EG"/>
        </w:rPr>
        <w:t xml:space="preserve"> </w:t>
      </w:r>
      <w:r>
        <w:rPr>
          <w:rFonts w:hint="cs"/>
          <w:spacing w:val="-2"/>
          <w:rtl/>
          <w:lang w:val="fr-CH" w:bidi="ar-EG"/>
        </w:rPr>
        <w:t xml:space="preserve">مثل هذا </w:t>
      </w:r>
      <w:r w:rsidRPr="00143962">
        <w:rPr>
          <w:rFonts w:hint="cs"/>
          <w:spacing w:val="-2"/>
          <w:rtl/>
          <w:lang w:val="fr-CH" w:bidi="ar-EG"/>
        </w:rPr>
        <w:t>التوافق مع الخدمات الفضائية الأخرى، يجب الالتزام بمفهوم تنسيق الشبكات التزاماً صارماً. ولا</w:t>
      </w:r>
      <w:r w:rsidRPr="00143962">
        <w:rPr>
          <w:rFonts w:hint="eastAsia"/>
          <w:spacing w:val="-2"/>
          <w:rtl/>
          <w:lang w:val="fr-CH" w:bidi="ar-EG"/>
        </w:rPr>
        <w:t> </w:t>
      </w:r>
      <w:r w:rsidRPr="00143962">
        <w:rPr>
          <w:rFonts w:hint="cs"/>
          <w:spacing w:val="-2"/>
          <w:rtl/>
          <w:lang w:val="fr-CH" w:bidi="ar-EG"/>
        </w:rPr>
        <w:t xml:space="preserve">تتطابق في هذا النَّهج فئة المحطة الأرضية على متن الطائرات مع فئة المحطات الفضائية (الخدمة الثابتة الساتلية) لأنّ </w:t>
      </w:r>
      <w:r>
        <w:rPr>
          <w:rFonts w:hint="cs"/>
          <w:spacing w:val="-2"/>
          <w:rtl/>
          <w:lang w:val="fr-CH" w:bidi="ar-EG"/>
        </w:rPr>
        <w:t xml:space="preserve">فئة </w:t>
      </w:r>
      <w:r w:rsidRPr="00143962">
        <w:rPr>
          <w:rFonts w:hint="cs"/>
          <w:spacing w:val="-2"/>
          <w:rtl/>
          <w:lang w:val="fr-CH" w:bidi="ar-EG"/>
        </w:rPr>
        <w:t>المحطة على متن الطائرات</w:t>
      </w:r>
      <w:r>
        <w:rPr>
          <w:rFonts w:hint="cs"/>
          <w:spacing w:val="-2"/>
          <w:rtl/>
          <w:lang w:val="fr-CH" w:bidi="ar-EG"/>
        </w:rPr>
        <w:t xml:space="preserve"> هي</w:t>
      </w:r>
      <w:r w:rsidRPr="00143962">
        <w:rPr>
          <w:rFonts w:hint="eastAsia"/>
          <w:spacing w:val="-2"/>
          <w:rtl/>
          <w:lang w:val="fr-CH" w:bidi="ar-EG"/>
        </w:rPr>
        <w:t> </w:t>
      </w:r>
      <w:r w:rsidRPr="00143962">
        <w:rPr>
          <w:spacing w:val="-2"/>
          <w:lang w:val="fr-CH" w:bidi="ar-EG"/>
        </w:rPr>
        <w:t>TJ</w:t>
      </w:r>
      <w:r w:rsidRPr="00143962">
        <w:rPr>
          <w:rFonts w:hint="cs"/>
          <w:spacing w:val="-2"/>
          <w:rtl/>
          <w:lang w:val="fr-CH" w:bidi="ar-EG"/>
        </w:rPr>
        <w:t xml:space="preserve"> </w:t>
      </w:r>
      <w:r w:rsidRPr="00143962">
        <w:rPr>
          <w:spacing w:val="-2"/>
          <w:rtl/>
          <w:lang w:val="fr-CH" w:bidi="ar-EG"/>
        </w:rPr>
        <w:t>و</w:t>
      </w:r>
      <w:r>
        <w:rPr>
          <w:rFonts w:hint="cs"/>
          <w:spacing w:val="-2"/>
          <w:rtl/>
          <w:lang w:val="fr-CH" w:bidi="ar-EG"/>
        </w:rPr>
        <w:t xml:space="preserve">فئة </w:t>
      </w:r>
      <w:r w:rsidRPr="00143962">
        <w:rPr>
          <w:spacing w:val="-2"/>
          <w:rtl/>
          <w:lang w:val="fr-CH" w:bidi="ar-EG"/>
        </w:rPr>
        <w:t xml:space="preserve">المحطة الفضائية </w:t>
      </w:r>
      <w:r>
        <w:rPr>
          <w:rFonts w:hint="cs"/>
          <w:spacing w:val="-2"/>
          <w:rtl/>
          <w:lang w:val="fr-CH" w:bidi="ar-EG"/>
        </w:rPr>
        <w:t>هي</w:t>
      </w:r>
      <w:r w:rsidR="001E56D9">
        <w:rPr>
          <w:rFonts w:hint="cs"/>
          <w:spacing w:val="-2"/>
          <w:rtl/>
          <w:lang w:val="fr-CH" w:bidi="ar-EG"/>
        </w:rPr>
        <w:t> </w:t>
      </w:r>
      <w:r w:rsidRPr="00143962">
        <w:rPr>
          <w:spacing w:val="-2"/>
          <w:szCs w:val="20"/>
        </w:rPr>
        <w:t>EC</w:t>
      </w:r>
      <w:r w:rsidRPr="00143962">
        <w:rPr>
          <w:spacing w:val="-2"/>
          <w:rtl/>
          <w:lang w:val="fr-CH" w:bidi="ar-EG"/>
        </w:rPr>
        <w:t>.</w:t>
      </w:r>
      <w:r w:rsidRPr="00143962">
        <w:rPr>
          <w:rFonts w:hint="cs"/>
          <w:spacing w:val="-2"/>
          <w:rtl/>
          <w:lang w:val="fr-CH" w:bidi="ar-EG"/>
        </w:rPr>
        <w:t xml:space="preserve"> </w:t>
      </w:r>
      <w:r w:rsidRPr="00D018CA">
        <w:rPr>
          <w:rFonts w:hint="cs"/>
          <w:b/>
          <w:bCs/>
          <w:spacing w:val="-2"/>
          <w:rtl/>
          <w:lang w:val="fr-CH" w:bidi="ar-EG"/>
        </w:rPr>
        <w:t xml:space="preserve">ولذلك، ليس بالإمكان إجراء تحليل </w:t>
      </w:r>
      <w:r>
        <w:rPr>
          <w:rFonts w:hint="cs"/>
          <w:b/>
          <w:bCs/>
          <w:spacing w:val="-2"/>
          <w:rtl/>
          <w:lang w:val="fr-CH" w:bidi="ar-EG"/>
        </w:rPr>
        <w:t>ل</w:t>
      </w:r>
      <w:r w:rsidRPr="00D018CA">
        <w:rPr>
          <w:rFonts w:hint="cs"/>
          <w:b/>
          <w:bCs/>
          <w:spacing w:val="-2"/>
          <w:rtl/>
          <w:lang w:val="fr-CH" w:bidi="ar-EG"/>
        </w:rPr>
        <w:t xml:space="preserve">لتوافق </w:t>
      </w:r>
      <w:r>
        <w:rPr>
          <w:rFonts w:hint="cs"/>
          <w:b/>
          <w:bCs/>
          <w:spacing w:val="-2"/>
          <w:rtl/>
          <w:lang w:val="fr-CH" w:bidi="ar-EG"/>
        </w:rPr>
        <w:t xml:space="preserve">من أجل </w:t>
      </w:r>
      <w:r w:rsidRPr="00D018CA">
        <w:rPr>
          <w:rFonts w:hint="cs"/>
          <w:b/>
          <w:bCs/>
          <w:spacing w:val="-2"/>
          <w:rtl/>
          <w:lang w:val="fr-CH" w:bidi="ar-EG"/>
        </w:rPr>
        <w:t>معالجة مسألتي التنسيق والتوافق.</w:t>
      </w:r>
    </w:p>
    <w:p w:rsidR="008F6CC2" w:rsidRPr="001E56D9" w:rsidRDefault="008F6CC2" w:rsidP="001E56D9">
      <w:pPr>
        <w:rPr>
          <w:b/>
          <w:bCs/>
          <w:rtl/>
        </w:rPr>
      </w:pPr>
      <w:r w:rsidRPr="00D018CA">
        <w:rPr>
          <w:rtl/>
        </w:rPr>
        <w:t xml:space="preserve">وقد </w:t>
      </w:r>
      <w:r w:rsidRPr="00D018CA">
        <w:rPr>
          <w:rFonts w:hint="cs"/>
          <w:rtl/>
        </w:rPr>
        <w:t>أُخذ</w:t>
      </w:r>
      <w:r w:rsidRPr="00D018CA">
        <w:rPr>
          <w:rtl/>
        </w:rPr>
        <w:t xml:space="preserve"> </w:t>
      </w:r>
      <w:r w:rsidRPr="00D018CA">
        <w:rPr>
          <w:rFonts w:hint="cs"/>
          <w:rtl/>
        </w:rPr>
        <w:t>ب</w:t>
      </w:r>
      <w:r w:rsidRPr="00D018CA">
        <w:rPr>
          <w:rtl/>
        </w:rPr>
        <w:t xml:space="preserve">الاعتبار </w:t>
      </w:r>
      <w:r w:rsidRPr="00D018CA">
        <w:rPr>
          <w:rFonts w:hint="cs"/>
          <w:rtl/>
        </w:rPr>
        <w:t>في</w:t>
      </w:r>
      <w:r w:rsidRPr="00D018CA">
        <w:rPr>
          <w:rtl/>
        </w:rPr>
        <w:t xml:space="preserve"> دراسات </w:t>
      </w:r>
      <w:r w:rsidRPr="00D018CA">
        <w:rPr>
          <w:rFonts w:hint="cs"/>
          <w:rtl/>
        </w:rPr>
        <w:t xml:space="preserve">التقاسم </w:t>
      </w:r>
      <w:r w:rsidRPr="00D018CA">
        <w:rPr>
          <w:rtl/>
        </w:rPr>
        <w:t xml:space="preserve">ما للمحطات الأرضية على متن الطائرات من طبيعة متنقلة واتساع </w:t>
      </w:r>
      <w:r>
        <w:rPr>
          <w:rFonts w:hint="cs"/>
          <w:rtl/>
        </w:rPr>
        <w:t>منطقة تشغيلها</w:t>
      </w:r>
      <w:r w:rsidRPr="00D018CA">
        <w:rPr>
          <w:rtl/>
        </w:rPr>
        <w:t xml:space="preserve">، </w:t>
      </w:r>
      <w:r>
        <w:rPr>
          <w:rFonts w:hint="cs"/>
          <w:rtl/>
        </w:rPr>
        <w:t xml:space="preserve">بافتراض أن بيئة التداخل السائدة للمحطة الأرضية الثابتة لا تتسق مع البيئة الفعلية؛ </w:t>
      </w:r>
      <w:r w:rsidRPr="007E4FED">
        <w:rPr>
          <w:rFonts w:hint="cs"/>
          <w:b/>
          <w:bCs/>
          <w:rtl/>
        </w:rPr>
        <w:t>غير</w:t>
      </w:r>
      <w:r w:rsidRPr="007E4FED">
        <w:rPr>
          <w:b/>
          <w:bCs/>
          <w:rtl/>
        </w:rPr>
        <w:t xml:space="preserve"> أن هذه الدراسات لم تُنجز.</w:t>
      </w:r>
    </w:p>
    <w:p w:rsidR="008F6CC2" w:rsidRPr="006C3678" w:rsidRDefault="008F6CC2" w:rsidP="006C3678">
      <w:pPr>
        <w:keepNext/>
        <w:keepLines/>
        <w:rPr>
          <w:rtl/>
          <w:lang w:bidi="ar-EG"/>
        </w:rPr>
      </w:pPr>
      <w:r w:rsidRPr="007E4FED">
        <w:rPr>
          <w:rFonts w:hint="cs"/>
          <w:rtl/>
        </w:rPr>
        <w:lastRenderedPageBreak/>
        <w:t>و</w:t>
      </w:r>
      <w:r w:rsidRPr="007E4FED">
        <w:rPr>
          <w:rtl/>
        </w:rPr>
        <w:t xml:space="preserve">تشير وثائق العمل الخاصة بقطاع الاتصالات الراديوية </w:t>
      </w:r>
      <w:r>
        <w:rPr>
          <w:rFonts w:hint="cs"/>
          <w:rtl/>
        </w:rPr>
        <w:t xml:space="preserve">المذكورة أعلاه </w:t>
      </w:r>
      <w:r w:rsidRPr="007E4FED">
        <w:rPr>
          <w:rtl/>
        </w:rPr>
        <w:t>إلى إمكانية حدوث تداخل من الخدمات القائمة في</w:t>
      </w:r>
      <w:r w:rsidRPr="007E4FED">
        <w:rPr>
          <w:rFonts w:hint="cs"/>
          <w:rtl/>
        </w:rPr>
        <w:t> </w:t>
      </w:r>
      <w:r w:rsidRPr="007E4FED">
        <w:rPr>
          <w:rtl/>
        </w:rPr>
        <w:t>مستقبلات المحطات الأرضية على الطائرات بدون طيار العاملة في نط</w:t>
      </w:r>
      <w:r w:rsidRPr="007E4FED">
        <w:rPr>
          <w:rFonts w:hint="cs"/>
          <w:rtl/>
        </w:rPr>
        <w:t>ا</w:t>
      </w:r>
      <w:r w:rsidRPr="007E4FED">
        <w:rPr>
          <w:rtl/>
        </w:rPr>
        <w:t>ق</w:t>
      </w:r>
      <w:r w:rsidRPr="007E4FED">
        <w:rPr>
          <w:rFonts w:hint="cs"/>
          <w:rtl/>
          <w:lang w:bidi="ar-EG"/>
        </w:rPr>
        <w:t>ات</w:t>
      </w:r>
      <w:r w:rsidRPr="007E4FED">
        <w:rPr>
          <w:rtl/>
        </w:rPr>
        <w:t xml:space="preserve"> التردد </w:t>
      </w:r>
      <w:r w:rsidRPr="007E4FED">
        <w:rPr>
          <w:lang w:bidi="ar-SY"/>
        </w:rPr>
        <w:t>11,20-10,95</w:t>
      </w:r>
      <w:r w:rsidRPr="007E4FED">
        <w:rPr>
          <w:rtl/>
        </w:rPr>
        <w:t> </w:t>
      </w:r>
      <w:r w:rsidRPr="007E4FED">
        <w:rPr>
          <w:lang w:val="en-GB" w:bidi="ar-SY"/>
        </w:rPr>
        <w:t>GHz</w:t>
      </w:r>
      <w:r w:rsidRPr="007E4FED">
        <w:rPr>
          <w:rtl/>
        </w:rPr>
        <w:t xml:space="preserve"> و</w:t>
      </w:r>
      <w:r w:rsidRPr="007E4FED">
        <w:rPr>
          <w:lang w:val="en-GB" w:bidi="ar-SY"/>
        </w:rPr>
        <w:t>11,70</w:t>
      </w:r>
      <w:r w:rsidRPr="007E4FED">
        <w:rPr>
          <w:lang w:bidi="ar-SY"/>
        </w:rPr>
        <w:t>-</w:t>
      </w:r>
      <w:r w:rsidRPr="007E4FED">
        <w:rPr>
          <w:lang w:val="en-GB" w:bidi="ar-SY"/>
        </w:rPr>
        <w:t>11,45</w:t>
      </w:r>
      <w:r w:rsidRPr="007E4FED">
        <w:rPr>
          <w:rtl/>
        </w:rPr>
        <w:t> </w:t>
      </w:r>
      <w:r w:rsidRPr="007E4FED">
        <w:rPr>
          <w:lang w:val="en-GB" w:bidi="ar-SY"/>
        </w:rPr>
        <w:t>GHz</w:t>
      </w:r>
      <w:r w:rsidRPr="007E4FED">
        <w:rPr>
          <w:rtl/>
        </w:rPr>
        <w:t xml:space="preserve"> و</w:t>
      </w:r>
      <w:r w:rsidRPr="007E4FED">
        <w:rPr>
          <w:lang w:val="en-GB" w:bidi="ar-SY"/>
        </w:rPr>
        <w:t>12,20</w:t>
      </w:r>
      <w:r w:rsidRPr="007E4FED">
        <w:rPr>
          <w:lang w:bidi="ar-SY"/>
        </w:rPr>
        <w:t>-</w:t>
      </w:r>
      <w:r w:rsidRPr="007E4FED">
        <w:rPr>
          <w:lang w:val="en-GB" w:bidi="ar-SY"/>
        </w:rPr>
        <w:t>11,70</w:t>
      </w:r>
      <w:r w:rsidRPr="007E4FED">
        <w:rPr>
          <w:rtl/>
        </w:rPr>
        <w:t xml:space="preserve"> </w:t>
      </w:r>
      <w:r w:rsidRPr="007E4FED">
        <w:rPr>
          <w:lang w:val="en-GB" w:bidi="ar-SY"/>
        </w:rPr>
        <w:t>GHz</w:t>
      </w:r>
      <w:r w:rsidRPr="007E4FED">
        <w:rPr>
          <w:rtl/>
        </w:rPr>
        <w:t xml:space="preserve"> في الإقليم </w:t>
      </w:r>
      <w:r w:rsidRPr="007E4FED">
        <w:rPr>
          <w:lang w:bidi="ar-SY"/>
        </w:rPr>
        <w:t>2</w:t>
      </w:r>
      <w:r w:rsidRPr="007E4FED">
        <w:rPr>
          <w:rtl/>
        </w:rPr>
        <w:t>، و</w:t>
      </w:r>
      <w:r w:rsidRPr="007E4FED">
        <w:rPr>
          <w:lang w:val="en-GB" w:bidi="ar-SY"/>
        </w:rPr>
        <w:t>12,50</w:t>
      </w:r>
      <w:r w:rsidRPr="007E4FED">
        <w:rPr>
          <w:lang w:bidi="ar-SY"/>
        </w:rPr>
        <w:t>-</w:t>
      </w:r>
      <w:r w:rsidRPr="007E4FED">
        <w:rPr>
          <w:lang w:val="en-GB" w:bidi="ar-SY"/>
        </w:rPr>
        <w:t>12,20</w:t>
      </w:r>
      <w:r w:rsidRPr="007E4FED">
        <w:rPr>
          <w:rtl/>
        </w:rPr>
        <w:t xml:space="preserve"> </w:t>
      </w:r>
      <w:r w:rsidRPr="007E4FED">
        <w:rPr>
          <w:lang w:val="en-GB" w:bidi="ar-SY"/>
        </w:rPr>
        <w:t>GHz</w:t>
      </w:r>
      <w:r w:rsidRPr="007E4FED">
        <w:rPr>
          <w:rtl/>
        </w:rPr>
        <w:t xml:space="preserve"> في الإقليم </w:t>
      </w:r>
      <w:r w:rsidRPr="007E4FED">
        <w:rPr>
          <w:lang w:bidi="ar-SY"/>
        </w:rPr>
        <w:t>3</w:t>
      </w:r>
      <w:r w:rsidRPr="007E4FED">
        <w:rPr>
          <w:rtl/>
        </w:rPr>
        <w:t>، و</w:t>
      </w:r>
      <w:r w:rsidRPr="007E4FED">
        <w:rPr>
          <w:lang w:val="en-GB" w:bidi="ar-SY"/>
        </w:rPr>
        <w:t>12,75</w:t>
      </w:r>
      <w:r w:rsidRPr="007E4FED">
        <w:rPr>
          <w:lang w:bidi="ar-SY"/>
        </w:rPr>
        <w:t>-</w:t>
      </w:r>
      <w:r w:rsidRPr="007E4FED">
        <w:rPr>
          <w:lang w:val="en-GB" w:bidi="ar-SY"/>
        </w:rPr>
        <w:t>12,50</w:t>
      </w:r>
      <w:r w:rsidRPr="007E4FED">
        <w:rPr>
          <w:rtl/>
        </w:rPr>
        <w:t xml:space="preserve"> </w:t>
      </w:r>
      <w:r w:rsidRPr="007E4FED">
        <w:rPr>
          <w:lang w:val="en-GB" w:bidi="ar-SY"/>
        </w:rPr>
        <w:t>GHz</w:t>
      </w:r>
      <w:r w:rsidRPr="007E4FED">
        <w:rPr>
          <w:rtl/>
        </w:rPr>
        <w:t xml:space="preserve"> في الإقليمين </w:t>
      </w:r>
      <w:r w:rsidRPr="007E4FED">
        <w:rPr>
          <w:lang w:bidi="ar-SY"/>
        </w:rPr>
        <w:t>1</w:t>
      </w:r>
      <w:r w:rsidRPr="007E4FED">
        <w:rPr>
          <w:rtl/>
        </w:rPr>
        <w:t xml:space="preserve"> و</w:t>
      </w:r>
      <w:r w:rsidRPr="007E4FED">
        <w:rPr>
          <w:lang w:bidi="ar-SY"/>
        </w:rPr>
        <w:t>3</w:t>
      </w:r>
      <w:r>
        <w:rPr>
          <w:rFonts w:hint="cs"/>
          <w:rtl/>
        </w:rPr>
        <w:t xml:space="preserve"> استناداً إلى بيئة تداخل غير واقعية</w:t>
      </w:r>
      <w:r w:rsidRPr="007E4FED">
        <w:rPr>
          <w:rtl/>
        </w:rPr>
        <w:t xml:space="preserve">. وهذه الخدمات القائمة هي الخدمة الثابتة الساتلية </w:t>
      </w:r>
      <w:r w:rsidRPr="007E4FED">
        <w:rPr>
          <w:lang w:bidi="ar-SY"/>
        </w:rPr>
        <w:t>(</w:t>
      </w:r>
      <w:r w:rsidRPr="007E4FED">
        <w:rPr>
          <w:lang w:val="en-GB" w:bidi="ar-SY"/>
        </w:rPr>
        <w:t>FSS</w:t>
      </w:r>
      <w:r w:rsidRPr="007E4FED">
        <w:rPr>
          <w:lang w:bidi="ar-SY"/>
        </w:rPr>
        <w:t>)</w:t>
      </w:r>
      <w:r w:rsidRPr="007E4FED">
        <w:rPr>
          <w:rtl/>
        </w:rPr>
        <w:t xml:space="preserve">، والخدمة الثابتة </w:t>
      </w:r>
      <w:r w:rsidRPr="007E4FED">
        <w:rPr>
          <w:lang w:bidi="ar-SY"/>
        </w:rPr>
        <w:t>(</w:t>
      </w:r>
      <w:r w:rsidRPr="007E4FED">
        <w:rPr>
          <w:lang w:val="en-GB" w:bidi="ar-SY"/>
        </w:rPr>
        <w:t>FS</w:t>
      </w:r>
      <w:r w:rsidRPr="007E4FED">
        <w:rPr>
          <w:lang w:bidi="ar-SY"/>
        </w:rPr>
        <w:t>)</w:t>
      </w:r>
      <w:r w:rsidRPr="007E4FED">
        <w:rPr>
          <w:rtl/>
        </w:rPr>
        <w:t xml:space="preserve">، والخدمة المتنقلة </w:t>
      </w:r>
      <w:r w:rsidRPr="007E4FED">
        <w:rPr>
          <w:lang w:bidi="ar-SY"/>
        </w:rPr>
        <w:t>(</w:t>
      </w:r>
      <w:r w:rsidRPr="007E4FED">
        <w:rPr>
          <w:lang w:val="en-GB" w:bidi="ar-SY"/>
        </w:rPr>
        <w:t>MS</w:t>
      </w:r>
      <w:r w:rsidRPr="007E4FED">
        <w:rPr>
          <w:lang w:bidi="ar-SY"/>
        </w:rPr>
        <w:t>)</w:t>
      </w:r>
      <w:r w:rsidRPr="007E4FED">
        <w:rPr>
          <w:rtl/>
        </w:rPr>
        <w:t>، وخدمة الاستدلال الراديوي</w:t>
      </w:r>
      <w:r w:rsidRPr="007E4FED">
        <w:rPr>
          <w:rFonts w:hint="cs"/>
          <w:rtl/>
        </w:rPr>
        <w:t> </w:t>
      </w:r>
      <w:r w:rsidRPr="007E4FED">
        <w:rPr>
          <w:lang w:bidi="ar-SY"/>
        </w:rPr>
        <w:t>(</w:t>
      </w:r>
      <w:r w:rsidRPr="007E4FED">
        <w:rPr>
          <w:lang w:val="en-GB" w:bidi="ar-SY"/>
        </w:rPr>
        <w:t>RDS</w:t>
      </w:r>
      <w:r w:rsidRPr="007E4FED">
        <w:rPr>
          <w:lang w:bidi="ar-SY"/>
        </w:rPr>
        <w:t>)</w:t>
      </w:r>
      <w:r w:rsidRPr="007E4FED">
        <w:rPr>
          <w:rtl/>
        </w:rPr>
        <w:t xml:space="preserve">، وخدمة الأبحاث الفضائية </w:t>
      </w:r>
      <w:r w:rsidRPr="007E4FED">
        <w:rPr>
          <w:lang w:bidi="ar-SY"/>
        </w:rPr>
        <w:t>(</w:t>
      </w:r>
      <w:r w:rsidRPr="007E4FED">
        <w:rPr>
          <w:lang w:val="en-GB" w:bidi="ar-SY"/>
        </w:rPr>
        <w:t>SRS</w:t>
      </w:r>
      <w:r w:rsidRPr="007E4FED">
        <w:rPr>
          <w:lang w:bidi="ar-SY"/>
        </w:rPr>
        <w:t>)</w:t>
      </w:r>
      <w:r w:rsidRPr="007E4FED">
        <w:rPr>
          <w:rtl/>
        </w:rPr>
        <w:t xml:space="preserve">، والخدمة المتنقلة الساتلية </w:t>
      </w:r>
      <w:r w:rsidRPr="007E4FED">
        <w:rPr>
          <w:lang w:bidi="ar-SY"/>
        </w:rPr>
        <w:t>(</w:t>
      </w:r>
      <w:r w:rsidRPr="007E4FED">
        <w:rPr>
          <w:lang w:val="en-GB" w:bidi="ar-SY"/>
        </w:rPr>
        <w:t>MSS</w:t>
      </w:r>
      <w:r w:rsidRPr="007E4FED">
        <w:rPr>
          <w:lang w:bidi="ar-SY"/>
        </w:rPr>
        <w:t>)</w:t>
      </w:r>
      <w:r w:rsidRPr="007E4FED">
        <w:rPr>
          <w:rtl/>
        </w:rPr>
        <w:t>، والخدمة الإذاعية الساتلية</w:t>
      </w:r>
      <w:r w:rsidR="006C3678">
        <w:rPr>
          <w:rFonts w:hint="cs"/>
          <w:rtl/>
        </w:rPr>
        <w:t> </w:t>
      </w:r>
      <w:r w:rsidRPr="007E4FED">
        <w:rPr>
          <w:lang w:bidi="ar-SY"/>
        </w:rPr>
        <w:t>(</w:t>
      </w:r>
      <w:r w:rsidRPr="007E4FED">
        <w:rPr>
          <w:lang w:val="en-GB" w:bidi="ar-SY"/>
        </w:rPr>
        <w:t>BSS</w:t>
      </w:r>
      <w:r w:rsidRPr="007E4FED">
        <w:rPr>
          <w:lang w:bidi="ar-SY"/>
        </w:rPr>
        <w:t>)</w:t>
      </w:r>
      <w:r w:rsidRPr="007E4FED">
        <w:rPr>
          <w:rtl/>
        </w:rPr>
        <w:t xml:space="preserve">. ويُناقش </w:t>
      </w:r>
      <w:r>
        <w:rPr>
          <w:rFonts w:hint="cs"/>
          <w:rtl/>
        </w:rPr>
        <w:t>التوافق</w:t>
      </w:r>
      <w:r w:rsidRPr="007E4FED">
        <w:rPr>
          <w:rtl/>
        </w:rPr>
        <w:t xml:space="preserve"> بين الخدمات القائمة وشبكات </w:t>
      </w:r>
      <w:r>
        <w:rPr>
          <w:rFonts w:hint="cs"/>
          <w:rtl/>
        </w:rPr>
        <w:t>التحكم و</w:t>
      </w:r>
      <w:r w:rsidRPr="007E4FED">
        <w:rPr>
          <w:rtl/>
        </w:rPr>
        <w:t>الاتصالات خارج الحمولة النافعة للطائرات بدون طيار</w:t>
      </w:r>
      <w:r w:rsidR="006C3678">
        <w:rPr>
          <w:rFonts w:hint="cs"/>
          <w:rtl/>
        </w:rPr>
        <w:t> </w:t>
      </w:r>
      <w:r w:rsidRPr="007E4FED">
        <w:rPr>
          <w:lang w:bidi="ar-SY"/>
        </w:rPr>
        <w:t>(</w:t>
      </w:r>
      <w:r w:rsidRPr="007E4FED">
        <w:rPr>
          <w:lang w:val="en-GB" w:bidi="ar-SY"/>
        </w:rPr>
        <w:t>UAS</w:t>
      </w:r>
      <w:r w:rsidR="006C3678">
        <w:rPr>
          <w:lang w:val="en-GB" w:bidi="ar-SY"/>
        </w:rPr>
        <w:noBreakHyphen/>
      </w:r>
      <w:r w:rsidRPr="007E4FED">
        <w:rPr>
          <w:lang w:val="en-GB" w:bidi="ar-SY"/>
        </w:rPr>
        <w:t>CNPC</w:t>
      </w:r>
      <w:r w:rsidRPr="007E4FED">
        <w:rPr>
          <w:lang w:bidi="ar-SY"/>
        </w:rPr>
        <w:t>)</w:t>
      </w:r>
      <w:r w:rsidRPr="007E4FED">
        <w:rPr>
          <w:rtl/>
        </w:rPr>
        <w:t xml:space="preserve"> في </w:t>
      </w:r>
      <w:r w:rsidRPr="007E4FED">
        <w:rPr>
          <w:rFonts w:hint="cs"/>
          <w:rtl/>
        </w:rPr>
        <w:t>الملحقات </w:t>
      </w:r>
      <w:r w:rsidRPr="007E4FED">
        <w:rPr>
          <w:lang w:bidi="ar-SY"/>
        </w:rPr>
        <w:t>5</w:t>
      </w:r>
      <w:r w:rsidRPr="007E4FED">
        <w:rPr>
          <w:rtl/>
        </w:rPr>
        <w:t xml:space="preserve"> و</w:t>
      </w:r>
      <w:r w:rsidRPr="007E4FED">
        <w:rPr>
          <w:lang w:bidi="ar-SY"/>
        </w:rPr>
        <w:t>6</w:t>
      </w:r>
      <w:r w:rsidRPr="007E4FED">
        <w:rPr>
          <w:rtl/>
        </w:rPr>
        <w:t xml:space="preserve"> و</w:t>
      </w:r>
      <w:r w:rsidRPr="007E4FED">
        <w:rPr>
          <w:lang w:bidi="ar-SY"/>
        </w:rPr>
        <w:t>7</w:t>
      </w:r>
      <w:r w:rsidRPr="007E4FED">
        <w:rPr>
          <w:rtl/>
        </w:rPr>
        <w:t xml:space="preserve"> </w:t>
      </w:r>
      <w:r>
        <w:rPr>
          <w:rFonts w:hint="cs"/>
          <w:rtl/>
        </w:rPr>
        <w:t>من المشروع الأولي ل</w:t>
      </w:r>
      <w:r w:rsidRPr="007E4FED">
        <w:rPr>
          <w:rtl/>
        </w:rPr>
        <w:t>لتقرير</w:t>
      </w:r>
      <w:r w:rsidR="006C3678">
        <w:rPr>
          <w:rFonts w:hint="cs"/>
          <w:rtl/>
        </w:rPr>
        <w:t> </w:t>
      </w:r>
      <w:r w:rsidRPr="007E4FED">
        <w:rPr>
          <w:lang w:val="en-GB" w:bidi="ar-SY"/>
        </w:rPr>
        <w:t>ITU-R M.[UAS-CNPC]</w:t>
      </w:r>
      <w:r w:rsidRPr="007E4FED">
        <w:rPr>
          <w:rFonts w:hint="cs"/>
          <w:rtl/>
        </w:rPr>
        <w:t xml:space="preserve">. </w:t>
      </w:r>
      <w:r w:rsidRPr="007E4FED">
        <w:rPr>
          <w:rtl/>
        </w:rPr>
        <w:t>بيد أن</w:t>
      </w:r>
      <w:r>
        <w:rPr>
          <w:rFonts w:hint="cs"/>
          <w:rtl/>
        </w:rPr>
        <w:t>ه</w:t>
      </w:r>
      <w:r w:rsidRPr="007E4FED">
        <w:rPr>
          <w:rtl/>
        </w:rPr>
        <w:t xml:space="preserve"> </w:t>
      </w:r>
      <w:r>
        <w:rPr>
          <w:rFonts w:hint="cs"/>
          <w:rtl/>
        </w:rPr>
        <w:t xml:space="preserve">بخلاف أن هذه الوثيقة تستعمل بيئة تداخل غير ذات صلة فإن </w:t>
      </w:r>
      <w:r w:rsidRPr="007E4FED">
        <w:rPr>
          <w:rtl/>
        </w:rPr>
        <w:t>إعداد</w:t>
      </w:r>
      <w:r>
        <w:rPr>
          <w:rFonts w:hint="cs"/>
          <w:rtl/>
        </w:rPr>
        <w:t>ها لا يزال</w:t>
      </w:r>
      <w:r w:rsidRPr="007E4FED">
        <w:rPr>
          <w:rtl/>
        </w:rPr>
        <w:t xml:space="preserve"> في مرحلة مبكرة ولم يُتفق على </w:t>
      </w:r>
      <w:r>
        <w:rPr>
          <w:rFonts w:hint="cs"/>
          <w:rtl/>
        </w:rPr>
        <w:t>أي من الدراسات</w:t>
      </w:r>
      <w:r w:rsidRPr="007E4FED">
        <w:rPr>
          <w:rtl/>
        </w:rPr>
        <w:t>. ويبي</w:t>
      </w:r>
      <w:r w:rsidRPr="007E4FED">
        <w:rPr>
          <w:rFonts w:hint="cs"/>
          <w:rtl/>
        </w:rPr>
        <w:t>َّ</w:t>
      </w:r>
      <w:r w:rsidRPr="007E4FED">
        <w:rPr>
          <w:rtl/>
        </w:rPr>
        <w:t>ن في</w:t>
      </w:r>
      <w:r w:rsidRPr="007E4FED">
        <w:rPr>
          <w:rFonts w:hint="cs"/>
          <w:rtl/>
        </w:rPr>
        <w:t> </w:t>
      </w:r>
      <w:r w:rsidRPr="007E4FED">
        <w:rPr>
          <w:rtl/>
        </w:rPr>
        <w:t>الجزء التمهيدي من</w:t>
      </w:r>
      <w:r w:rsidR="006C3678">
        <w:rPr>
          <w:rFonts w:hint="cs"/>
          <w:rtl/>
        </w:rPr>
        <w:t> </w:t>
      </w:r>
      <w:r w:rsidRPr="007E4FED">
        <w:rPr>
          <w:rtl/>
        </w:rPr>
        <w:t>هذا التقرير عدم الاتفاق بشأن كل أجزاء التقرير واختلاف الآراء فيها.</w:t>
      </w:r>
      <w:r>
        <w:rPr>
          <w:rFonts w:hint="cs"/>
          <w:rtl/>
        </w:rPr>
        <w:t xml:space="preserve"> </w:t>
      </w:r>
    </w:p>
    <w:p w:rsidR="008F6CC2" w:rsidRPr="00F81006" w:rsidRDefault="008F6CC2" w:rsidP="006C3678">
      <w:pPr>
        <w:rPr>
          <w:color w:val="000000"/>
          <w:rtl/>
          <w:lang w:bidi="ar-EG"/>
        </w:rPr>
      </w:pPr>
      <w:r w:rsidRPr="00F81006">
        <w:rPr>
          <w:color w:val="000000"/>
          <w:rtl/>
          <w:lang w:bidi="ar-EG"/>
        </w:rPr>
        <w:t xml:space="preserve">وتستند الدراسات </w:t>
      </w:r>
      <w:r>
        <w:rPr>
          <w:rFonts w:hint="cs"/>
          <w:color w:val="000000"/>
          <w:rtl/>
          <w:lang w:bidi="ar-EG"/>
        </w:rPr>
        <w:t>التي أجريت</w:t>
      </w:r>
      <w:r w:rsidRPr="00F81006">
        <w:rPr>
          <w:color w:val="000000"/>
          <w:rtl/>
          <w:lang w:bidi="ar-EG"/>
        </w:rPr>
        <w:t xml:space="preserve"> إلى افتراض أن وصلات </w:t>
      </w:r>
      <w:r w:rsidRPr="00F81006">
        <w:rPr>
          <w:color w:val="000000"/>
          <w:lang w:bidi="ar-EG"/>
        </w:rPr>
        <w:t>UA CNPC</w:t>
      </w:r>
      <w:r w:rsidRPr="00F81006">
        <w:rPr>
          <w:color w:val="000000"/>
          <w:rtl/>
          <w:lang w:bidi="ar-EG"/>
        </w:rPr>
        <w:t xml:space="preserve"> سيكون لها نفس الخصائص التقنية بالمقارنة مع </w:t>
      </w:r>
      <w:r w:rsidRPr="00F81006">
        <w:rPr>
          <w:rFonts w:hint="cs"/>
          <w:color w:val="000000"/>
          <w:rtl/>
          <w:lang w:bidi="ar-EG"/>
        </w:rPr>
        <w:t>ال</w:t>
      </w:r>
      <w:r w:rsidRPr="00F81006">
        <w:rPr>
          <w:color w:val="000000"/>
          <w:rtl/>
          <w:lang w:bidi="ar-EG"/>
        </w:rPr>
        <w:t>أنظمة التقليدية للخدمة الثابتة الساتلية العاملة في نفس نطاق</w:t>
      </w:r>
      <w:r>
        <w:rPr>
          <w:rFonts w:hint="cs"/>
          <w:color w:val="000000"/>
          <w:rtl/>
          <w:lang w:bidi="ar-EG"/>
        </w:rPr>
        <w:t>ات</w:t>
      </w:r>
      <w:r w:rsidRPr="00F81006">
        <w:rPr>
          <w:color w:val="000000"/>
          <w:rtl/>
          <w:lang w:bidi="ar-EG"/>
        </w:rPr>
        <w:t xml:space="preserve"> التردد</w:t>
      </w:r>
      <w:r>
        <w:rPr>
          <w:rFonts w:hint="cs"/>
          <w:color w:val="000000"/>
          <w:rtl/>
          <w:lang w:bidi="ar-EG"/>
        </w:rPr>
        <w:t>ات</w:t>
      </w:r>
      <w:r w:rsidRPr="00F81006">
        <w:rPr>
          <w:color w:val="000000"/>
          <w:rtl/>
          <w:lang w:bidi="ar-EG"/>
        </w:rPr>
        <w:t xml:space="preserve">. ومع ذلك، نظراً </w:t>
      </w:r>
      <w:r w:rsidRPr="00F81006">
        <w:rPr>
          <w:rFonts w:hint="cs"/>
          <w:color w:val="000000"/>
          <w:rtl/>
          <w:lang w:bidi="ar-EG"/>
        </w:rPr>
        <w:t>لأن</w:t>
      </w:r>
      <w:r w:rsidRPr="00F81006">
        <w:rPr>
          <w:color w:val="000000"/>
          <w:rtl/>
          <w:lang w:bidi="ar-EG"/>
        </w:rPr>
        <w:t xml:space="preserve"> منظمة الطيران المدني الدولي </w:t>
      </w:r>
      <w:r w:rsidRPr="00F81006">
        <w:rPr>
          <w:rFonts w:hint="cs"/>
          <w:color w:val="000000"/>
          <w:rtl/>
          <w:lang w:bidi="ar-EG"/>
        </w:rPr>
        <w:t xml:space="preserve">لم توفر معلومات حول </w:t>
      </w:r>
      <w:r>
        <w:rPr>
          <w:rFonts w:hint="cs"/>
          <w:color w:val="000000"/>
          <w:rtl/>
          <w:lang w:bidi="ar-EG"/>
        </w:rPr>
        <w:t>الخدمة المطلوبة وتوفر الأداء ل</w:t>
      </w:r>
      <w:r w:rsidRPr="00F81006">
        <w:rPr>
          <w:color w:val="000000"/>
          <w:rtl/>
          <w:lang w:bidi="ar-EG"/>
        </w:rPr>
        <w:t xml:space="preserve">وصلات </w:t>
      </w:r>
      <w:r w:rsidRPr="00F81006">
        <w:rPr>
          <w:color w:val="000000"/>
          <w:lang w:bidi="ar-EG"/>
        </w:rPr>
        <w:t>UA CNCP</w:t>
      </w:r>
      <w:r w:rsidRPr="00F81006">
        <w:rPr>
          <w:rFonts w:hint="cs"/>
          <w:color w:val="000000"/>
          <w:rtl/>
          <w:lang w:bidi="ar-EG"/>
        </w:rPr>
        <w:t xml:space="preserve"> المطلوب توفرها</w:t>
      </w:r>
      <w:r w:rsidRPr="00F81006">
        <w:rPr>
          <w:color w:val="000000"/>
          <w:rtl/>
          <w:lang w:bidi="ar-EG"/>
        </w:rPr>
        <w:t>، لا يمكن تحديد معايير الحماية الخاصة بها.</w:t>
      </w:r>
      <w:r w:rsidRPr="00F81006">
        <w:rPr>
          <w:rFonts w:hint="cs"/>
          <w:color w:val="000000"/>
          <w:rtl/>
          <w:lang w:bidi="ar-EG"/>
        </w:rPr>
        <w:t xml:space="preserve"> </w:t>
      </w:r>
      <w:r w:rsidRPr="00F81006">
        <w:rPr>
          <w:color w:val="000000"/>
          <w:rtl/>
          <w:lang w:bidi="ar-EG"/>
        </w:rPr>
        <w:t>ونظراً لتوفر معايير الحماية للأنظمة في الخدمات التي لديها توزيعات في نطاقات التردد</w:t>
      </w:r>
      <w:r>
        <w:rPr>
          <w:rFonts w:hint="cs"/>
          <w:color w:val="000000"/>
          <w:rtl/>
          <w:lang w:bidi="ar-EG"/>
        </w:rPr>
        <w:t>ات</w:t>
      </w:r>
      <w:r w:rsidRPr="00F81006">
        <w:rPr>
          <w:color w:val="000000"/>
          <w:rtl/>
          <w:lang w:bidi="ar-EG"/>
        </w:rPr>
        <w:t xml:space="preserve"> المعنية، تُقدم في وثيقة عمل </w:t>
      </w:r>
      <w:r>
        <w:rPr>
          <w:rFonts w:hint="cs"/>
          <w:color w:val="000000"/>
          <w:rtl/>
          <w:lang w:bidi="ar-EG"/>
        </w:rPr>
        <w:t>ا</w:t>
      </w:r>
      <w:r w:rsidRPr="00F81006">
        <w:rPr>
          <w:color w:val="000000"/>
          <w:rtl/>
          <w:lang w:bidi="ar-EG"/>
        </w:rPr>
        <w:t>لمشروع الأولي للتقرير الجديد</w:t>
      </w:r>
      <w:r w:rsidRPr="00F81006">
        <w:rPr>
          <w:rFonts w:hint="cs"/>
          <w:color w:val="000000"/>
          <w:rtl/>
          <w:lang w:bidi="ar-EG"/>
        </w:rPr>
        <w:t> </w:t>
      </w:r>
      <w:r w:rsidRPr="00F81006">
        <w:t xml:space="preserve">ITU-R </w:t>
      </w:r>
      <w:r w:rsidRPr="00F81006">
        <w:rPr>
          <w:lang w:eastAsia="ja-JP"/>
        </w:rPr>
        <w:t>M.[UAS-FSS]</w:t>
      </w:r>
      <w:r w:rsidRPr="00F81006">
        <w:rPr>
          <w:color w:val="000000"/>
          <w:rtl/>
          <w:lang w:bidi="ar-EG"/>
        </w:rPr>
        <w:t xml:space="preserve"> نتائج دراسات التوافق بين وصلات </w:t>
      </w:r>
      <w:r w:rsidRPr="00F81006">
        <w:rPr>
          <w:color w:val="000000"/>
          <w:lang w:bidi="ar-EG"/>
        </w:rPr>
        <w:t>UA CNPC</w:t>
      </w:r>
      <w:r w:rsidRPr="00F81006">
        <w:rPr>
          <w:color w:val="000000"/>
          <w:rtl/>
          <w:lang w:bidi="ar-EG"/>
        </w:rPr>
        <w:t xml:space="preserve"> على متن المرسلات وأنظمة الخدمة الثابتة في نطاقي الترددات</w:t>
      </w:r>
      <w:r w:rsidRPr="00F81006">
        <w:rPr>
          <w:rFonts w:hint="eastAsia"/>
          <w:color w:val="000000"/>
          <w:rtl/>
          <w:lang w:bidi="ar-EG"/>
        </w:rPr>
        <w:t> </w:t>
      </w:r>
      <w:r w:rsidRPr="00F81006">
        <w:rPr>
          <w:color w:val="000000"/>
          <w:lang w:bidi="ar-EG"/>
        </w:rPr>
        <w:t>GHz 14,5-14,0</w:t>
      </w:r>
      <w:r w:rsidRPr="00F81006">
        <w:rPr>
          <w:color w:val="000000"/>
          <w:rtl/>
          <w:lang w:bidi="ar-EG"/>
        </w:rPr>
        <w:t xml:space="preserve"> و</w:t>
      </w:r>
      <w:r w:rsidRPr="00F81006">
        <w:rPr>
          <w:color w:val="000000"/>
          <w:lang w:bidi="ar-EG"/>
        </w:rPr>
        <w:t>GHz 29,5-27,5</w:t>
      </w:r>
      <w:r w:rsidRPr="00F81006">
        <w:rPr>
          <w:color w:val="000000"/>
          <w:rtl/>
          <w:lang w:bidi="ar-EG"/>
        </w:rPr>
        <w:t xml:space="preserve">. وتبين نتائج هذه الدراسات أن التوافق بين وصلات </w:t>
      </w:r>
      <w:r w:rsidRPr="00F81006">
        <w:rPr>
          <w:color w:val="000000"/>
          <w:lang w:bidi="ar-EG"/>
        </w:rPr>
        <w:t>UA CNPC</w:t>
      </w:r>
      <w:r w:rsidRPr="00F81006">
        <w:rPr>
          <w:color w:val="000000"/>
          <w:rtl/>
          <w:lang w:bidi="ar-EG"/>
        </w:rPr>
        <w:t xml:space="preserve"> على متن المرسلات ممكن مع مستقبلات محطات الخدمة الثابتة في ظروف معينة (مثلاً عندما يتجاوز ار</w:t>
      </w:r>
      <w:r w:rsidRPr="00F81006">
        <w:rPr>
          <w:rFonts w:hint="cs"/>
          <w:color w:val="000000"/>
          <w:rtl/>
          <w:lang w:bidi="ar-EG"/>
        </w:rPr>
        <w:t>ت</w:t>
      </w:r>
      <w:r w:rsidRPr="00F81006">
        <w:rPr>
          <w:color w:val="000000"/>
          <w:rtl/>
          <w:lang w:bidi="ar-EG"/>
        </w:rPr>
        <w:t>فاع الطيران</w:t>
      </w:r>
      <w:r w:rsidRPr="00F81006">
        <w:rPr>
          <w:rFonts w:hint="cs"/>
          <w:color w:val="000000"/>
          <w:rtl/>
          <w:lang w:bidi="ar-EG"/>
        </w:rPr>
        <w:t xml:space="preserve"> </w:t>
      </w:r>
      <w:r w:rsidRPr="00F81006">
        <w:rPr>
          <w:color w:val="000000"/>
          <w:lang w:bidi="ar-EG"/>
        </w:rPr>
        <w:t>3 000</w:t>
      </w:r>
      <w:r w:rsidRPr="00F81006">
        <w:rPr>
          <w:color w:val="000000"/>
          <w:rtl/>
          <w:lang w:bidi="ar-EG"/>
        </w:rPr>
        <w:t xml:space="preserve"> قدم). غير أن هذه النتائج تم التوصل إليها </w:t>
      </w:r>
      <w:r w:rsidRPr="00F81006">
        <w:rPr>
          <w:rFonts w:hint="cs"/>
          <w:color w:val="000000"/>
          <w:rtl/>
          <w:lang w:bidi="ar-EG"/>
        </w:rPr>
        <w:t>من أجل</w:t>
      </w:r>
      <w:r w:rsidRPr="00F81006">
        <w:rPr>
          <w:color w:val="000000"/>
          <w:rtl/>
          <w:lang w:bidi="ar-EG"/>
        </w:rPr>
        <w:t xml:space="preserve"> معايير الحماية لمحطات الخدمة الثابتة </w:t>
      </w:r>
      <w:r w:rsidRPr="00F81006">
        <w:rPr>
          <w:rFonts w:hint="cs"/>
          <w:color w:val="000000"/>
          <w:rtl/>
          <w:lang w:bidi="ar-EG"/>
        </w:rPr>
        <w:t>المستمدة من</w:t>
      </w:r>
      <w:r w:rsidRPr="00F81006">
        <w:rPr>
          <w:color w:val="000000"/>
          <w:rtl/>
          <w:lang w:bidi="ar-EG"/>
        </w:rPr>
        <w:t xml:space="preserve"> التوصيتين</w:t>
      </w:r>
      <w:r w:rsidR="006C3678">
        <w:rPr>
          <w:rFonts w:hint="eastAsia"/>
          <w:color w:val="000000"/>
          <w:rtl/>
          <w:lang w:bidi="ar-EG"/>
        </w:rPr>
        <w:t> </w:t>
      </w:r>
      <w:r w:rsidRPr="00F81006">
        <w:rPr>
          <w:color w:val="000000"/>
          <w:lang w:bidi="ar-EG"/>
        </w:rPr>
        <w:t>ITU</w:t>
      </w:r>
      <w:r>
        <w:rPr>
          <w:color w:val="000000"/>
          <w:lang w:bidi="ar-EG"/>
        </w:rPr>
        <w:noBreakHyphen/>
      </w:r>
      <w:r w:rsidRPr="00F81006">
        <w:rPr>
          <w:color w:val="000000"/>
          <w:lang w:bidi="ar-EG"/>
        </w:rPr>
        <w:t>R F.758-5</w:t>
      </w:r>
      <w:r w:rsidRPr="00F81006">
        <w:rPr>
          <w:color w:val="000000"/>
          <w:rtl/>
          <w:lang w:bidi="ar-EG"/>
        </w:rPr>
        <w:t xml:space="preserve"> و</w:t>
      </w:r>
      <w:r w:rsidRPr="00F81006">
        <w:rPr>
          <w:color w:val="000000"/>
          <w:lang w:bidi="ar-EG"/>
        </w:rPr>
        <w:t>ITU-R F.1494</w:t>
      </w:r>
      <w:r w:rsidRPr="00F81006">
        <w:rPr>
          <w:color w:val="000000"/>
          <w:rtl/>
          <w:lang w:bidi="ar-EG"/>
        </w:rPr>
        <w:t xml:space="preserve"> </w:t>
      </w:r>
      <w:r w:rsidRPr="00F81006">
        <w:rPr>
          <w:rFonts w:hint="cs"/>
          <w:color w:val="000000"/>
          <w:rtl/>
          <w:lang w:bidi="ar-EG"/>
        </w:rPr>
        <w:t xml:space="preserve">اللتين </w:t>
      </w:r>
      <w:r w:rsidRPr="00F81006">
        <w:rPr>
          <w:color w:val="000000"/>
          <w:rtl/>
          <w:lang w:bidi="ar-EG"/>
        </w:rPr>
        <w:t>لا تحدد</w:t>
      </w:r>
      <w:r w:rsidRPr="00F81006">
        <w:rPr>
          <w:rFonts w:hint="cs"/>
          <w:color w:val="000000"/>
          <w:rtl/>
          <w:lang w:bidi="ar-EG"/>
        </w:rPr>
        <w:t>ان</w:t>
      </w:r>
      <w:r w:rsidRPr="00F81006">
        <w:rPr>
          <w:color w:val="000000"/>
          <w:rtl/>
          <w:lang w:bidi="ar-EG"/>
        </w:rPr>
        <w:t xml:space="preserve"> الفترة الزمنية الأساسية التي حُددت لها النسبة المئوية من الوقت. وإضافة إلى ذلك، هناك</w:t>
      </w:r>
      <w:r w:rsidR="006C3678">
        <w:rPr>
          <w:rFonts w:hint="cs"/>
          <w:color w:val="000000"/>
          <w:rtl/>
          <w:lang w:bidi="ar-EG"/>
        </w:rPr>
        <w:t> </w:t>
      </w:r>
      <w:r>
        <w:rPr>
          <w:rFonts w:hint="cs"/>
          <w:color w:val="000000"/>
          <w:rtl/>
          <w:lang w:bidi="ar-EG"/>
        </w:rPr>
        <w:t>شكوك حول</w:t>
      </w:r>
      <w:r w:rsidRPr="00F81006">
        <w:rPr>
          <w:color w:val="000000"/>
          <w:rtl/>
          <w:lang w:bidi="ar-EG"/>
        </w:rPr>
        <w:t xml:space="preserve"> استعمال دالة التوزيع التراكمي فيما يتعلق بالوفاء بالمعايير المبينة.</w:t>
      </w:r>
      <w:r w:rsidRPr="00F81006">
        <w:rPr>
          <w:rFonts w:hint="cs"/>
          <w:color w:val="000000"/>
          <w:rtl/>
          <w:lang w:bidi="ar-EG"/>
        </w:rPr>
        <w:t xml:space="preserve"> </w:t>
      </w:r>
      <w:r w:rsidRPr="00F81006">
        <w:rPr>
          <w:color w:val="000000"/>
          <w:rtl/>
          <w:lang w:bidi="ar-EG"/>
        </w:rPr>
        <w:t>ونظراً لعدم توفر معايير الحماية لوصلات</w:t>
      </w:r>
      <w:r w:rsidR="006C3678">
        <w:rPr>
          <w:rFonts w:hint="cs"/>
          <w:color w:val="000000"/>
          <w:rtl/>
          <w:lang w:bidi="ar-EG"/>
        </w:rPr>
        <w:t> </w:t>
      </w:r>
      <w:r w:rsidRPr="00F81006">
        <w:rPr>
          <w:color w:val="000000"/>
          <w:lang w:bidi="ar-EG"/>
        </w:rPr>
        <w:t>UA CNP</w:t>
      </w:r>
      <w:r>
        <w:rPr>
          <w:color w:val="000000"/>
          <w:lang w:bidi="ar-EG"/>
        </w:rPr>
        <w:t>C</w:t>
      </w:r>
      <w:r w:rsidRPr="00F81006">
        <w:rPr>
          <w:color w:val="000000"/>
          <w:rtl/>
          <w:lang w:bidi="ar-EG"/>
        </w:rPr>
        <w:t>، يستحيل إجراء دراسات التوافق بين أنظمة الخدمة التي لديها توزيعات في نطاقات التردد</w:t>
      </w:r>
      <w:r>
        <w:rPr>
          <w:rFonts w:hint="cs"/>
          <w:color w:val="000000"/>
          <w:rtl/>
          <w:lang w:bidi="ar-EG"/>
        </w:rPr>
        <w:t>ات</w:t>
      </w:r>
      <w:r w:rsidRPr="00F81006">
        <w:rPr>
          <w:color w:val="000000"/>
          <w:rtl/>
          <w:lang w:bidi="ar-EG"/>
        </w:rPr>
        <w:t xml:space="preserve"> المعنية للخدمة الثابتة الساتلية غير</w:t>
      </w:r>
      <w:r w:rsidR="006C3678">
        <w:rPr>
          <w:rFonts w:hint="cs"/>
          <w:color w:val="000000"/>
          <w:rtl/>
          <w:lang w:bidi="ar-EG"/>
        </w:rPr>
        <w:t> </w:t>
      </w:r>
      <w:r w:rsidRPr="00F81006">
        <w:rPr>
          <w:color w:val="000000"/>
          <w:rtl/>
          <w:lang w:bidi="ar-EG"/>
        </w:rPr>
        <w:t>الخاضعة للتذييلات</w:t>
      </w:r>
      <w:r w:rsidRPr="00F81006">
        <w:rPr>
          <w:rFonts w:hint="cs"/>
          <w:color w:val="000000"/>
          <w:rtl/>
          <w:lang w:bidi="ar-EG"/>
        </w:rPr>
        <w:t xml:space="preserve"> </w:t>
      </w:r>
      <w:r w:rsidRPr="005E1020">
        <w:rPr>
          <w:color w:val="000000"/>
          <w:lang w:bidi="ar-EG"/>
        </w:rPr>
        <w:t>30</w:t>
      </w:r>
      <w:r w:rsidRPr="005E1020">
        <w:rPr>
          <w:rFonts w:hint="cs"/>
          <w:color w:val="000000"/>
          <w:rtl/>
          <w:lang w:bidi="ar-EG"/>
        </w:rPr>
        <w:t xml:space="preserve"> </w:t>
      </w:r>
      <w:r w:rsidRPr="005E1020">
        <w:rPr>
          <w:color w:val="000000"/>
          <w:rtl/>
          <w:lang w:bidi="ar-EG"/>
        </w:rPr>
        <w:t>و</w:t>
      </w:r>
      <w:r w:rsidRPr="005E1020">
        <w:rPr>
          <w:color w:val="000000"/>
          <w:lang w:bidi="ar-EG"/>
        </w:rPr>
        <w:t>30A</w:t>
      </w:r>
      <w:r w:rsidRPr="005E1020">
        <w:rPr>
          <w:color w:val="000000"/>
          <w:rtl/>
          <w:lang w:bidi="ar-EG"/>
        </w:rPr>
        <w:t xml:space="preserve"> و</w:t>
      </w:r>
      <w:r w:rsidRPr="005E1020">
        <w:rPr>
          <w:color w:val="000000"/>
          <w:lang w:bidi="ar-EG"/>
        </w:rPr>
        <w:t>30B</w:t>
      </w:r>
      <w:r w:rsidRPr="005E1020">
        <w:rPr>
          <w:color w:val="000000"/>
          <w:rtl/>
          <w:lang w:bidi="ar-EG"/>
        </w:rPr>
        <w:t xml:space="preserve"> للوائح</w:t>
      </w:r>
      <w:r w:rsidRPr="00F81006">
        <w:rPr>
          <w:color w:val="000000"/>
          <w:rtl/>
          <w:lang w:bidi="ar-EG"/>
        </w:rPr>
        <w:t xml:space="preserve"> الراديو ووصلات </w:t>
      </w:r>
      <w:r w:rsidRPr="00F81006">
        <w:rPr>
          <w:color w:val="000000"/>
          <w:lang w:bidi="ar-EG"/>
        </w:rPr>
        <w:t>UA CNPC</w:t>
      </w:r>
      <w:r w:rsidRPr="00F81006">
        <w:rPr>
          <w:color w:val="000000"/>
          <w:rtl/>
          <w:lang w:bidi="ar-EG"/>
        </w:rPr>
        <w:t>. وبالتالي، تتضمن وثيقة عمل المشروع الأولي للتقرير الجديد</w:t>
      </w:r>
      <w:r w:rsidRPr="00F81006">
        <w:rPr>
          <w:rFonts w:hint="eastAsia"/>
          <w:color w:val="000000"/>
          <w:rtl/>
          <w:lang w:bidi="ar-EG"/>
        </w:rPr>
        <w:t> </w:t>
      </w:r>
      <w:r w:rsidRPr="00F81006">
        <w:t>ITU</w:t>
      </w:r>
      <w:r w:rsidRPr="00F81006">
        <w:noBreakHyphen/>
        <w:t>R </w:t>
      </w:r>
      <w:r w:rsidRPr="00F81006">
        <w:rPr>
          <w:lang w:eastAsia="ja-JP"/>
        </w:rPr>
        <w:t>M.[UAS-FSS]</w:t>
      </w:r>
      <w:r w:rsidRPr="00F81006">
        <w:rPr>
          <w:color w:val="000000"/>
          <w:rtl/>
          <w:lang w:bidi="ar-EG"/>
        </w:rPr>
        <w:t xml:space="preserve"> نتائج</w:t>
      </w:r>
      <w:r w:rsidRPr="00F81006">
        <w:rPr>
          <w:rFonts w:hint="eastAsia"/>
          <w:color w:val="000000"/>
          <w:rtl/>
          <w:lang w:bidi="ar-EG"/>
        </w:rPr>
        <w:t> </w:t>
      </w:r>
      <w:r w:rsidRPr="00F81006">
        <w:rPr>
          <w:color w:val="000000"/>
          <w:rtl/>
          <w:lang w:bidi="ar-EG"/>
        </w:rPr>
        <w:t>الدراسات المعلمية للتداخل التي تسمح بتقدير النسبة المئوية من الوقت للقيمة</w:t>
      </w:r>
      <w:r w:rsidR="006C3678">
        <w:rPr>
          <w:rFonts w:hint="cs"/>
          <w:color w:val="000000"/>
          <w:rtl/>
          <w:lang w:bidi="ar-EG"/>
        </w:rPr>
        <w:t> </w:t>
      </w:r>
      <w:r w:rsidRPr="00F81006">
        <w:rPr>
          <w:color w:val="000000"/>
          <w:rtl/>
          <w:lang w:bidi="ar-EG"/>
        </w:rPr>
        <w:t>المعنية</w:t>
      </w:r>
      <w:r w:rsidR="006C3678">
        <w:rPr>
          <w:rFonts w:hint="cs"/>
          <w:color w:val="000000"/>
          <w:rtl/>
          <w:lang w:bidi="ar-EG"/>
        </w:rPr>
        <w:t> </w:t>
      </w:r>
      <w:r w:rsidRPr="00F81006">
        <w:rPr>
          <w:color w:val="000000"/>
          <w:rtl/>
          <w:lang w:bidi="ar-EG"/>
        </w:rPr>
        <w:t xml:space="preserve">لنسبة الضوضاء إلى التداخل عند دخل مستقبل </w:t>
      </w:r>
      <w:r w:rsidRPr="00F81006">
        <w:rPr>
          <w:color w:val="000000"/>
          <w:lang w:bidi="ar-EG"/>
        </w:rPr>
        <w:t>UA CNPC</w:t>
      </w:r>
      <w:r w:rsidRPr="00F81006">
        <w:rPr>
          <w:color w:val="000000"/>
          <w:rtl/>
          <w:lang w:bidi="ar-EG"/>
        </w:rPr>
        <w:t>. وتتضمن وثيقة عمل المشروع الأولي للتقرير الجديد</w:t>
      </w:r>
      <w:r w:rsidRPr="00F81006">
        <w:rPr>
          <w:rFonts w:hint="eastAsia"/>
          <w:color w:val="000000"/>
          <w:rtl/>
          <w:lang w:bidi="ar-EG"/>
        </w:rPr>
        <w:t> </w:t>
      </w:r>
      <w:r w:rsidRPr="00F81006">
        <w:t>ITU</w:t>
      </w:r>
      <w:r w:rsidR="006C3678">
        <w:noBreakHyphen/>
      </w:r>
      <w:r w:rsidRPr="00F81006">
        <w:t>R</w:t>
      </w:r>
      <w:r w:rsidR="006C3678">
        <w:t> </w:t>
      </w:r>
      <w:r w:rsidRPr="00F81006">
        <w:rPr>
          <w:lang w:eastAsia="ja-JP"/>
        </w:rPr>
        <w:t>M.[UAS-FSS]</w:t>
      </w:r>
      <w:r w:rsidRPr="00F81006">
        <w:rPr>
          <w:color w:val="000000"/>
          <w:rtl/>
          <w:lang w:bidi="ar-EG"/>
        </w:rPr>
        <w:t xml:space="preserve"> نتائج تقدّر فقط أثر التداخل الناتج عن محطات الخدمة الثابتة.</w:t>
      </w:r>
    </w:p>
    <w:p w:rsidR="008F6CC2" w:rsidRPr="005E1020" w:rsidRDefault="008F6CC2" w:rsidP="006C3678">
      <w:pPr>
        <w:rPr>
          <w:color w:val="000000"/>
          <w:rtl/>
          <w:lang w:bidi="ar-EG"/>
        </w:rPr>
      </w:pPr>
      <w:r w:rsidRPr="005E1020">
        <w:rPr>
          <w:color w:val="000000"/>
          <w:rtl/>
          <w:lang w:bidi="ar-EG"/>
        </w:rPr>
        <w:t>وجدير بالذكر أن نتائج الدراسات المقدمة في</w:t>
      </w:r>
      <w:r w:rsidRPr="005E1020">
        <w:rPr>
          <w:rFonts w:hint="cs"/>
          <w:color w:val="000000"/>
          <w:rtl/>
          <w:lang w:bidi="ar-EG"/>
        </w:rPr>
        <w:t xml:space="preserve"> وثيقة عمل المشروع الأولي للتقرير الجديد</w:t>
      </w:r>
      <w:r w:rsidRPr="005E1020">
        <w:rPr>
          <w:rFonts w:hint="eastAsia"/>
          <w:color w:val="000000"/>
          <w:rtl/>
          <w:lang w:bidi="ar-EG"/>
        </w:rPr>
        <w:t> </w:t>
      </w:r>
      <w:r w:rsidRPr="005E1020">
        <w:t xml:space="preserve">ITU-R </w:t>
      </w:r>
      <w:r w:rsidRPr="005E1020">
        <w:rPr>
          <w:lang w:eastAsia="ja-JP"/>
        </w:rPr>
        <w:t>M.[UAS-FSS]</w:t>
      </w:r>
      <w:r w:rsidRPr="005E1020">
        <w:rPr>
          <w:color w:val="000000"/>
          <w:rtl/>
          <w:lang w:bidi="ar-EG"/>
        </w:rPr>
        <w:t xml:space="preserve"> لا</w:t>
      </w:r>
      <w:r w:rsidRPr="005E1020">
        <w:rPr>
          <w:rFonts w:hint="cs"/>
          <w:color w:val="000000"/>
          <w:rtl/>
          <w:lang w:bidi="ar-EG"/>
        </w:rPr>
        <w:t> </w:t>
      </w:r>
      <w:r w:rsidRPr="005E1020">
        <w:rPr>
          <w:color w:val="000000"/>
          <w:rtl/>
          <w:lang w:bidi="ar-EG"/>
        </w:rPr>
        <w:t>تسمح بتسوية المسألة المتعلقة بإمكانية استعمال نطاقات التردد</w:t>
      </w:r>
      <w:r>
        <w:rPr>
          <w:rFonts w:hint="cs"/>
          <w:color w:val="000000"/>
          <w:rtl/>
          <w:lang w:bidi="ar-EG"/>
        </w:rPr>
        <w:t>ات</w:t>
      </w:r>
      <w:r w:rsidRPr="005E1020">
        <w:rPr>
          <w:color w:val="000000"/>
          <w:rtl/>
          <w:lang w:bidi="ar-EG"/>
        </w:rPr>
        <w:t xml:space="preserve"> الموزعة للخدمة الثابتة الساتلية غير الخاضعة للت</w:t>
      </w:r>
      <w:r w:rsidRPr="005E1020">
        <w:rPr>
          <w:rFonts w:hint="cs"/>
          <w:color w:val="000000"/>
          <w:rtl/>
          <w:lang w:bidi="ar-EG"/>
        </w:rPr>
        <w:t>ذييلات</w:t>
      </w:r>
      <w:r w:rsidRPr="005E1020">
        <w:rPr>
          <w:rFonts w:hint="eastAsia"/>
          <w:color w:val="000000"/>
          <w:rtl/>
          <w:lang w:bidi="ar-EG"/>
        </w:rPr>
        <w:t> </w:t>
      </w:r>
      <w:r w:rsidRPr="005E1020">
        <w:rPr>
          <w:color w:val="000000"/>
          <w:lang w:bidi="ar-EG"/>
        </w:rPr>
        <w:t>30</w:t>
      </w:r>
      <w:r w:rsidRPr="005E1020">
        <w:rPr>
          <w:rFonts w:hint="cs"/>
          <w:color w:val="000000"/>
          <w:rtl/>
          <w:lang w:bidi="ar-EG"/>
        </w:rPr>
        <w:t xml:space="preserve"> و</w:t>
      </w:r>
      <w:r w:rsidRPr="005E1020">
        <w:rPr>
          <w:color w:val="000000"/>
          <w:lang w:bidi="ar-EG"/>
        </w:rPr>
        <w:t>30A</w:t>
      </w:r>
      <w:r w:rsidRPr="005E1020">
        <w:rPr>
          <w:rFonts w:hint="cs"/>
          <w:color w:val="000000"/>
          <w:rtl/>
          <w:lang w:bidi="ar-EG"/>
        </w:rPr>
        <w:t xml:space="preserve"> و</w:t>
      </w:r>
      <w:r w:rsidRPr="005E1020">
        <w:rPr>
          <w:color w:val="000000"/>
          <w:lang w:bidi="ar-EG"/>
        </w:rPr>
        <w:t>30B</w:t>
      </w:r>
      <w:r w:rsidRPr="005E1020">
        <w:rPr>
          <w:rFonts w:hint="cs"/>
          <w:color w:val="000000"/>
          <w:rtl/>
          <w:lang w:bidi="ar-EG"/>
        </w:rPr>
        <w:t xml:space="preserve"> </w:t>
      </w:r>
      <w:r w:rsidRPr="005E1020">
        <w:rPr>
          <w:color w:val="000000"/>
          <w:rtl/>
          <w:lang w:bidi="ar-EG"/>
        </w:rPr>
        <w:t xml:space="preserve">للوائح الراديو من أجل تشغيل </w:t>
      </w:r>
      <w:r w:rsidRPr="005E1020">
        <w:rPr>
          <w:color w:val="000000"/>
          <w:lang w:bidi="ar-EG"/>
        </w:rPr>
        <w:t>UA CNPC</w:t>
      </w:r>
      <w:r w:rsidRPr="005E1020">
        <w:rPr>
          <w:color w:val="000000"/>
          <w:rtl/>
          <w:lang w:bidi="ar-EG"/>
        </w:rPr>
        <w:t>.</w:t>
      </w:r>
    </w:p>
    <w:p w:rsidR="00122DF9" w:rsidRPr="00516317" w:rsidRDefault="008F6CC2" w:rsidP="00862B95">
      <w:pPr>
        <w:rPr>
          <w:color w:val="000000"/>
          <w:rtl/>
          <w:lang w:bidi="ar-EG"/>
        </w:rPr>
      </w:pPr>
      <w:r w:rsidRPr="005E1020">
        <w:rPr>
          <w:color w:val="000000"/>
          <w:rtl/>
          <w:lang w:bidi="ar-EG"/>
        </w:rPr>
        <w:t xml:space="preserve">وإضافة إلى ذلك، جدير بالملاحظة أن الشروط التقنية والتنظيمية </w:t>
      </w:r>
      <w:r>
        <w:rPr>
          <w:rFonts w:hint="cs"/>
          <w:color w:val="000000"/>
          <w:rtl/>
          <w:lang w:bidi="ar-EG"/>
        </w:rPr>
        <w:t xml:space="preserve">اللازمة لتلبية أحكام </w:t>
      </w:r>
      <w:r w:rsidRPr="005E1020">
        <w:rPr>
          <w:color w:val="000000"/>
          <w:rtl/>
          <w:lang w:bidi="ar-EG"/>
        </w:rPr>
        <w:t xml:space="preserve">اتفاقات التنسيق </w:t>
      </w:r>
      <w:r w:rsidRPr="005E1020">
        <w:rPr>
          <w:rFonts w:hint="cs"/>
          <w:color w:val="000000"/>
          <w:rtl/>
          <w:lang w:bidi="ar-EG"/>
        </w:rPr>
        <w:t>المبرمة</w:t>
      </w:r>
      <w:r w:rsidRPr="005E1020">
        <w:rPr>
          <w:color w:val="000000"/>
          <w:rtl/>
          <w:lang w:bidi="ar-EG"/>
        </w:rPr>
        <w:t xml:space="preserve"> في وقت سابق </w:t>
      </w:r>
      <w:r>
        <w:rPr>
          <w:rFonts w:hint="cs"/>
          <w:color w:val="000000"/>
          <w:rtl/>
          <w:lang w:bidi="ar-EG"/>
        </w:rPr>
        <w:t>بشأن</w:t>
      </w:r>
      <w:r w:rsidR="006C3678">
        <w:rPr>
          <w:rFonts w:hint="eastAsia"/>
          <w:color w:val="000000"/>
          <w:rtl/>
          <w:lang w:bidi="ar-EG"/>
        </w:rPr>
        <w:t> </w:t>
      </w:r>
      <w:r w:rsidRPr="005E1020">
        <w:rPr>
          <w:color w:val="000000"/>
          <w:lang w:bidi="ar-EG"/>
        </w:rPr>
        <w:t>UA CNPC</w:t>
      </w:r>
      <w:r w:rsidRPr="005E1020">
        <w:rPr>
          <w:color w:val="000000"/>
          <w:rtl/>
          <w:lang w:bidi="ar-EG"/>
        </w:rPr>
        <w:t xml:space="preserve"> غير محددة في الدراسات </w:t>
      </w:r>
      <w:r w:rsidRPr="005E1020">
        <w:rPr>
          <w:rFonts w:hint="cs"/>
          <w:color w:val="000000"/>
          <w:rtl/>
          <w:lang w:bidi="ar-EG"/>
        </w:rPr>
        <w:t>الجارية</w:t>
      </w:r>
      <w:r w:rsidRPr="005E1020">
        <w:rPr>
          <w:color w:val="000000"/>
          <w:rtl/>
          <w:lang w:bidi="ar-EG"/>
        </w:rPr>
        <w:t>.</w:t>
      </w:r>
      <w:r w:rsidRPr="005E1020">
        <w:rPr>
          <w:rFonts w:hint="cs"/>
          <w:color w:val="000000"/>
          <w:rtl/>
          <w:lang w:bidi="ar-EG"/>
        </w:rPr>
        <w:t xml:space="preserve"> </w:t>
      </w:r>
      <w:r w:rsidRPr="005E1020">
        <w:rPr>
          <w:color w:val="000000"/>
          <w:rtl/>
          <w:lang w:bidi="ar-EG"/>
        </w:rPr>
        <w:t xml:space="preserve">ولا تسمح بضمان </w:t>
      </w:r>
      <w:r w:rsidRPr="005E1020">
        <w:rPr>
          <w:rFonts w:hint="cs"/>
          <w:color w:val="000000"/>
          <w:rtl/>
          <w:lang w:bidi="ar-EG"/>
        </w:rPr>
        <w:t>إمكانية تشغيل</w:t>
      </w:r>
      <w:r w:rsidRPr="005E1020">
        <w:rPr>
          <w:color w:val="000000"/>
          <w:rtl/>
          <w:lang w:bidi="ar-EG"/>
        </w:rPr>
        <w:t xml:space="preserve"> المحطات العاملة حالياً في </w:t>
      </w:r>
      <w:r w:rsidRPr="005E1020">
        <w:rPr>
          <w:rFonts w:hint="cs"/>
          <w:color w:val="000000"/>
          <w:rtl/>
          <w:lang w:bidi="ar-EG"/>
        </w:rPr>
        <w:t>خدمات</w:t>
      </w:r>
      <w:r w:rsidRPr="005E1020">
        <w:rPr>
          <w:color w:val="000000"/>
          <w:rtl/>
          <w:lang w:bidi="ar-EG"/>
        </w:rPr>
        <w:t xml:space="preserve"> الأرض والخدم</w:t>
      </w:r>
      <w:r w:rsidRPr="005E1020">
        <w:rPr>
          <w:rFonts w:hint="cs"/>
          <w:color w:val="000000"/>
          <w:rtl/>
          <w:lang w:bidi="ar-EG"/>
        </w:rPr>
        <w:t>ات</w:t>
      </w:r>
      <w:r w:rsidRPr="005E1020">
        <w:rPr>
          <w:color w:val="000000"/>
          <w:rtl/>
          <w:lang w:bidi="ar-EG"/>
        </w:rPr>
        <w:t xml:space="preserve"> الساتلية بدون عطل في حالة </w:t>
      </w:r>
      <w:r w:rsidRPr="005E1020">
        <w:rPr>
          <w:color w:val="000000"/>
          <w:lang w:bidi="ar-EG"/>
        </w:rPr>
        <w:t>UA CNPC</w:t>
      </w:r>
      <w:r w:rsidRPr="005E1020">
        <w:rPr>
          <w:color w:val="000000"/>
          <w:rtl/>
          <w:lang w:bidi="ar-EG"/>
        </w:rPr>
        <w:t xml:space="preserve"> في نطاقات التردد</w:t>
      </w:r>
      <w:r>
        <w:rPr>
          <w:rFonts w:hint="cs"/>
          <w:color w:val="000000"/>
          <w:rtl/>
          <w:lang w:bidi="ar-EG"/>
        </w:rPr>
        <w:t>ات</w:t>
      </w:r>
      <w:r w:rsidRPr="005E1020">
        <w:rPr>
          <w:color w:val="000000"/>
          <w:rtl/>
          <w:lang w:bidi="ar-EG"/>
        </w:rPr>
        <w:t xml:space="preserve"> الموزعة للخدمة الثابتة</w:t>
      </w:r>
      <w:r w:rsidRPr="005E1020">
        <w:rPr>
          <w:rFonts w:hint="cs"/>
          <w:color w:val="000000"/>
          <w:rtl/>
          <w:lang w:bidi="ar-EG"/>
        </w:rPr>
        <w:t xml:space="preserve"> الساتلية</w:t>
      </w:r>
      <w:r w:rsidRPr="005E1020">
        <w:rPr>
          <w:color w:val="000000"/>
          <w:rtl/>
          <w:lang w:bidi="ar-EG"/>
        </w:rPr>
        <w:t>.</w:t>
      </w:r>
    </w:p>
    <w:p w:rsidR="00C16644" w:rsidRPr="00516317" w:rsidRDefault="00C16644" w:rsidP="00122DF9">
      <w:pPr>
        <w:pStyle w:val="Heading2"/>
        <w:rPr>
          <w:rtl/>
          <w:lang w:bidi="ar-EG"/>
        </w:rPr>
      </w:pPr>
      <w:r w:rsidRPr="00516317">
        <w:rPr>
          <w:lang w:bidi="ar-EG"/>
        </w:rPr>
        <w:t>2.3</w:t>
      </w:r>
      <w:r w:rsidRPr="00516317">
        <w:rPr>
          <w:rtl/>
          <w:lang w:bidi="ar-EG"/>
        </w:rPr>
        <w:tab/>
      </w:r>
      <w:r w:rsidR="00122DF9" w:rsidRPr="00516317">
        <w:rPr>
          <w:rFonts w:hint="cs"/>
          <w:rtl/>
        </w:rPr>
        <w:t>وضع</w:t>
      </w:r>
      <w:r w:rsidRPr="00516317">
        <w:rPr>
          <w:rtl/>
        </w:rPr>
        <w:t xml:space="preserve"> التخصيصات المسجلة في السجل الأساسي الدولي للترددات</w:t>
      </w:r>
      <w:r w:rsidRPr="00516317">
        <w:rPr>
          <w:rFonts w:hint="cs"/>
          <w:rtl/>
        </w:rPr>
        <w:t xml:space="preserve"> </w:t>
      </w:r>
      <w:r w:rsidRPr="00516317">
        <w:rPr>
          <w:lang w:bidi="ar-EG"/>
        </w:rPr>
        <w:t>(MIFR)</w:t>
      </w:r>
    </w:p>
    <w:p w:rsidR="00227B88" w:rsidRPr="006F5E1C" w:rsidRDefault="00227B88" w:rsidP="00752AF9">
      <w:pPr>
        <w:rPr>
          <w:spacing w:val="-2"/>
          <w:rtl/>
          <w:lang w:bidi="ar-EG"/>
        </w:rPr>
      </w:pPr>
      <w:r w:rsidRPr="006F5E1C">
        <w:rPr>
          <w:spacing w:val="-2"/>
          <w:rtl/>
          <w:lang w:bidi="ar-EG"/>
        </w:rPr>
        <w:t xml:space="preserve">هناك اليوم ما يزيد على </w:t>
      </w:r>
      <w:r w:rsidRPr="006F5E1C">
        <w:rPr>
          <w:spacing w:val="-2"/>
          <w:lang w:bidi="ar-EG"/>
        </w:rPr>
        <w:t>300</w:t>
      </w:r>
      <w:r w:rsidRPr="006F5E1C">
        <w:rPr>
          <w:spacing w:val="-2"/>
          <w:rtl/>
          <w:lang w:bidi="ar-EG"/>
        </w:rPr>
        <w:t xml:space="preserve"> ساتل من السواتل المستقرة بالنسبة إلى الأرض في الخدمة الثابتة الساتلية، التي تعمل في نطاقات التردد الخاضعة للتنظيم أو التبليغ أو المعالجة بموجب أحكام المادتين </w:t>
      </w:r>
      <w:r w:rsidRPr="006F5E1C">
        <w:rPr>
          <w:spacing w:val="-2"/>
          <w:lang w:bidi="ar-EG"/>
        </w:rPr>
        <w:t>9</w:t>
      </w:r>
      <w:r w:rsidRPr="006F5E1C">
        <w:rPr>
          <w:spacing w:val="-2"/>
          <w:rtl/>
          <w:lang w:bidi="ar-EG"/>
        </w:rPr>
        <w:t xml:space="preserve"> و</w:t>
      </w:r>
      <w:r w:rsidRPr="006F5E1C">
        <w:rPr>
          <w:spacing w:val="-2"/>
          <w:lang w:bidi="ar-EG"/>
        </w:rPr>
        <w:t>11</w:t>
      </w:r>
      <w:r w:rsidRPr="006F5E1C">
        <w:rPr>
          <w:spacing w:val="-2"/>
          <w:rtl/>
          <w:lang w:bidi="ar-EG"/>
        </w:rPr>
        <w:t xml:space="preserve"> من لوائح الراديو والتذييلات ذات الصلة، وهناك تقريباً ساتل لكل درجة على طول القوس المستقر بالنسبة إلى الأرض. وعند تطبيق المادة </w:t>
      </w:r>
      <w:r w:rsidRPr="006F5E1C">
        <w:rPr>
          <w:spacing w:val="-2"/>
          <w:lang w:bidi="ar-EG"/>
        </w:rPr>
        <w:t>11</w:t>
      </w:r>
      <w:r w:rsidRPr="006F5E1C">
        <w:rPr>
          <w:spacing w:val="-2"/>
          <w:rtl/>
          <w:lang w:bidi="ar-EG"/>
        </w:rPr>
        <w:t xml:space="preserve"> من لوائح الراديو لإدراج الشبكة الساتلية في</w:t>
      </w:r>
      <w:r w:rsidR="008774F6" w:rsidRPr="006F5E1C">
        <w:rPr>
          <w:rFonts w:hint="cs"/>
          <w:spacing w:val="-2"/>
          <w:rtl/>
          <w:lang w:bidi="ar-EG"/>
        </w:rPr>
        <w:t> </w:t>
      </w:r>
      <w:r w:rsidRPr="006F5E1C">
        <w:rPr>
          <w:spacing w:val="-2"/>
          <w:rtl/>
          <w:lang w:bidi="ar-EG"/>
        </w:rPr>
        <w:t>السجل الأساسي</w:t>
      </w:r>
      <w:r w:rsidR="00122DF9" w:rsidRPr="006F5E1C">
        <w:rPr>
          <w:spacing w:val="-2"/>
          <w:rtl/>
        </w:rPr>
        <w:t xml:space="preserve"> الدولي للترددات</w:t>
      </w:r>
      <w:r w:rsidRPr="006F5E1C">
        <w:rPr>
          <w:spacing w:val="-2"/>
          <w:rtl/>
          <w:lang w:bidi="ar-EG"/>
        </w:rPr>
        <w:t xml:space="preserve">، </w:t>
      </w:r>
      <w:r w:rsidRPr="006F5E1C">
        <w:rPr>
          <w:rFonts w:hint="cs"/>
          <w:spacing w:val="-2"/>
          <w:rtl/>
          <w:lang w:bidi="ar-EG"/>
        </w:rPr>
        <w:t>يجوز أن تطلب</w:t>
      </w:r>
      <w:r w:rsidRPr="006F5E1C">
        <w:rPr>
          <w:spacing w:val="-2"/>
          <w:rtl/>
          <w:lang w:bidi="ar-EG"/>
        </w:rPr>
        <w:t xml:space="preserve"> </w:t>
      </w:r>
      <w:r w:rsidRPr="006F5E1C">
        <w:rPr>
          <w:rFonts w:hint="cs"/>
          <w:spacing w:val="-2"/>
          <w:rtl/>
          <w:lang w:bidi="ar-EG"/>
        </w:rPr>
        <w:t>ا</w:t>
      </w:r>
      <w:r w:rsidRPr="006F5E1C">
        <w:rPr>
          <w:spacing w:val="-2"/>
          <w:rtl/>
          <w:lang w:bidi="ar-EG"/>
        </w:rPr>
        <w:t>لإدارات التي لم تنجح في استكمال عملية التنسيق من المكتب إجراء حسابات</w:t>
      </w:r>
      <w:r w:rsidRPr="006F5E1C">
        <w:rPr>
          <w:rFonts w:hint="cs"/>
          <w:spacing w:val="-2"/>
          <w:rtl/>
          <w:lang w:bidi="ar-EG"/>
        </w:rPr>
        <w:t xml:space="preserve"> النسبة</w:t>
      </w:r>
      <w:r w:rsidR="008774F6" w:rsidRPr="006F5E1C">
        <w:rPr>
          <w:rFonts w:hint="cs"/>
          <w:spacing w:val="-2"/>
          <w:rtl/>
          <w:lang w:bidi="ar-EG"/>
        </w:rPr>
        <w:t> </w:t>
      </w:r>
      <w:r w:rsidRPr="006F5E1C">
        <w:rPr>
          <w:spacing w:val="-2"/>
          <w:lang w:bidi="ar-EG"/>
        </w:rPr>
        <w:t>C/I</w:t>
      </w:r>
      <w:r w:rsidRPr="006F5E1C">
        <w:rPr>
          <w:spacing w:val="-2"/>
          <w:rtl/>
          <w:lang w:bidi="ar-EG"/>
        </w:rPr>
        <w:t xml:space="preserve"> لتحديد ما</w:t>
      </w:r>
      <w:r w:rsidRPr="006F5E1C">
        <w:rPr>
          <w:rFonts w:hint="cs"/>
          <w:spacing w:val="-2"/>
          <w:rtl/>
          <w:lang w:bidi="ar-EG"/>
        </w:rPr>
        <w:t> </w:t>
      </w:r>
      <w:r w:rsidRPr="006F5E1C">
        <w:rPr>
          <w:spacing w:val="-2"/>
          <w:rtl/>
          <w:lang w:bidi="ar-EG"/>
        </w:rPr>
        <w:t xml:space="preserve">إذا كانت التخصيصات الواردة </w:t>
      </w:r>
      <w:r w:rsidRPr="006F5E1C">
        <w:rPr>
          <w:rFonts w:hint="cs"/>
          <w:spacing w:val="-2"/>
          <w:rtl/>
          <w:lang w:bidi="ar-EG"/>
        </w:rPr>
        <w:t>ستتسبب في</w:t>
      </w:r>
      <w:r w:rsidRPr="006F5E1C">
        <w:rPr>
          <w:spacing w:val="-2"/>
          <w:rtl/>
          <w:lang w:bidi="ar-EG"/>
        </w:rPr>
        <w:t xml:space="preserve"> التداخل في التخصيصات الحالية. وإذا كانت نتيجة هذا التفحص غير مؤاتية، قد</w:t>
      </w:r>
      <w:r w:rsidRPr="006F5E1C">
        <w:rPr>
          <w:rFonts w:hint="cs"/>
          <w:spacing w:val="-2"/>
          <w:rtl/>
          <w:lang w:bidi="ar-EG"/>
        </w:rPr>
        <w:t> </w:t>
      </w:r>
      <w:r w:rsidRPr="006F5E1C">
        <w:rPr>
          <w:spacing w:val="-2"/>
          <w:rtl/>
          <w:lang w:bidi="ar-EG"/>
        </w:rPr>
        <w:t xml:space="preserve">تطلب الإدارة المبلِّغة من المكتب إدراج التخصيصات في السجل الأساسي بموجب </w:t>
      </w:r>
      <w:r w:rsidRPr="006F5E1C">
        <w:rPr>
          <w:b/>
          <w:bCs/>
          <w:spacing w:val="-2"/>
          <w:rtl/>
          <w:lang w:bidi="ar-EG"/>
        </w:rPr>
        <w:t>الرقم</w:t>
      </w:r>
      <w:r w:rsidR="008774F6" w:rsidRPr="006F5E1C">
        <w:rPr>
          <w:rFonts w:hint="cs"/>
          <w:b/>
          <w:bCs/>
          <w:spacing w:val="-2"/>
          <w:rtl/>
          <w:lang w:bidi="ar-EG"/>
        </w:rPr>
        <w:t> </w:t>
      </w:r>
      <w:r w:rsidRPr="006F5E1C">
        <w:rPr>
          <w:b/>
          <w:bCs/>
          <w:spacing w:val="-2"/>
          <w:lang w:bidi="ar-EG"/>
        </w:rPr>
        <w:t>4.11</w:t>
      </w:r>
      <w:r w:rsidRPr="006F5E1C">
        <w:rPr>
          <w:b/>
          <w:bCs/>
          <w:spacing w:val="-2"/>
          <w:rtl/>
          <w:lang w:bidi="ar-EG"/>
        </w:rPr>
        <w:t xml:space="preserve"> من</w:t>
      </w:r>
      <w:r w:rsidR="008774F6" w:rsidRPr="006F5E1C">
        <w:rPr>
          <w:rFonts w:hint="cs"/>
          <w:b/>
          <w:bCs/>
          <w:spacing w:val="-2"/>
          <w:rtl/>
          <w:lang w:bidi="ar-EG"/>
        </w:rPr>
        <w:t> </w:t>
      </w:r>
      <w:r w:rsidRPr="006F5E1C">
        <w:rPr>
          <w:b/>
          <w:bCs/>
          <w:spacing w:val="-2"/>
          <w:rtl/>
          <w:lang w:bidi="ar-EG"/>
        </w:rPr>
        <w:t>لوائح</w:t>
      </w:r>
      <w:r w:rsidR="008774F6" w:rsidRPr="006F5E1C">
        <w:rPr>
          <w:rFonts w:hint="cs"/>
          <w:b/>
          <w:bCs/>
          <w:spacing w:val="-2"/>
          <w:rtl/>
          <w:lang w:bidi="ar-EG"/>
        </w:rPr>
        <w:t> </w:t>
      </w:r>
      <w:r w:rsidRPr="006F5E1C">
        <w:rPr>
          <w:b/>
          <w:bCs/>
          <w:spacing w:val="-2"/>
          <w:rtl/>
          <w:lang w:bidi="ar-EG"/>
        </w:rPr>
        <w:t>الراديو</w:t>
      </w:r>
      <w:r w:rsidR="00122DF9" w:rsidRPr="006F5E1C">
        <w:rPr>
          <w:rFonts w:hint="cs"/>
          <w:b/>
          <w:bCs/>
          <w:spacing w:val="-2"/>
          <w:rtl/>
          <w:lang w:bidi="ar-EG"/>
        </w:rPr>
        <w:t xml:space="preserve"> مع تنسيق معلق </w:t>
      </w:r>
      <w:r w:rsidR="00122DF9" w:rsidRPr="006F5E1C">
        <w:rPr>
          <w:rFonts w:hint="cs"/>
          <w:b/>
          <w:bCs/>
          <w:spacing w:val="-2"/>
          <w:rtl/>
          <w:lang w:bidi="ar-EG"/>
        </w:rPr>
        <w:lastRenderedPageBreak/>
        <w:t xml:space="preserve">بموجب الشروط الواردة في الرقم </w:t>
      </w:r>
      <w:r w:rsidR="00122DF9" w:rsidRPr="006F5E1C">
        <w:rPr>
          <w:b/>
          <w:bCs/>
          <w:spacing w:val="-2"/>
          <w:lang w:bidi="ar-EG"/>
        </w:rPr>
        <w:t>41.11</w:t>
      </w:r>
      <w:r w:rsidR="00122DF9" w:rsidRPr="006F5E1C">
        <w:rPr>
          <w:rFonts w:hint="cs"/>
          <w:b/>
          <w:bCs/>
          <w:spacing w:val="-2"/>
          <w:rtl/>
          <w:lang w:bidi="ar-EG"/>
        </w:rPr>
        <w:t xml:space="preserve"> من لوائح الراديو</w:t>
      </w:r>
      <w:r w:rsidRPr="006F5E1C">
        <w:rPr>
          <w:spacing w:val="-2"/>
          <w:rtl/>
          <w:lang w:bidi="ar-EG"/>
        </w:rPr>
        <w:t>.</w:t>
      </w:r>
      <w:r w:rsidRPr="006F5E1C">
        <w:rPr>
          <w:rFonts w:hint="cs"/>
          <w:spacing w:val="-2"/>
          <w:rtl/>
          <w:lang w:bidi="ar-EG"/>
        </w:rPr>
        <w:t xml:space="preserve"> </w:t>
      </w:r>
      <w:r w:rsidR="00122DF9" w:rsidRPr="006F5E1C">
        <w:rPr>
          <w:rFonts w:hint="cs"/>
          <w:spacing w:val="-2"/>
          <w:rtl/>
          <w:lang w:bidi="ar-EG"/>
        </w:rPr>
        <w:t>و</w:t>
      </w:r>
      <w:r w:rsidRPr="006F5E1C">
        <w:rPr>
          <w:spacing w:val="-2"/>
          <w:rtl/>
          <w:lang w:bidi="ar-EG"/>
        </w:rPr>
        <w:t>تخضع جميع السواتل المستقرة بالنسبة إلى الأرض في</w:t>
      </w:r>
      <w:r w:rsidR="006F5E1C">
        <w:rPr>
          <w:rFonts w:hint="cs"/>
          <w:spacing w:val="-2"/>
          <w:rtl/>
          <w:lang w:bidi="ar-EG"/>
        </w:rPr>
        <w:t> </w:t>
      </w:r>
      <w:r w:rsidRPr="006F5E1C">
        <w:rPr>
          <w:spacing w:val="-2"/>
          <w:rtl/>
          <w:lang w:bidi="ar-EG"/>
        </w:rPr>
        <w:t xml:space="preserve">نطاقات التردد الموزعة للخدمة الثابتة الساتلية غير الخاضعة للتذييلات </w:t>
      </w:r>
      <w:r w:rsidRPr="006F5E1C">
        <w:rPr>
          <w:spacing w:val="-2"/>
          <w:lang w:bidi="ar-EG"/>
        </w:rPr>
        <w:t>30</w:t>
      </w:r>
      <w:r w:rsidRPr="006F5E1C">
        <w:rPr>
          <w:spacing w:val="-2"/>
          <w:rtl/>
          <w:lang w:bidi="ar-EG"/>
        </w:rPr>
        <w:t xml:space="preserve"> </w:t>
      </w:r>
      <w:r w:rsidR="00752AF9">
        <w:rPr>
          <w:rFonts w:hint="cs"/>
          <w:spacing w:val="-2"/>
          <w:rtl/>
          <w:lang w:bidi="ar-EG"/>
        </w:rPr>
        <w:t>أ</w:t>
      </w:r>
      <w:r w:rsidRPr="006F5E1C">
        <w:rPr>
          <w:spacing w:val="-2"/>
          <w:rtl/>
          <w:lang w:bidi="ar-EG"/>
        </w:rPr>
        <w:t>و</w:t>
      </w:r>
      <w:r w:rsidR="00752AF9">
        <w:rPr>
          <w:rFonts w:hint="cs"/>
          <w:spacing w:val="-2"/>
          <w:rtl/>
          <w:lang w:bidi="ar-EG"/>
        </w:rPr>
        <w:t xml:space="preserve"> </w:t>
      </w:r>
      <w:r w:rsidRPr="006F5E1C">
        <w:rPr>
          <w:spacing w:val="-2"/>
          <w:lang w:bidi="ar-EG"/>
        </w:rPr>
        <w:t>30A</w:t>
      </w:r>
      <w:r w:rsidRPr="006F5E1C">
        <w:rPr>
          <w:spacing w:val="-2"/>
          <w:rtl/>
          <w:lang w:bidi="ar-EG"/>
        </w:rPr>
        <w:t xml:space="preserve"> </w:t>
      </w:r>
      <w:r w:rsidR="00752AF9">
        <w:rPr>
          <w:rFonts w:hint="cs"/>
          <w:spacing w:val="-2"/>
          <w:rtl/>
          <w:lang w:bidi="ar-EG"/>
        </w:rPr>
        <w:t>أ</w:t>
      </w:r>
      <w:r w:rsidRPr="006F5E1C">
        <w:rPr>
          <w:spacing w:val="-2"/>
          <w:rtl/>
          <w:lang w:bidi="ar-EG"/>
        </w:rPr>
        <w:t>و</w:t>
      </w:r>
      <w:r w:rsidR="00752AF9">
        <w:rPr>
          <w:rFonts w:hint="cs"/>
          <w:spacing w:val="-2"/>
          <w:rtl/>
          <w:lang w:bidi="ar-EG"/>
        </w:rPr>
        <w:t xml:space="preserve"> </w:t>
      </w:r>
      <w:r w:rsidRPr="006F5E1C">
        <w:rPr>
          <w:spacing w:val="-2"/>
          <w:lang w:bidi="ar-EG"/>
        </w:rPr>
        <w:t>30B</w:t>
      </w:r>
      <w:r w:rsidRPr="006F5E1C">
        <w:rPr>
          <w:spacing w:val="-2"/>
          <w:rtl/>
          <w:lang w:bidi="ar-EG"/>
        </w:rPr>
        <w:t xml:space="preserve"> للتنسيق مع جميع الشبكات الساتلية الأخرى على</w:t>
      </w:r>
      <w:r w:rsidR="006F5E1C">
        <w:rPr>
          <w:rFonts w:hint="cs"/>
          <w:spacing w:val="-2"/>
          <w:rtl/>
          <w:lang w:bidi="ar-EG"/>
        </w:rPr>
        <w:t> </w:t>
      </w:r>
      <w:r w:rsidRPr="006F5E1C">
        <w:rPr>
          <w:spacing w:val="-2"/>
          <w:rtl/>
          <w:lang w:bidi="ar-EG"/>
        </w:rPr>
        <w:t xml:space="preserve">النحو المطلوب بموجب الرقم </w:t>
      </w:r>
      <w:r w:rsidRPr="006F5E1C">
        <w:rPr>
          <w:spacing w:val="-2"/>
          <w:lang w:bidi="ar-EG"/>
        </w:rPr>
        <w:t>7.9</w:t>
      </w:r>
      <w:r w:rsidRPr="006F5E1C">
        <w:rPr>
          <w:spacing w:val="-2"/>
          <w:rtl/>
          <w:lang w:bidi="ar-EG"/>
        </w:rPr>
        <w:t xml:space="preserve"> من لوائح الراديو.</w:t>
      </w:r>
      <w:r w:rsidRPr="006F5E1C">
        <w:rPr>
          <w:rFonts w:hint="cs"/>
          <w:spacing w:val="-2"/>
          <w:rtl/>
          <w:lang w:bidi="ar-EG"/>
        </w:rPr>
        <w:t xml:space="preserve"> </w:t>
      </w:r>
      <w:r w:rsidRPr="006F5E1C">
        <w:rPr>
          <w:spacing w:val="-2"/>
          <w:rtl/>
          <w:lang w:bidi="ar-EG"/>
        </w:rPr>
        <w:t>وبالإضافة إلى التنسيق المذكور أعلاه، يتعين على الإدارات التي لديها محطات أرضية محددة في الخدمة الثابتة الساتلية داخل أراضيها أن تجري التنسيق المطلوب بموجب الرقم</w:t>
      </w:r>
      <w:r w:rsidR="008774F6" w:rsidRPr="006F5E1C">
        <w:rPr>
          <w:rFonts w:hint="cs"/>
          <w:spacing w:val="-2"/>
          <w:rtl/>
          <w:lang w:bidi="ar-EG"/>
        </w:rPr>
        <w:t> </w:t>
      </w:r>
      <w:r w:rsidRPr="006F5E1C">
        <w:rPr>
          <w:spacing w:val="-2"/>
          <w:lang w:bidi="ar-EG"/>
        </w:rPr>
        <w:t>17.9</w:t>
      </w:r>
      <w:r w:rsidRPr="006F5E1C">
        <w:rPr>
          <w:spacing w:val="-2"/>
          <w:rtl/>
          <w:lang w:bidi="ar-EG"/>
        </w:rPr>
        <w:t xml:space="preserve"> أو</w:t>
      </w:r>
      <w:r w:rsidR="008774F6" w:rsidRPr="006F5E1C">
        <w:rPr>
          <w:rFonts w:hint="cs"/>
          <w:spacing w:val="-2"/>
          <w:rtl/>
          <w:lang w:bidi="ar-EG"/>
        </w:rPr>
        <w:t> </w:t>
      </w:r>
      <w:r w:rsidRPr="006F5E1C">
        <w:rPr>
          <w:spacing w:val="-2"/>
          <w:lang w:bidi="ar-EG"/>
        </w:rPr>
        <w:t>17A.9</w:t>
      </w:r>
      <w:r w:rsidRPr="006F5E1C">
        <w:rPr>
          <w:spacing w:val="-2"/>
          <w:rtl/>
          <w:lang w:bidi="ar-EG"/>
        </w:rPr>
        <w:t xml:space="preserve"> من لوائح الراديو فيما</w:t>
      </w:r>
      <w:r w:rsidR="006F5E1C">
        <w:rPr>
          <w:rFonts w:hint="cs"/>
          <w:spacing w:val="-2"/>
          <w:rtl/>
          <w:lang w:bidi="ar-EG"/>
        </w:rPr>
        <w:t> </w:t>
      </w:r>
      <w:r w:rsidRPr="006F5E1C">
        <w:rPr>
          <w:spacing w:val="-2"/>
          <w:rtl/>
          <w:lang w:bidi="ar-EG"/>
        </w:rPr>
        <w:t>يتعلق بخدمات الأرض (تقع الأراضي التابعة للإدارة المبلِّغة عن خدمات الأرض هذه داخل كفاف التنسيق للمحطة الأرضية المحدد بموجب الأحكام ذات الصلة في لوائح الراديو) وذلك للحصول على الحماية المطلوبة من التداخل الناجم عن خدمات الأرض، و</w:t>
      </w:r>
      <w:r w:rsidR="00122DF9" w:rsidRPr="006F5E1C">
        <w:rPr>
          <w:rFonts w:hint="cs"/>
          <w:spacing w:val="-2"/>
          <w:rtl/>
          <w:lang w:bidi="ar-EG"/>
        </w:rPr>
        <w:t xml:space="preserve">كذلك </w:t>
      </w:r>
      <w:r w:rsidRPr="006F5E1C">
        <w:rPr>
          <w:spacing w:val="-2"/>
          <w:rtl/>
          <w:lang w:bidi="ar-EG"/>
        </w:rPr>
        <w:t>لضمان عدم تسبب الإرسالات الصادرة من المحطات الأرضية النمطية في تداخل مع شبكات الأرض. و</w:t>
      </w:r>
      <w:r w:rsidR="00122DF9" w:rsidRPr="006F5E1C">
        <w:rPr>
          <w:rFonts w:hint="cs"/>
          <w:spacing w:val="-2"/>
          <w:rtl/>
          <w:lang w:bidi="ar-EG"/>
        </w:rPr>
        <w:t xml:space="preserve">تجدر </w:t>
      </w:r>
      <w:r w:rsidRPr="006F5E1C">
        <w:rPr>
          <w:spacing w:val="-2"/>
          <w:rtl/>
          <w:lang w:bidi="ar-EG"/>
        </w:rPr>
        <w:t>الملاحظة أن</w:t>
      </w:r>
      <w:r w:rsidR="006F5E1C">
        <w:rPr>
          <w:rFonts w:hint="cs"/>
          <w:spacing w:val="-2"/>
          <w:rtl/>
          <w:lang w:bidi="ar-EG"/>
        </w:rPr>
        <w:t> </w:t>
      </w:r>
      <w:r w:rsidRPr="006F5E1C">
        <w:rPr>
          <w:spacing w:val="-2"/>
          <w:u w:val="single"/>
          <w:rtl/>
          <w:lang w:bidi="ar-EG"/>
        </w:rPr>
        <w:t xml:space="preserve">أكفة التنسيق تُولد بواسطة منهجية معدة للمحطات الأرضية المقامة على الأرض </w:t>
      </w:r>
      <w:r w:rsidRPr="006F5E1C">
        <w:rPr>
          <w:b/>
          <w:bCs/>
          <w:spacing w:val="-2"/>
          <w:u w:val="single"/>
          <w:rtl/>
          <w:lang w:bidi="ar-EG"/>
        </w:rPr>
        <w:t>وليس للمحطات الأرضية المحمولة جواً</w:t>
      </w:r>
      <w:r w:rsidRPr="006F5E1C">
        <w:rPr>
          <w:spacing w:val="-2"/>
          <w:rtl/>
          <w:lang w:bidi="ar-EG"/>
        </w:rPr>
        <w:t>.</w:t>
      </w:r>
      <w:r w:rsidRPr="006F5E1C">
        <w:rPr>
          <w:rFonts w:hint="cs"/>
          <w:spacing w:val="-2"/>
          <w:rtl/>
          <w:lang w:bidi="ar-EG"/>
        </w:rPr>
        <w:t xml:space="preserve"> </w:t>
      </w:r>
      <w:r w:rsidR="00122DF9" w:rsidRPr="006F5E1C">
        <w:rPr>
          <w:rFonts w:hint="cs"/>
          <w:spacing w:val="-2"/>
          <w:rtl/>
          <w:lang w:bidi="ar-EG"/>
        </w:rPr>
        <w:t>و</w:t>
      </w:r>
      <w:r w:rsidRPr="006F5E1C">
        <w:rPr>
          <w:spacing w:val="-2"/>
          <w:rtl/>
          <w:lang w:bidi="ar-EG"/>
        </w:rPr>
        <w:t xml:space="preserve">فيما يتعلق بتقديم معلومات النشر المسبق بموجب الرقم </w:t>
      </w:r>
      <w:r w:rsidRPr="006F5E1C">
        <w:rPr>
          <w:spacing w:val="-2"/>
          <w:lang w:bidi="ar-EG"/>
        </w:rPr>
        <w:t>1.9</w:t>
      </w:r>
      <w:r w:rsidRPr="006F5E1C">
        <w:rPr>
          <w:spacing w:val="-2"/>
          <w:rtl/>
          <w:lang w:bidi="ar-EG"/>
        </w:rPr>
        <w:t xml:space="preserve"> من لوائح الراديو، يتعين على الإدارات تقديم التبليغ الأول بموجب</w:t>
      </w:r>
      <w:r w:rsidR="00394A22">
        <w:rPr>
          <w:rFonts w:hint="cs"/>
          <w:spacing w:val="-2"/>
          <w:rtl/>
          <w:lang w:bidi="ar-EG"/>
        </w:rPr>
        <w:t> </w:t>
      </w:r>
      <w:r w:rsidRPr="006F5E1C">
        <w:rPr>
          <w:spacing w:val="-2"/>
          <w:rtl/>
          <w:lang w:bidi="ar-EG"/>
        </w:rPr>
        <w:t>المادة</w:t>
      </w:r>
      <w:r w:rsidRPr="006F5E1C">
        <w:rPr>
          <w:rFonts w:hint="cs"/>
          <w:spacing w:val="-2"/>
          <w:rtl/>
          <w:lang w:bidi="ar-EG"/>
        </w:rPr>
        <w:t> </w:t>
      </w:r>
      <w:r w:rsidRPr="006F5E1C">
        <w:rPr>
          <w:spacing w:val="-2"/>
          <w:lang w:bidi="ar-EG"/>
        </w:rPr>
        <w:t>11</w:t>
      </w:r>
      <w:r w:rsidRPr="006F5E1C">
        <w:rPr>
          <w:spacing w:val="-2"/>
          <w:rtl/>
          <w:lang w:bidi="ar-EG"/>
        </w:rPr>
        <w:t xml:space="preserve"> </w:t>
      </w:r>
      <w:r w:rsidR="00122DF9" w:rsidRPr="006F5E1C">
        <w:rPr>
          <w:rFonts w:hint="cs"/>
          <w:spacing w:val="-2"/>
          <w:rtl/>
          <w:lang w:bidi="ar-EG"/>
        </w:rPr>
        <w:t xml:space="preserve">من لوائح الراديو </w:t>
      </w:r>
      <w:r w:rsidRPr="006F5E1C">
        <w:rPr>
          <w:spacing w:val="-2"/>
          <w:rtl/>
          <w:lang w:bidi="ar-EG"/>
        </w:rPr>
        <w:t>لوضع الشبكة الساتلية في الخدمة ضمن المهلة الزمنية التنظيمية القصوى البالغة</w:t>
      </w:r>
      <w:r w:rsidR="008774F6" w:rsidRPr="006F5E1C">
        <w:rPr>
          <w:rFonts w:hint="cs"/>
          <w:spacing w:val="-2"/>
          <w:rtl/>
          <w:lang w:bidi="ar-EG"/>
        </w:rPr>
        <w:t> </w:t>
      </w:r>
      <w:r w:rsidR="00C80AA4" w:rsidRPr="006F5E1C">
        <w:rPr>
          <w:spacing w:val="-2"/>
          <w:lang w:bidi="ar-EG"/>
        </w:rPr>
        <w:t>7</w:t>
      </w:r>
      <w:r w:rsidRPr="006F5E1C">
        <w:rPr>
          <w:spacing w:val="-2"/>
          <w:rtl/>
          <w:lang w:bidi="ar-EG"/>
        </w:rPr>
        <w:t xml:space="preserve"> سنوات.</w:t>
      </w:r>
    </w:p>
    <w:p w:rsidR="00227B88" w:rsidRPr="00516317" w:rsidRDefault="00227B88" w:rsidP="00752AF9">
      <w:pPr>
        <w:rPr>
          <w:rtl/>
          <w:lang w:bidi="ar-EG"/>
        </w:rPr>
      </w:pPr>
      <w:r w:rsidRPr="00516317">
        <w:rPr>
          <w:rtl/>
          <w:lang w:bidi="ar-EG"/>
        </w:rPr>
        <w:t xml:space="preserve">وتنسيق الشبكات الساتلية بموجب المادة </w:t>
      </w:r>
      <w:r w:rsidRPr="006F5E1C">
        <w:rPr>
          <w:lang w:bidi="ar-EG"/>
        </w:rPr>
        <w:t>9</w:t>
      </w:r>
      <w:r w:rsidRPr="006F5E1C">
        <w:rPr>
          <w:rtl/>
          <w:lang w:bidi="ar-EG"/>
        </w:rPr>
        <w:t xml:space="preserve"> </w:t>
      </w:r>
      <w:r w:rsidRPr="00516317">
        <w:rPr>
          <w:rtl/>
          <w:lang w:bidi="ar-EG"/>
        </w:rPr>
        <w:t>من لوائح الراديو التزام تنظيمي، بيد أن تفاصيل الاتفاقات التي يتم التوصل إليها مسألة</w:t>
      </w:r>
      <w:r w:rsidR="006F5E1C">
        <w:rPr>
          <w:rFonts w:hint="cs"/>
          <w:rtl/>
          <w:lang w:bidi="ar-EG"/>
        </w:rPr>
        <w:t> </w:t>
      </w:r>
      <w:r w:rsidRPr="00516317">
        <w:rPr>
          <w:u w:val="single"/>
          <w:rtl/>
          <w:lang w:bidi="ar-EG"/>
          <w:rPrChange w:id="5" w:author="Rami, Nadia" w:date="2015-03-22T10:05:00Z">
            <w:rPr>
              <w:rtl/>
              <w:lang w:bidi="ar-EG"/>
            </w:rPr>
          </w:rPrChange>
        </w:rPr>
        <w:t>يجري التفاوض بشأنها على أساس ثنائي أو متعدد الأطراف</w:t>
      </w:r>
      <w:r w:rsidRPr="00516317">
        <w:rPr>
          <w:rtl/>
          <w:lang w:bidi="ar-EG"/>
        </w:rPr>
        <w:t xml:space="preserve">. </w:t>
      </w:r>
      <w:r w:rsidR="00C80AA4" w:rsidRPr="00516317">
        <w:rPr>
          <w:rFonts w:hint="cs"/>
          <w:rtl/>
          <w:lang w:bidi="ar-EG"/>
        </w:rPr>
        <w:t xml:space="preserve">ومع ذلك </w:t>
      </w:r>
      <w:r w:rsidRPr="00516317">
        <w:rPr>
          <w:rtl/>
          <w:lang w:bidi="ar-EG"/>
        </w:rPr>
        <w:t>ويجب تبليغ المكتب باستكمال</w:t>
      </w:r>
      <w:r w:rsidRPr="00516317">
        <w:rPr>
          <w:rFonts w:hint="cs"/>
          <w:rtl/>
          <w:lang w:bidi="ar-EG"/>
        </w:rPr>
        <w:t xml:space="preserve"> عملية</w:t>
      </w:r>
      <w:r w:rsidRPr="00516317">
        <w:rPr>
          <w:rtl/>
          <w:lang w:bidi="ar-EG"/>
        </w:rPr>
        <w:t xml:space="preserve"> التنسيق مع الإدارات المتأثرة</w:t>
      </w:r>
      <w:r w:rsidR="00C80AA4" w:rsidRPr="00516317">
        <w:rPr>
          <w:rFonts w:hint="cs"/>
          <w:rtl/>
          <w:lang w:bidi="ar-EG"/>
        </w:rPr>
        <w:t xml:space="preserve">، دون حاجة إلى تبليغه بتفاصيل الاتفاق، </w:t>
      </w:r>
      <w:r w:rsidR="00752AF9">
        <w:rPr>
          <w:rFonts w:hint="cs"/>
          <w:rtl/>
          <w:lang w:bidi="ar-EG"/>
        </w:rPr>
        <w:t>أ</w:t>
      </w:r>
      <w:r w:rsidR="00C80AA4" w:rsidRPr="00516317">
        <w:rPr>
          <w:rFonts w:hint="cs"/>
          <w:rtl/>
          <w:lang w:bidi="ar-EG"/>
        </w:rPr>
        <w:t>ي مستوى التداخل الذي تم قبوله بين ال</w:t>
      </w:r>
      <w:r w:rsidR="00752AF9">
        <w:rPr>
          <w:rFonts w:hint="cs"/>
          <w:rtl/>
          <w:lang w:bidi="ar-EG"/>
        </w:rPr>
        <w:t>إ</w:t>
      </w:r>
      <w:r w:rsidR="00C80AA4" w:rsidRPr="00516317">
        <w:rPr>
          <w:rFonts w:hint="cs"/>
          <w:rtl/>
          <w:lang w:bidi="ar-EG"/>
        </w:rPr>
        <w:t>دارات المعنية نتيجة للتنسيق العالمي لعدة شبكات ساتلية تم التفاوض بشأنها خلال عملية التنسيق</w:t>
      </w:r>
      <w:r w:rsidRPr="00516317">
        <w:rPr>
          <w:rtl/>
          <w:lang w:bidi="ar-EG"/>
        </w:rPr>
        <w:t xml:space="preserve">. وفي وقت التبليغ، عندما يقوم المكتب بفحص التخصيص المبلغ عنه، يفحص أيضاً وضع التنسيق لتحديد نتائجه بموجب الرقم </w:t>
      </w:r>
      <w:r w:rsidRPr="006F5E1C">
        <w:rPr>
          <w:lang w:bidi="ar-EG"/>
        </w:rPr>
        <w:t>32.11</w:t>
      </w:r>
      <w:r w:rsidRPr="006F5E1C">
        <w:rPr>
          <w:rtl/>
          <w:lang w:bidi="ar-EG"/>
        </w:rPr>
        <w:t xml:space="preserve"> </w:t>
      </w:r>
      <w:r w:rsidRPr="00516317">
        <w:rPr>
          <w:rtl/>
          <w:lang w:bidi="ar-EG"/>
        </w:rPr>
        <w:t xml:space="preserve">أو </w:t>
      </w:r>
      <w:r w:rsidRPr="006F5E1C">
        <w:rPr>
          <w:lang w:bidi="ar-EG"/>
        </w:rPr>
        <w:t>32A.11</w:t>
      </w:r>
      <w:r w:rsidRPr="006F5E1C">
        <w:rPr>
          <w:rtl/>
          <w:lang w:bidi="ar-EG"/>
        </w:rPr>
        <w:t xml:space="preserve"> </w:t>
      </w:r>
      <w:r w:rsidRPr="00516317">
        <w:rPr>
          <w:rtl/>
          <w:lang w:bidi="ar-EG"/>
        </w:rPr>
        <w:t>من لوائح الراديو</w:t>
      </w:r>
      <w:r w:rsidR="00C80AA4" w:rsidRPr="00516317">
        <w:rPr>
          <w:rFonts w:hint="cs"/>
          <w:rtl/>
          <w:lang w:bidi="ar-EG"/>
        </w:rPr>
        <w:t>،</w:t>
      </w:r>
      <w:r w:rsidRPr="00516317">
        <w:rPr>
          <w:rtl/>
          <w:lang w:bidi="ar-EG"/>
        </w:rPr>
        <w:t xml:space="preserve"> حسب الحالة.</w:t>
      </w:r>
    </w:p>
    <w:p w:rsidR="00227B88" w:rsidRPr="00516317" w:rsidRDefault="00C80AA4" w:rsidP="00C80AA4">
      <w:pPr>
        <w:rPr>
          <w:rtl/>
          <w:lang w:val="fr-CH" w:bidi="ar-EG"/>
        </w:rPr>
      </w:pPr>
      <w:r w:rsidRPr="00516317">
        <w:rPr>
          <w:rFonts w:hint="cs"/>
          <w:rtl/>
          <w:lang w:bidi="ar-EG"/>
        </w:rPr>
        <w:t>و</w:t>
      </w:r>
      <w:r w:rsidR="00227B88" w:rsidRPr="00516317">
        <w:rPr>
          <w:rtl/>
          <w:lang w:bidi="ar-EG"/>
        </w:rPr>
        <w:t>الجدير بالذكر أن غالبية الشبكات الساتلية توضع اليوم في الخدمة قبل الانتهاء من كامل الإجراءات اللازمة للتنسيق مع الشبكات الساتلية الأخرى؛ وبعبارة أخرى، لا تعطي هذه الشبكات نتائج مؤاتية في السجل الأساسي الدولي للترددات فيما يخص الرقم</w:t>
      </w:r>
      <w:r w:rsidR="00227B88" w:rsidRPr="00516317">
        <w:rPr>
          <w:rFonts w:hint="cs"/>
          <w:rtl/>
          <w:lang w:bidi="ar-EG"/>
        </w:rPr>
        <w:t> </w:t>
      </w:r>
      <w:r w:rsidR="00227B88" w:rsidRPr="006F5E1C">
        <w:rPr>
          <w:lang w:val="fr-CH" w:bidi="ar-EG"/>
        </w:rPr>
        <w:t>32.11</w:t>
      </w:r>
      <w:r w:rsidR="00227B88" w:rsidRPr="006F5E1C">
        <w:rPr>
          <w:rtl/>
          <w:lang w:val="fr-CH" w:bidi="ar-EG"/>
        </w:rPr>
        <w:t xml:space="preserve"> </w:t>
      </w:r>
      <w:r w:rsidR="00227B88" w:rsidRPr="00516317">
        <w:rPr>
          <w:rtl/>
          <w:lang w:val="fr-CH" w:bidi="ar-EG"/>
        </w:rPr>
        <w:t>من لوائح الراديو. وهذا يعني أنه لم يتم بشكل تام تحديد القيود التنظيمية (فيما يتعلق بحماية الشبكات الأخ</w:t>
      </w:r>
      <w:r w:rsidRPr="00516317">
        <w:rPr>
          <w:rFonts w:hint="cs"/>
          <w:rtl/>
          <w:lang w:val="fr-CH" w:bidi="ar-EG"/>
        </w:rPr>
        <w:t>رى</w:t>
      </w:r>
      <w:r w:rsidR="00227B88" w:rsidRPr="00516317">
        <w:rPr>
          <w:rtl/>
          <w:lang w:val="fr-CH" w:bidi="ar-EG"/>
        </w:rPr>
        <w:t>) وسيناريو التداخل (فيما يتعلق بتوفير الحماية من تداخل الشبكات الأخرى).</w:t>
      </w:r>
    </w:p>
    <w:p w:rsidR="00227B88" w:rsidRPr="00516317" w:rsidRDefault="00227B88" w:rsidP="00227B88">
      <w:pPr>
        <w:pStyle w:val="enumlev1"/>
        <w:rPr>
          <w:lang w:val="fr-CH"/>
        </w:rPr>
      </w:pPr>
      <w:r w:rsidRPr="00516317">
        <w:rPr>
          <w:rFonts w:hint="cs"/>
          <w:rtl/>
        </w:rPr>
        <w:t>-</w:t>
      </w:r>
      <w:r w:rsidRPr="00516317">
        <w:rPr>
          <w:rtl/>
        </w:rPr>
        <w:tab/>
      </w:r>
      <w:r w:rsidRPr="00516317">
        <w:rPr>
          <w:rFonts w:hint="cs"/>
          <w:rtl/>
        </w:rPr>
        <w:t xml:space="preserve">وتُوضع الحدود المنسقة في إطار اتفاقات ثنائية بين البلدان وقلما يُعلن للاتحاد الدولي للاتصالات عن تفاصيل هذه الاتفاقات وعادة </w:t>
      </w:r>
      <w:r w:rsidRPr="00516317">
        <w:rPr>
          <w:rFonts w:ascii="Times New Roman Bold" w:hAnsi="Times New Roman Bold" w:hint="cs"/>
          <w:rtl/>
        </w:rPr>
        <w:t>لا تكون متاحة للجمهور</w:t>
      </w:r>
      <w:r w:rsidRPr="00516317">
        <w:rPr>
          <w:rtl/>
          <w:lang w:val="fr-CH"/>
        </w:rPr>
        <w:t>.</w:t>
      </w:r>
    </w:p>
    <w:p w:rsidR="00227B88" w:rsidRPr="00516317" w:rsidRDefault="00227B88" w:rsidP="00227B88">
      <w:pPr>
        <w:pStyle w:val="enumlev1"/>
        <w:rPr>
          <w:rFonts w:ascii="Times New Roman Bold" w:hAnsi="Times New Roman Bold"/>
          <w:rtl/>
        </w:rPr>
      </w:pPr>
      <w:r w:rsidRPr="00516317">
        <w:rPr>
          <w:rFonts w:ascii="Times New Roman Bold" w:hAnsi="Times New Roman Bold" w:hint="cs"/>
          <w:rtl/>
        </w:rPr>
        <w:t>-</w:t>
      </w:r>
      <w:r w:rsidRPr="00516317">
        <w:rPr>
          <w:rFonts w:ascii="Times New Roman Bold" w:hAnsi="Times New Roman Bold"/>
          <w:rtl/>
        </w:rPr>
        <w:tab/>
      </w:r>
      <w:r w:rsidRPr="00516317">
        <w:rPr>
          <w:rFonts w:ascii="Times New Roman Bold" w:hAnsi="Times New Roman Bold" w:hint="cs"/>
          <w:rtl/>
        </w:rPr>
        <w:t>وتتوقف درجة التشغيل المأمون والقابل للتكهن به لأنظمة الطائرات بدون طيار على أمور منها:</w:t>
      </w:r>
      <w:r w:rsidRPr="00516317">
        <w:rPr>
          <w:rFonts w:ascii="Times New Roman Bold" w:hAnsi="Times New Roman Bold"/>
          <w:rtl/>
        </w:rPr>
        <w:t xml:space="preserve"> </w:t>
      </w:r>
    </w:p>
    <w:p w:rsidR="00227B88" w:rsidRPr="00516317" w:rsidRDefault="00227B88" w:rsidP="00227B88">
      <w:pPr>
        <w:pStyle w:val="enumlev2"/>
        <w:rPr>
          <w:rtl/>
        </w:rPr>
      </w:pPr>
      <w:r w:rsidRPr="00516317">
        <w:rPr>
          <w:rFonts w:hint="cs"/>
          <w:rtl/>
        </w:rPr>
        <w:t>’</w:t>
      </w:r>
      <w:r w:rsidRPr="00516317">
        <w:t>1</w:t>
      </w:r>
      <w:r w:rsidRPr="00516317">
        <w:rPr>
          <w:rFonts w:hint="cs"/>
          <w:rtl/>
        </w:rPr>
        <w:t>‘</w:t>
      </w:r>
      <w:r w:rsidRPr="00516317">
        <w:tab/>
      </w:r>
      <w:r w:rsidRPr="00516317">
        <w:rPr>
          <w:rFonts w:hint="cs"/>
          <w:rtl/>
        </w:rPr>
        <w:t>درجة التنسيق في شبكة السواتل المستخدمة والتنسيق بين شبكات السواتل المجاورة؛</w:t>
      </w:r>
    </w:p>
    <w:p w:rsidR="00227B88" w:rsidRPr="00516317" w:rsidRDefault="00227B88" w:rsidP="00227B88">
      <w:pPr>
        <w:pStyle w:val="enumlev2"/>
        <w:rPr>
          <w:spacing w:val="-4"/>
          <w:rtl/>
        </w:rPr>
      </w:pPr>
      <w:r w:rsidRPr="00516317">
        <w:rPr>
          <w:rFonts w:hint="cs"/>
          <w:rtl/>
        </w:rPr>
        <w:t>’</w:t>
      </w:r>
      <w:r w:rsidRPr="00516317">
        <w:t>2</w:t>
      </w:r>
      <w:r w:rsidRPr="00516317">
        <w:rPr>
          <w:rFonts w:hint="cs"/>
          <w:rtl/>
        </w:rPr>
        <w:t>‘</w:t>
      </w:r>
      <w:r w:rsidRPr="00516317">
        <w:tab/>
      </w:r>
      <w:r w:rsidRPr="00516317">
        <w:rPr>
          <w:rFonts w:hint="cs"/>
          <w:spacing w:val="-4"/>
          <w:rtl/>
        </w:rPr>
        <w:t>شروط الترخيص لدى مختلف البلدان المعنية بتشغيل شبكات السواتل المستخدمة وشبكات السواتل المجاورة لها؛</w:t>
      </w:r>
    </w:p>
    <w:p w:rsidR="00227B88" w:rsidRPr="00516317" w:rsidRDefault="00227B88" w:rsidP="00227B88">
      <w:pPr>
        <w:pStyle w:val="enumlev2"/>
        <w:rPr>
          <w:rtl/>
        </w:rPr>
      </w:pPr>
      <w:r w:rsidRPr="00516317">
        <w:rPr>
          <w:rFonts w:hint="cs"/>
          <w:rtl/>
        </w:rPr>
        <w:t>’</w:t>
      </w:r>
      <w:r w:rsidRPr="00516317">
        <w:t>3</w:t>
      </w:r>
      <w:r w:rsidRPr="00516317">
        <w:rPr>
          <w:rFonts w:hint="cs"/>
          <w:rtl/>
        </w:rPr>
        <w:t>‘</w:t>
      </w:r>
      <w:r w:rsidRPr="00516317">
        <w:tab/>
      </w:r>
      <w:r w:rsidRPr="00516317">
        <w:rPr>
          <w:rFonts w:hint="cs"/>
          <w:rtl/>
        </w:rPr>
        <w:t>الترتيبات التعاقدية بين مشغلي السواتل قرب شبكة السواتل المستخدمة ومزوديهم بالخدمات والمستخدمين النهائيين ودرجة الحماية التي تكفلها الشروط المنصوص عليها في تلك العقود والتراخيص؛</w:t>
      </w:r>
    </w:p>
    <w:p w:rsidR="00227B88" w:rsidRPr="00516317" w:rsidRDefault="00227B88" w:rsidP="00C80AA4">
      <w:pPr>
        <w:pStyle w:val="enumlev2"/>
        <w:rPr>
          <w:rtl/>
          <w:lang w:bidi="ar-EG"/>
        </w:rPr>
      </w:pPr>
      <w:r w:rsidRPr="00516317">
        <w:rPr>
          <w:rFonts w:hint="cs"/>
          <w:rtl/>
        </w:rPr>
        <w:t>’</w:t>
      </w:r>
      <w:r w:rsidRPr="00516317">
        <w:t>4</w:t>
      </w:r>
      <w:r w:rsidRPr="00516317">
        <w:rPr>
          <w:rFonts w:hint="cs"/>
          <w:rtl/>
        </w:rPr>
        <w:t>‘</w:t>
      </w:r>
      <w:r w:rsidRPr="00516317">
        <w:tab/>
      </w:r>
      <w:r w:rsidRPr="00516317">
        <w:rPr>
          <w:rFonts w:hint="cs"/>
          <w:rtl/>
        </w:rPr>
        <w:t>القدرة على صون وضمان الامتثال للحدود المنصوص عليها وتفادي التداخل الضار.</w:t>
      </w:r>
    </w:p>
    <w:p w:rsidR="00227B88" w:rsidRDefault="00227B88" w:rsidP="00530657">
      <w:pPr>
        <w:rPr>
          <w:spacing w:val="-4"/>
          <w:sz w:val="30"/>
          <w:rtl/>
          <w:lang w:val="fr-CH" w:bidi="ar-EG"/>
        </w:rPr>
      </w:pPr>
      <w:r w:rsidRPr="00516317">
        <w:rPr>
          <w:rtl/>
          <w:lang w:bidi="ar-EG"/>
        </w:rPr>
        <w:t>و</w:t>
      </w:r>
      <w:r w:rsidRPr="00516317">
        <w:rPr>
          <w:rFonts w:hint="cs"/>
          <w:rtl/>
          <w:lang w:bidi="ar-EG"/>
        </w:rPr>
        <w:t>تلقّت</w:t>
      </w:r>
      <w:r w:rsidRPr="00516317">
        <w:rPr>
          <w:rtl/>
          <w:lang w:bidi="ar-EG"/>
        </w:rPr>
        <w:t xml:space="preserve"> فرقة العمل </w:t>
      </w:r>
      <w:r w:rsidRPr="00516317">
        <w:rPr>
          <w:szCs w:val="20"/>
          <w:lang w:val="en-GB"/>
        </w:rPr>
        <w:t>4A</w:t>
      </w:r>
      <w:r w:rsidRPr="00516317">
        <w:rPr>
          <w:rtl/>
          <w:lang w:val="en-GB"/>
        </w:rPr>
        <w:t xml:space="preserve"> لقطاع الاتصالات الراديوية</w:t>
      </w:r>
      <w:r w:rsidRPr="00516317">
        <w:rPr>
          <w:rFonts w:hint="cs"/>
          <w:rtl/>
          <w:lang w:val="en-GB"/>
        </w:rPr>
        <w:t>، أثناء اجتماعها المعقود في مايو</w:t>
      </w:r>
      <w:r w:rsidR="00021BB1">
        <w:rPr>
          <w:rFonts w:hint="eastAsia"/>
          <w:rtl/>
          <w:lang w:val="en-GB"/>
        </w:rPr>
        <w:t> </w:t>
      </w:r>
      <w:r w:rsidRPr="00516317">
        <w:rPr>
          <w:szCs w:val="22"/>
          <w:lang w:val="fr-CH"/>
        </w:rPr>
        <w:t>2012</w:t>
      </w:r>
      <w:r w:rsidRPr="00516317">
        <w:rPr>
          <w:rFonts w:hint="cs"/>
          <w:rtl/>
          <w:lang w:val="fr-CH" w:bidi="ar-EG"/>
        </w:rPr>
        <w:t>،</w:t>
      </w:r>
      <w:r w:rsidRPr="00516317">
        <w:rPr>
          <w:rtl/>
          <w:lang w:val="en-GB"/>
        </w:rPr>
        <w:t xml:space="preserve"> بيان اتصال من فرقة العمل</w:t>
      </w:r>
      <w:r w:rsidR="00021BB1">
        <w:rPr>
          <w:rFonts w:hint="cs"/>
          <w:rtl/>
          <w:lang w:val="en-GB"/>
        </w:rPr>
        <w:t> </w:t>
      </w:r>
      <w:r w:rsidRPr="00516317">
        <w:rPr>
          <w:szCs w:val="20"/>
          <w:lang w:val="en-GB"/>
        </w:rPr>
        <w:t>5B</w:t>
      </w:r>
      <w:r w:rsidRPr="00516317">
        <w:rPr>
          <w:szCs w:val="20"/>
          <w:rtl/>
          <w:lang w:val="en-GB"/>
        </w:rPr>
        <w:t xml:space="preserve"> </w:t>
      </w:r>
      <w:r w:rsidRPr="00516317">
        <w:rPr>
          <w:rtl/>
          <w:lang w:val="en-GB"/>
        </w:rPr>
        <w:t>لقطاع</w:t>
      </w:r>
      <w:r w:rsidR="00021BB1">
        <w:rPr>
          <w:rFonts w:hint="cs"/>
          <w:rtl/>
          <w:lang w:val="en-GB"/>
        </w:rPr>
        <w:t> </w:t>
      </w:r>
      <w:r w:rsidRPr="00516317">
        <w:rPr>
          <w:rtl/>
          <w:lang w:val="en-GB"/>
        </w:rPr>
        <w:t>الاتصالات الراديوية</w:t>
      </w:r>
      <w:r w:rsidRPr="00516317">
        <w:rPr>
          <w:rFonts w:hint="cs"/>
          <w:rtl/>
          <w:lang w:val="en-GB"/>
        </w:rPr>
        <w:t>،</w:t>
      </w:r>
      <w:r w:rsidRPr="00516317">
        <w:rPr>
          <w:rtl/>
          <w:lang w:val="en-GB"/>
        </w:rPr>
        <w:t xml:space="preserve"> بشأن </w:t>
      </w:r>
      <w:r w:rsidRPr="00516317">
        <w:rPr>
          <w:rFonts w:hint="cs"/>
          <w:rtl/>
          <w:lang w:val="en-GB"/>
        </w:rPr>
        <w:t>اللجوء إلى</w:t>
      </w:r>
      <w:r w:rsidRPr="00516317">
        <w:rPr>
          <w:rtl/>
          <w:lang w:val="en-GB"/>
        </w:rPr>
        <w:t xml:space="preserve"> الخدمة الثابتة الساتلية لدعم التشغيل الآمن </w:t>
      </w:r>
      <w:r w:rsidRPr="00516317">
        <w:rPr>
          <w:rtl/>
          <w:lang w:eastAsia="ja-JP" w:bidi="ar-EG"/>
        </w:rPr>
        <w:t>لأنظمة الطائرات دون طيار في</w:t>
      </w:r>
      <w:r w:rsidR="00021BB1">
        <w:rPr>
          <w:rFonts w:hint="cs"/>
          <w:rtl/>
          <w:lang w:eastAsia="ja-JP" w:bidi="ar-EG"/>
        </w:rPr>
        <w:t> </w:t>
      </w:r>
      <w:r w:rsidRPr="00516317">
        <w:rPr>
          <w:rtl/>
          <w:lang w:eastAsia="ja-JP" w:bidi="ar-EG"/>
        </w:rPr>
        <w:t xml:space="preserve">الفضاء الجوي غير </w:t>
      </w:r>
      <w:r w:rsidR="00394A22">
        <w:rPr>
          <w:rtl/>
          <w:lang w:eastAsia="ja-JP" w:bidi="ar-EG"/>
        </w:rPr>
        <w:t>المحجوز</w:t>
      </w:r>
      <w:r w:rsidRPr="00516317">
        <w:rPr>
          <w:rtl/>
          <w:lang w:eastAsia="ja-JP" w:bidi="ar-EG"/>
        </w:rPr>
        <w:t xml:space="preserve">. وخلال المناقشة التي دارت حول بيان الاتصال هذا، وافقت </w:t>
      </w:r>
      <w:r w:rsidRPr="00516317">
        <w:rPr>
          <w:rtl/>
          <w:lang w:bidi="ar-EG"/>
        </w:rPr>
        <w:t>فرقة العمل</w:t>
      </w:r>
      <w:r w:rsidR="00021BB1">
        <w:rPr>
          <w:rFonts w:hint="cs"/>
          <w:rtl/>
          <w:lang w:bidi="ar-EG"/>
        </w:rPr>
        <w:t> </w:t>
      </w:r>
      <w:r w:rsidRPr="00516317">
        <w:rPr>
          <w:szCs w:val="20"/>
          <w:lang w:val="en-GB"/>
        </w:rPr>
        <w:t>4A</w:t>
      </w:r>
      <w:r w:rsidRPr="00516317">
        <w:rPr>
          <w:szCs w:val="20"/>
          <w:rtl/>
          <w:lang w:val="en-GB"/>
        </w:rPr>
        <w:t xml:space="preserve"> </w:t>
      </w:r>
      <w:r w:rsidRPr="00516317">
        <w:rPr>
          <w:rtl/>
          <w:lang w:val="en-GB"/>
        </w:rPr>
        <w:t xml:space="preserve">على أن "تطلب من مكتب الاتصالات الراديوية تقديم المعلومات </w:t>
      </w:r>
      <w:r w:rsidRPr="00516317">
        <w:rPr>
          <w:rFonts w:hint="cs"/>
          <w:rtl/>
          <w:lang w:val="en-GB"/>
        </w:rPr>
        <w:t>بشأن</w:t>
      </w:r>
      <w:r w:rsidRPr="00516317">
        <w:rPr>
          <w:rtl/>
          <w:lang w:val="en-GB"/>
        </w:rPr>
        <w:t xml:space="preserve"> وضع تخصيصات التردد </w:t>
      </w:r>
      <w:r w:rsidRPr="00516317">
        <w:rPr>
          <w:rFonts w:hint="cs"/>
          <w:rtl/>
          <w:lang w:val="en-GB"/>
        </w:rPr>
        <w:t>ل</w:t>
      </w:r>
      <w:r w:rsidRPr="00516317">
        <w:rPr>
          <w:rtl/>
          <w:lang w:val="en-GB"/>
        </w:rPr>
        <w:t>لخدمة الثابتة الساتلية المسجَّلة حالياً في السجل الأساسي الدولي للترددات (مثل الت</w:t>
      </w:r>
      <w:r w:rsidRPr="00516317">
        <w:rPr>
          <w:rFonts w:hint="cs"/>
          <w:rtl/>
          <w:lang w:val="en-GB"/>
        </w:rPr>
        <w:t>خصيصات</w:t>
      </w:r>
      <w:r w:rsidRPr="00516317">
        <w:rPr>
          <w:rtl/>
          <w:lang w:val="en-GB"/>
        </w:rPr>
        <w:t xml:space="preserve"> المسجَّلة أصلاً بموجب الرقم </w:t>
      </w:r>
      <w:r w:rsidRPr="006F5E1C">
        <w:rPr>
          <w:szCs w:val="22"/>
          <w:lang w:val="fr-CH"/>
        </w:rPr>
        <w:t>38.11</w:t>
      </w:r>
      <w:r w:rsidRPr="00516317">
        <w:rPr>
          <w:b/>
          <w:bCs/>
          <w:szCs w:val="22"/>
          <w:rtl/>
          <w:lang w:val="fr-CH" w:bidi="ar-EG"/>
        </w:rPr>
        <w:t xml:space="preserve"> </w:t>
      </w:r>
      <w:r w:rsidRPr="00516317">
        <w:rPr>
          <w:rtl/>
          <w:lang w:val="fr-CH" w:bidi="ar-EG"/>
        </w:rPr>
        <w:t>أو الرقم</w:t>
      </w:r>
      <w:r w:rsidRPr="006F5E1C">
        <w:rPr>
          <w:rtl/>
          <w:lang w:val="fr-CH" w:bidi="ar-EG"/>
        </w:rPr>
        <w:t xml:space="preserve"> </w:t>
      </w:r>
      <w:r w:rsidRPr="006F5E1C">
        <w:rPr>
          <w:szCs w:val="22"/>
          <w:lang w:val="fr-CH" w:bidi="ar-EG"/>
        </w:rPr>
        <w:t>41.11</w:t>
      </w:r>
      <w:r w:rsidRPr="00516317">
        <w:rPr>
          <w:rtl/>
          <w:lang w:val="fr-CH" w:bidi="ar-EG"/>
        </w:rPr>
        <w:t>، والتخصيصات المسجَّلة بصورة مؤقتة أو</w:t>
      </w:r>
      <w:r w:rsidR="00021BB1">
        <w:rPr>
          <w:rFonts w:hint="cs"/>
          <w:rtl/>
          <w:lang w:val="fr-CH" w:bidi="ar-EG"/>
        </w:rPr>
        <w:t> </w:t>
      </w:r>
      <w:r w:rsidRPr="00516317">
        <w:rPr>
          <w:rtl/>
          <w:lang w:val="fr-CH" w:bidi="ar-EG"/>
        </w:rPr>
        <w:t xml:space="preserve">دائمة، وغيرها)"، (انظر الفقرة </w:t>
      </w:r>
      <w:r w:rsidRPr="00516317">
        <w:rPr>
          <w:szCs w:val="22"/>
          <w:lang w:val="fr-CH" w:bidi="ar-EG"/>
        </w:rPr>
        <w:t>2.4</w:t>
      </w:r>
      <w:r w:rsidRPr="00516317">
        <w:rPr>
          <w:rtl/>
          <w:lang w:val="fr-CH" w:bidi="ar-EG"/>
        </w:rPr>
        <w:t xml:space="preserve"> من </w:t>
      </w:r>
      <w:r w:rsidRPr="00516317">
        <w:rPr>
          <w:rtl/>
          <w:lang w:val="en-GB"/>
        </w:rPr>
        <w:t>تقرير الرئيس</w:t>
      </w:r>
      <w:r w:rsidRPr="00516317">
        <w:rPr>
          <w:rtl/>
          <w:lang w:val="fr-CH" w:bidi="ar-EG"/>
        </w:rPr>
        <w:t xml:space="preserve"> في الوثيقة</w:t>
      </w:r>
      <w:r w:rsidR="00021BB1">
        <w:rPr>
          <w:rFonts w:hint="cs"/>
          <w:rtl/>
          <w:lang w:val="fr-CH" w:bidi="ar-EG"/>
        </w:rPr>
        <w:t> </w:t>
      </w:r>
      <w:r w:rsidRPr="00516317">
        <w:rPr>
          <w:szCs w:val="20"/>
          <w:lang w:val="en-GB"/>
        </w:rPr>
        <w:t>4A/61</w:t>
      </w:r>
      <w:r w:rsidRPr="00516317">
        <w:rPr>
          <w:rtl/>
          <w:lang w:val="en-GB"/>
        </w:rPr>
        <w:t>).</w:t>
      </w:r>
      <w:r w:rsidRPr="00516317">
        <w:rPr>
          <w:rFonts w:hint="cs"/>
          <w:spacing w:val="-4"/>
          <w:sz w:val="30"/>
          <w:rtl/>
          <w:lang w:val="en-GB"/>
        </w:rPr>
        <w:t xml:space="preserve"> </w:t>
      </w:r>
      <w:r w:rsidRPr="00516317">
        <w:rPr>
          <w:spacing w:val="-4"/>
          <w:sz w:val="30"/>
          <w:rtl/>
          <w:lang w:val="en-GB"/>
        </w:rPr>
        <w:t xml:space="preserve">وقدّم مكتب الاتصالات الراديوية </w:t>
      </w:r>
      <w:r w:rsidR="00C80AA4" w:rsidRPr="00516317">
        <w:rPr>
          <w:rFonts w:hint="cs"/>
          <w:spacing w:val="-4"/>
          <w:sz w:val="30"/>
          <w:rtl/>
          <w:lang w:val="en-GB"/>
        </w:rPr>
        <w:t>موجزاً</w:t>
      </w:r>
      <w:r w:rsidRPr="00516317">
        <w:rPr>
          <w:spacing w:val="-4"/>
          <w:sz w:val="30"/>
          <w:rtl/>
          <w:lang w:val="en-GB"/>
        </w:rPr>
        <w:t xml:space="preserve"> عن وضع تخصيصات التردد المسجلَّة في السجل الأساسي الدولي للترددات (الوضع </w:t>
      </w:r>
      <w:r w:rsidRPr="00516317">
        <w:rPr>
          <w:spacing w:val="-4"/>
          <w:szCs w:val="22"/>
          <w:lang w:val="fr-CH"/>
        </w:rPr>
        <w:t>50</w:t>
      </w:r>
      <w:r w:rsidRPr="00516317">
        <w:rPr>
          <w:spacing w:val="-4"/>
          <w:sz w:val="30"/>
          <w:rtl/>
          <w:lang w:val="fr-CH" w:bidi="ar-EG"/>
        </w:rPr>
        <w:t>) في</w:t>
      </w:r>
      <w:r w:rsidRPr="00516317">
        <w:rPr>
          <w:rFonts w:hint="cs"/>
          <w:spacing w:val="-4"/>
          <w:sz w:val="30"/>
          <w:rtl/>
          <w:lang w:val="fr-CH" w:bidi="ar-EG"/>
        </w:rPr>
        <w:t> </w:t>
      </w:r>
      <w:r w:rsidRPr="00516317">
        <w:rPr>
          <w:spacing w:val="-4"/>
          <w:sz w:val="30"/>
          <w:rtl/>
          <w:lang w:val="fr-CH" w:bidi="ar-EG"/>
        </w:rPr>
        <w:t xml:space="preserve">النطاقات </w:t>
      </w:r>
      <w:r w:rsidRPr="00516317">
        <w:rPr>
          <w:spacing w:val="-4"/>
          <w:szCs w:val="20"/>
          <w:lang w:val="en-GB"/>
        </w:rPr>
        <w:t>GHz</w:t>
      </w:r>
      <w:r w:rsidRPr="00516317">
        <w:rPr>
          <w:spacing w:val="-4"/>
          <w:szCs w:val="24"/>
        </w:rPr>
        <w:t> </w:t>
      </w:r>
      <w:r w:rsidRPr="00516317">
        <w:rPr>
          <w:spacing w:val="-4"/>
          <w:szCs w:val="22"/>
          <w:lang w:val="fr-CH" w:bidi="ar-EG"/>
        </w:rPr>
        <w:t>14,5</w:t>
      </w:r>
      <w:r w:rsidR="00021BB1">
        <w:rPr>
          <w:spacing w:val="-4"/>
          <w:lang w:val="fr-CH" w:bidi="ar-EG"/>
        </w:rPr>
        <w:noBreakHyphen/>
      </w:r>
      <w:r w:rsidRPr="00516317">
        <w:rPr>
          <w:spacing w:val="-4"/>
          <w:szCs w:val="22"/>
          <w:lang w:val="fr-CH" w:bidi="ar-EG"/>
        </w:rPr>
        <w:t>14</w:t>
      </w:r>
      <w:r w:rsidRPr="00516317">
        <w:rPr>
          <w:spacing w:val="-4"/>
          <w:sz w:val="30"/>
          <w:rtl/>
          <w:lang w:val="fr-CH" w:bidi="ar-EG"/>
        </w:rPr>
        <w:t xml:space="preserve"> </w:t>
      </w:r>
      <w:r w:rsidRPr="00516317">
        <w:rPr>
          <w:spacing w:val="-4"/>
          <w:rtl/>
          <w:lang w:bidi="ar-EG"/>
        </w:rPr>
        <w:t>و</w:t>
      </w:r>
      <w:r w:rsidRPr="00516317">
        <w:rPr>
          <w:spacing w:val="-4"/>
          <w:szCs w:val="20"/>
          <w:lang w:val="en-GB"/>
        </w:rPr>
        <w:t>GHz</w:t>
      </w:r>
      <w:r w:rsidRPr="00516317">
        <w:rPr>
          <w:spacing w:val="-4"/>
          <w:szCs w:val="24"/>
        </w:rPr>
        <w:t> </w:t>
      </w:r>
      <w:r w:rsidRPr="00516317">
        <w:rPr>
          <w:spacing w:val="-4"/>
          <w:lang w:val="fr-CH" w:bidi="ar-EG"/>
        </w:rPr>
        <w:t>12,75</w:t>
      </w:r>
      <w:r w:rsidR="00021BB1">
        <w:rPr>
          <w:spacing w:val="-4"/>
          <w:lang w:val="fr-CH" w:bidi="ar-EG"/>
        </w:rPr>
        <w:noBreakHyphen/>
      </w:r>
      <w:r w:rsidR="00C80AA4" w:rsidRPr="00516317">
        <w:rPr>
          <w:spacing w:val="-4"/>
          <w:lang w:val="fr-CH" w:bidi="ar-EG"/>
        </w:rPr>
        <w:t>10,95</w:t>
      </w:r>
      <w:r w:rsidRPr="00516317">
        <w:rPr>
          <w:spacing w:val="-4"/>
          <w:rtl/>
          <w:lang w:val="fr-CH" w:bidi="ar-EG"/>
        </w:rPr>
        <w:t xml:space="preserve"> </w:t>
      </w:r>
      <w:r w:rsidRPr="00516317">
        <w:rPr>
          <w:spacing w:val="-4"/>
          <w:rtl/>
          <w:lang w:bidi="ar-EG"/>
        </w:rPr>
        <w:t>و</w:t>
      </w:r>
      <w:r w:rsidRPr="00516317">
        <w:rPr>
          <w:spacing w:val="-4"/>
          <w:szCs w:val="20"/>
          <w:lang w:val="en-GB"/>
        </w:rPr>
        <w:t>GHz</w:t>
      </w:r>
      <w:r w:rsidRPr="00516317">
        <w:rPr>
          <w:spacing w:val="-4"/>
          <w:szCs w:val="24"/>
        </w:rPr>
        <w:t> </w:t>
      </w:r>
      <w:r w:rsidRPr="00516317">
        <w:rPr>
          <w:spacing w:val="-4"/>
          <w:lang w:val="fr-CH" w:bidi="ar-EG"/>
        </w:rPr>
        <w:t>20,2</w:t>
      </w:r>
      <w:r w:rsidR="00021BB1">
        <w:rPr>
          <w:spacing w:val="-4"/>
          <w:lang w:val="fr-CH" w:bidi="ar-EG"/>
        </w:rPr>
        <w:noBreakHyphen/>
      </w:r>
      <w:r w:rsidRPr="00516317">
        <w:rPr>
          <w:spacing w:val="-4"/>
          <w:lang w:val="fr-CH" w:bidi="ar-EG"/>
        </w:rPr>
        <w:t>17,7</w:t>
      </w:r>
      <w:r w:rsidRPr="00516317">
        <w:rPr>
          <w:spacing w:val="-4"/>
          <w:rtl/>
          <w:lang w:val="fr-CH" w:bidi="ar-EG"/>
        </w:rPr>
        <w:t xml:space="preserve"> </w:t>
      </w:r>
      <w:r w:rsidRPr="00516317">
        <w:rPr>
          <w:spacing w:val="-4"/>
          <w:rtl/>
          <w:lang w:bidi="ar-EG"/>
        </w:rPr>
        <w:t>و</w:t>
      </w:r>
      <w:r w:rsidRPr="00516317">
        <w:rPr>
          <w:spacing w:val="-4"/>
          <w:szCs w:val="20"/>
          <w:lang w:val="en-GB"/>
        </w:rPr>
        <w:t>GHz</w:t>
      </w:r>
      <w:r w:rsidRPr="00516317">
        <w:rPr>
          <w:spacing w:val="-4"/>
          <w:szCs w:val="24"/>
        </w:rPr>
        <w:t> </w:t>
      </w:r>
      <w:r w:rsidRPr="00516317">
        <w:rPr>
          <w:spacing w:val="-4"/>
          <w:lang w:val="fr-CH" w:bidi="ar-EG"/>
        </w:rPr>
        <w:t>30</w:t>
      </w:r>
      <w:r w:rsidR="00021BB1">
        <w:rPr>
          <w:spacing w:val="-4"/>
          <w:lang w:val="fr-CH" w:bidi="ar-EG"/>
        </w:rPr>
        <w:noBreakHyphen/>
      </w:r>
      <w:r w:rsidRPr="00516317">
        <w:rPr>
          <w:spacing w:val="-4"/>
          <w:lang w:val="fr-CH" w:bidi="ar-EG"/>
        </w:rPr>
        <w:t>27,5</w:t>
      </w:r>
      <w:r w:rsidR="00267625" w:rsidRPr="00516317">
        <w:rPr>
          <w:spacing w:val="-4"/>
          <w:rtl/>
          <w:lang w:bidi="ar-EG"/>
        </w:rPr>
        <w:t xml:space="preserve">. </w:t>
      </w:r>
      <w:r w:rsidRPr="00516317">
        <w:rPr>
          <w:spacing w:val="-4"/>
          <w:rtl/>
          <w:lang w:bidi="ar-EG"/>
        </w:rPr>
        <w:t xml:space="preserve">بلغ </w:t>
      </w:r>
      <w:r w:rsidRPr="00516317">
        <w:rPr>
          <w:rFonts w:hint="cs"/>
          <w:spacing w:val="-4"/>
          <w:rtl/>
          <w:lang w:bidi="ar-EG"/>
        </w:rPr>
        <w:t>إجمالي عدد مجموعات</w:t>
      </w:r>
      <w:r w:rsidRPr="00516317">
        <w:rPr>
          <w:spacing w:val="-4"/>
          <w:rtl/>
          <w:lang w:bidi="ar-EG"/>
        </w:rPr>
        <w:t xml:space="preserve"> </w:t>
      </w:r>
      <w:r w:rsidRPr="00516317">
        <w:rPr>
          <w:rFonts w:hint="cs"/>
          <w:spacing w:val="-4"/>
          <w:rtl/>
          <w:lang w:bidi="ar-EG"/>
        </w:rPr>
        <w:t>ال</w:t>
      </w:r>
      <w:r w:rsidRPr="00516317">
        <w:rPr>
          <w:spacing w:val="-4"/>
          <w:rtl/>
          <w:lang w:bidi="ar-EG"/>
        </w:rPr>
        <w:t xml:space="preserve">تخصيصات </w:t>
      </w:r>
      <w:r w:rsidRPr="00516317">
        <w:rPr>
          <w:rFonts w:hint="cs"/>
          <w:spacing w:val="-4"/>
          <w:rtl/>
          <w:lang w:bidi="ar-EG"/>
        </w:rPr>
        <w:t>ل</w:t>
      </w:r>
      <w:r w:rsidRPr="00516317">
        <w:rPr>
          <w:spacing w:val="-4"/>
          <w:rtl/>
          <w:lang w:bidi="ar-EG"/>
        </w:rPr>
        <w:t xml:space="preserve">لخدمة الثابتة الساتلية في </w:t>
      </w:r>
      <w:r w:rsidRPr="00516317">
        <w:rPr>
          <w:spacing w:val="-4"/>
          <w:sz w:val="30"/>
          <w:rtl/>
          <w:lang w:val="en-GB"/>
        </w:rPr>
        <w:t>السجل الأساسي الدولي للترددات</w:t>
      </w:r>
      <w:r w:rsidRPr="00516317">
        <w:rPr>
          <w:rFonts w:hint="cs"/>
          <w:spacing w:val="-4"/>
          <w:sz w:val="30"/>
          <w:rtl/>
          <w:lang w:val="en-GB"/>
        </w:rPr>
        <w:t>،</w:t>
      </w:r>
      <w:r w:rsidRPr="00516317">
        <w:rPr>
          <w:spacing w:val="-4"/>
          <w:sz w:val="30"/>
          <w:rtl/>
          <w:lang w:val="en-GB"/>
        </w:rPr>
        <w:t xml:space="preserve"> في </w:t>
      </w:r>
      <w:r w:rsidRPr="00516317">
        <w:rPr>
          <w:spacing w:val="-4"/>
          <w:szCs w:val="22"/>
          <w:lang w:val="fr-CH"/>
        </w:rPr>
        <w:t>20</w:t>
      </w:r>
      <w:r w:rsidRPr="00516317">
        <w:rPr>
          <w:spacing w:val="-4"/>
          <w:sz w:val="30"/>
          <w:rtl/>
          <w:lang w:val="fr-CH" w:bidi="ar-EG"/>
        </w:rPr>
        <w:t xml:space="preserve"> يوليو </w:t>
      </w:r>
      <w:r w:rsidRPr="00516317">
        <w:rPr>
          <w:spacing w:val="-4"/>
          <w:szCs w:val="22"/>
          <w:lang w:val="fr-CH" w:bidi="ar-EG"/>
        </w:rPr>
        <w:t>2012</w:t>
      </w:r>
      <w:r w:rsidRPr="00516317">
        <w:rPr>
          <w:spacing w:val="-4"/>
          <w:sz w:val="30"/>
          <w:rtl/>
          <w:lang w:val="fr-CH" w:bidi="ar-EG"/>
        </w:rPr>
        <w:t>، في جميع النطاقات المحددة أعلاه،</w:t>
      </w:r>
      <w:r w:rsidRPr="00516317">
        <w:rPr>
          <w:rFonts w:hint="cs"/>
          <w:spacing w:val="-4"/>
          <w:sz w:val="30"/>
          <w:rtl/>
          <w:lang w:val="fr-CH" w:bidi="ar-EG"/>
        </w:rPr>
        <w:t> </w:t>
      </w:r>
      <w:r w:rsidRPr="00516317">
        <w:rPr>
          <w:spacing w:val="-4"/>
          <w:szCs w:val="22"/>
          <w:lang w:val="fr-CH" w:bidi="ar-EG"/>
        </w:rPr>
        <w:t>32</w:t>
      </w:r>
      <w:r w:rsidR="00530657">
        <w:rPr>
          <w:spacing w:val="-4"/>
          <w:szCs w:val="22"/>
          <w:lang w:val="fr-CH" w:bidi="ar-EG"/>
        </w:rPr>
        <w:t> </w:t>
      </w:r>
      <w:r w:rsidRPr="00516317">
        <w:rPr>
          <w:spacing w:val="-4"/>
          <w:szCs w:val="22"/>
          <w:lang w:val="fr-CH" w:bidi="ar-EG"/>
        </w:rPr>
        <w:t>348</w:t>
      </w:r>
      <w:r w:rsidRPr="00516317">
        <w:rPr>
          <w:spacing w:val="-4"/>
          <w:sz w:val="30"/>
          <w:rtl/>
          <w:lang w:val="fr-CH" w:bidi="ar-EG"/>
        </w:rPr>
        <w:t xml:space="preserve"> تخصيصاً، ويرد فيما يلي توزيع مجموعات التخصيصات </w:t>
      </w:r>
      <w:r w:rsidRPr="00516317">
        <w:rPr>
          <w:rFonts w:hint="cs"/>
          <w:spacing w:val="-4"/>
          <w:sz w:val="30"/>
          <w:rtl/>
          <w:lang w:val="fr-CH" w:bidi="ar-EG"/>
        </w:rPr>
        <w:t xml:space="preserve">المسجلة </w:t>
      </w:r>
      <w:r w:rsidRPr="00516317">
        <w:rPr>
          <w:spacing w:val="-4"/>
          <w:sz w:val="30"/>
          <w:rtl/>
          <w:lang w:val="fr-CH" w:bidi="ar-EG"/>
        </w:rPr>
        <w:t xml:space="preserve">سواء </w:t>
      </w:r>
      <w:r w:rsidRPr="00516317">
        <w:rPr>
          <w:rFonts w:hint="cs"/>
          <w:spacing w:val="-4"/>
          <w:sz w:val="30"/>
          <w:rtl/>
          <w:lang w:val="fr-CH" w:bidi="ar-EG"/>
        </w:rPr>
        <w:t>بتطبيق</w:t>
      </w:r>
      <w:r w:rsidRPr="00516317">
        <w:rPr>
          <w:spacing w:val="-4"/>
          <w:sz w:val="30"/>
          <w:rtl/>
          <w:lang w:val="fr-CH" w:bidi="ar-EG"/>
        </w:rPr>
        <w:t xml:space="preserve"> الرقم </w:t>
      </w:r>
      <w:r w:rsidR="00530657">
        <w:rPr>
          <w:spacing w:val="-4"/>
          <w:szCs w:val="22"/>
          <w:lang w:val="fr-CH" w:bidi="ar-EG"/>
        </w:rPr>
        <w:t>41</w:t>
      </w:r>
      <w:r w:rsidRPr="00021BB1">
        <w:rPr>
          <w:spacing w:val="-4"/>
          <w:szCs w:val="22"/>
          <w:lang w:val="fr-CH" w:bidi="ar-EG"/>
        </w:rPr>
        <w:t>.</w:t>
      </w:r>
      <w:r w:rsidR="00530657">
        <w:rPr>
          <w:spacing w:val="-4"/>
          <w:szCs w:val="22"/>
          <w:lang w:val="fr-CH" w:bidi="ar-EG"/>
        </w:rPr>
        <w:t>11</w:t>
      </w:r>
      <w:r w:rsidRPr="00516317">
        <w:rPr>
          <w:spacing w:val="-4"/>
          <w:sz w:val="30"/>
          <w:rtl/>
          <w:lang w:val="fr-CH" w:bidi="ar-EG"/>
        </w:rPr>
        <w:t xml:space="preserve"> من لوائح الراديو أو</w:t>
      </w:r>
      <w:r w:rsidRPr="00516317">
        <w:rPr>
          <w:rFonts w:hint="cs"/>
          <w:spacing w:val="-4"/>
          <w:sz w:val="30"/>
          <w:rtl/>
          <w:lang w:val="fr-CH" w:bidi="ar-EG"/>
        </w:rPr>
        <w:t> دون تطبيقه</w:t>
      </w:r>
      <w:r w:rsidRPr="00516317">
        <w:rPr>
          <w:spacing w:val="-4"/>
          <w:sz w:val="30"/>
          <w:rtl/>
          <w:lang w:val="fr-CH" w:bidi="ar-EG"/>
        </w:rPr>
        <w:t>:</w:t>
      </w:r>
    </w:p>
    <w:p w:rsidR="00021BB1" w:rsidRDefault="00021BB1" w:rsidP="00530657">
      <w:pPr>
        <w:rPr>
          <w:spacing w:val="-4"/>
          <w:sz w:val="30"/>
          <w:rtl/>
          <w:lang w:val="fr-CH" w:bidi="ar-EG"/>
        </w:rPr>
      </w:pPr>
      <w:r>
        <w:rPr>
          <w:rFonts w:hint="cs"/>
          <w:spacing w:val="-4"/>
          <w:sz w:val="30"/>
          <w:rtl/>
          <w:lang w:val="fr-CH" w:bidi="ar-EG"/>
        </w:rPr>
        <w:lastRenderedPageBreak/>
        <w:t>-</w:t>
      </w:r>
      <w:r>
        <w:rPr>
          <w:rFonts w:hint="cs"/>
          <w:spacing w:val="-4"/>
          <w:sz w:val="30"/>
          <w:rtl/>
          <w:lang w:val="fr-CH" w:bidi="ar-EG"/>
        </w:rPr>
        <w:tab/>
      </w:r>
      <w:r w:rsidRPr="00516317">
        <w:rPr>
          <w:sz w:val="26"/>
          <w:rtl/>
          <w:lang w:bidi="ar-EG"/>
        </w:rPr>
        <w:t xml:space="preserve">عدد المجموعات دون تطبيق الرقم </w:t>
      </w:r>
      <w:r w:rsidR="00530657">
        <w:rPr>
          <w:spacing w:val="-4"/>
          <w:szCs w:val="22"/>
          <w:lang w:val="fr-CH" w:bidi="ar-EG"/>
        </w:rPr>
        <w:t>41</w:t>
      </w:r>
      <w:r w:rsidR="00530657" w:rsidRPr="00021BB1">
        <w:rPr>
          <w:spacing w:val="-4"/>
          <w:szCs w:val="22"/>
          <w:lang w:val="fr-CH" w:bidi="ar-EG"/>
        </w:rPr>
        <w:t>.</w:t>
      </w:r>
      <w:r w:rsidR="00530657">
        <w:rPr>
          <w:spacing w:val="-4"/>
          <w:szCs w:val="22"/>
          <w:lang w:val="fr-CH" w:bidi="ar-EG"/>
        </w:rPr>
        <w:t>11</w:t>
      </w:r>
      <w:r w:rsidR="00530657" w:rsidRPr="00516317">
        <w:rPr>
          <w:spacing w:val="-4"/>
          <w:sz w:val="30"/>
          <w:rtl/>
          <w:lang w:val="fr-CH" w:bidi="ar-EG"/>
        </w:rPr>
        <w:t xml:space="preserve"> </w:t>
      </w:r>
      <w:r w:rsidRPr="00516317">
        <w:rPr>
          <w:sz w:val="26"/>
          <w:rtl/>
          <w:lang w:bidi="ar-EG"/>
        </w:rPr>
        <w:t>من لوائح الراديو (عملية التنسيق منتهية):</w:t>
      </w:r>
      <w:r>
        <w:rPr>
          <w:rFonts w:hint="cs"/>
          <w:sz w:val="26"/>
          <w:rtl/>
          <w:lang w:bidi="ar-EG"/>
        </w:rPr>
        <w:t xml:space="preserve"> </w:t>
      </w:r>
      <w:r w:rsidRPr="00516317">
        <w:t>15</w:t>
      </w:r>
      <w:r w:rsidRPr="00516317">
        <w:rPr>
          <w:szCs w:val="24"/>
        </w:rPr>
        <w:t> </w:t>
      </w:r>
      <w:r w:rsidRPr="00516317">
        <w:t>415</w:t>
      </w:r>
    </w:p>
    <w:p w:rsidR="00021BB1" w:rsidRDefault="00021BB1" w:rsidP="00530657">
      <w:pPr>
        <w:rPr>
          <w:spacing w:val="-4"/>
          <w:sz w:val="30"/>
          <w:rtl/>
          <w:lang w:val="fr-CH" w:bidi="ar-EG"/>
        </w:rPr>
      </w:pPr>
      <w:r>
        <w:rPr>
          <w:rFonts w:hint="cs"/>
          <w:spacing w:val="-4"/>
          <w:sz w:val="30"/>
          <w:rtl/>
          <w:lang w:val="fr-CH" w:bidi="ar-EG"/>
        </w:rPr>
        <w:t>-</w:t>
      </w:r>
      <w:r>
        <w:rPr>
          <w:rFonts w:hint="cs"/>
          <w:spacing w:val="-4"/>
          <w:sz w:val="30"/>
          <w:rtl/>
          <w:lang w:val="fr-CH" w:bidi="ar-EG"/>
        </w:rPr>
        <w:tab/>
      </w:r>
      <w:r w:rsidRPr="00516317">
        <w:rPr>
          <w:sz w:val="26"/>
          <w:rtl/>
          <w:lang w:bidi="ar-EG"/>
        </w:rPr>
        <w:t xml:space="preserve">عدد المجموعات التي طبِّق من أجلها الرقم </w:t>
      </w:r>
      <w:r w:rsidR="00530657">
        <w:rPr>
          <w:spacing w:val="-4"/>
          <w:szCs w:val="22"/>
          <w:lang w:val="fr-CH" w:bidi="ar-EG"/>
        </w:rPr>
        <w:t>41</w:t>
      </w:r>
      <w:r w:rsidR="00530657" w:rsidRPr="00021BB1">
        <w:rPr>
          <w:spacing w:val="-4"/>
          <w:szCs w:val="22"/>
          <w:lang w:val="fr-CH" w:bidi="ar-EG"/>
        </w:rPr>
        <w:t>.</w:t>
      </w:r>
      <w:r w:rsidR="00530657">
        <w:rPr>
          <w:spacing w:val="-4"/>
          <w:szCs w:val="22"/>
          <w:lang w:val="fr-CH" w:bidi="ar-EG"/>
        </w:rPr>
        <w:t>11</w:t>
      </w:r>
      <w:r w:rsidR="00530657" w:rsidRPr="00516317">
        <w:rPr>
          <w:spacing w:val="-4"/>
          <w:sz w:val="30"/>
          <w:rtl/>
          <w:lang w:val="fr-CH" w:bidi="ar-EG"/>
        </w:rPr>
        <w:t xml:space="preserve"> </w:t>
      </w:r>
      <w:r w:rsidRPr="00516317">
        <w:rPr>
          <w:sz w:val="26"/>
          <w:rtl/>
          <w:lang w:bidi="ar-EG"/>
        </w:rPr>
        <w:t>من لوائح الراديو:</w:t>
      </w:r>
      <w:r>
        <w:rPr>
          <w:rFonts w:hint="cs"/>
          <w:sz w:val="26"/>
          <w:rtl/>
          <w:lang w:bidi="ar-EG"/>
        </w:rPr>
        <w:t xml:space="preserve"> </w:t>
      </w:r>
      <w:r w:rsidRPr="00516317">
        <w:t>16</w:t>
      </w:r>
      <w:r w:rsidRPr="00516317">
        <w:rPr>
          <w:szCs w:val="24"/>
        </w:rPr>
        <w:t> </w:t>
      </w:r>
      <w:r w:rsidRPr="00516317">
        <w:t>933</w:t>
      </w:r>
    </w:p>
    <w:p w:rsidR="00021BB1" w:rsidRDefault="00021BB1" w:rsidP="00021BB1">
      <w:pPr>
        <w:rPr>
          <w:spacing w:val="-4"/>
          <w:sz w:val="30"/>
          <w:rtl/>
          <w:lang w:val="fr-CH" w:bidi="ar-EG"/>
        </w:rPr>
      </w:pPr>
      <w:r>
        <w:rPr>
          <w:rFonts w:hint="cs"/>
          <w:spacing w:val="-4"/>
          <w:sz w:val="30"/>
          <w:rtl/>
          <w:lang w:val="fr-CH" w:bidi="ar-EG"/>
        </w:rPr>
        <w:t>-</w:t>
      </w:r>
      <w:r>
        <w:rPr>
          <w:rFonts w:hint="cs"/>
          <w:spacing w:val="-4"/>
          <w:sz w:val="30"/>
          <w:rtl/>
          <w:lang w:val="fr-CH" w:bidi="ar-EG"/>
        </w:rPr>
        <w:tab/>
      </w:r>
      <w:r w:rsidRPr="00516317">
        <w:rPr>
          <w:sz w:val="26"/>
          <w:rtl/>
          <w:lang w:bidi="ar-EG"/>
        </w:rPr>
        <w:t xml:space="preserve">عدد المجموعات التي تُعتبر مجموعات دائمة (المسجلَّة بتاريخ </w:t>
      </w:r>
      <w:r w:rsidRPr="00516317">
        <w:rPr>
          <w:szCs w:val="20"/>
          <w:lang w:val="fr-CH" w:bidi="ar-EG"/>
        </w:rPr>
        <w:t>20</w:t>
      </w:r>
      <w:r w:rsidRPr="00516317">
        <w:rPr>
          <w:sz w:val="26"/>
          <w:rtl/>
          <w:lang w:val="fr-CH" w:bidi="ar-EG"/>
        </w:rPr>
        <w:t xml:space="preserve"> سبتمبر </w:t>
      </w:r>
      <w:r w:rsidRPr="00516317">
        <w:rPr>
          <w:szCs w:val="20"/>
          <w:lang w:val="fr-CH" w:bidi="ar-EG"/>
        </w:rPr>
        <w:t>2005</w:t>
      </w:r>
      <w:r w:rsidRPr="00516317">
        <w:rPr>
          <w:sz w:val="26"/>
          <w:rtl/>
          <w:lang w:bidi="ar-EG"/>
        </w:rPr>
        <w:t xml:space="preserve"> </w:t>
      </w:r>
      <w:r w:rsidRPr="00516317">
        <w:rPr>
          <w:sz w:val="26"/>
          <w:rtl/>
          <w:lang w:val="fr-CH" w:bidi="ar-EG"/>
        </w:rPr>
        <w:t>أو قبله</w:t>
      </w:r>
      <w:r w:rsidRPr="00516317">
        <w:rPr>
          <w:sz w:val="26"/>
          <w:rtl/>
          <w:lang w:bidi="ar-EG"/>
        </w:rPr>
        <w:t>):</w:t>
      </w:r>
      <w:r>
        <w:rPr>
          <w:rFonts w:hint="cs"/>
          <w:sz w:val="26"/>
          <w:rtl/>
          <w:lang w:bidi="ar-EG"/>
        </w:rPr>
        <w:t xml:space="preserve"> </w:t>
      </w:r>
      <w:r w:rsidRPr="00516317">
        <w:t>9</w:t>
      </w:r>
      <w:r w:rsidRPr="00516317">
        <w:rPr>
          <w:szCs w:val="24"/>
        </w:rPr>
        <w:t> </w:t>
      </w:r>
      <w:r w:rsidRPr="00516317">
        <w:t>419</w:t>
      </w:r>
    </w:p>
    <w:p w:rsidR="00021BB1" w:rsidRDefault="00021BB1" w:rsidP="00021BB1">
      <w:pPr>
        <w:rPr>
          <w:spacing w:val="-4"/>
          <w:sz w:val="30"/>
          <w:rtl/>
          <w:lang w:val="fr-CH" w:bidi="ar-EG"/>
        </w:rPr>
      </w:pPr>
      <w:r>
        <w:rPr>
          <w:rFonts w:hint="cs"/>
          <w:spacing w:val="-4"/>
          <w:sz w:val="30"/>
          <w:rtl/>
          <w:lang w:val="fr-CH" w:bidi="ar-EG"/>
        </w:rPr>
        <w:t>-</w:t>
      </w:r>
      <w:r>
        <w:rPr>
          <w:rFonts w:hint="cs"/>
          <w:spacing w:val="-4"/>
          <w:sz w:val="30"/>
          <w:rtl/>
          <w:lang w:val="fr-CH" w:bidi="ar-EG"/>
        </w:rPr>
        <w:tab/>
      </w:r>
      <w:r w:rsidRPr="00516317">
        <w:rPr>
          <w:sz w:val="26"/>
          <w:rtl/>
          <w:lang w:bidi="ar-EG"/>
        </w:rPr>
        <w:t xml:space="preserve">عدد المجموعات التي تُعتبر مجموعات دائمة (المسجلَّة في القسم </w:t>
      </w:r>
      <w:r w:rsidRPr="00516317">
        <w:rPr>
          <w:lang w:bidi="th-TH"/>
        </w:rPr>
        <w:t>CR/C</w:t>
      </w:r>
      <w:r w:rsidRPr="00516317">
        <w:rPr>
          <w:rtl/>
          <w:lang w:bidi="ar-EG"/>
        </w:rPr>
        <w:t xml:space="preserve"> </w:t>
      </w:r>
      <w:r w:rsidRPr="00516317">
        <w:rPr>
          <w:sz w:val="26"/>
          <w:rtl/>
          <w:lang w:bidi="ar-EG"/>
        </w:rPr>
        <w:t xml:space="preserve">بتاريخ </w:t>
      </w:r>
      <w:r w:rsidRPr="00516317">
        <w:rPr>
          <w:szCs w:val="20"/>
          <w:lang w:val="fr-CH" w:bidi="ar-EG"/>
        </w:rPr>
        <w:t>20</w:t>
      </w:r>
      <w:r w:rsidRPr="00516317">
        <w:rPr>
          <w:sz w:val="26"/>
          <w:rtl/>
          <w:lang w:val="fr-CH" w:bidi="ar-EG"/>
        </w:rPr>
        <w:t xml:space="preserve"> سبتمبر </w:t>
      </w:r>
      <w:r w:rsidRPr="00516317">
        <w:rPr>
          <w:szCs w:val="20"/>
          <w:lang w:val="fr-CH" w:bidi="ar-EG"/>
        </w:rPr>
        <w:t>2005</w:t>
      </w:r>
      <w:r w:rsidRPr="00516317">
        <w:rPr>
          <w:sz w:val="26"/>
          <w:rtl/>
          <w:lang w:bidi="ar-EG"/>
        </w:rPr>
        <w:t xml:space="preserve"> </w:t>
      </w:r>
      <w:r w:rsidRPr="00516317">
        <w:rPr>
          <w:sz w:val="26"/>
          <w:rtl/>
          <w:lang w:val="fr-CH" w:bidi="ar-EG"/>
        </w:rPr>
        <w:t>أو قبله</w:t>
      </w:r>
      <w:r w:rsidRPr="00516317">
        <w:rPr>
          <w:sz w:val="26"/>
          <w:rtl/>
          <w:lang w:bidi="ar-EG"/>
        </w:rPr>
        <w:t>):</w:t>
      </w:r>
      <w:r>
        <w:rPr>
          <w:rFonts w:hint="cs"/>
          <w:sz w:val="26"/>
          <w:rtl/>
          <w:lang w:bidi="ar-EG"/>
        </w:rPr>
        <w:t xml:space="preserve"> </w:t>
      </w:r>
      <w:r w:rsidRPr="00516317">
        <w:t>4</w:t>
      </w:r>
      <w:r w:rsidRPr="00516317">
        <w:rPr>
          <w:szCs w:val="24"/>
        </w:rPr>
        <w:t> </w:t>
      </w:r>
      <w:r w:rsidRPr="00516317">
        <w:t>916</w:t>
      </w:r>
    </w:p>
    <w:p w:rsidR="00021BB1" w:rsidRPr="00516317" w:rsidRDefault="00021BB1" w:rsidP="00021BB1">
      <w:pPr>
        <w:rPr>
          <w:spacing w:val="-4"/>
          <w:sz w:val="30"/>
          <w:rtl/>
          <w:lang w:val="fr-CH" w:bidi="ar-EG"/>
        </w:rPr>
      </w:pPr>
      <w:r>
        <w:rPr>
          <w:rFonts w:hint="cs"/>
          <w:spacing w:val="-4"/>
          <w:sz w:val="30"/>
          <w:rtl/>
          <w:lang w:val="fr-CH" w:bidi="ar-EG"/>
        </w:rPr>
        <w:t>-</w:t>
      </w:r>
      <w:r>
        <w:rPr>
          <w:rFonts w:hint="cs"/>
          <w:spacing w:val="-4"/>
          <w:sz w:val="30"/>
          <w:rtl/>
          <w:lang w:val="fr-CH" w:bidi="ar-EG"/>
        </w:rPr>
        <w:tab/>
      </w:r>
      <w:r w:rsidRPr="00516317">
        <w:rPr>
          <w:sz w:val="26"/>
          <w:rtl/>
          <w:lang w:bidi="ar-EG"/>
        </w:rPr>
        <w:t xml:space="preserve">عدد المجموعات التي لا يمكن اعتبارها </w:t>
      </w:r>
      <w:r w:rsidRPr="00516317">
        <w:rPr>
          <w:rFonts w:hint="cs"/>
          <w:sz w:val="26"/>
          <w:rtl/>
          <w:lang w:bidi="ar-EG"/>
        </w:rPr>
        <w:t xml:space="preserve">بعدُ </w:t>
      </w:r>
      <w:r w:rsidRPr="00516317">
        <w:rPr>
          <w:sz w:val="26"/>
          <w:rtl/>
          <w:lang w:bidi="ar-EG"/>
        </w:rPr>
        <w:t>مجموعات دائمة:</w:t>
      </w:r>
      <w:r>
        <w:rPr>
          <w:rFonts w:hint="cs"/>
          <w:sz w:val="26"/>
          <w:rtl/>
          <w:lang w:bidi="ar-EG"/>
        </w:rPr>
        <w:t xml:space="preserve"> </w:t>
      </w:r>
      <w:r w:rsidRPr="00516317">
        <w:t>2</w:t>
      </w:r>
      <w:r w:rsidRPr="00516317">
        <w:rPr>
          <w:szCs w:val="24"/>
        </w:rPr>
        <w:t> </w:t>
      </w:r>
      <w:r w:rsidRPr="00516317">
        <w:t>598</w:t>
      </w:r>
    </w:p>
    <w:p w:rsidR="00227B88" w:rsidRPr="00516317" w:rsidRDefault="00227B88" w:rsidP="00530657">
      <w:pPr>
        <w:rPr>
          <w:sz w:val="30"/>
          <w:rtl/>
          <w:lang w:val="fr-CH" w:bidi="ar-EG"/>
        </w:rPr>
      </w:pPr>
      <w:r w:rsidRPr="00516317">
        <w:rPr>
          <w:rFonts w:hint="cs"/>
          <w:rtl/>
          <w:lang w:bidi="ar-EG"/>
        </w:rPr>
        <w:t xml:space="preserve">وأشير إلى أن الدراسة المسحية أعلاه تبيّن أن أكثر من </w:t>
      </w:r>
      <w:r w:rsidRPr="00516317">
        <w:rPr>
          <w:lang w:val="fr-CH" w:bidi="ar-EG"/>
        </w:rPr>
        <w:t>%50</w:t>
      </w:r>
      <w:r w:rsidRPr="00516317">
        <w:rPr>
          <w:rFonts w:hint="cs"/>
          <w:rtl/>
          <w:lang w:val="fr-CH" w:bidi="ar-EG"/>
        </w:rPr>
        <w:t xml:space="preserve"> من تخصيصات الخدمة الثابتة الساتلية مسجّل في </w:t>
      </w:r>
      <w:r w:rsidRPr="00516317">
        <w:rPr>
          <w:sz w:val="30"/>
          <w:rtl/>
          <w:lang w:val="en-GB"/>
        </w:rPr>
        <w:t>السجل الأساسي الدولي للترددات</w:t>
      </w:r>
      <w:r w:rsidRPr="00516317">
        <w:rPr>
          <w:rFonts w:hint="cs"/>
          <w:sz w:val="30"/>
          <w:rtl/>
          <w:lang w:val="en-GB"/>
        </w:rPr>
        <w:t xml:space="preserve"> </w:t>
      </w:r>
      <w:r w:rsidRPr="00516317">
        <w:rPr>
          <w:sz w:val="30"/>
          <w:rtl/>
          <w:lang w:val="en-GB"/>
        </w:rPr>
        <w:t xml:space="preserve">بموجب </w:t>
      </w:r>
      <w:r w:rsidRPr="00516317">
        <w:rPr>
          <w:sz w:val="30"/>
          <w:rtl/>
          <w:lang w:val="fr-CH" w:bidi="ar-EG"/>
        </w:rPr>
        <w:t xml:space="preserve">الرقم </w:t>
      </w:r>
      <w:r w:rsidR="00530657">
        <w:rPr>
          <w:spacing w:val="-4"/>
          <w:szCs w:val="22"/>
          <w:lang w:val="fr-CH" w:bidi="ar-EG"/>
        </w:rPr>
        <w:t>41</w:t>
      </w:r>
      <w:r w:rsidR="00530657" w:rsidRPr="00021BB1">
        <w:rPr>
          <w:spacing w:val="-4"/>
          <w:szCs w:val="22"/>
          <w:lang w:val="fr-CH" w:bidi="ar-EG"/>
        </w:rPr>
        <w:t>.</w:t>
      </w:r>
      <w:r w:rsidR="00530657">
        <w:rPr>
          <w:spacing w:val="-4"/>
          <w:szCs w:val="22"/>
          <w:lang w:val="fr-CH" w:bidi="ar-EG"/>
        </w:rPr>
        <w:t>11</w:t>
      </w:r>
      <w:r w:rsidR="00530657" w:rsidRPr="00516317">
        <w:rPr>
          <w:spacing w:val="-4"/>
          <w:sz w:val="30"/>
          <w:rtl/>
          <w:lang w:val="fr-CH" w:bidi="ar-EG"/>
        </w:rPr>
        <w:t xml:space="preserve"> </w:t>
      </w:r>
      <w:r w:rsidRPr="00516317">
        <w:rPr>
          <w:sz w:val="30"/>
          <w:rtl/>
          <w:lang w:val="fr-CH" w:bidi="ar-EG"/>
        </w:rPr>
        <w:t xml:space="preserve">من لوائح الراديو - أي </w:t>
      </w:r>
      <w:r w:rsidRPr="00516317">
        <w:rPr>
          <w:rFonts w:hint="cs"/>
          <w:sz w:val="30"/>
          <w:rtl/>
          <w:lang w:val="fr-CH" w:bidi="ar-EG"/>
        </w:rPr>
        <w:t>في إطار حالة عدم</w:t>
      </w:r>
      <w:r w:rsidRPr="00516317">
        <w:rPr>
          <w:sz w:val="30"/>
          <w:rtl/>
          <w:lang w:val="fr-CH" w:bidi="ar-EG"/>
        </w:rPr>
        <w:t xml:space="preserve"> الحماية و</w:t>
      </w:r>
      <w:r w:rsidRPr="00516317">
        <w:rPr>
          <w:rFonts w:hint="cs"/>
          <w:sz w:val="30"/>
          <w:rtl/>
          <w:lang w:val="fr-CH" w:bidi="ar-EG"/>
        </w:rPr>
        <w:t xml:space="preserve">عدم </w:t>
      </w:r>
      <w:r w:rsidRPr="00516317">
        <w:rPr>
          <w:sz w:val="30"/>
          <w:rtl/>
          <w:lang w:val="fr-CH" w:bidi="ar-EG"/>
        </w:rPr>
        <w:t>التداخل. وأثي</w:t>
      </w:r>
      <w:r w:rsidRPr="00516317">
        <w:rPr>
          <w:rFonts w:hint="cs"/>
          <w:sz w:val="30"/>
          <w:rtl/>
          <w:lang w:val="fr-CH" w:bidi="ar-EG"/>
        </w:rPr>
        <w:t xml:space="preserve">رت مسألة </w:t>
      </w:r>
      <w:r w:rsidRPr="00516317">
        <w:rPr>
          <w:sz w:val="30"/>
          <w:rtl/>
          <w:lang w:val="fr-CH" w:bidi="ar-EG"/>
        </w:rPr>
        <w:t>معرفة كيف</w:t>
      </w:r>
      <w:r w:rsidR="00394A22">
        <w:rPr>
          <w:rFonts w:hint="cs"/>
          <w:sz w:val="30"/>
          <w:rtl/>
          <w:lang w:val="fr-CH" w:bidi="ar-EG"/>
        </w:rPr>
        <w:t> </w:t>
      </w:r>
      <w:r w:rsidRPr="00516317">
        <w:rPr>
          <w:sz w:val="30"/>
          <w:rtl/>
          <w:lang w:val="fr-CH" w:bidi="ar-EG"/>
        </w:rPr>
        <w:t xml:space="preserve">يمكن أن يُستخدم تخصيص مسجَّل </w:t>
      </w:r>
      <w:r w:rsidRPr="00516317">
        <w:rPr>
          <w:rFonts w:hint="cs"/>
          <w:sz w:val="30"/>
          <w:rtl/>
          <w:lang w:val="fr-CH" w:bidi="ar-EG"/>
        </w:rPr>
        <w:t xml:space="preserve">على أنه من </w:t>
      </w:r>
      <w:r w:rsidRPr="00516317">
        <w:rPr>
          <w:sz w:val="30"/>
          <w:rtl/>
          <w:lang w:val="fr-CH" w:bidi="ar-EG"/>
        </w:rPr>
        <w:t>دون حماية لتوفير الوصلة الراديوية لأنظمة الطائرات دون طيار التي ت</w:t>
      </w:r>
      <w:r w:rsidRPr="00516317">
        <w:rPr>
          <w:rFonts w:hint="cs"/>
          <w:sz w:val="30"/>
          <w:rtl/>
          <w:lang w:val="fr-CH" w:bidi="ar-EG"/>
        </w:rPr>
        <w:t>ُعدّ من</w:t>
      </w:r>
      <w:r w:rsidR="00021BB1">
        <w:rPr>
          <w:rFonts w:hint="eastAsia"/>
          <w:sz w:val="30"/>
          <w:rtl/>
          <w:lang w:val="fr-CH" w:bidi="ar-EG"/>
        </w:rPr>
        <w:t> </w:t>
      </w:r>
      <w:r w:rsidRPr="00516317">
        <w:rPr>
          <w:rFonts w:hint="cs"/>
          <w:sz w:val="30"/>
          <w:rtl/>
          <w:lang w:val="fr-CH" w:bidi="ar-EG"/>
        </w:rPr>
        <w:t>التطبيقات الم</w:t>
      </w:r>
      <w:r w:rsidRPr="00516317">
        <w:rPr>
          <w:sz w:val="30"/>
          <w:rtl/>
          <w:lang w:val="fr-CH" w:bidi="ar-EG"/>
        </w:rPr>
        <w:t>تعلق</w:t>
      </w:r>
      <w:r w:rsidRPr="00516317">
        <w:rPr>
          <w:rFonts w:hint="cs"/>
          <w:sz w:val="30"/>
          <w:rtl/>
          <w:lang w:val="fr-CH" w:bidi="ar-EG"/>
        </w:rPr>
        <w:t>ة</w:t>
      </w:r>
      <w:r w:rsidRPr="00516317">
        <w:rPr>
          <w:sz w:val="30"/>
          <w:rtl/>
          <w:lang w:val="fr-CH" w:bidi="ar-EG"/>
        </w:rPr>
        <w:t xml:space="preserve"> بسلامة الحياة البشرية وأمن الطيران؟</w:t>
      </w:r>
    </w:p>
    <w:p w:rsidR="00227B88" w:rsidRPr="00516317" w:rsidRDefault="00267625" w:rsidP="00393CBF">
      <w:pPr>
        <w:rPr>
          <w:rtl/>
          <w:lang w:bidi="ar-EG"/>
        </w:rPr>
      </w:pPr>
      <w:r w:rsidRPr="00516317">
        <w:rPr>
          <w:rFonts w:hint="cs"/>
          <w:rtl/>
          <w:lang w:bidi="ar-EG"/>
        </w:rPr>
        <w:t>وقد يكون الوضع أسوأ اليوم فيما يتعلق بالعدد المتزايد للشبكات الساتلية غير المنسقة</w:t>
      </w:r>
      <w:r w:rsidR="00335C1E" w:rsidRPr="00516317">
        <w:rPr>
          <w:rFonts w:hint="cs"/>
          <w:rtl/>
          <w:lang w:bidi="ar-EG"/>
        </w:rPr>
        <w:t>، وذلك</w:t>
      </w:r>
      <w:r w:rsidRPr="00516317">
        <w:rPr>
          <w:rFonts w:hint="cs"/>
          <w:rtl/>
          <w:lang w:bidi="ar-EG"/>
        </w:rPr>
        <w:t xml:space="preserve"> نظراً إلى </w:t>
      </w:r>
      <w:r w:rsidR="00335C1E" w:rsidRPr="00516317">
        <w:rPr>
          <w:rFonts w:hint="cs"/>
          <w:rtl/>
          <w:lang w:bidi="ar-EG"/>
        </w:rPr>
        <w:t>التبسيط الذي أجري ل</w:t>
      </w:r>
      <w:r w:rsidRPr="00516317">
        <w:rPr>
          <w:rFonts w:hint="cs"/>
          <w:rtl/>
          <w:lang w:bidi="ar-EG"/>
        </w:rPr>
        <w:t>لرقم</w:t>
      </w:r>
      <w:r w:rsidR="00021BB1">
        <w:rPr>
          <w:rFonts w:hint="eastAsia"/>
          <w:rtl/>
          <w:lang w:bidi="ar-EG"/>
        </w:rPr>
        <w:t> </w:t>
      </w:r>
      <w:r w:rsidRPr="00516317">
        <w:rPr>
          <w:lang w:bidi="ar-EG"/>
        </w:rPr>
        <w:t>41.11</w:t>
      </w:r>
      <w:r w:rsidR="00335C1E" w:rsidRPr="00516317">
        <w:rPr>
          <w:rFonts w:hint="cs"/>
          <w:rtl/>
          <w:lang w:bidi="ar-EG"/>
        </w:rPr>
        <w:t xml:space="preserve"> من لوائح الراديو و</w:t>
      </w:r>
      <w:r w:rsidRPr="00516317">
        <w:rPr>
          <w:rFonts w:hint="cs"/>
          <w:rtl/>
          <w:lang w:bidi="ar-EG"/>
        </w:rPr>
        <w:t xml:space="preserve">الأحكام التنظيمية المقابلة في المؤتمر العالمي للاتصالات الراديوية لعام </w:t>
      </w:r>
      <w:r w:rsidRPr="00516317">
        <w:rPr>
          <w:lang w:bidi="ar-EG"/>
        </w:rPr>
        <w:t>2012</w:t>
      </w:r>
      <w:r w:rsidRPr="00516317">
        <w:rPr>
          <w:rFonts w:hint="cs"/>
          <w:rtl/>
          <w:lang w:bidi="ar-EG"/>
        </w:rPr>
        <w:t xml:space="preserve"> لصالح ساتل غير منسق، أي تزايد عدد الشبكات الساتلية غير المنسقة والظروف المسببة للتداخل.</w:t>
      </w:r>
    </w:p>
    <w:p w:rsidR="00227B88" w:rsidRPr="00021BB1" w:rsidRDefault="00227B88" w:rsidP="00021BB1">
      <w:pPr>
        <w:pStyle w:val="Heading2"/>
        <w:rPr>
          <w:rFonts w:ascii="Times New Roman Bold" w:hAnsi="Times New Roman Bold"/>
          <w:spacing w:val="-2"/>
          <w:rtl/>
          <w:lang w:bidi="ar-EG"/>
        </w:rPr>
      </w:pPr>
      <w:r w:rsidRPr="00021BB1">
        <w:rPr>
          <w:rFonts w:ascii="Times New Roman Bold" w:hAnsi="Times New Roman Bold"/>
          <w:spacing w:val="-2"/>
          <w:lang w:bidi="ar-EG"/>
        </w:rPr>
        <w:t>3.3</w:t>
      </w:r>
      <w:r w:rsidRPr="00021BB1">
        <w:rPr>
          <w:rFonts w:ascii="Times New Roman Bold" w:hAnsi="Times New Roman Bold"/>
          <w:spacing w:val="-2"/>
          <w:lang w:bidi="ar-EG"/>
        </w:rPr>
        <w:tab/>
      </w:r>
      <w:r w:rsidR="00335C1E" w:rsidRPr="00021BB1">
        <w:rPr>
          <w:rFonts w:ascii="Times New Roman Bold" w:hAnsi="Times New Roman Bold" w:hint="cs"/>
          <w:spacing w:val="-2"/>
          <w:rtl/>
          <w:lang w:bidi="ar-EG"/>
        </w:rPr>
        <w:t xml:space="preserve">أثر الرقم </w:t>
      </w:r>
      <w:r w:rsidR="00335C1E" w:rsidRPr="00021BB1">
        <w:rPr>
          <w:rFonts w:ascii="Times New Roman Bold" w:hAnsi="Times New Roman Bold"/>
          <w:spacing w:val="-2"/>
          <w:lang w:bidi="ar-EG"/>
        </w:rPr>
        <w:t>41.11</w:t>
      </w:r>
      <w:r w:rsidR="00335C1E" w:rsidRPr="00021BB1">
        <w:rPr>
          <w:rFonts w:ascii="Times New Roman Bold" w:hAnsi="Times New Roman Bold" w:hint="cs"/>
          <w:spacing w:val="-2"/>
          <w:rtl/>
          <w:lang w:bidi="ar-EG"/>
        </w:rPr>
        <w:t xml:space="preserve"> من لوائح الراديو على الوصلات </w:t>
      </w:r>
      <w:r w:rsidR="00335C1E" w:rsidRPr="00021BB1">
        <w:rPr>
          <w:rFonts w:ascii="Times New Roman Bold" w:hAnsi="Times New Roman Bold"/>
          <w:spacing w:val="-2"/>
          <w:lang w:bidi="ar-EG"/>
        </w:rPr>
        <w:t>UAS CNPC</w:t>
      </w:r>
      <w:r w:rsidR="00335C1E" w:rsidRPr="00021BB1">
        <w:rPr>
          <w:rFonts w:ascii="Times New Roman Bold" w:hAnsi="Times New Roman Bold" w:hint="cs"/>
          <w:spacing w:val="-2"/>
          <w:rtl/>
          <w:lang w:bidi="ar-EG"/>
        </w:rPr>
        <w:t xml:space="preserve"> العاملة في توزيعات الخدمة الثابتة</w:t>
      </w:r>
      <w:r w:rsidR="00021BB1">
        <w:rPr>
          <w:rFonts w:ascii="Times New Roman Bold" w:hAnsi="Times New Roman Bold" w:hint="eastAsia"/>
          <w:spacing w:val="-2"/>
          <w:rtl/>
          <w:lang w:bidi="ar-EG"/>
        </w:rPr>
        <w:t> </w:t>
      </w:r>
      <w:r w:rsidR="00335C1E" w:rsidRPr="00021BB1">
        <w:rPr>
          <w:rFonts w:ascii="Times New Roman Bold" w:hAnsi="Times New Roman Bold" w:hint="cs"/>
          <w:spacing w:val="-2"/>
          <w:rtl/>
          <w:lang w:bidi="ar-EG"/>
        </w:rPr>
        <w:t>الساتلية</w:t>
      </w:r>
    </w:p>
    <w:p w:rsidR="00227B88" w:rsidRPr="00021BB1" w:rsidRDefault="00227B88" w:rsidP="00021BB1">
      <w:pPr>
        <w:rPr>
          <w:spacing w:val="-4"/>
          <w:rtl/>
        </w:rPr>
      </w:pPr>
      <w:r w:rsidRPr="00021BB1">
        <w:rPr>
          <w:rFonts w:hint="cs"/>
          <w:spacing w:val="-4"/>
          <w:rtl/>
        </w:rPr>
        <w:t xml:space="preserve">عند النظر في أثر أحكام الرقم </w:t>
      </w:r>
      <w:r w:rsidRPr="00021BB1">
        <w:rPr>
          <w:b/>
          <w:bCs/>
          <w:spacing w:val="-4"/>
        </w:rPr>
        <w:t>41.11</w:t>
      </w:r>
      <w:r w:rsidRPr="00021BB1">
        <w:rPr>
          <w:rFonts w:hint="cs"/>
          <w:spacing w:val="-4"/>
          <w:rtl/>
        </w:rPr>
        <w:t xml:space="preserve"> من لوائح الراديو على الوصلات </w:t>
      </w:r>
      <w:r w:rsidRPr="00021BB1">
        <w:rPr>
          <w:spacing w:val="-4"/>
        </w:rPr>
        <w:t>UAS CNPC</w:t>
      </w:r>
      <w:r w:rsidRPr="00021BB1">
        <w:rPr>
          <w:rFonts w:hint="cs"/>
          <w:spacing w:val="-4"/>
          <w:rtl/>
        </w:rPr>
        <w:t xml:space="preserve"> في النطاقات </w:t>
      </w:r>
      <w:r w:rsidRPr="00021BB1">
        <w:rPr>
          <w:spacing w:val="-4"/>
        </w:rPr>
        <w:t>FSS</w:t>
      </w:r>
      <w:r w:rsidRPr="00021BB1">
        <w:rPr>
          <w:rFonts w:hint="cs"/>
          <w:spacing w:val="-4"/>
          <w:rtl/>
        </w:rPr>
        <w:t>، يتعين النظر في</w:t>
      </w:r>
      <w:r w:rsidR="00021BB1" w:rsidRPr="00021BB1">
        <w:rPr>
          <w:rFonts w:hint="eastAsia"/>
          <w:spacing w:val="-4"/>
          <w:rtl/>
        </w:rPr>
        <w:t> </w:t>
      </w:r>
      <w:r w:rsidR="00335C1E" w:rsidRPr="00021BB1">
        <w:rPr>
          <w:rFonts w:hint="cs"/>
          <w:spacing w:val="-4"/>
          <w:rtl/>
        </w:rPr>
        <w:t>أربع</w:t>
      </w:r>
      <w:r w:rsidRPr="00021BB1">
        <w:rPr>
          <w:rFonts w:hint="cs"/>
          <w:spacing w:val="-4"/>
          <w:rtl/>
        </w:rPr>
        <w:t xml:space="preserve"> مسائل</w:t>
      </w:r>
      <w:r w:rsidR="00021BB1" w:rsidRPr="00021BB1">
        <w:rPr>
          <w:rFonts w:hint="eastAsia"/>
          <w:spacing w:val="-4"/>
          <w:rtl/>
        </w:rPr>
        <w:t> </w:t>
      </w:r>
      <w:r w:rsidRPr="00021BB1">
        <w:rPr>
          <w:rFonts w:hint="cs"/>
          <w:spacing w:val="-4"/>
          <w:rtl/>
        </w:rPr>
        <w:t>هي:</w:t>
      </w:r>
    </w:p>
    <w:p w:rsidR="00227B88" w:rsidRPr="00516317" w:rsidRDefault="00227B88" w:rsidP="00335C1E">
      <w:pPr>
        <w:rPr>
          <w:rtl/>
        </w:rPr>
      </w:pPr>
      <w:r w:rsidRPr="00021BB1">
        <w:rPr>
          <w:rtl/>
          <w:rPrChange w:id="6" w:author="Rami, Nadia" w:date="2015-03-22T13:25:00Z">
            <w:rPr>
              <w:highlight w:val="cyan"/>
              <w:rtl/>
            </w:rPr>
          </w:rPrChange>
        </w:rPr>
        <w:t xml:space="preserve">المسألة </w:t>
      </w:r>
      <w:r w:rsidRPr="00021BB1">
        <w:t>1</w:t>
      </w:r>
      <w:r w:rsidRPr="00516317">
        <w:rPr>
          <w:rFonts w:hint="cs"/>
          <w:rtl/>
        </w:rPr>
        <w:t xml:space="preserve">: نظام طائرة بدون طيار يعمل في تخصيص تردد مبلغ عنه بموجب الرقم </w:t>
      </w:r>
      <w:r w:rsidRPr="00021BB1">
        <w:t>41.11</w:t>
      </w:r>
      <w:r w:rsidRPr="00516317">
        <w:rPr>
          <w:rFonts w:hint="cs"/>
          <w:rtl/>
        </w:rPr>
        <w:t xml:space="preserve"> من لوائح الراديو ويتسبب في تداخل ضار ب</w:t>
      </w:r>
      <w:r w:rsidR="00335C1E" w:rsidRPr="00516317">
        <w:rPr>
          <w:rFonts w:hint="cs"/>
          <w:rtl/>
        </w:rPr>
        <w:t>ت</w:t>
      </w:r>
      <w:r w:rsidRPr="00516317">
        <w:rPr>
          <w:rFonts w:hint="cs"/>
          <w:rtl/>
        </w:rPr>
        <w:t>خصيص مسجل كان أساس النتيجة غير المؤاتية؛</w:t>
      </w:r>
    </w:p>
    <w:p w:rsidR="00227B88" w:rsidRPr="00516317" w:rsidRDefault="00227B88" w:rsidP="00335C1E">
      <w:pPr>
        <w:rPr>
          <w:rtl/>
          <w:rPrChange w:id="7" w:author="Rami, Nadia" w:date="2015-03-22T13:17:00Z">
            <w:rPr>
              <w:rtl/>
              <w:lang w:bidi="ar-EG"/>
            </w:rPr>
          </w:rPrChange>
        </w:rPr>
      </w:pPr>
      <w:r w:rsidRPr="00021BB1">
        <w:rPr>
          <w:rtl/>
          <w:lang w:bidi="ar-EG"/>
        </w:rPr>
        <w:t xml:space="preserve">المسألة </w:t>
      </w:r>
      <w:r w:rsidRPr="00021BB1">
        <w:rPr>
          <w:lang w:bidi="ar-EG"/>
        </w:rPr>
        <w:t>2</w:t>
      </w:r>
      <w:r w:rsidRPr="00516317">
        <w:rPr>
          <w:rtl/>
          <w:lang w:bidi="ar-EG"/>
        </w:rPr>
        <w:t xml:space="preserve">: </w:t>
      </w:r>
      <w:r w:rsidRPr="00516317">
        <w:rPr>
          <w:rtl/>
        </w:rPr>
        <w:t xml:space="preserve">نظام طائرة بدون طيار يعمل في تخصيص تردد مبلغ عنه بموجب الرقم </w:t>
      </w:r>
      <w:r w:rsidRPr="00021BB1">
        <w:t>41.11</w:t>
      </w:r>
      <w:r w:rsidRPr="00021BB1">
        <w:rPr>
          <w:rtl/>
        </w:rPr>
        <w:t xml:space="preserve"> </w:t>
      </w:r>
      <w:r w:rsidRPr="00516317">
        <w:rPr>
          <w:rtl/>
        </w:rPr>
        <w:t xml:space="preserve">من لوائح الراديو ويتعرض لتداخل ضار </w:t>
      </w:r>
      <w:r w:rsidR="00335C1E" w:rsidRPr="00516317">
        <w:rPr>
          <w:rFonts w:hint="cs"/>
          <w:rtl/>
        </w:rPr>
        <w:t xml:space="preserve">ناجم عن </w:t>
      </w:r>
      <w:r w:rsidRPr="00516317">
        <w:rPr>
          <w:rtl/>
        </w:rPr>
        <w:t>تخصيص مسجل</w:t>
      </w:r>
      <w:r w:rsidRPr="00516317">
        <w:rPr>
          <w:rFonts w:hint="cs"/>
          <w:rtl/>
        </w:rPr>
        <w:t xml:space="preserve"> كان أساس النتيجة غير المؤاتية؛</w:t>
      </w:r>
    </w:p>
    <w:p w:rsidR="00227B88" w:rsidRPr="00516317" w:rsidRDefault="00227B88" w:rsidP="00021BB1">
      <w:pPr>
        <w:rPr>
          <w:rtl/>
        </w:rPr>
      </w:pPr>
      <w:r w:rsidRPr="00021BB1">
        <w:rPr>
          <w:rFonts w:hint="cs"/>
          <w:rtl/>
          <w:lang w:bidi="ar-EG"/>
        </w:rPr>
        <w:t xml:space="preserve">المسألة </w:t>
      </w:r>
      <w:r w:rsidRPr="00021BB1">
        <w:rPr>
          <w:lang w:bidi="ar-EG"/>
        </w:rPr>
        <w:t>3</w:t>
      </w:r>
      <w:r w:rsidRPr="00516317">
        <w:rPr>
          <w:rFonts w:hint="cs"/>
          <w:rtl/>
          <w:lang w:bidi="ar-EG"/>
        </w:rPr>
        <w:t xml:space="preserve">: </w:t>
      </w:r>
      <w:r w:rsidRPr="00516317">
        <w:rPr>
          <w:rFonts w:hint="cs"/>
          <w:rtl/>
        </w:rPr>
        <w:t xml:space="preserve">نظام طائرة بدون طيار يعمل في تخصيص تردد مبلغ عنه بموجب الرقم </w:t>
      </w:r>
      <w:r w:rsidRPr="00021BB1">
        <w:t>41.11</w:t>
      </w:r>
      <w:r w:rsidRPr="00516317">
        <w:rPr>
          <w:rFonts w:hint="cs"/>
          <w:rtl/>
        </w:rPr>
        <w:t xml:space="preserve"> من لوائح الراديو ويتعرض لتداخل ضار ناجم</w:t>
      </w:r>
      <w:r w:rsidR="00335C1E" w:rsidRPr="00516317">
        <w:rPr>
          <w:rFonts w:hint="cs"/>
          <w:rtl/>
        </w:rPr>
        <w:t xml:space="preserve"> عن تخصيص لشبكة ساتلية أخرى </w:t>
      </w:r>
      <w:r w:rsidRPr="00516317">
        <w:rPr>
          <w:rFonts w:hint="cs"/>
          <w:rtl/>
        </w:rPr>
        <w:t xml:space="preserve">مسجل بموجب الرقم </w:t>
      </w:r>
      <w:r w:rsidRPr="00021BB1">
        <w:t>41.11</w:t>
      </w:r>
      <w:r w:rsidRPr="00516317">
        <w:rPr>
          <w:rFonts w:hint="cs"/>
          <w:rtl/>
        </w:rPr>
        <w:t xml:space="preserve"> فيما يتعلق بالتخصيص الذي تعمل بموجبه الوصلات</w:t>
      </w:r>
      <w:r w:rsidR="00021BB1">
        <w:rPr>
          <w:rFonts w:hint="eastAsia"/>
          <w:rtl/>
        </w:rPr>
        <w:t> </w:t>
      </w:r>
      <w:r w:rsidRPr="00516317">
        <w:t>UAS CNPC</w:t>
      </w:r>
      <w:r w:rsidRPr="00516317">
        <w:rPr>
          <w:rFonts w:hint="cs"/>
          <w:rtl/>
        </w:rPr>
        <w:t>؛</w:t>
      </w:r>
    </w:p>
    <w:p w:rsidR="00227B88" w:rsidRPr="00516317" w:rsidRDefault="00227B88" w:rsidP="00335C1E">
      <w:pPr>
        <w:rPr>
          <w:rtl/>
          <w:lang w:bidi="ar-EG"/>
        </w:rPr>
      </w:pPr>
      <w:r w:rsidRPr="00021BB1">
        <w:rPr>
          <w:rtl/>
        </w:rPr>
        <w:t xml:space="preserve">المسألة </w:t>
      </w:r>
      <w:r w:rsidRPr="00021BB1">
        <w:t>4</w:t>
      </w:r>
      <w:r w:rsidRPr="00021BB1">
        <w:rPr>
          <w:rtl/>
          <w:lang w:bidi="ar-EG"/>
        </w:rPr>
        <w:t>:</w:t>
      </w:r>
      <w:r w:rsidRPr="00516317">
        <w:rPr>
          <w:rFonts w:hint="cs"/>
          <w:rtl/>
          <w:lang w:bidi="ar-EG"/>
        </w:rPr>
        <w:t xml:space="preserve"> </w:t>
      </w:r>
      <w:r w:rsidRPr="00516317">
        <w:rPr>
          <w:rtl/>
        </w:rPr>
        <w:t xml:space="preserve">نظام </w:t>
      </w:r>
      <w:r w:rsidRPr="00516317">
        <w:rPr>
          <w:rFonts w:hint="cs"/>
          <w:rtl/>
        </w:rPr>
        <w:t xml:space="preserve">طائرة بدون طيار يعمل في تخصيص تردد مبلغ عنه بموجب الرقم </w:t>
      </w:r>
      <w:r w:rsidRPr="00021BB1">
        <w:t>32.11</w:t>
      </w:r>
      <w:r w:rsidRPr="00516317">
        <w:rPr>
          <w:rFonts w:hint="cs"/>
          <w:rtl/>
        </w:rPr>
        <w:t xml:space="preserve"> و/أو </w:t>
      </w:r>
      <w:r w:rsidRPr="00021BB1">
        <w:t>32A.11</w:t>
      </w:r>
      <w:r w:rsidRPr="00516317">
        <w:rPr>
          <w:rtl/>
        </w:rPr>
        <w:t xml:space="preserve"> ولكن يمكن أن يتعرض لتداخل ناجم عن تخصيص تردد لشبكة أخرى مبلغ عنه بموجب الرقم </w:t>
      </w:r>
      <w:r w:rsidRPr="00021BB1">
        <w:t>41.11</w:t>
      </w:r>
      <w:r w:rsidRPr="00516317">
        <w:rPr>
          <w:b/>
          <w:bCs/>
          <w:rtl/>
          <w:lang w:bidi="ar-EG"/>
        </w:rPr>
        <w:t>.</w:t>
      </w:r>
    </w:p>
    <w:p w:rsidR="00227B88" w:rsidRPr="00516317" w:rsidRDefault="00227B88" w:rsidP="007D3D65">
      <w:pPr>
        <w:rPr>
          <w:rtl/>
          <w:lang w:bidi="ar-EG"/>
        </w:rPr>
      </w:pPr>
      <w:r w:rsidRPr="00516317">
        <w:rPr>
          <w:rtl/>
          <w:lang w:bidi="ar-EG"/>
        </w:rPr>
        <w:t xml:space="preserve">فيما يخص </w:t>
      </w:r>
      <w:r w:rsidRPr="007D3D65">
        <w:rPr>
          <w:rtl/>
          <w:lang w:bidi="ar-EG"/>
        </w:rPr>
        <w:t xml:space="preserve">المسألة </w:t>
      </w:r>
      <w:r w:rsidRPr="007D3D65">
        <w:rPr>
          <w:lang w:bidi="ar-EG"/>
        </w:rPr>
        <w:t>1</w:t>
      </w:r>
      <w:r w:rsidRPr="00516317">
        <w:rPr>
          <w:rtl/>
          <w:lang w:bidi="ar-EG"/>
        </w:rPr>
        <w:t xml:space="preserve">، قد يتعين على نظام الطائرة بدون طيار </w:t>
      </w:r>
      <w:r w:rsidRPr="00516317">
        <w:rPr>
          <w:b/>
          <w:bCs/>
          <w:rtl/>
          <w:lang w:bidi="ar-EG"/>
          <w:rPrChange w:id="8" w:author="Rami, Nadia" w:date="2015-03-22T14:07:00Z">
            <w:rPr>
              <w:rtl/>
              <w:lang w:bidi="ar-EG"/>
            </w:rPr>
          </w:rPrChange>
        </w:rPr>
        <w:t>وقف التشغيل فوراً</w:t>
      </w:r>
      <w:r w:rsidRPr="00516317">
        <w:rPr>
          <w:rtl/>
          <w:lang w:bidi="ar-EG"/>
        </w:rPr>
        <w:t xml:space="preserve"> على التخصيص المبلغ عنه بموجب الرقم</w:t>
      </w:r>
      <w:r w:rsidR="007D3D65">
        <w:rPr>
          <w:rFonts w:hint="cs"/>
          <w:rtl/>
          <w:lang w:bidi="ar-EG"/>
        </w:rPr>
        <w:t> </w:t>
      </w:r>
      <w:r w:rsidRPr="007D3D65">
        <w:rPr>
          <w:lang w:bidi="ar-EG"/>
        </w:rPr>
        <w:t>41.11</w:t>
      </w:r>
      <w:r w:rsidRPr="00516317">
        <w:rPr>
          <w:rtl/>
          <w:lang w:bidi="ar-EG"/>
        </w:rPr>
        <w:t>، في حال ادعت الشبكة "الضحية" التي لم يكن من الممكن استكمال التنسيق معها، أن التخصيص المبلغ عنه بموجب الرقم</w:t>
      </w:r>
      <w:r w:rsidR="007D3D65">
        <w:rPr>
          <w:rFonts w:hint="cs"/>
          <w:rtl/>
          <w:lang w:bidi="ar-EG"/>
        </w:rPr>
        <w:t> </w:t>
      </w:r>
      <w:r w:rsidRPr="007D3D65">
        <w:rPr>
          <w:lang w:bidi="ar-EG"/>
        </w:rPr>
        <w:t>41.11</w:t>
      </w:r>
      <w:r w:rsidRPr="00516317">
        <w:rPr>
          <w:rtl/>
          <w:lang w:bidi="ar-EG"/>
        </w:rPr>
        <w:t xml:space="preserve"> يتسبب بتداخل ضار (وفقاً للرقم </w:t>
      </w:r>
      <w:r w:rsidRPr="007D3D65">
        <w:rPr>
          <w:lang w:bidi="ar-EG"/>
        </w:rPr>
        <w:t>42.11</w:t>
      </w:r>
      <w:r w:rsidRPr="00516317">
        <w:rPr>
          <w:rtl/>
          <w:lang w:bidi="ar-EG"/>
        </w:rPr>
        <w:t xml:space="preserve">). ونتيجة لذلك يتعين على المشغل الساتلي، قبل السماح بالخدمة </w:t>
      </w:r>
      <w:r w:rsidRPr="00516317">
        <w:rPr>
          <w:lang w:bidi="ar-EG"/>
        </w:rPr>
        <w:t>UAS CNPC</w:t>
      </w:r>
      <w:r w:rsidRPr="00516317">
        <w:rPr>
          <w:rtl/>
          <w:lang w:bidi="ar-EG"/>
        </w:rPr>
        <w:t xml:space="preserve"> على</w:t>
      </w:r>
      <w:r w:rsidR="007D3D65">
        <w:rPr>
          <w:rFonts w:hint="cs"/>
          <w:rtl/>
          <w:lang w:bidi="ar-EG"/>
        </w:rPr>
        <w:t> </w:t>
      </w:r>
      <w:r w:rsidRPr="00516317">
        <w:rPr>
          <w:rtl/>
          <w:lang w:bidi="ar-EG"/>
        </w:rPr>
        <w:t>شبكته أن يتفحص الشبكات التي لم يكن من الممكن استكمال التنسيق معها و</w:t>
      </w:r>
      <w:r w:rsidRPr="00516317">
        <w:rPr>
          <w:rFonts w:hint="cs"/>
          <w:rtl/>
          <w:lang w:bidi="ar-EG"/>
        </w:rPr>
        <w:t>يحسم الأمر فيما يتعلق</w:t>
      </w:r>
      <w:r w:rsidRPr="00516317">
        <w:rPr>
          <w:rtl/>
          <w:lang w:bidi="ar-EG"/>
        </w:rPr>
        <w:t xml:space="preserve"> </w:t>
      </w:r>
      <w:r w:rsidRPr="00516317">
        <w:rPr>
          <w:rFonts w:hint="cs"/>
          <w:rtl/>
          <w:lang w:bidi="ar-EG"/>
        </w:rPr>
        <w:t>ب</w:t>
      </w:r>
      <w:r w:rsidR="00335C1E" w:rsidRPr="00516317">
        <w:rPr>
          <w:rtl/>
          <w:lang w:bidi="ar-EG"/>
        </w:rPr>
        <w:t>احتمال التسبب في</w:t>
      </w:r>
      <w:r w:rsidR="007D3D65">
        <w:rPr>
          <w:rFonts w:hint="cs"/>
          <w:rtl/>
          <w:lang w:bidi="ar-EG"/>
        </w:rPr>
        <w:t> </w:t>
      </w:r>
      <w:r w:rsidR="00335C1E" w:rsidRPr="00516317">
        <w:rPr>
          <w:rtl/>
          <w:lang w:bidi="ar-EG"/>
        </w:rPr>
        <w:t xml:space="preserve">تداخل ضار </w:t>
      </w:r>
      <w:r w:rsidR="00335C1E" w:rsidRPr="00516317">
        <w:rPr>
          <w:rFonts w:hint="cs"/>
          <w:rtl/>
          <w:lang w:bidi="ar-EG"/>
        </w:rPr>
        <w:t>ب</w:t>
      </w:r>
      <w:r w:rsidRPr="00516317">
        <w:rPr>
          <w:rtl/>
          <w:lang w:bidi="ar-EG"/>
        </w:rPr>
        <w:t xml:space="preserve">تلك الشبكات. وفي حال عدم وجود هذه الشبكات، يمكن للمشغل الساتلي للنظام </w:t>
      </w:r>
      <w:r w:rsidRPr="00516317">
        <w:rPr>
          <w:lang w:bidi="ar-EG"/>
        </w:rPr>
        <w:t>UAS</w:t>
      </w:r>
      <w:r w:rsidRPr="00516317">
        <w:rPr>
          <w:rtl/>
          <w:lang w:bidi="ar-EG"/>
        </w:rPr>
        <w:t xml:space="preserve"> أن </w:t>
      </w:r>
      <w:r w:rsidRPr="00516317">
        <w:rPr>
          <w:rFonts w:hint="cs"/>
          <w:rtl/>
          <w:lang w:bidi="ar-EG"/>
        </w:rPr>
        <w:t>يستنتج</w:t>
      </w:r>
      <w:r w:rsidRPr="00516317">
        <w:rPr>
          <w:rtl/>
          <w:lang w:bidi="ar-EG"/>
        </w:rPr>
        <w:t xml:space="preserve"> بشكل معقول عدم وجود أي احتمال للتسبب في تداخل ضار وأن التخصيص المبلغ عنه بموجب الرقم </w:t>
      </w:r>
      <w:r w:rsidRPr="007D3D65">
        <w:rPr>
          <w:lang w:bidi="ar-EG"/>
        </w:rPr>
        <w:t>41.11</w:t>
      </w:r>
      <w:r w:rsidRPr="00516317">
        <w:rPr>
          <w:b/>
          <w:bCs/>
          <w:rtl/>
          <w:lang w:bidi="ar-EG"/>
          <w:rPrChange w:id="9" w:author="Rami, Nadia" w:date="2015-03-22T14:07:00Z">
            <w:rPr>
              <w:rtl/>
              <w:lang w:bidi="ar-EG"/>
            </w:rPr>
          </w:rPrChange>
        </w:rPr>
        <w:t xml:space="preserve"> </w:t>
      </w:r>
      <w:r w:rsidRPr="00516317">
        <w:rPr>
          <w:rFonts w:hint="cs"/>
          <w:rtl/>
          <w:lang w:bidi="ar-EG"/>
        </w:rPr>
        <w:t>ملائم</w:t>
      </w:r>
      <w:r w:rsidRPr="00516317">
        <w:rPr>
          <w:rtl/>
          <w:lang w:bidi="ar-EG"/>
        </w:rPr>
        <w:t xml:space="preserve"> </w:t>
      </w:r>
      <w:r w:rsidRPr="00516317">
        <w:rPr>
          <w:rFonts w:hint="cs"/>
          <w:rtl/>
          <w:lang w:bidi="ar-EG"/>
        </w:rPr>
        <w:t>لعمليات الأنظمة</w:t>
      </w:r>
      <w:r w:rsidR="007D3D65">
        <w:rPr>
          <w:rFonts w:hint="cs"/>
          <w:rtl/>
          <w:lang w:bidi="ar-EG"/>
        </w:rPr>
        <w:t> </w:t>
      </w:r>
      <w:r w:rsidRPr="00516317">
        <w:rPr>
          <w:lang w:bidi="ar-EG"/>
        </w:rPr>
        <w:t>UAS</w:t>
      </w:r>
      <w:r w:rsidRPr="00516317">
        <w:rPr>
          <w:rtl/>
          <w:lang w:bidi="ar-EG"/>
        </w:rPr>
        <w:t xml:space="preserve">. </w:t>
      </w:r>
      <w:r w:rsidRPr="00516317">
        <w:rPr>
          <w:b/>
          <w:bCs/>
          <w:rtl/>
          <w:lang w:bidi="ar-EG"/>
          <w:rPrChange w:id="10" w:author="Rami, Nadia" w:date="2015-03-22T14:10:00Z">
            <w:rPr>
              <w:rtl/>
              <w:lang w:bidi="ar-EG"/>
            </w:rPr>
          </w:rPrChange>
        </w:rPr>
        <w:t xml:space="preserve">وإذا اعتبر المشغل الساتلي أن هناك احتمال حدوث تداخل ضار، ينبغي عدم استخدام التخصيص المبلغ عنه بموجب الرقم </w:t>
      </w:r>
      <w:r w:rsidRPr="00516317">
        <w:rPr>
          <w:b/>
          <w:bCs/>
          <w:lang w:bidi="ar-EG"/>
        </w:rPr>
        <w:t>41.11</w:t>
      </w:r>
      <w:r w:rsidRPr="00516317">
        <w:rPr>
          <w:b/>
          <w:bCs/>
          <w:rtl/>
          <w:lang w:bidi="ar-EG"/>
          <w:rPrChange w:id="11" w:author="Rami, Nadia" w:date="2015-03-22T14:10:00Z">
            <w:rPr>
              <w:rtl/>
              <w:lang w:bidi="ar-EG"/>
            </w:rPr>
          </w:rPrChange>
        </w:rPr>
        <w:t xml:space="preserve"> بتاتاً أو ينبغي استخدامه مع قدرة </w:t>
      </w:r>
      <w:r w:rsidRPr="00516317">
        <w:rPr>
          <w:b/>
          <w:bCs/>
          <w:rtl/>
          <w:lang w:bidi="ar-EG"/>
          <w:rPrChange w:id="12" w:author="Rami, Nadia" w:date="2015-03-22T14:13:00Z">
            <w:rPr>
              <w:rtl/>
              <w:lang w:bidi="ar-EG"/>
            </w:rPr>
          </w:rPrChange>
        </w:rPr>
        <w:t xml:space="preserve">منخفضة. وقد يجعل هذا الأمر تخصيص التردد هذا غير ملائم لعمليات الأنظمة </w:t>
      </w:r>
      <w:r w:rsidRPr="00516317">
        <w:rPr>
          <w:b/>
          <w:bCs/>
          <w:lang w:bidi="ar-EG"/>
          <w:rPrChange w:id="13" w:author="Rami, Nadia" w:date="2015-03-22T14:13:00Z">
            <w:rPr>
              <w:lang w:bidi="ar-EG"/>
            </w:rPr>
          </w:rPrChange>
        </w:rPr>
        <w:t>UAS</w:t>
      </w:r>
      <w:r w:rsidRPr="00516317">
        <w:rPr>
          <w:rtl/>
          <w:lang w:bidi="ar-EG"/>
        </w:rPr>
        <w:t>، ولكن ينبغي إجراء تقييم مفصل على أساس كل حالة على حدة.</w:t>
      </w:r>
    </w:p>
    <w:p w:rsidR="00227B88" w:rsidRPr="00394A22" w:rsidRDefault="00227B88" w:rsidP="00530657">
      <w:pPr>
        <w:rPr>
          <w:rtl/>
          <w:lang w:bidi="ar-EG"/>
        </w:rPr>
      </w:pPr>
      <w:r w:rsidRPr="00394A22">
        <w:rPr>
          <w:rtl/>
          <w:lang w:bidi="ar-EG"/>
        </w:rPr>
        <w:t xml:space="preserve">فيما يخص المسألة </w:t>
      </w:r>
      <w:r w:rsidRPr="00394A22">
        <w:rPr>
          <w:lang w:bidi="ar-EG"/>
        </w:rPr>
        <w:t>2</w:t>
      </w:r>
      <w:r w:rsidRPr="00394A22">
        <w:rPr>
          <w:rtl/>
          <w:lang w:bidi="ar-EG"/>
        </w:rPr>
        <w:t xml:space="preserve">، إذا تعرض المشغل الساتلي للنظام </w:t>
      </w:r>
      <w:r w:rsidRPr="00394A22">
        <w:rPr>
          <w:lang w:bidi="ar-EG"/>
        </w:rPr>
        <w:t>UAS</w:t>
      </w:r>
      <w:r w:rsidRPr="00394A22">
        <w:rPr>
          <w:rtl/>
          <w:lang w:bidi="ar-EG"/>
        </w:rPr>
        <w:t xml:space="preserve"> لتداخل ضار ناجم عن تخصيص استُعمل بموجبه الرقم</w:t>
      </w:r>
      <w:r w:rsidR="007D3D65" w:rsidRPr="00394A22">
        <w:rPr>
          <w:rFonts w:hint="cs"/>
          <w:rtl/>
          <w:lang w:bidi="ar-EG"/>
        </w:rPr>
        <w:t> </w:t>
      </w:r>
      <w:r w:rsidRPr="00394A22">
        <w:rPr>
          <w:lang w:bidi="ar-EG"/>
        </w:rPr>
        <w:t>41.11</w:t>
      </w:r>
      <w:r w:rsidRPr="00394A22">
        <w:rPr>
          <w:rtl/>
          <w:lang w:bidi="ar-EG"/>
        </w:rPr>
        <w:t xml:space="preserve"> من</w:t>
      </w:r>
      <w:r w:rsidR="007D3D65" w:rsidRPr="00394A22">
        <w:rPr>
          <w:rFonts w:hint="cs"/>
          <w:rtl/>
          <w:lang w:bidi="ar-EG"/>
        </w:rPr>
        <w:t> </w:t>
      </w:r>
      <w:r w:rsidRPr="00394A22">
        <w:rPr>
          <w:rtl/>
          <w:lang w:bidi="ar-EG"/>
        </w:rPr>
        <w:t>جانب</w:t>
      </w:r>
      <w:r w:rsidR="00394A22">
        <w:rPr>
          <w:rFonts w:hint="cs"/>
          <w:rtl/>
          <w:lang w:bidi="ar-EG"/>
        </w:rPr>
        <w:t> </w:t>
      </w:r>
      <w:r w:rsidRPr="00394A22">
        <w:rPr>
          <w:rtl/>
          <w:lang w:bidi="ar-EG"/>
        </w:rPr>
        <w:t xml:space="preserve">تخصيص تعمل بموجبه وصلة الاتصالات </w:t>
      </w:r>
      <w:r w:rsidRPr="00394A22">
        <w:rPr>
          <w:lang w:bidi="ar-EG"/>
        </w:rPr>
        <w:t>UAS CNPC</w:t>
      </w:r>
      <w:r w:rsidRPr="00394A22">
        <w:rPr>
          <w:rtl/>
          <w:lang w:bidi="ar-EG"/>
        </w:rPr>
        <w:t xml:space="preserve">، ليس هناك أي التزام بأن تقوم إدارة الشبكة المسببة للتداخل </w:t>
      </w:r>
      <w:r w:rsidR="00335C1E" w:rsidRPr="00394A22">
        <w:rPr>
          <w:rFonts w:hint="cs"/>
          <w:rtl/>
          <w:lang w:bidi="ar-EG"/>
        </w:rPr>
        <w:lastRenderedPageBreak/>
        <w:t>(المستخدمة</w:t>
      </w:r>
      <w:r w:rsidR="00394A22">
        <w:rPr>
          <w:rFonts w:hint="eastAsia"/>
          <w:rtl/>
          <w:lang w:bidi="ar-EG"/>
        </w:rPr>
        <w:t> </w:t>
      </w:r>
      <w:r w:rsidR="00335C1E" w:rsidRPr="00394A22">
        <w:rPr>
          <w:rFonts w:hint="cs"/>
          <w:rtl/>
          <w:lang w:bidi="ar-EG"/>
        </w:rPr>
        <w:t xml:space="preserve">للوصلات </w:t>
      </w:r>
      <w:r w:rsidR="00335C1E" w:rsidRPr="00394A22">
        <w:rPr>
          <w:lang w:bidi="ar-EG"/>
        </w:rPr>
        <w:t>CNPC</w:t>
      </w:r>
      <w:r w:rsidR="00335C1E" w:rsidRPr="00394A22">
        <w:rPr>
          <w:rFonts w:hint="cs"/>
          <w:rtl/>
          <w:lang w:bidi="ar-EG"/>
        </w:rPr>
        <w:t xml:space="preserve">) </w:t>
      </w:r>
      <w:r w:rsidRPr="00394A22">
        <w:rPr>
          <w:rtl/>
          <w:lang w:bidi="ar-EG"/>
        </w:rPr>
        <w:t xml:space="preserve">بإزالة التداخل. وبالتالي سيتعين على المشغل الساتلي للنظام </w:t>
      </w:r>
      <w:r w:rsidRPr="00394A22">
        <w:rPr>
          <w:lang w:bidi="ar-EG"/>
        </w:rPr>
        <w:t>UAS</w:t>
      </w:r>
      <w:r w:rsidRPr="00394A22">
        <w:rPr>
          <w:rtl/>
          <w:lang w:bidi="ar-EG"/>
        </w:rPr>
        <w:t xml:space="preserve"> إجراء تقييم بشأن احتمال التعرض لتداخل ضار وتقنيات التخفيف الممكنة والحلول البديلة والآثار على التشغيل الآمن للنظام </w:t>
      </w:r>
      <w:r w:rsidRPr="00394A22">
        <w:rPr>
          <w:lang w:bidi="ar-EG"/>
        </w:rPr>
        <w:t>UAS</w:t>
      </w:r>
      <w:r w:rsidRPr="00394A22">
        <w:rPr>
          <w:rtl/>
          <w:lang w:bidi="ar-EG"/>
        </w:rPr>
        <w:t>.</w:t>
      </w:r>
      <w:r w:rsidR="00113DA1" w:rsidRPr="00394A22">
        <w:rPr>
          <w:rFonts w:hint="cs"/>
          <w:rtl/>
          <w:lang w:bidi="ar-EG"/>
        </w:rPr>
        <w:t xml:space="preserve"> ومن شأن ذلك أن يجعل الاستعمال غير موثوق وغير مؤكد بالكامل ويعرض سلامة رحلات الطائرة بدون طيار والطائرات الأ</w:t>
      </w:r>
      <w:r w:rsidR="00394A22">
        <w:rPr>
          <w:rFonts w:hint="cs"/>
          <w:rtl/>
          <w:lang w:bidi="ar-EG"/>
        </w:rPr>
        <w:t>خرى التي يقودها طيار لخطر شديد.</w:t>
      </w:r>
    </w:p>
    <w:p w:rsidR="00113DA1" w:rsidRPr="00516317" w:rsidRDefault="00227B88" w:rsidP="007D3D65">
      <w:pPr>
        <w:rPr>
          <w:rtl/>
          <w:lang w:bidi="ar-EG"/>
        </w:rPr>
      </w:pPr>
      <w:r w:rsidRPr="00516317">
        <w:rPr>
          <w:rtl/>
          <w:lang w:bidi="ar-EG"/>
        </w:rPr>
        <w:t xml:space="preserve">فيما </w:t>
      </w:r>
      <w:r w:rsidRPr="007D3D65">
        <w:rPr>
          <w:rtl/>
          <w:lang w:bidi="ar-EG"/>
        </w:rPr>
        <w:t xml:space="preserve">يخص المسألة </w:t>
      </w:r>
      <w:r w:rsidRPr="007D3D65">
        <w:rPr>
          <w:lang w:bidi="ar-EG"/>
        </w:rPr>
        <w:t>3</w:t>
      </w:r>
      <w:r w:rsidRPr="00516317">
        <w:rPr>
          <w:rtl/>
          <w:lang w:bidi="ar-EG"/>
        </w:rPr>
        <w:t xml:space="preserve">، إذا تعرض المشغل الساتلي للنظام </w:t>
      </w:r>
      <w:r w:rsidRPr="00516317">
        <w:rPr>
          <w:lang w:bidi="ar-EG"/>
        </w:rPr>
        <w:t>UAS</w:t>
      </w:r>
      <w:r w:rsidRPr="00516317">
        <w:rPr>
          <w:rtl/>
          <w:lang w:bidi="ar-EG"/>
        </w:rPr>
        <w:t xml:space="preserve"> لتداخل ضار ناجم عن تخصيص مبلغ عنه بموجبه الرقم</w:t>
      </w:r>
      <w:r w:rsidR="007D3D65">
        <w:rPr>
          <w:rFonts w:hint="cs"/>
          <w:rtl/>
          <w:lang w:bidi="ar-EG"/>
        </w:rPr>
        <w:t> </w:t>
      </w:r>
      <w:r w:rsidRPr="007D3D65">
        <w:rPr>
          <w:lang w:bidi="ar-EG"/>
        </w:rPr>
        <w:t>41.11</w:t>
      </w:r>
      <w:r w:rsidRPr="007D3D65">
        <w:rPr>
          <w:rtl/>
          <w:lang w:bidi="ar-EG"/>
        </w:rPr>
        <w:t xml:space="preserve"> </w:t>
      </w:r>
      <w:r w:rsidRPr="00516317">
        <w:rPr>
          <w:rtl/>
          <w:lang w:bidi="ar-EG"/>
        </w:rPr>
        <w:t>في</w:t>
      </w:r>
      <w:r w:rsidRPr="00516317">
        <w:rPr>
          <w:rFonts w:hint="eastAsia"/>
          <w:rtl/>
          <w:lang w:bidi="ar-EG"/>
        </w:rPr>
        <w:t> </w:t>
      </w:r>
      <w:r w:rsidRPr="00516317">
        <w:rPr>
          <w:rtl/>
          <w:lang w:bidi="ar-EG"/>
        </w:rPr>
        <w:t>شبكة أخرى، يتعين على هذا الأخير وقف التشغيل على الفور وفقاً للرقم</w:t>
      </w:r>
      <w:r w:rsidR="007D3D65">
        <w:rPr>
          <w:rFonts w:hint="cs"/>
          <w:rtl/>
          <w:lang w:bidi="ar-EG"/>
        </w:rPr>
        <w:t> </w:t>
      </w:r>
      <w:r w:rsidRPr="007D3D65">
        <w:rPr>
          <w:lang w:bidi="ar-EG"/>
        </w:rPr>
        <w:t>42.11</w:t>
      </w:r>
      <w:r w:rsidRPr="00516317">
        <w:rPr>
          <w:rtl/>
          <w:lang w:bidi="ar-EG"/>
        </w:rPr>
        <w:t xml:space="preserve">. وفي الممارسة العملية، </w:t>
      </w:r>
      <w:r w:rsidRPr="00516317">
        <w:rPr>
          <w:b/>
          <w:bCs/>
          <w:rtl/>
          <w:lang w:bidi="ar-EG"/>
          <w:rPrChange w:id="14" w:author="Riz, Imad " w:date="2015-03-22T19:15:00Z">
            <w:rPr>
              <w:rtl/>
              <w:lang w:bidi="ar-EG"/>
            </w:rPr>
          </w:rPrChange>
        </w:rPr>
        <w:t xml:space="preserve">لن يحدث ذلك </w:t>
      </w:r>
      <w:r w:rsidRPr="00516317">
        <w:rPr>
          <w:b/>
          <w:bCs/>
          <w:rtl/>
          <w:lang w:bidi="ar-EG"/>
        </w:rPr>
        <w:t>مباشرة</w:t>
      </w:r>
      <w:r w:rsidRPr="00516317">
        <w:rPr>
          <w:b/>
          <w:bCs/>
          <w:rtl/>
          <w:lang w:bidi="ar-EG"/>
          <w:rPrChange w:id="15" w:author="Riz, Imad " w:date="2015-03-22T19:15:00Z">
            <w:rPr>
              <w:rtl/>
              <w:lang w:bidi="ar-EG"/>
            </w:rPr>
          </w:rPrChange>
        </w:rPr>
        <w:t xml:space="preserve"> </w:t>
      </w:r>
      <w:r w:rsidRPr="00516317">
        <w:rPr>
          <w:b/>
          <w:bCs/>
          <w:rtl/>
          <w:lang w:bidi="ar-EG"/>
        </w:rPr>
        <w:t>مما</w:t>
      </w:r>
      <w:r w:rsidRPr="00516317">
        <w:rPr>
          <w:b/>
          <w:bCs/>
          <w:rtl/>
          <w:lang w:bidi="ar-EG"/>
          <w:rPrChange w:id="16" w:author="Riz, Imad " w:date="2015-03-22T19:15:00Z">
            <w:rPr>
              <w:rtl/>
              <w:lang w:bidi="ar-EG"/>
            </w:rPr>
          </w:rPrChange>
        </w:rPr>
        <w:t xml:space="preserve"> </w:t>
      </w:r>
      <w:r w:rsidRPr="00516317">
        <w:rPr>
          <w:b/>
          <w:bCs/>
          <w:rtl/>
          <w:lang w:bidi="ar-EG"/>
        </w:rPr>
        <w:t>قد يؤدي إلى</w:t>
      </w:r>
      <w:r w:rsidRPr="00516317">
        <w:rPr>
          <w:b/>
          <w:bCs/>
          <w:rtl/>
          <w:lang w:bidi="ar-EG"/>
          <w:rPrChange w:id="17" w:author="Riz, Imad " w:date="2015-03-22T19:15:00Z">
            <w:rPr>
              <w:rtl/>
              <w:lang w:bidi="ar-EG"/>
            </w:rPr>
          </w:rPrChange>
        </w:rPr>
        <w:t xml:space="preserve"> </w:t>
      </w:r>
      <w:r w:rsidRPr="00516317">
        <w:rPr>
          <w:b/>
          <w:bCs/>
          <w:rtl/>
          <w:lang w:bidi="ar-EG"/>
        </w:rPr>
        <w:t>عواقب خطيرة</w:t>
      </w:r>
      <w:r w:rsidRPr="00516317">
        <w:rPr>
          <w:b/>
          <w:bCs/>
          <w:rtl/>
          <w:lang w:bidi="ar-EG"/>
          <w:rPrChange w:id="18" w:author="Riz, Imad " w:date="2015-03-22T19:15:00Z">
            <w:rPr>
              <w:rtl/>
              <w:lang w:bidi="ar-EG"/>
            </w:rPr>
          </w:rPrChange>
        </w:rPr>
        <w:t xml:space="preserve"> على النظام </w:t>
      </w:r>
      <w:r w:rsidRPr="00516317">
        <w:rPr>
          <w:b/>
          <w:bCs/>
          <w:lang w:bidi="ar-EG"/>
          <w:rPrChange w:id="19" w:author="Riz, Imad " w:date="2015-03-22T19:15:00Z">
            <w:rPr>
              <w:lang w:bidi="ar-EG"/>
            </w:rPr>
          </w:rPrChange>
        </w:rPr>
        <w:t>UAS</w:t>
      </w:r>
      <w:r w:rsidRPr="00516317">
        <w:rPr>
          <w:rtl/>
          <w:lang w:bidi="ar-EG"/>
        </w:rPr>
        <w:t>. وكل تخصيص ينطوي على احتمال قليل للتداخل، و</w:t>
      </w:r>
      <w:r w:rsidR="00113DA1" w:rsidRPr="00516317">
        <w:rPr>
          <w:rFonts w:hint="cs"/>
          <w:rtl/>
          <w:lang w:bidi="ar-EG"/>
        </w:rPr>
        <w:t xml:space="preserve">كذلك </w:t>
      </w:r>
      <w:r w:rsidRPr="00516317">
        <w:rPr>
          <w:rtl/>
          <w:lang w:bidi="ar-EG"/>
        </w:rPr>
        <w:t>فيما</w:t>
      </w:r>
      <w:r w:rsidR="007D3D65">
        <w:rPr>
          <w:rFonts w:hint="cs"/>
          <w:rtl/>
          <w:lang w:bidi="ar-EG"/>
        </w:rPr>
        <w:t> </w:t>
      </w:r>
      <w:r w:rsidRPr="00516317">
        <w:rPr>
          <w:rtl/>
          <w:lang w:bidi="ar-EG"/>
        </w:rPr>
        <w:t xml:space="preserve">يتعلق </w:t>
      </w:r>
      <w:r w:rsidRPr="00516317">
        <w:rPr>
          <w:i/>
          <w:iCs/>
          <w:rtl/>
          <w:lang w:bidi="ar-EG"/>
          <w:rPrChange w:id="20" w:author="Riz, Imad " w:date="2015-03-22T19:15:00Z">
            <w:rPr>
              <w:rtl/>
              <w:lang w:bidi="ar-EG"/>
            </w:rPr>
          </w:rPrChange>
        </w:rPr>
        <w:t>بالمسألة</w:t>
      </w:r>
      <w:r w:rsidRPr="00516317">
        <w:rPr>
          <w:rFonts w:hint="cs"/>
          <w:i/>
          <w:iCs/>
          <w:rtl/>
          <w:lang w:bidi="ar-EG"/>
        </w:rPr>
        <w:t> </w:t>
      </w:r>
      <w:r w:rsidRPr="00516317">
        <w:rPr>
          <w:i/>
          <w:iCs/>
          <w:lang w:bidi="ar-EG"/>
        </w:rPr>
        <w:t>1</w:t>
      </w:r>
      <w:r w:rsidRPr="00516317">
        <w:rPr>
          <w:rtl/>
          <w:lang w:bidi="ar-EG"/>
        </w:rPr>
        <w:t xml:space="preserve"> و</w:t>
      </w:r>
      <w:r w:rsidRPr="00516317">
        <w:rPr>
          <w:i/>
          <w:iCs/>
          <w:rtl/>
          <w:lang w:bidi="ar-EG"/>
          <w:rPrChange w:id="21" w:author="Riz, Imad " w:date="2015-03-22T19:15:00Z">
            <w:rPr>
              <w:rtl/>
              <w:lang w:bidi="ar-EG"/>
            </w:rPr>
          </w:rPrChange>
        </w:rPr>
        <w:t>المسألة</w:t>
      </w:r>
      <w:r w:rsidRPr="00516317">
        <w:rPr>
          <w:rFonts w:hint="cs"/>
          <w:rtl/>
          <w:lang w:bidi="ar-EG"/>
        </w:rPr>
        <w:t> </w:t>
      </w:r>
      <w:r w:rsidRPr="00516317">
        <w:rPr>
          <w:i/>
          <w:iCs/>
          <w:lang w:bidi="ar-EG"/>
        </w:rPr>
        <w:t>2</w:t>
      </w:r>
      <w:r w:rsidRPr="00516317">
        <w:rPr>
          <w:rtl/>
          <w:lang w:bidi="ar-EG"/>
        </w:rPr>
        <w:t>، ينبغي للمشغل الساتلي أن يخطط لاحتمال حدوث التداخل.</w:t>
      </w:r>
      <w:r w:rsidR="00113DA1" w:rsidRPr="00516317">
        <w:rPr>
          <w:rFonts w:hint="cs"/>
          <w:rtl/>
          <w:lang w:bidi="ar-EG"/>
        </w:rPr>
        <w:t xml:space="preserve"> ومن شأن ذلك أن يجعل الاستعمال غير موثوق وغير مؤكد بالكامل ويعرض سلامة رحلات الطائرة بدون طيار والطائرات الأخرى التي يقودها طيار لخطر شديد.</w:t>
      </w:r>
    </w:p>
    <w:p w:rsidR="00227B88" w:rsidRPr="00516317" w:rsidRDefault="00113DA1" w:rsidP="00113DA1">
      <w:pPr>
        <w:rPr>
          <w:rtl/>
          <w:lang w:bidi="ar-EG"/>
        </w:rPr>
      </w:pPr>
      <w:r w:rsidRPr="00516317">
        <w:rPr>
          <w:rtl/>
          <w:lang w:bidi="ar-EG"/>
        </w:rPr>
        <w:t xml:space="preserve">وينبغي الإشارة أيضاً إلى أنه فيما يتعلق </w:t>
      </w:r>
      <w:r w:rsidRPr="00516317">
        <w:rPr>
          <w:rFonts w:hint="cs"/>
          <w:i/>
          <w:iCs/>
          <w:rtl/>
          <w:lang w:bidi="ar-EG"/>
        </w:rPr>
        <w:t xml:space="preserve">بالمسألة </w:t>
      </w:r>
      <w:r w:rsidRPr="00516317">
        <w:rPr>
          <w:i/>
          <w:iCs/>
          <w:lang w:bidi="ar-EG"/>
        </w:rPr>
        <w:t>1</w:t>
      </w:r>
      <w:r w:rsidRPr="00516317">
        <w:rPr>
          <w:rFonts w:hint="cs"/>
          <w:rtl/>
          <w:lang w:bidi="ar-EG"/>
        </w:rPr>
        <w:t xml:space="preserve"> و</w:t>
      </w:r>
      <w:r w:rsidRPr="00516317">
        <w:rPr>
          <w:rFonts w:hint="cs"/>
          <w:i/>
          <w:iCs/>
          <w:rtl/>
          <w:lang w:bidi="ar-EG"/>
        </w:rPr>
        <w:t>المسألة</w:t>
      </w:r>
      <w:r w:rsidRPr="00516317">
        <w:rPr>
          <w:rFonts w:hint="cs"/>
          <w:rtl/>
          <w:lang w:bidi="ar-EG"/>
        </w:rPr>
        <w:t xml:space="preserve"> </w:t>
      </w:r>
      <w:r w:rsidRPr="00516317">
        <w:rPr>
          <w:i/>
          <w:iCs/>
          <w:lang w:bidi="ar-EG"/>
        </w:rPr>
        <w:t>2</w:t>
      </w:r>
      <w:r w:rsidRPr="00516317">
        <w:rPr>
          <w:rFonts w:hint="cs"/>
          <w:rtl/>
          <w:lang w:bidi="ar-EG"/>
        </w:rPr>
        <w:t>، ينبغي للمشغل الساتلي أن يخطط لاحتمال حدوث هذا التداخل.</w:t>
      </w:r>
    </w:p>
    <w:p w:rsidR="00227B88" w:rsidRPr="007D3D65" w:rsidRDefault="00227B88" w:rsidP="00394A22">
      <w:pPr>
        <w:rPr>
          <w:rtl/>
          <w:lang w:bidi="ar-EG"/>
        </w:rPr>
      </w:pPr>
      <w:r w:rsidRPr="007D3D65">
        <w:rPr>
          <w:rtl/>
          <w:lang w:bidi="ar-EG"/>
        </w:rPr>
        <w:t xml:space="preserve">فيما يخص المسألة </w:t>
      </w:r>
      <w:r w:rsidRPr="007D3D65">
        <w:rPr>
          <w:lang w:bidi="ar-EG"/>
        </w:rPr>
        <w:t>4</w:t>
      </w:r>
      <w:r w:rsidRPr="007D3D65">
        <w:rPr>
          <w:rtl/>
          <w:lang w:bidi="ar-EG"/>
        </w:rPr>
        <w:t xml:space="preserve">، إذا كان النظام </w:t>
      </w:r>
      <w:r w:rsidRPr="007D3D65">
        <w:rPr>
          <w:lang w:bidi="ar-EG"/>
        </w:rPr>
        <w:t>UAS</w:t>
      </w:r>
      <w:r w:rsidRPr="007D3D65">
        <w:rPr>
          <w:rtl/>
          <w:lang w:bidi="ar-EG"/>
        </w:rPr>
        <w:t xml:space="preserve"> يعمل في تخصيص تردد مبلغ عنه بموجب الرقم </w:t>
      </w:r>
      <w:r w:rsidRPr="007D3D65">
        <w:rPr>
          <w:lang w:bidi="ar-EG"/>
        </w:rPr>
        <w:t>32.11</w:t>
      </w:r>
      <w:r w:rsidRPr="007D3D65">
        <w:rPr>
          <w:rtl/>
          <w:lang w:bidi="ar-EG"/>
        </w:rPr>
        <w:t xml:space="preserve"> و/أو الرقم</w:t>
      </w:r>
      <w:r w:rsidR="007D3D65">
        <w:rPr>
          <w:rFonts w:hint="cs"/>
          <w:rtl/>
          <w:lang w:bidi="ar-EG"/>
        </w:rPr>
        <w:t> </w:t>
      </w:r>
      <w:r w:rsidRPr="007D3D65">
        <w:rPr>
          <w:lang w:bidi="ar-EG"/>
        </w:rPr>
        <w:t>32A.11</w:t>
      </w:r>
      <w:r w:rsidRPr="007D3D65">
        <w:rPr>
          <w:rtl/>
          <w:lang w:bidi="ar-EG"/>
        </w:rPr>
        <w:t xml:space="preserve"> (أي</w:t>
      </w:r>
      <w:r w:rsidR="007D3D65">
        <w:rPr>
          <w:rFonts w:hint="cs"/>
          <w:rtl/>
          <w:lang w:bidi="ar-EG"/>
        </w:rPr>
        <w:t> </w:t>
      </w:r>
      <w:r w:rsidRPr="007D3D65">
        <w:rPr>
          <w:rtl/>
          <w:lang w:bidi="ar-EG"/>
        </w:rPr>
        <w:t>أن</w:t>
      </w:r>
      <w:r w:rsidR="007D3D65">
        <w:rPr>
          <w:rFonts w:hint="cs"/>
          <w:rtl/>
          <w:lang w:bidi="ar-EG"/>
        </w:rPr>
        <w:t> </w:t>
      </w:r>
      <w:r w:rsidRPr="007D3D65">
        <w:rPr>
          <w:rtl/>
          <w:lang w:bidi="ar-EG"/>
        </w:rPr>
        <w:t xml:space="preserve">التنسيق استُكمل)، يمكن أن يتعرض للتداخل من تخصيص تردد مبلغ عنه بموجب الرقم </w:t>
      </w:r>
      <w:r w:rsidRPr="007D3D65">
        <w:rPr>
          <w:lang w:bidi="ar-EG"/>
        </w:rPr>
        <w:t>41.11</w:t>
      </w:r>
      <w:r w:rsidRPr="007D3D65">
        <w:rPr>
          <w:rtl/>
          <w:lang w:bidi="ar-EG"/>
        </w:rPr>
        <w:t xml:space="preserve"> في شبكة أخرى. وفي</w:t>
      </w:r>
      <w:r w:rsidR="00394A22">
        <w:rPr>
          <w:rFonts w:hint="cs"/>
          <w:rtl/>
          <w:lang w:bidi="ar-EG"/>
        </w:rPr>
        <w:t> </w:t>
      </w:r>
      <w:r w:rsidRPr="007D3D65">
        <w:rPr>
          <w:rtl/>
          <w:lang w:bidi="ar-EG"/>
        </w:rPr>
        <w:t>هذه</w:t>
      </w:r>
      <w:r w:rsidR="00394A22">
        <w:rPr>
          <w:rFonts w:hint="cs"/>
          <w:rtl/>
          <w:lang w:bidi="ar-EG"/>
        </w:rPr>
        <w:t> </w:t>
      </w:r>
      <w:r w:rsidRPr="007D3D65">
        <w:rPr>
          <w:rtl/>
          <w:lang w:bidi="ar-EG"/>
        </w:rPr>
        <w:t xml:space="preserve">الحالة، إذا حدث تداخل ضار، تضطر الإدارة و/أو المشغل الساتلي للتخصيص المبلغ عنه بموجب الرقم </w:t>
      </w:r>
      <w:r w:rsidRPr="007D3D65">
        <w:rPr>
          <w:lang w:bidi="ar-EG"/>
        </w:rPr>
        <w:t>41.11</w:t>
      </w:r>
      <w:r w:rsidRPr="007D3D65">
        <w:rPr>
          <w:rtl/>
          <w:lang w:bidi="ar-EG"/>
        </w:rPr>
        <w:t xml:space="preserve"> </w:t>
      </w:r>
      <w:r w:rsidR="00490DBB" w:rsidRPr="007D3D65">
        <w:rPr>
          <w:rFonts w:hint="cs"/>
          <w:rtl/>
          <w:lang w:bidi="ar-EG"/>
        </w:rPr>
        <w:t xml:space="preserve">إلى </w:t>
      </w:r>
      <w:r w:rsidRPr="007D3D65">
        <w:rPr>
          <w:rtl/>
          <w:lang w:bidi="ar-EG"/>
        </w:rPr>
        <w:t xml:space="preserve">إزالة التداخل الضار فوراً وفقاً للرقم </w:t>
      </w:r>
      <w:r w:rsidRPr="007D3D65">
        <w:rPr>
          <w:lang w:bidi="ar-EG"/>
        </w:rPr>
        <w:t>42.11</w:t>
      </w:r>
      <w:r w:rsidRPr="007D3D65">
        <w:rPr>
          <w:rtl/>
          <w:lang w:bidi="ar-EG"/>
        </w:rPr>
        <w:t xml:space="preserve">. ولكن يكون ذلك </w:t>
      </w:r>
      <w:r w:rsidR="00490DBB" w:rsidRPr="007D3D65">
        <w:rPr>
          <w:rFonts w:hint="cs"/>
          <w:rtl/>
          <w:lang w:bidi="ar-EG"/>
        </w:rPr>
        <w:t xml:space="preserve">ممكناً </w:t>
      </w:r>
      <w:r w:rsidRPr="007D3D65">
        <w:rPr>
          <w:rtl/>
          <w:lang w:bidi="ar-EG"/>
        </w:rPr>
        <w:t xml:space="preserve">بعد حدوث التداخل وتحديد مصدر التداخل والتبليغ عن التداخل وقيام الإدارة والمشغل الساتلي اللذين تسببا في </w:t>
      </w:r>
      <w:r w:rsidR="007D3D65">
        <w:rPr>
          <w:rtl/>
          <w:lang w:bidi="ar-EG"/>
        </w:rPr>
        <w:t>التداخل باتخاذ إجراءات تصحيحية.</w:t>
      </w:r>
    </w:p>
    <w:p w:rsidR="00227B88" w:rsidRPr="00516317" w:rsidRDefault="00227B88" w:rsidP="00490DBB">
      <w:pPr>
        <w:pStyle w:val="Heading2"/>
        <w:rPr>
          <w:rtl/>
          <w:lang w:bidi="ar-EG"/>
        </w:rPr>
      </w:pPr>
      <w:r w:rsidRPr="00516317">
        <w:rPr>
          <w:lang w:bidi="ar-EG"/>
        </w:rPr>
        <w:t>4.3</w:t>
      </w:r>
      <w:r w:rsidRPr="00516317">
        <w:rPr>
          <w:lang w:bidi="ar-EG"/>
        </w:rPr>
        <w:tab/>
      </w:r>
      <w:r w:rsidR="00490DBB" w:rsidRPr="00516317">
        <w:rPr>
          <w:rFonts w:hint="cs"/>
          <w:rtl/>
          <w:lang w:bidi="ar-EG"/>
        </w:rPr>
        <w:t xml:space="preserve">شروط </w:t>
      </w:r>
      <w:r w:rsidR="00490DBB" w:rsidRPr="00516317">
        <w:rPr>
          <w:rFonts w:hint="cs"/>
          <w:rtl/>
        </w:rPr>
        <w:t>منظمة الطيران المدني الدولي</w:t>
      </w:r>
      <w:r w:rsidR="00490DBB" w:rsidRPr="00516317">
        <w:rPr>
          <w:rFonts w:hint="cs"/>
          <w:rtl/>
          <w:lang w:bidi="ar-EG"/>
        </w:rPr>
        <w:t xml:space="preserve"> للسلامة جواً ونتائج دراسات قطاع الاتصالات الراديوية بشأنها</w:t>
      </w:r>
    </w:p>
    <w:p w:rsidR="00181E30" w:rsidRPr="00516317" w:rsidRDefault="00181E30" w:rsidP="007D3D65">
      <w:pPr>
        <w:rPr>
          <w:rtl/>
          <w:lang w:bidi="ar-EG"/>
        </w:rPr>
      </w:pPr>
      <w:r w:rsidRPr="00516317">
        <w:rPr>
          <w:rFonts w:hint="cs"/>
          <w:rtl/>
        </w:rPr>
        <w:t>حددت منظمة الطيران المدني الدولي سبعة شروط يجب أن تتناولها الدراسات.</w:t>
      </w:r>
      <w:r w:rsidR="00490DBB" w:rsidRPr="00516317">
        <w:rPr>
          <w:rFonts w:hint="cs"/>
          <w:rtl/>
        </w:rPr>
        <w:t xml:space="preserve"> وخلال اجتماع فرقة العمل </w:t>
      </w:r>
      <w:r w:rsidR="00490DBB" w:rsidRPr="00516317">
        <w:t>5B</w:t>
      </w:r>
      <w:r w:rsidR="00490DBB" w:rsidRPr="00516317">
        <w:rPr>
          <w:rFonts w:hint="cs"/>
          <w:rtl/>
          <w:lang w:bidi="ar-EG"/>
        </w:rPr>
        <w:t xml:space="preserve"> لقطاع الاتصالات الراديوية المعقود في يوليو</w:t>
      </w:r>
      <w:r w:rsidR="007D3D65">
        <w:rPr>
          <w:rFonts w:hint="eastAsia"/>
          <w:rtl/>
          <w:lang w:bidi="ar-EG"/>
        </w:rPr>
        <w:t> </w:t>
      </w:r>
      <w:r w:rsidR="00490DBB" w:rsidRPr="00516317">
        <w:rPr>
          <w:lang w:bidi="ar-EG"/>
        </w:rPr>
        <w:t>2015</w:t>
      </w:r>
      <w:r w:rsidR="00490DBB" w:rsidRPr="00516317">
        <w:rPr>
          <w:rFonts w:hint="cs"/>
          <w:rtl/>
          <w:lang w:bidi="ar-EG"/>
        </w:rPr>
        <w:t>، قدمت منظمة الطيران المدني الدولي موقفها النهائي وأعادت التأكيد على الشروط الثلاثة التي</w:t>
      </w:r>
      <w:r w:rsidR="007D3D65">
        <w:rPr>
          <w:rFonts w:hint="eastAsia"/>
          <w:rtl/>
          <w:lang w:bidi="ar-EG"/>
        </w:rPr>
        <w:t> </w:t>
      </w:r>
      <w:r w:rsidR="00490DBB" w:rsidRPr="00516317">
        <w:rPr>
          <w:rFonts w:hint="cs"/>
          <w:rtl/>
          <w:lang w:bidi="ar-EG"/>
        </w:rPr>
        <w:t>وضعتها والتي ستتناولها لوائح الراديو للاتحاد على النحو التالي:</w:t>
      </w:r>
    </w:p>
    <w:p w:rsidR="00181E30" w:rsidRPr="00516317" w:rsidRDefault="00181E30" w:rsidP="007D3D65">
      <w:pPr>
        <w:pStyle w:val="enumlev1"/>
        <w:rPr>
          <w:rtl/>
        </w:rPr>
      </w:pPr>
      <w:r w:rsidRPr="00516317">
        <w:t>1</w:t>
      </w:r>
      <w:r w:rsidRPr="00516317">
        <w:rPr>
          <w:rtl/>
        </w:rPr>
        <w:tab/>
      </w:r>
      <w:r w:rsidRPr="00516317">
        <w:rPr>
          <w:rFonts w:hint="cs"/>
          <w:rtl/>
        </w:rPr>
        <w:t>أ</w:t>
      </w:r>
      <w:r w:rsidRPr="00516317">
        <w:rPr>
          <w:rtl/>
        </w:rPr>
        <w:t>ن تقتصر الإجراءات التقنية والتنظيمية على حال</w:t>
      </w:r>
      <w:r w:rsidRPr="00516317">
        <w:rPr>
          <w:rFonts w:hint="cs"/>
          <w:rtl/>
        </w:rPr>
        <w:t xml:space="preserve">ة </w:t>
      </w:r>
      <w:r w:rsidRPr="00516317">
        <w:rPr>
          <w:rtl/>
        </w:rPr>
        <w:t xml:space="preserve">أنظمة الطائرات بدون طيار </w:t>
      </w:r>
      <w:r w:rsidRPr="00516317">
        <w:t>(</w:t>
      </w:r>
      <w:r w:rsidRPr="00516317">
        <w:rPr>
          <w:lang w:bidi="ar-EG"/>
        </w:rPr>
        <w:t>UAS)</w:t>
      </w:r>
      <w:r w:rsidRPr="00516317">
        <w:rPr>
          <w:rFonts w:hint="cs"/>
          <w:rtl/>
          <w:lang w:bidi="ar-EG"/>
        </w:rPr>
        <w:t xml:space="preserve"> </w:t>
      </w:r>
      <w:r w:rsidRPr="00516317">
        <w:rPr>
          <w:rtl/>
        </w:rPr>
        <w:t>التي تستخدم السواتل، على</w:t>
      </w:r>
      <w:r w:rsidR="007D3D65">
        <w:rPr>
          <w:rFonts w:hint="cs"/>
          <w:rtl/>
        </w:rPr>
        <w:t> </w:t>
      </w:r>
      <w:r w:rsidRPr="00516317">
        <w:rPr>
          <w:rtl/>
        </w:rPr>
        <w:t>النحو</w:t>
      </w:r>
      <w:r w:rsidR="007D3D65">
        <w:rPr>
          <w:rFonts w:hint="cs"/>
          <w:rtl/>
        </w:rPr>
        <w:t> </w:t>
      </w:r>
      <w:r w:rsidRPr="00516317">
        <w:rPr>
          <w:rtl/>
        </w:rPr>
        <w:t>المحدد في الدراسات، دون أن</w:t>
      </w:r>
      <w:r w:rsidRPr="00516317">
        <w:rPr>
          <w:rFonts w:ascii="Segoe UI" w:hAnsi="Segoe UI" w:cs="Segoe UI"/>
          <w:color w:val="000000"/>
          <w:sz w:val="20"/>
          <w:szCs w:val="20"/>
          <w:shd w:val="clear" w:color="auto" w:fill="FFFFFF"/>
          <w:rtl/>
        </w:rPr>
        <w:t xml:space="preserve"> </w:t>
      </w:r>
      <w:r w:rsidR="00490DBB" w:rsidRPr="00516317">
        <w:rPr>
          <w:rtl/>
        </w:rPr>
        <w:t>تش</w:t>
      </w:r>
      <w:r w:rsidRPr="00516317">
        <w:rPr>
          <w:rtl/>
        </w:rPr>
        <w:t>ك</w:t>
      </w:r>
      <w:r w:rsidR="00490DBB" w:rsidRPr="00516317">
        <w:rPr>
          <w:rFonts w:hint="cs"/>
          <w:rtl/>
        </w:rPr>
        <w:t>ّ</w:t>
      </w:r>
      <w:r w:rsidRPr="00516317">
        <w:rPr>
          <w:rtl/>
        </w:rPr>
        <w:t>ل سابقة تُعرِّض خدمات سلامة الطيران الأخرى للخطر</w:t>
      </w:r>
      <w:r w:rsidRPr="00516317">
        <w:rPr>
          <w:rFonts w:hint="cs"/>
          <w:rtl/>
        </w:rPr>
        <w:t>.</w:t>
      </w:r>
    </w:p>
    <w:p w:rsidR="00181E30" w:rsidRPr="00516317" w:rsidRDefault="00181E30" w:rsidP="00181E30">
      <w:pPr>
        <w:pStyle w:val="enumlev1"/>
        <w:rPr>
          <w:rtl/>
        </w:rPr>
      </w:pPr>
      <w:r w:rsidRPr="00516317">
        <w:t>2</w:t>
      </w:r>
      <w:r w:rsidRPr="00516317">
        <w:rPr>
          <w:rtl/>
        </w:rPr>
        <w:tab/>
        <w:t xml:space="preserve">أن تحدَّد بوضوح في لوائح </w:t>
      </w:r>
      <w:r w:rsidRPr="00516317">
        <w:rPr>
          <w:rFonts w:hint="cs"/>
          <w:rtl/>
        </w:rPr>
        <w:t>ال</w:t>
      </w:r>
      <w:r w:rsidRPr="00516317">
        <w:rPr>
          <w:rtl/>
        </w:rPr>
        <w:t xml:space="preserve">راديو </w:t>
      </w:r>
      <w:r w:rsidRPr="00516317">
        <w:rPr>
          <w:rFonts w:hint="cs"/>
          <w:rtl/>
        </w:rPr>
        <w:t xml:space="preserve">للاتحاد </w:t>
      </w:r>
      <w:r w:rsidRPr="00516317">
        <w:rPr>
          <w:rtl/>
        </w:rPr>
        <w:t>جميع نطاقات الترددات التي تحمل اتصالات لسلامة الطيران</w:t>
      </w:r>
      <w:r w:rsidRPr="00516317">
        <w:rPr>
          <w:rFonts w:hint="cs"/>
          <w:rtl/>
        </w:rPr>
        <w:t>.</w:t>
      </w:r>
    </w:p>
    <w:p w:rsidR="00181E30" w:rsidRPr="00516317" w:rsidRDefault="00181E30" w:rsidP="007D3D65">
      <w:pPr>
        <w:pStyle w:val="enumlev1"/>
        <w:rPr>
          <w:rtl/>
        </w:rPr>
      </w:pPr>
      <w:r w:rsidRPr="00516317">
        <w:rPr>
          <w:lang w:val="en-GB"/>
        </w:rPr>
        <w:t>3</w:t>
      </w:r>
      <w:r w:rsidRPr="00516317">
        <w:rPr>
          <w:rtl/>
        </w:rPr>
        <w:tab/>
      </w:r>
      <w:r w:rsidRPr="00516317">
        <w:rPr>
          <w:rFonts w:hint="eastAsia"/>
          <w:rtl/>
        </w:rPr>
        <w:t>أن</w:t>
      </w:r>
      <w:r w:rsidRPr="00516317">
        <w:rPr>
          <w:rtl/>
        </w:rPr>
        <w:t xml:space="preserve"> </w:t>
      </w:r>
      <w:r w:rsidRPr="00516317">
        <w:rPr>
          <w:rFonts w:hint="eastAsia"/>
          <w:rtl/>
        </w:rPr>
        <w:t>تكون</w:t>
      </w:r>
      <w:r w:rsidRPr="00516317">
        <w:rPr>
          <w:rtl/>
        </w:rPr>
        <w:t xml:space="preserve"> </w:t>
      </w:r>
      <w:r w:rsidRPr="00516317">
        <w:rPr>
          <w:rFonts w:hint="eastAsia"/>
          <w:rtl/>
        </w:rPr>
        <w:t>تخصيصات</w:t>
      </w:r>
      <w:r w:rsidRPr="00516317">
        <w:rPr>
          <w:rtl/>
        </w:rPr>
        <w:t xml:space="preserve"> </w:t>
      </w:r>
      <w:r w:rsidRPr="00516317">
        <w:rPr>
          <w:rFonts w:hint="eastAsia"/>
          <w:rtl/>
        </w:rPr>
        <w:t>واستعمال</w:t>
      </w:r>
      <w:r w:rsidRPr="00516317">
        <w:rPr>
          <w:rFonts w:hint="cs"/>
          <w:rtl/>
        </w:rPr>
        <w:t>ات</w:t>
      </w:r>
      <w:r w:rsidRPr="00516317">
        <w:rPr>
          <w:rtl/>
        </w:rPr>
        <w:t xml:space="preserve"> </w:t>
      </w:r>
      <w:r w:rsidRPr="00516317">
        <w:rPr>
          <w:rFonts w:hint="eastAsia"/>
          <w:rtl/>
        </w:rPr>
        <w:t>نطاقات</w:t>
      </w:r>
      <w:r w:rsidRPr="00516317">
        <w:rPr>
          <w:rtl/>
        </w:rPr>
        <w:t xml:space="preserve"> </w:t>
      </w:r>
      <w:r w:rsidRPr="00516317">
        <w:rPr>
          <w:rFonts w:hint="eastAsia"/>
          <w:rtl/>
        </w:rPr>
        <w:t>الترددات</w:t>
      </w:r>
      <w:r w:rsidRPr="00516317">
        <w:rPr>
          <w:rtl/>
        </w:rPr>
        <w:t xml:space="preserve"> </w:t>
      </w:r>
      <w:r w:rsidRPr="00516317">
        <w:rPr>
          <w:rFonts w:hint="eastAsia"/>
          <w:rtl/>
        </w:rPr>
        <w:t>ذات</w:t>
      </w:r>
      <w:r w:rsidRPr="00516317">
        <w:rPr>
          <w:rtl/>
        </w:rPr>
        <w:t xml:space="preserve"> </w:t>
      </w:r>
      <w:r w:rsidRPr="00516317">
        <w:rPr>
          <w:rFonts w:hint="eastAsia"/>
          <w:rtl/>
        </w:rPr>
        <w:t>الصلة</w:t>
      </w:r>
      <w:r w:rsidRPr="00516317">
        <w:rPr>
          <w:rtl/>
        </w:rPr>
        <w:t xml:space="preserve"> </w:t>
      </w:r>
      <w:r w:rsidRPr="00516317">
        <w:rPr>
          <w:rFonts w:hint="eastAsia"/>
          <w:rtl/>
        </w:rPr>
        <w:t>متسقة</w:t>
      </w:r>
      <w:r w:rsidRPr="00516317">
        <w:rPr>
          <w:rtl/>
        </w:rPr>
        <w:t xml:space="preserve"> </w:t>
      </w:r>
      <w:r w:rsidRPr="00516317">
        <w:rPr>
          <w:rFonts w:hint="eastAsia"/>
          <w:rtl/>
        </w:rPr>
        <w:t>مع</w:t>
      </w:r>
      <w:r w:rsidRPr="00516317">
        <w:rPr>
          <w:rtl/>
        </w:rPr>
        <w:t xml:space="preserve"> </w:t>
      </w:r>
      <w:r w:rsidRPr="00516317">
        <w:rPr>
          <w:rFonts w:hint="cs"/>
          <w:rtl/>
        </w:rPr>
        <w:t>الرقم </w:t>
      </w:r>
      <w:r w:rsidRPr="007D3D65">
        <w:rPr>
          <w:lang w:val="en-GB"/>
        </w:rPr>
        <w:t>10.4</w:t>
      </w:r>
      <w:r w:rsidRPr="007D3D65">
        <w:rPr>
          <w:rtl/>
        </w:rPr>
        <w:t xml:space="preserve"> </w:t>
      </w:r>
      <w:r w:rsidRPr="00516317">
        <w:rPr>
          <w:rFonts w:hint="eastAsia"/>
          <w:rtl/>
        </w:rPr>
        <w:t>من</w:t>
      </w:r>
      <w:r w:rsidRPr="00516317">
        <w:rPr>
          <w:rtl/>
        </w:rPr>
        <w:t xml:space="preserve"> </w:t>
      </w:r>
      <w:r w:rsidRPr="00516317">
        <w:rPr>
          <w:rFonts w:hint="eastAsia"/>
          <w:rtl/>
        </w:rPr>
        <w:t>لوائح</w:t>
      </w:r>
      <w:r w:rsidRPr="00516317">
        <w:rPr>
          <w:rtl/>
        </w:rPr>
        <w:t xml:space="preserve"> </w:t>
      </w:r>
      <w:r w:rsidRPr="00516317">
        <w:rPr>
          <w:rFonts w:hint="eastAsia"/>
          <w:rtl/>
        </w:rPr>
        <w:t>الراديو</w:t>
      </w:r>
      <w:r w:rsidRPr="00516317">
        <w:rPr>
          <w:rFonts w:hint="cs"/>
          <w:rtl/>
        </w:rPr>
        <w:t xml:space="preserve"> للاتحاد</w:t>
      </w:r>
      <w:r w:rsidRPr="00516317">
        <w:rPr>
          <w:rtl/>
        </w:rPr>
        <w:t xml:space="preserve"> </w:t>
      </w:r>
      <w:r w:rsidRPr="00516317">
        <w:rPr>
          <w:rFonts w:hint="eastAsia"/>
          <w:rtl/>
        </w:rPr>
        <w:t>التي</w:t>
      </w:r>
      <w:r w:rsidR="007D3D65">
        <w:rPr>
          <w:rFonts w:hint="cs"/>
          <w:rtl/>
        </w:rPr>
        <w:t> </w:t>
      </w:r>
      <w:r w:rsidRPr="00516317">
        <w:rPr>
          <w:rFonts w:hint="eastAsia"/>
          <w:rtl/>
        </w:rPr>
        <w:t>تُقر</w:t>
      </w:r>
      <w:r w:rsidRPr="00516317">
        <w:rPr>
          <w:rFonts w:hint="cs"/>
          <w:rtl/>
        </w:rPr>
        <w:t>ّ</w:t>
      </w:r>
      <w:r w:rsidR="007D3D65">
        <w:rPr>
          <w:rFonts w:hint="cs"/>
          <w:rtl/>
        </w:rPr>
        <w:t> </w:t>
      </w:r>
      <w:r w:rsidRPr="00516317">
        <w:rPr>
          <w:rFonts w:hint="eastAsia"/>
          <w:rtl/>
        </w:rPr>
        <w:t>بأن</w:t>
      </w:r>
      <w:r w:rsidRPr="00516317">
        <w:rPr>
          <w:rtl/>
        </w:rPr>
        <w:t xml:space="preserve"> </w:t>
      </w:r>
      <w:r w:rsidRPr="00516317">
        <w:rPr>
          <w:rFonts w:hint="eastAsia"/>
          <w:rtl/>
        </w:rPr>
        <w:t>خدمات</w:t>
      </w:r>
      <w:r w:rsidRPr="00516317">
        <w:rPr>
          <w:rtl/>
        </w:rPr>
        <w:t xml:space="preserve"> </w:t>
      </w:r>
      <w:r w:rsidRPr="00516317">
        <w:rPr>
          <w:rFonts w:hint="eastAsia"/>
          <w:rtl/>
        </w:rPr>
        <w:t>السلامة</w:t>
      </w:r>
      <w:r w:rsidRPr="00516317">
        <w:rPr>
          <w:rtl/>
        </w:rPr>
        <w:t xml:space="preserve"> </w:t>
      </w:r>
      <w:r w:rsidRPr="00516317">
        <w:rPr>
          <w:rFonts w:hint="eastAsia"/>
          <w:rtl/>
        </w:rPr>
        <w:t>تقتضي</w:t>
      </w:r>
      <w:r w:rsidRPr="00516317">
        <w:rPr>
          <w:rtl/>
        </w:rPr>
        <w:t xml:space="preserve"> </w:t>
      </w:r>
      <w:r w:rsidRPr="00516317">
        <w:rPr>
          <w:rFonts w:hint="eastAsia"/>
          <w:rtl/>
        </w:rPr>
        <w:t>تدابير</w:t>
      </w:r>
      <w:r w:rsidRPr="00516317">
        <w:rPr>
          <w:rtl/>
        </w:rPr>
        <w:t xml:space="preserve"> </w:t>
      </w:r>
      <w:r w:rsidRPr="00516317">
        <w:rPr>
          <w:rFonts w:hint="eastAsia"/>
          <w:rtl/>
        </w:rPr>
        <w:t>خاصة</w:t>
      </w:r>
      <w:r w:rsidRPr="00516317">
        <w:rPr>
          <w:rtl/>
        </w:rPr>
        <w:t xml:space="preserve"> </w:t>
      </w:r>
      <w:r w:rsidRPr="00516317">
        <w:rPr>
          <w:rFonts w:hint="eastAsia"/>
          <w:rtl/>
        </w:rPr>
        <w:t>لضمان</w:t>
      </w:r>
      <w:r w:rsidRPr="00516317">
        <w:rPr>
          <w:rtl/>
        </w:rPr>
        <w:t xml:space="preserve"> </w:t>
      </w:r>
      <w:r w:rsidRPr="00516317">
        <w:rPr>
          <w:rFonts w:hint="eastAsia"/>
          <w:rtl/>
        </w:rPr>
        <w:t>خلو</w:t>
      </w:r>
      <w:r w:rsidRPr="00516317">
        <w:rPr>
          <w:rFonts w:hint="cs"/>
          <w:rtl/>
        </w:rPr>
        <w:t>ّ</w:t>
      </w:r>
      <w:r w:rsidRPr="00516317">
        <w:rPr>
          <w:rFonts w:hint="eastAsia"/>
          <w:rtl/>
        </w:rPr>
        <w:t>ها</w:t>
      </w:r>
      <w:r w:rsidRPr="00516317">
        <w:rPr>
          <w:rtl/>
        </w:rPr>
        <w:t xml:space="preserve"> </w:t>
      </w:r>
      <w:r w:rsidRPr="00516317">
        <w:rPr>
          <w:rFonts w:hint="eastAsia"/>
          <w:rtl/>
        </w:rPr>
        <w:t>من</w:t>
      </w:r>
      <w:r w:rsidRPr="00516317">
        <w:rPr>
          <w:rtl/>
        </w:rPr>
        <w:t xml:space="preserve"> </w:t>
      </w:r>
      <w:r w:rsidRPr="00516317">
        <w:rPr>
          <w:rFonts w:hint="eastAsia"/>
          <w:rtl/>
        </w:rPr>
        <w:t>التداخل</w:t>
      </w:r>
      <w:r w:rsidRPr="00516317">
        <w:rPr>
          <w:rtl/>
        </w:rPr>
        <w:t xml:space="preserve"> </w:t>
      </w:r>
      <w:r w:rsidRPr="00516317">
        <w:rPr>
          <w:rFonts w:hint="eastAsia"/>
          <w:rtl/>
        </w:rPr>
        <w:t>الضار</w:t>
      </w:r>
      <w:r w:rsidRPr="00516317">
        <w:rPr>
          <w:rFonts w:hint="cs"/>
          <w:rtl/>
        </w:rPr>
        <w:t>.</w:t>
      </w:r>
    </w:p>
    <w:p w:rsidR="00181E30" w:rsidRDefault="00490DBB" w:rsidP="00181E30">
      <w:pPr>
        <w:rPr>
          <w:rtl/>
          <w:lang w:bidi="ar-EG"/>
        </w:rPr>
      </w:pPr>
      <w:r w:rsidRPr="00516317">
        <w:rPr>
          <w:rFonts w:hint="cs"/>
          <w:rtl/>
          <w:lang w:bidi="ar-EG"/>
        </w:rPr>
        <w:t>و</w:t>
      </w:r>
      <w:r w:rsidR="00181E30" w:rsidRPr="00516317">
        <w:rPr>
          <w:rFonts w:hint="cs"/>
          <w:rtl/>
          <w:lang w:bidi="ar-EG"/>
        </w:rPr>
        <w:t>يلخص</w:t>
      </w:r>
      <w:r w:rsidR="00181E30" w:rsidRPr="00516317">
        <w:rPr>
          <w:rtl/>
          <w:lang w:bidi="ar-EG"/>
        </w:rPr>
        <w:t xml:space="preserve"> الجدول </w:t>
      </w:r>
      <w:r w:rsidR="00181E30" w:rsidRPr="00516317">
        <w:rPr>
          <w:rFonts w:hint="cs"/>
          <w:rtl/>
          <w:lang w:bidi="ar-EG"/>
        </w:rPr>
        <w:t xml:space="preserve">أدناه </w:t>
      </w:r>
      <w:r w:rsidR="00181E30" w:rsidRPr="00516317">
        <w:rPr>
          <w:rtl/>
          <w:lang w:bidi="ar-EG"/>
        </w:rPr>
        <w:t>نتائج الدراسات المتعلقة بالشروط استناداً إلى تحليل مفصل</w:t>
      </w:r>
      <w:r w:rsidR="00181E30" w:rsidRPr="00516317">
        <w:rPr>
          <w:rFonts w:hint="cs"/>
          <w:rtl/>
          <w:lang w:bidi="ar-EG"/>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466C03" w:rsidRPr="00AE2264" w:rsidTr="00466C03">
        <w:tc>
          <w:tcPr>
            <w:tcW w:w="9629" w:type="dxa"/>
          </w:tcPr>
          <w:p w:rsidR="00466C03" w:rsidRPr="00AE2264" w:rsidRDefault="00466C03" w:rsidP="00181E30">
            <w:pPr>
              <w:rPr>
                <w:sz w:val="20"/>
                <w:szCs w:val="26"/>
                <w:rtl/>
              </w:rPr>
            </w:pPr>
            <w:r w:rsidRPr="00AE2264">
              <w:rPr>
                <w:rFonts w:hint="cs"/>
                <w:b/>
                <w:bCs/>
                <w:sz w:val="20"/>
                <w:szCs w:val="26"/>
                <w:rtl/>
              </w:rPr>
              <w:t>الشرط الأول</w:t>
            </w:r>
            <w:r w:rsidRPr="00AE2264">
              <w:rPr>
                <w:rFonts w:hint="cs"/>
                <w:sz w:val="20"/>
                <w:szCs w:val="26"/>
                <w:rtl/>
              </w:rPr>
              <w:t xml:space="preserve">: </w:t>
            </w:r>
            <w:r w:rsidRPr="00AE2264">
              <w:rPr>
                <w:sz w:val="20"/>
                <w:szCs w:val="26"/>
                <w:rtl/>
                <w:rPrChange w:id="22" w:author="Al-Midani, Mohammad Haitham" w:date="2015-03-18T15:13:00Z">
                  <w:rPr>
                    <w:rFonts w:ascii="Times New Roman Bold" w:hAnsi="Times New Roman Bold"/>
                    <w:rtl/>
                  </w:rPr>
                </w:rPrChange>
              </w:rPr>
              <w:t>"</w:t>
            </w:r>
            <w:r w:rsidRPr="00AE2264">
              <w:rPr>
                <w:rFonts w:hint="cs"/>
                <w:sz w:val="20"/>
                <w:szCs w:val="26"/>
                <w:rtl/>
                <w:rPrChange w:id="23" w:author="Al-Midani, Mohammad Haitham" w:date="2015-03-18T15:13:00Z">
                  <w:rPr>
                    <w:rFonts w:ascii="Times New Roman Bold" w:hAnsi="Times New Roman Bold" w:hint="cs"/>
                    <w:rtl/>
                  </w:rPr>
                </w:rPrChange>
              </w:rPr>
              <w:t>أن</w:t>
            </w:r>
            <w:r w:rsidRPr="00AE2264">
              <w:rPr>
                <w:sz w:val="20"/>
                <w:szCs w:val="26"/>
                <w:rtl/>
                <w:rPrChange w:id="24" w:author="Al-Midani, Mohammad Haitham" w:date="2015-03-18T15:13:00Z">
                  <w:rPr>
                    <w:rFonts w:ascii="Times New Roman Bold" w:hAnsi="Times New Roman Bold"/>
                    <w:rtl/>
                  </w:rPr>
                </w:rPrChange>
              </w:rPr>
              <w:t xml:space="preserve"> </w:t>
            </w:r>
            <w:r w:rsidRPr="00AE2264">
              <w:rPr>
                <w:rFonts w:hint="cs"/>
                <w:sz w:val="20"/>
                <w:szCs w:val="26"/>
                <w:rtl/>
                <w:rPrChange w:id="25" w:author="Al-Midani, Mohammad Haitham" w:date="2015-03-18T15:13:00Z">
                  <w:rPr>
                    <w:rFonts w:ascii="Times New Roman Bold" w:hAnsi="Times New Roman Bold" w:hint="cs"/>
                    <w:rtl/>
                  </w:rPr>
                </w:rPrChange>
              </w:rPr>
              <w:t>تقتصر</w:t>
            </w:r>
            <w:r w:rsidRPr="00AE2264">
              <w:rPr>
                <w:sz w:val="20"/>
                <w:szCs w:val="26"/>
                <w:rtl/>
                <w:rPrChange w:id="26" w:author="Al-Midani, Mohammad Haitham" w:date="2015-03-18T15:13:00Z">
                  <w:rPr>
                    <w:rFonts w:ascii="Times New Roman Bold" w:hAnsi="Times New Roman Bold"/>
                    <w:rtl/>
                  </w:rPr>
                </w:rPrChange>
              </w:rPr>
              <w:t xml:space="preserve"> </w:t>
            </w:r>
            <w:r w:rsidRPr="00AE2264">
              <w:rPr>
                <w:rFonts w:hint="cs"/>
                <w:sz w:val="20"/>
                <w:szCs w:val="26"/>
                <w:rtl/>
                <w:rPrChange w:id="27" w:author="Al-Midani, Mohammad Haitham" w:date="2015-03-18T15:13:00Z">
                  <w:rPr>
                    <w:rFonts w:ascii="Times New Roman Bold" w:hAnsi="Times New Roman Bold" w:hint="cs"/>
                    <w:rtl/>
                  </w:rPr>
                </w:rPrChange>
              </w:rPr>
              <w:t>الإجراءات</w:t>
            </w:r>
            <w:r w:rsidRPr="00AE2264">
              <w:rPr>
                <w:sz w:val="20"/>
                <w:szCs w:val="26"/>
                <w:rtl/>
                <w:rPrChange w:id="28" w:author="Al-Midani, Mohammad Haitham" w:date="2015-03-18T15:13:00Z">
                  <w:rPr>
                    <w:rFonts w:ascii="Times New Roman Bold" w:hAnsi="Times New Roman Bold"/>
                    <w:rtl/>
                  </w:rPr>
                </w:rPrChange>
              </w:rPr>
              <w:t xml:space="preserve"> </w:t>
            </w:r>
            <w:r w:rsidRPr="00AE2264">
              <w:rPr>
                <w:rFonts w:hint="cs"/>
                <w:sz w:val="20"/>
                <w:szCs w:val="26"/>
                <w:rtl/>
                <w:rPrChange w:id="29" w:author="Al-Midani, Mohammad Haitham" w:date="2015-03-18T15:13:00Z">
                  <w:rPr>
                    <w:rFonts w:ascii="Times New Roman Bold" w:hAnsi="Times New Roman Bold" w:hint="cs"/>
                    <w:rtl/>
                  </w:rPr>
                </w:rPrChange>
              </w:rPr>
              <w:t>التقنية</w:t>
            </w:r>
            <w:r w:rsidRPr="00AE2264">
              <w:rPr>
                <w:sz w:val="20"/>
                <w:szCs w:val="26"/>
                <w:rtl/>
                <w:rPrChange w:id="30" w:author="Al-Midani, Mohammad Haitham" w:date="2015-03-18T15:13:00Z">
                  <w:rPr>
                    <w:rFonts w:ascii="Times New Roman Bold" w:hAnsi="Times New Roman Bold"/>
                    <w:rtl/>
                  </w:rPr>
                </w:rPrChange>
              </w:rPr>
              <w:t xml:space="preserve"> </w:t>
            </w:r>
            <w:r w:rsidRPr="00AE2264">
              <w:rPr>
                <w:rFonts w:hint="cs"/>
                <w:sz w:val="20"/>
                <w:szCs w:val="26"/>
                <w:rtl/>
                <w:rPrChange w:id="31" w:author="Al-Midani, Mohammad Haitham" w:date="2015-03-18T15:13:00Z">
                  <w:rPr>
                    <w:rFonts w:ascii="Times New Roman Bold" w:hAnsi="Times New Roman Bold" w:hint="cs"/>
                    <w:rtl/>
                  </w:rPr>
                </w:rPrChange>
              </w:rPr>
              <w:t>والتنظيمية</w:t>
            </w:r>
            <w:r w:rsidRPr="00AE2264">
              <w:rPr>
                <w:sz w:val="20"/>
                <w:szCs w:val="26"/>
                <w:rtl/>
                <w:rPrChange w:id="32" w:author="Al-Midani, Mohammad Haitham" w:date="2015-03-18T15:13:00Z">
                  <w:rPr>
                    <w:rFonts w:ascii="Times New Roman Bold" w:hAnsi="Times New Roman Bold"/>
                    <w:rtl/>
                  </w:rPr>
                </w:rPrChange>
              </w:rPr>
              <w:t xml:space="preserve"> </w:t>
            </w:r>
            <w:r w:rsidRPr="00AE2264">
              <w:rPr>
                <w:rFonts w:hint="cs"/>
                <w:sz w:val="20"/>
                <w:szCs w:val="26"/>
                <w:rtl/>
                <w:rPrChange w:id="33" w:author="Al-Midani, Mohammad Haitham" w:date="2015-03-18T15:13:00Z">
                  <w:rPr>
                    <w:rFonts w:ascii="Times New Roman Bold" w:hAnsi="Times New Roman Bold" w:hint="cs"/>
                    <w:rtl/>
                  </w:rPr>
                </w:rPrChange>
              </w:rPr>
              <w:t>على</w:t>
            </w:r>
            <w:r w:rsidRPr="00AE2264">
              <w:rPr>
                <w:sz w:val="20"/>
                <w:szCs w:val="26"/>
                <w:rtl/>
                <w:rPrChange w:id="34" w:author="Al-Midani, Mohammad Haitham" w:date="2015-03-18T15:13:00Z">
                  <w:rPr>
                    <w:rFonts w:ascii="Times New Roman Bold" w:hAnsi="Times New Roman Bold"/>
                    <w:rtl/>
                  </w:rPr>
                </w:rPrChange>
              </w:rPr>
              <w:t xml:space="preserve"> </w:t>
            </w:r>
            <w:r w:rsidRPr="00AE2264">
              <w:rPr>
                <w:rFonts w:hint="cs"/>
                <w:sz w:val="20"/>
                <w:szCs w:val="26"/>
                <w:rtl/>
                <w:rPrChange w:id="35" w:author="Al-Midani, Mohammad Haitham" w:date="2015-03-18T15:13:00Z">
                  <w:rPr>
                    <w:rFonts w:ascii="Times New Roman Bold" w:hAnsi="Times New Roman Bold" w:hint="cs"/>
                    <w:rtl/>
                  </w:rPr>
                </w:rPrChange>
              </w:rPr>
              <w:t>حالات</w:t>
            </w:r>
            <w:r w:rsidRPr="00AE2264">
              <w:rPr>
                <w:sz w:val="20"/>
                <w:szCs w:val="26"/>
                <w:rtl/>
                <w:rPrChange w:id="36" w:author="Al-Midani, Mohammad Haitham" w:date="2015-03-18T15:13:00Z">
                  <w:rPr>
                    <w:rFonts w:ascii="Times New Roman Bold" w:hAnsi="Times New Roman Bold"/>
                    <w:rtl/>
                  </w:rPr>
                </w:rPrChange>
              </w:rPr>
              <w:t xml:space="preserve"> </w:t>
            </w:r>
            <w:r w:rsidRPr="00AE2264">
              <w:rPr>
                <w:rFonts w:hint="cs"/>
                <w:sz w:val="20"/>
                <w:szCs w:val="26"/>
                <w:rtl/>
                <w:rPrChange w:id="37" w:author="Al-Midani, Mohammad Haitham" w:date="2015-03-18T15:13:00Z">
                  <w:rPr>
                    <w:rFonts w:ascii="Times New Roman Bold" w:hAnsi="Times New Roman Bold" w:hint="cs"/>
                    <w:rtl/>
                  </w:rPr>
                </w:rPrChange>
              </w:rPr>
              <w:t>أنظمة</w:t>
            </w:r>
            <w:r w:rsidRPr="00AE2264">
              <w:rPr>
                <w:sz w:val="20"/>
                <w:szCs w:val="26"/>
                <w:rtl/>
                <w:rPrChange w:id="38" w:author="Al-Midani, Mohammad Haitham" w:date="2015-03-18T15:13:00Z">
                  <w:rPr>
                    <w:rFonts w:ascii="Times New Roman Bold" w:hAnsi="Times New Roman Bold"/>
                    <w:rtl/>
                  </w:rPr>
                </w:rPrChange>
              </w:rPr>
              <w:t xml:space="preserve"> </w:t>
            </w:r>
            <w:r w:rsidRPr="00AE2264">
              <w:rPr>
                <w:rFonts w:hint="cs"/>
                <w:sz w:val="20"/>
                <w:szCs w:val="26"/>
                <w:rtl/>
                <w:rPrChange w:id="39" w:author="Al-Midani, Mohammad Haitham" w:date="2015-03-18T15:13:00Z">
                  <w:rPr>
                    <w:rFonts w:ascii="Times New Roman Bold" w:hAnsi="Times New Roman Bold" w:hint="cs"/>
                    <w:rtl/>
                  </w:rPr>
                </w:rPrChange>
              </w:rPr>
              <w:t>الطائرات</w:t>
            </w:r>
            <w:r w:rsidRPr="00AE2264">
              <w:rPr>
                <w:sz w:val="20"/>
                <w:szCs w:val="26"/>
                <w:rtl/>
                <w:rPrChange w:id="40" w:author="Al-Midani, Mohammad Haitham" w:date="2015-03-18T15:13:00Z">
                  <w:rPr>
                    <w:rFonts w:ascii="Times New Roman Bold" w:hAnsi="Times New Roman Bold"/>
                    <w:rtl/>
                  </w:rPr>
                </w:rPrChange>
              </w:rPr>
              <w:t xml:space="preserve"> </w:t>
            </w:r>
            <w:r w:rsidRPr="00AE2264">
              <w:rPr>
                <w:rFonts w:hint="cs"/>
                <w:sz w:val="20"/>
                <w:szCs w:val="26"/>
                <w:rtl/>
                <w:rPrChange w:id="41" w:author="Al-Midani, Mohammad Haitham" w:date="2015-03-18T15:13:00Z">
                  <w:rPr>
                    <w:rFonts w:ascii="Times New Roman Bold" w:hAnsi="Times New Roman Bold" w:hint="cs"/>
                    <w:rtl/>
                  </w:rPr>
                </w:rPrChange>
              </w:rPr>
              <w:t>بدون</w:t>
            </w:r>
            <w:r w:rsidRPr="00AE2264">
              <w:rPr>
                <w:sz w:val="20"/>
                <w:szCs w:val="26"/>
                <w:rtl/>
                <w:rPrChange w:id="42" w:author="Al-Midani, Mohammad Haitham" w:date="2015-03-18T15:13:00Z">
                  <w:rPr>
                    <w:rFonts w:ascii="Times New Roman Bold" w:hAnsi="Times New Roman Bold"/>
                    <w:rtl/>
                  </w:rPr>
                </w:rPrChange>
              </w:rPr>
              <w:t xml:space="preserve"> </w:t>
            </w:r>
            <w:r w:rsidRPr="00AE2264">
              <w:rPr>
                <w:rFonts w:hint="cs"/>
                <w:sz w:val="20"/>
                <w:szCs w:val="26"/>
                <w:rtl/>
                <w:rPrChange w:id="43" w:author="Al-Midani, Mohammad Haitham" w:date="2015-03-18T15:13:00Z">
                  <w:rPr>
                    <w:rFonts w:ascii="Times New Roman Bold" w:hAnsi="Times New Roman Bold" w:hint="cs"/>
                    <w:rtl/>
                  </w:rPr>
                </w:rPrChange>
              </w:rPr>
              <w:t>طيار</w:t>
            </w:r>
            <w:r w:rsidRPr="00AE2264">
              <w:rPr>
                <w:sz w:val="20"/>
                <w:szCs w:val="26"/>
                <w:rtl/>
                <w:rPrChange w:id="44" w:author="Al-Midani, Mohammad Haitham" w:date="2015-03-18T15:13:00Z">
                  <w:rPr>
                    <w:rFonts w:ascii="Times New Roman Bold" w:hAnsi="Times New Roman Bold"/>
                    <w:rtl/>
                  </w:rPr>
                </w:rPrChange>
              </w:rPr>
              <w:t xml:space="preserve"> </w:t>
            </w:r>
            <w:r w:rsidRPr="00AE2264">
              <w:rPr>
                <w:rFonts w:hint="cs"/>
                <w:sz w:val="20"/>
                <w:szCs w:val="26"/>
                <w:rtl/>
                <w:rPrChange w:id="45" w:author="Al-Midani, Mohammad Haitham" w:date="2015-03-18T15:13:00Z">
                  <w:rPr>
                    <w:rFonts w:ascii="Times New Roman Bold" w:hAnsi="Times New Roman Bold" w:hint="cs"/>
                    <w:rtl/>
                  </w:rPr>
                </w:rPrChange>
              </w:rPr>
              <w:t>التي</w:t>
            </w:r>
            <w:r w:rsidRPr="00AE2264">
              <w:rPr>
                <w:sz w:val="20"/>
                <w:szCs w:val="26"/>
                <w:rtl/>
                <w:rPrChange w:id="46" w:author="Al-Midani, Mohammad Haitham" w:date="2015-03-18T15:13:00Z">
                  <w:rPr>
                    <w:rFonts w:ascii="Times New Roman Bold" w:hAnsi="Times New Roman Bold"/>
                    <w:rtl/>
                  </w:rPr>
                </w:rPrChange>
              </w:rPr>
              <w:t xml:space="preserve"> </w:t>
            </w:r>
            <w:r w:rsidRPr="00AE2264">
              <w:rPr>
                <w:rFonts w:hint="cs"/>
                <w:sz w:val="20"/>
                <w:szCs w:val="26"/>
                <w:rtl/>
                <w:rPrChange w:id="47" w:author="Al-Midani, Mohammad Haitham" w:date="2015-03-18T15:13:00Z">
                  <w:rPr>
                    <w:rFonts w:ascii="Times New Roman Bold" w:hAnsi="Times New Roman Bold" w:hint="cs"/>
                    <w:rtl/>
                  </w:rPr>
                </w:rPrChange>
              </w:rPr>
              <w:t>تستخدم</w:t>
            </w:r>
            <w:r w:rsidRPr="00AE2264">
              <w:rPr>
                <w:sz w:val="20"/>
                <w:szCs w:val="26"/>
                <w:rtl/>
                <w:rPrChange w:id="48" w:author="Al-Midani, Mohammad Haitham" w:date="2015-03-18T15:13:00Z">
                  <w:rPr>
                    <w:rFonts w:ascii="Times New Roman Bold" w:hAnsi="Times New Roman Bold"/>
                    <w:rtl/>
                  </w:rPr>
                </w:rPrChange>
              </w:rPr>
              <w:t xml:space="preserve"> </w:t>
            </w:r>
            <w:r w:rsidRPr="00AE2264">
              <w:rPr>
                <w:rFonts w:hint="cs"/>
                <w:sz w:val="20"/>
                <w:szCs w:val="26"/>
                <w:rtl/>
                <w:rPrChange w:id="49" w:author="Al-Midani, Mohammad Haitham" w:date="2015-03-18T15:13:00Z">
                  <w:rPr>
                    <w:rFonts w:ascii="Times New Roman Bold" w:hAnsi="Times New Roman Bold" w:hint="cs"/>
                    <w:rtl/>
                  </w:rPr>
                </w:rPrChange>
              </w:rPr>
              <w:t>السواتل،</w:t>
            </w:r>
            <w:r w:rsidRPr="00AE2264">
              <w:rPr>
                <w:sz w:val="20"/>
                <w:szCs w:val="26"/>
                <w:rtl/>
                <w:rPrChange w:id="50" w:author="Al-Midani, Mohammad Haitham" w:date="2015-03-18T15:13:00Z">
                  <w:rPr>
                    <w:rFonts w:ascii="Times New Roman Bold" w:hAnsi="Times New Roman Bold"/>
                    <w:rtl/>
                  </w:rPr>
                </w:rPrChange>
              </w:rPr>
              <w:t xml:space="preserve"> </w:t>
            </w:r>
            <w:r w:rsidRPr="00AE2264">
              <w:rPr>
                <w:rFonts w:hint="cs"/>
                <w:sz w:val="20"/>
                <w:szCs w:val="26"/>
                <w:rtl/>
                <w:rPrChange w:id="51" w:author="Al-Midani, Mohammad Haitham" w:date="2015-03-18T15:13:00Z">
                  <w:rPr>
                    <w:rFonts w:ascii="Times New Roman Bold" w:hAnsi="Times New Roman Bold" w:hint="cs"/>
                    <w:rtl/>
                  </w:rPr>
                </w:rPrChange>
              </w:rPr>
              <w:t>على</w:t>
            </w:r>
            <w:r w:rsidRPr="00AE2264">
              <w:rPr>
                <w:sz w:val="20"/>
                <w:szCs w:val="26"/>
                <w:rtl/>
                <w:rPrChange w:id="52" w:author="Al-Midani, Mohammad Haitham" w:date="2015-03-18T15:13:00Z">
                  <w:rPr>
                    <w:rFonts w:ascii="Times New Roman Bold" w:hAnsi="Times New Roman Bold"/>
                    <w:rtl/>
                  </w:rPr>
                </w:rPrChange>
              </w:rPr>
              <w:t xml:space="preserve"> </w:t>
            </w:r>
            <w:r w:rsidRPr="00AE2264">
              <w:rPr>
                <w:rFonts w:hint="cs"/>
                <w:sz w:val="20"/>
                <w:szCs w:val="26"/>
                <w:rtl/>
                <w:rPrChange w:id="53" w:author="Al-Midani, Mohammad Haitham" w:date="2015-03-18T15:13:00Z">
                  <w:rPr>
                    <w:rFonts w:ascii="Times New Roman Bold" w:hAnsi="Times New Roman Bold" w:hint="cs"/>
                    <w:rtl/>
                  </w:rPr>
                </w:rPrChange>
              </w:rPr>
              <w:t>النحو</w:t>
            </w:r>
            <w:r w:rsidRPr="00AE2264">
              <w:rPr>
                <w:sz w:val="20"/>
                <w:szCs w:val="26"/>
                <w:rtl/>
                <w:rPrChange w:id="54" w:author="Al-Midani, Mohammad Haitham" w:date="2015-03-18T15:13:00Z">
                  <w:rPr>
                    <w:rFonts w:ascii="Times New Roman Bold" w:hAnsi="Times New Roman Bold"/>
                    <w:rtl/>
                  </w:rPr>
                </w:rPrChange>
              </w:rPr>
              <w:t xml:space="preserve"> </w:t>
            </w:r>
            <w:r w:rsidRPr="00AE2264">
              <w:rPr>
                <w:rFonts w:hint="cs"/>
                <w:sz w:val="20"/>
                <w:szCs w:val="26"/>
                <w:rtl/>
                <w:rPrChange w:id="55" w:author="Al-Midani, Mohammad Haitham" w:date="2015-03-18T15:13:00Z">
                  <w:rPr>
                    <w:rFonts w:ascii="Times New Roman Bold" w:hAnsi="Times New Roman Bold" w:hint="cs"/>
                    <w:rtl/>
                  </w:rPr>
                </w:rPrChange>
              </w:rPr>
              <w:t>المحدد</w:t>
            </w:r>
            <w:r w:rsidRPr="00AE2264">
              <w:rPr>
                <w:sz w:val="20"/>
                <w:szCs w:val="26"/>
                <w:rtl/>
                <w:rPrChange w:id="56" w:author="Al-Midani, Mohammad Haitham" w:date="2015-03-18T15:13:00Z">
                  <w:rPr>
                    <w:rFonts w:ascii="Times New Roman Bold" w:hAnsi="Times New Roman Bold"/>
                    <w:rtl/>
                  </w:rPr>
                </w:rPrChange>
              </w:rPr>
              <w:t xml:space="preserve"> </w:t>
            </w:r>
            <w:r w:rsidRPr="00AE2264">
              <w:rPr>
                <w:rFonts w:hint="cs"/>
                <w:sz w:val="20"/>
                <w:szCs w:val="26"/>
                <w:rtl/>
                <w:rPrChange w:id="57" w:author="Al-Midani, Mohammad Haitham" w:date="2015-03-18T15:13:00Z">
                  <w:rPr>
                    <w:rFonts w:ascii="Times New Roman Bold" w:hAnsi="Times New Roman Bold" w:hint="cs"/>
                    <w:rtl/>
                  </w:rPr>
                </w:rPrChange>
              </w:rPr>
              <w:t>في</w:t>
            </w:r>
            <w:r w:rsidRPr="00AE2264">
              <w:rPr>
                <w:rFonts w:hint="cs"/>
                <w:sz w:val="20"/>
                <w:szCs w:val="26"/>
                <w:rtl/>
              </w:rPr>
              <w:t> </w:t>
            </w:r>
            <w:r w:rsidRPr="00AE2264">
              <w:rPr>
                <w:rFonts w:hint="cs"/>
                <w:sz w:val="20"/>
                <w:szCs w:val="26"/>
                <w:rtl/>
                <w:rPrChange w:id="58" w:author="Al-Midani, Mohammad Haitham" w:date="2015-03-18T15:13:00Z">
                  <w:rPr>
                    <w:rFonts w:ascii="Times New Roman Bold" w:hAnsi="Times New Roman Bold" w:hint="cs"/>
                    <w:rtl/>
                  </w:rPr>
                </w:rPrChange>
              </w:rPr>
              <w:t>الدراسات،</w:t>
            </w:r>
            <w:r w:rsidRPr="00AE2264">
              <w:rPr>
                <w:sz w:val="20"/>
                <w:szCs w:val="26"/>
                <w:rtl/>
                <w:rPrChange w:id="59" w:author="Al-Midani, Mohammad Haitham" w:date="2015-03-18T15:13:00Z">
                  <w:rPr>
                    <w:rFonts w:ascii="Times New Roman Bold" w:hAnsi="Times New Roman Bold"/>
                    <w:rtl/>
                  </w:rPr>
                </w:rPrChange>
              </w:rPr>
              <w:t xml:space="preserve"> </w:t>
            </w:r>
            <w:r w:rsidRPr="00AE2264">
              <w:rPr>
                <w:rFonts w:hint="cs"/>
                <w:sz w:val="20"/>
                <w:szCs w:val="26"/>
                <w:rtl/>
                <w:rPrChange w:id="60" w:author="Al-Midani, Mohammad Haitham" w:date="2015-03-18T15:13:00Z">
                  <w:rPr>
                    <w:rFonts w:ascii="Times New Roman Bold" w:hAnsi="Times New Roman Bold" w:hint="cs"/>
                    <w:rtl/>
                  </w:rPr>
                </w:rPrChange>
              </w:rPr>
              <w:t>دون</w:t>
            </w:r>
            <w:r w:rsidRPr="00AE2264">
              <w:rPr>
                <w:sz w:val="20"/>
                <w:szCs w:val="26"/>
                <w:rtl/>
                <w:rPrChange w:id="61" w:author="Al-Midani, Mohammad Haitham" w:date="2015-03-18T15:13:00Z">
                  <w:rPr>
                    <w:rFonts w:ascii="Times New Roman Bold" w:hAnsi="Times New Roman Bold"/>
                    <w:rtl/>
                  </w:rPr>
                </w:rPrChange>
              </w:rPr>
              <w:t xml:space="preserve"> </w:t>
            </w:r>
            <w:r w:rsidRPr="00AE2264">
              <w:rPr>
                <w:rFonts w:hint="cs"/>
                <w:sz w:val="20"/>
                <w:szCs w:val="26"/>
                <w:rtl/>
                <w:rPrChange w:id="62" w:author="Al-Midani, Mohammad Haitham" w:date="2015-03-18T15:13:00Z">
                  <w:rPr>
                    <w:rFonts w:ascii="Times New Roman Bold" w:hAnsi="Times New Roman Bold" w:hint="cs"/>
                    <w:rtl/>
                  </w:rPr>
                </w:rPrChange>
              </w:rPr>
              <w:t>أن</w:t>
            </w:r>
            <w:r w:rsidRPr="00AE2264">
              <w:rPr>
                <w:sz w:val="20"/>
                <w:szCs w:val="26"/>
                <w:rtl/>
                <w:rPrChange w:id="63" w:author="Al-Midani, Mohammad Haitham" w:date="2015-03-18T15:13:00Z">
                  <w:rPr>
                    <w:rFonts w:ascii="Times New Roman Bold" w:hAnsi="Times New Roman Bold"/>
                    <w:rtl/>
                  </w:rPr>
                </w:rPrChange>
              </w:rPr>
              <w:t xml:space="preserve"> </w:t>
            </w:r>
            <w:r w:rsidRPr="00AE2264">
              <w:rPr>
                <w:rFonts w:hint="cs"/>
                <w:sz w:val="20"/>
                <w:szCs w:val="26"/>
                <w:rtl/>
                <w:rPrChange w:id="64" w:author="Al-Midani, Mohammad Haitham" w:date="2015-03-18T15:13:00Z">
                  <w:rPr>
                    <w:rFonts w:ascii="Times New Roman Bold" w:hAnsi="Times New Roman Bold" w:hint="cs"/>
                    <w:rtl/>
                  </w:rPr>
                </w:rPrChange>
              </w:rPr>
              <w:t>تشِّكل</w:t>
            </w:r>
            <w:r w:rsidRPr="00AE2264">
              <w:rPr>
                <w:sz w:val="20"/>
                <w:szCs w:val="26"/>
                <w:rtl/>
                <w:rPrChange w:id="65" w:author="Al-Midani, Mohammad Haitham" w:date="2015-03-18T15:13:00Z">
                  <w:rPr>
                    <w:rFonts w:ascii="Times New Roman Bold" w:hAnsi="Times New Roman Bold"/>
                    <w:rtl/>
                  </w:rPr>
                </w:rPrChange>
              </w:rPr>
              <w:t xml:space="preserve"> </w:t>
            </w:r>
            <w:r w:rsidRPr="00AE2264">
              <w:rPr>
                <w:rFonts w:hint="cs"/>
                <w:sz w:val="20"/>
                <w:szCs w:val="26"/>
                <w:rtl/>
                <w:rPrChange w:id="66" w:author="Al-Midani, Mohammad Haitham" w:date="2015-03-18T15:13:00Z">
                  <w:rPr>
                    <w:rFonts w:ascii="Times New Roman Bold" w:hAnsi="Times New Roman Bold" w:hint="cs"/>
                    <w:rtl/>
                  </w:rPr>
                </w:rPrChange>
              </w:rPr>
              <w:t>سابقة</w:t>
            </w:r>
            <w:r w:rsidRPr="00AE2264">
              <w:rPr>
                <w:sz w:val="20"/>
                <w:szCs w:val="26"/>
                <w:rtl/>
                <w:rPrChange w:id="67" w:author="Al-Midani, Mohammad Haitham" w:date="2015-03-18T15:13:00Z">
                  <w:rPr>
                    <w:rFonts w:ascii="Times New Roman Bold" w:hAnsi="Times New Roman Bold"/>
                    <w:rtl/>
                  </w:rPr>
                </w:rPrChange>
              </w:rPr>
              <w:t xml:space="preserve"> </w:t>
            </w:r>
            <w:r w:rsidRPr="00AE2264">
              <w:rPr>
                <w:rFonts w:hint="cs"/>
                <w:sz w:val="20"/>
                <w:szCs w:val="26"/>
                <w:rtl/>
                <w:rPrChange w:id="68" w:author="Al-Midani, Mohammad Haitham" w:date="2015-03-18T15:13:00Z">
                  <w:rPr>
                    <w:rFonts w:ascii="Times New Roman Bold" w:hAnsi="Times New Roman Bold" w:hint="cs"/>
                    <w:rtl/>
                  </w:rPr>
                </w:rPrChange>
              </w:rPr>
              <w:t>تُعرِّض</w:t>
            </w:r>
            <w:r w:rsidRPr="00AE2264">
              <w:rPr>
                <w:sz w:val="20"/>
                <w:szCs w:val="26"/>
                <w:rtl/>
                <w:rPrChange w:id="69" w:author="Al-Midani, Mohammad Haitham" w:date="2015-03-18T15:13:00Z">
                  <w:rPr>
                    <w:rFonts w:ascii="Times New Roman Bold" w:hAnsi="Times New Roman Bold"/>
                    <w:rtl/>
                  </w:rPr>
                </w:rPrChange>
              </w:rPr>
              <w:t xml:space="preserve"> </w:t>
            </w:r>
            <w:r w:rsidRPr="00AE2264">
              <w:rPr>
                <w:rFonts w:hint="cs"/>
                <w:sz w:val="20"/>
                <w:szCs w:val="26"/>
                <w:rtl/>
                <w:rPrChange w:id="70" w:author="Al-Midani, Mohammad Haitham" w:date="2015-03-18T15:13:00Z">
                  <w:rPr>
                    <w:rFonts w:ascii="Times New Roman Bold" w:hAnsi="Times New Roman Bold" w:hint="cs"/>
                    <w:rtl/>
                  </w:rPr>
                </w:rPrChange>
              </w:rPr>
              <w:t>خدمات</w:t>
            </w:r>
            <w:r w:rsidRPr="00AE2264">
              <w:rPr>
                <w:sz w:val="20"/>
                <w:szCs w:val="26"/>
                <w:rtl/>
                <w:rPrChange w:id="71" w:author="Al-Midani, Mohammad Haitham" w:date="2015-03-18T15:13:00Z">
                  <w:rPr>
                    <w:rFonts w:ascii="Times New Roman Bold" w:hAnsi="Times New Roman Bold"/>
                    <w:rtl/>
                  </w:rPr>
                </w:rPrChange>
              </w:rPr>
              <w:t xml:space="preserve"> </w:t>
            </w:r>
            <w:r w:rsidRPr="00AE2264">
              <w:rPr>
                <w:rFonts w:hint="cs"/>
                <w:sz w:val="20"/>
                <w:szCs w:val="26"/>
                <w:rtl/>
                <w:rPrChange w:id="72" w:author="Al-Midani, Mohammad Haitham" w:date="2015-03-18T15:13:00Z">
                  <w:rPr>
                    <w:rFonts w:ascii="Times New Roman Bold" w:hAnsi="Times New Roman Bold" w:hint="cs"/>
                    <w:rtl/>
                  </w:rPr>
                </w:rPrChange>
              </w:rPr>
              <w:t>سلامة</w:t>
            </w:r>
            <w:r w:rsidRPr="00AE2264">
              <w:rPr>
                <w:sz w:val="20"/>
                <w:szCs w:val="26"/>
                <w:rtl/>
                <w:rPrChange w:id="73" w:author="Al-Midani, Mohammad Haitham" w:date="2015-03-18T15:13:00Z">
                  <w:rPr>
                    <w:rFonts w:ascii="Times New Roman Bold" w:hAnsi="Times New Roman Bold"/>
                    <w:rtl/>
                  </w:rPr>
                </w:rPrChange>
              </w:rPr>
              <w:t xml:space="preserve"> </w:t>
            </w:r>
            <w:r w:rsidRPr="00AE2264">
              <w:rPr>
                <w:rFonts w:hint="cs"/>
                <w:sz w:val="20"/>
                <w:szCs w:val="26"/>
                <w:rtl/>
                <w:rPrChange w:id="74" w:author="Al-Midani, Mohammad Haitham" w:date="2015-03-18T15:13:00Z">
                  <w:rPr>
                    <w:rFonts w:ascii="Times New Roman Bold" w:hAnsi="Times New Roman Bold" w:hint="cs"/>
                    <w:rtl/>
                  </w:rPr>
                </w:rPrChange>
              </w:rPr>
              <w:t>الطيران</w:t>
            </w:r>
            <w:r w:rsidRPr="00AE2264">
              <w:rPr>
                <w:sz w:val="20"/>
                <w:szCs w:val="26"/>
                <w:rtl/>
                <w:rPrChange w:id="75" w:author="Al-Midani, Mohammad Haitham" w:date="2015-03-18T15:13:00Z">
                  <w:rPr>
                    <w:rFonts w:ascii="Times New Roman Bold" w:hAnsi="Times New Roman Bold"/>
                    <w:rtl/>
                  </w:rPr>
                </w:rPrChange>
              </w:rPr>
              <w:t xml:space="preserve"> </w:t>
            </w:r>
            <w:r w:rsidRPr="00AE2264">
              <w:rPr>
                <w:rFonts w:hint="cs"/>
                <w:sz w:val="20"/>
                <w:szCs w:val="26"/>
                <w:rtl/>
                <w:rPrChange w:id="76" w:author="Al-Midani, Mohammad Haitham" w:date="2015-03-18T15:13:00Z">
                  <w:rPr>
                    <w:rFonts w:ascii="Times New Roman Bold" w:hAnsi="Times New Roman Bold" w:hint="cs"/>
                    <w:rtl/>
                  </w:rPr>
                </w:rPrChange>
              </w:rPr>
              <w:t>الأخرى</w:t>
            </w:r>
            <w:r w:rsidRPr="00AE2264">
              <w:rPr>
                <w:sz w:val="20"/>
                <w:szCs w:val="26"/>
                <w:rtl/>
                <w:rPrChange w:id="77" w:author="Al-Midani, Mohammad Haitham" w:date="2015-03-18T15:13:00Z">
                  <w:rPr>
                    <w:rFonts w:ascii="Times New Roman Bold" w:hAnsi="Times New Roman Bold"/>
                    <w:rtl/>
                  </w:rPr>
                </w:rPrChange>
              </w:rPr>
              <w:t xml:space="preserve"> </w:t>
            </w:r>
            <w:r w:rsidRPr="00AE2264">
              <w:rPr>
                <w:rFonts w:hint="cs"/>
                <w:sz w:val="20"/>
                <w:szCs w:val="26"/>
                <w:rtl/>
                <w:rPrChange w:id="78" w:author="Al-Midani, Mohammad Haitham" w:date="2015-03-18T15:13:00Z">
                  <w:rPr>
                    <w:rFonts w:ascii="Times New Roman Bold" w:hAnsi="Times New Roman Bold" w:hint="cs"/>
                    <w:rtl/>
                  </w:rPr>
                </w:rPrChange>
              </w:rPr>
              <w:t>للخطر</w:t>
            </w:r>
            <w:r w:rsidRPr="00AE2264">
              <w:rPr>
                <w:rFonts w:hint="cs"/>
                <w:sz w:val="20"/>
                <w:szCs w:val="26"/>
                <w:rtl/>
              </w:rPr>
              <w:t>"</w:t>
            </w:r>
          </w:p>
        </w:tc>
      </w:tr>
      <w:tr w:rsidR="00466C03" w:rsidRPr="00AE2264" w:rsidTr="00466C03">
        <w:tc>
          <w:tcPr>
            <w:tcW w:w="9629" w:type="dxa"/>
            <w:shd w:val="clear" w:color="auto" w:fill="E7E6E6" w:themeFill="background2"/>
          </w:tcPr>
          <w:p w:rsidR="00466C03" w:rsidRPr="00AE2264" w:rsidRDefault="00466C03" w:rsidP="00181E30">
            <w:pPr>
              <w:rPr>
                <w:sz w:val="20"/>
                <w:szCs w:val="26"/>
                <w:rtl/>
              </w:rPr>
            </w:pPr>
            <w:r w:rsidRPr="00AE2264">
              <w:rPr>
                <w:rFonts w:hint="cs"/>
                <w:b/>
                <w:bCs/>
                <w:sz w:val="20"/>
                <w:szCs w:val="26"/>
                <w:rtl/>
              </w:rPr>
              <w:t>نتائج الدراسات</w:t>
            </w:r>
            <w:r w:rsidRPr="00AE2264">
              <w:rPr>
                <w:rFonts w:hint="cs"/>
                <w:sz w:val="20"/>
                <w:szCs w:val="26"/>
                <w:rtl/>
              </w:rPr>
              <w:t>: ينبغي وضع أحكام مناسبة في لوائح الراديو فيما يتعلق بنطاقات الخدمة الثابتة الساتلية حيث يمكن توفير التطبيقات</w:t>
            </w:r>
            <w:r w:rsidRPr="00AE2264">
              <w:rPr>
                <w:rFonts w:hint="eastAsia"/>
                <w:sz w:val="20"/>
                <w:szCs w:val="26"/>
                <w:rtl/>
              </w:rPr>
              <w:t> </w:t>
            </w:r>
            <w:r w:rsidRPr="00AE2264">
              <w:rPr>
                <w:sz w:val="20"/>
                <w:szCs w:val="26"/>
              </w:rPr>
              <w:t>UAS CNPC</w:t>
            </w:r>
            <w:r w:rsidRPr="00AE2264">
              <w:rPr>
                <w:rFonts w:hint="cs"/>
                <w:sz w:val="20"/>
                <w:szCs w:val="26"/>
                <w:rtl/>
              </w:rPr>
              <w:t>. ويمكن أن يشمل ذلك إدراج حاشية تشير إلى أحد قرارات المؤتمر</w:t>
            </w:r>
            <w:r w:rsidRPr="00AE2264">
              <w:rPr>
                <w:rFonts w:hint="eastAsia"/>
                <w:sz w:val="20"/>
                <w:szCs w:val="26"/>
                <w:rtl/>
              </w:rPr>
              <w:t> </w:t>
            </w:r>
            <w:r w:rsidRPr="00AE2264">
              <w:rPr>
                <w:sz w:val="20"/>
                <w:szCs w:val="26"/>
              </w:rPr>
              <w:t>WRC-15</w:t>
            </w:r>
            <w:r w:rsidRPr="00AE2264">
              <w:rPr>
                <w:rFonts w:hint="cs"/>
                <w:sz w:val="20"/>
                <w:szCs w:val="26"/>
                <w:rtl/>
                <w:lang w:bidi="ar-EG"/>
              </w:rPr>
              <w:t xml:space="preserve"> إلى جانب التذييلات/المرفقات الملحقة به لوصف شرط استعمال الإجراءات التنظيمية المفصلة المرتبطة به، و</w:t>
            </w:r>
            <w:r w:rsidRPr="00AE2264">
              <w:rPr>
                <w:rFonts w:hint="cs"/>
                <w:sz w:val="20"/>
                <w:szCs w:val="26"/>
                <w:rtl/>
              </w:rPr>
              <w:t xml:space="preserve">تتيح استخدام المحطات الأرضية في الطائرات </w:t>
            </w:r>
            <w:r w:rsidRPr="00AE2264">
              <w:rPr>
                <w:sz w:val="20"/>
                <w:szCs w:val="26"/>
              </w:rPr>
              <w:t>UAS</w:t>
            </w:r>
            <w:r w:rsidRPr="00AE2264">
              <w:rPr>
                <w:rFonts w:hint="cs"/>
                <w:sz w:val="20"/>
                <w:szCs w:val="26"/>
                <w:rtl/>
              </w:rPr>
              <w:t xml:space="preserve"> للخدمة الثابتة الساتلية، وتصف خصائص الخدمة المطلوبة لضمان التشغيل الآمن، وتشير إلى قرار ينص على مزيد من الشروط. وينبغي أن تقتصر هذه الأحكام على الاتصالات</w:t>
            </w:r>
            <w:r w:rsidRPr="00AE2264">
              <w:rPr>
                <w:rFonts w:hint="eastAsia"/>
                <w:sz w:val="20"/>
                <w:szCs w:val="26"/>
                <w:rtl/>
              </w:rPr>
              <w:t> </w:t>
            </w:r>
            <w:r w:rsidRPr="00AE2264">
              <w:rPr>
                <w:sz w:val="20"/>
                <w:szCs w:val="26"/>
              </w:rPr>
              <w:t>UAS CNPC</w:t>
            </w:r>
            <w:r w:rsidRPr="00AE2264">
              <w:rPr>
                <w:rFonts w:hint="cs"/>
                <w:sz w:val="20"/>
                <w:szCs w:val="26"/>
                <w:rtl/>
              </w:rPr>
              <w:t xml:space="preserve"> وأن</w:t>
            </w:r>
            <w:r w:rsidRPr="00AE2264">
              <w:rPr>
                <w:rFonts w:hint="eastAsia"/>
                <w:sz w:val="20"/>
                <w:szCs w:val="26"/>
                <w:rtl/>
              </w:rPr>
              <w:t> </w:t>
            </w:r>
            <w:r w:rsidRPr="00AE2264">
              <w:rPr>
                <w:rFonts w:hint="cs"/>
                <w:sz w:val="20"/>
                <w:szCs w:val="26"/>
                <w:rtl/>
              </w:rPr>
              <w:t>تصبح قابلة للتطبيق عند توفير هذا التطبيق. ومع ذلك، ليس من المعروف إلى أي مدى يمكن منع أنظمة أخرى من اختيار هذا الحل الخاص بالوصلات</w:t>
            </w:r>
            <w:r w:rsidRPr="00AE2264">
              <w:rPr>
                <w:rFonts w:hint="eastAsia"/>
                <w:sz w:val="20"/>
                <w:szCs w:val="26"/>
                <w:rtl/>
              </w:rPr>
              <w:t> </w:t>
            </w:r>
            <w:r w:rsidRPr="00AE2264">
              <w:rPr>
                <w:sz w:val="20"/>
                <w:szCs w:val="26"/>
              </w:rPr>
              <w:t>UAS CNPC</w:t>
            </w:r>
            <w:r w:rsidRPr="00AE2264">
              <w:rPr>
                <w:rFonts w:hint="cs"/>
                <w:sz w:val="20"/>
                <w:szCs w:val="26"/>
                <w:rtl/>
              </w:rPr>
              <w:t xml:space="preserve"> لتوفير حلول مماثلة لخدمات وتطبيقات أخرى فيما بعد.</w:t>
            </w:r>
          </w:p>
        </w:tc>
      </w:tr>
      <w:tr w:rsidR="00466C03" w:rsidRPr="00AE2264" w:rsidTr="00466C03">
        <w:tc>
          <w:tcPr>
            <w:tcW w:w="9629" w:type="dxa"/>
          </w:tcPr>
          <w:p w:rsidR="00466C03" w:rsidRPr="00AE2264" w:rsidRDefault="00466C03" w:rsidP="00181E30">
            <w:pPr>
              <w:rPr>
                <w:sz w:val="20"/>
                <w:szCs w:val="26"/>
                <w:rtl/>
              </w:rPr>
            </w:pPr>
            <w:r w:rsidRPr="00AE2264">
              <w:rPr>
                <w:rFonts w:hint="cs"/>
                <w:b/>
                <w:bCs/>
                <w:sz w:val="20"/>
                <w:szCs w:val="26"/>
                <w:rtl/>
              </w:rPr>
              <w:t>الشرط الثاني</w:t>
            </w:r>
            <w:r w:rsidRPr="00AE2264">
              <w:rPr>
                <w:rFonts w:hint="cs"/>
                <w:sz w:val="20"/>
                <w:szCs w:val="26"/>
                <w:rtl/>
              </w:rPr>
              <w:t xml:space="preserve">: </w:t>
            </w:r>
            <w:r w:rsidR="00AE2264">
              <w:rPr>
                <w:rFonts w:hint="cs"/>
                <w:sz w:val="20"/>
                <w:szCs w:val="26"/>
                <w:rtl/>
              </w:rPr>
              <w:t>"</w:t>
            </w:r>
            <w:r w:rsidRPr="00AE2264">
              <w:rPr>
                <w:sz w:val="20"/>
                <w:szCs w:val="26"/>
                <w:rtl/>
                <w:rPrChange w:id="79" w:author="Al-Midani, Mohammad Haitham" w:date="2015-03-18T15:25:00Z">
                  <w:rPr>
                    <w:rtl/>
                  </w:rPr>
                </w:rPrChange>
              </w:rPr>
              <w:t>أن تحدَّد بوضوح في لوائح الراديو جميع نطاقات الترددات التي تحمل اتصالات لسلامة الطيران</w:t>
            </w:r>
            <w:r w:rsidR="00AE2264">
              <w:rPr>
                <w:rFonts w:hint="cs"/>
                <w:sz w:val="20"/>
                <w:szCs w:val="26"/>
                <w:rtl/>
              </w:rPr>
              <w:t>"</w:t>
            </w:r>
          </w:p>
        </w:tc>
      </w:tr>
      <w:tr w:rsidR="00466C03" w:rsidRPr="00AE2264" w:rsidTr="00466C03">
        <w:tc>
          <w:tcPr>
            <w:tcW w:w="9629" w:type="dxa"/>
            <w:shd w:val="clear" w:color="auto" w:fill="E7E6E6" w:themeFill="background2"/>
          </w:tcPr>
          <w:p w:rsidR="00466C03" w:rsidRPr="00AE2264" w:rsidRDefault="00466C03" w:rsidP="00181E30">
            <w:pPr>
              <w:rPr>
                <w:sz w:val="20"/>
                <w:szCs w:val="26"/>
                <w:rtl/>
              </w:rPr>
            </w:pPr>
            <w:r w:rsidRPr="00AE2264">
              <w:rPr>
                <w:rFonts w:hint="cs"/>
                <w:b/>
                <w:bCs/>
                <w:sz w:val="20"/>
                <w:szCs w:val="26"/>
                <w:rtl/>
              </w:rPr>
              <w:t>نتائج الدراسات</w:t>
            </w:r>
            <w:r w:rsidRPr="00AE2264">
              <w:rPr>
                <w:rFonts w:hint="cs"/>
                <w:sz w:val="20"/>
                <w:szCs w:val="26"/>
                <w:rtl/>
              </w:rPr>
              <w:t>: ينبغي أن تحدد بوضوح في لوائح الراديو نطاقات التردد للخدمة الثابتة الساتلية من خلال إدراج حاشية وقرار مرتبط بها. ومع ذلك، ليس من المعروف كيفية تحديد طبيعة السلامة لهذه التطبيقات وإلى أي مدى يمكن ضمانها في لوائح الراديو.</w:t>
            </w:r>
          </w:p>
          <w:p w:rsidR="00466C03" w:rsidRPr="00AE2264" w:rsidRDefault="00466C03" w:rsidP="00181E30">
            <w:pPr>
              <w:rPr>
                <w:sz w:val="20"/>
                <w:szCs w:val="26"/>
                <w:rtl/>
                <w:lang w:bidi="ar-EG"/>
              </w:rPr>
            </w:pPr>
            <w:r w:rsidRPr="00AE2264">
              <w:rPr>
                <w:rFonts w:hint="cs"/>
                <w:sz w:val="20"/>
                <w:szCs w:val="26"/>
                <w:rtl/>
                <w:lang w:bidi="ar-EG"/>
              </w:rPr>
              <w:lastRenderedPageBreak/>
              <w:t>و</w:t>
            </w:r>
            <w:r w:rsidRPr="00AE2264">
              <w:rPr>
                <w:sz w:val="20"/>
                <w:szCs w:val="26"/>
                <w:rtl/>
                <w:lang w:bidi="ar-EG"/>
              </w:rPr>
              <w:t xml:space="preserve">تفسر بعض الأطراف هذا الشرط على أنه يجب على الوصلات </w:t>
            </w:r>
            <w:r w:rsidRPr="00AE2264">
              <w:rPr>
                <w:sz w:val="20"/>
                <w:szCs w:val="26"/>
                <w:lang w:bidi="ar-EG"/>
              </w:rPr>
              <w:t>UAS CNPC</w:t>
            </w:r>
            <w:r w:rsidRPr="00AE2264">
              <w:rPr>
                <w:sz w:val="20"/>
                <w:szCs w:val="26"/>
                <w:rtl/>
                <w:lang w:bidi="ar-EG"/>
              </w:rPr>
              <w:t xml:space="preserve"> أن تعمل في الطيف الموزع لخدمة مناسبة من</w:t>
            </w:r>
            <w:r w:rsidRPr="00AE2264">
              <w:rPr>
                <w:rFonts w:hint="eastAsia"/>
                <w:sz w:val="20"/>
                <w:szCs w:val="26"/>
                <w:rtl/>
                <w:lang w:bidi="ar-EG"/>
              </w:rPr>
              <w:t> </w:t>
            </w:r>
            <w:r w:rsidRPr="00AE2264">
              <w:rPr>
                <w:sz w:val="20"/>
                <w:szCs w:val="26"/>
                <w:rtl/>
                <w:lang w:bidi="ar-EG"/>
              </w:rPr>
              <w:t xml:space="preserve">خدمات سلامة الطيران. وسيمنع هذا الأمر من أن يحدَّد في المادة </w:t>
            </w:r>
            <w:r w:rsidRPr="00AE2264">
              <w:rPr>
                <w:sz w:val="20"/>
                <w:szCs w:val="26"/>
                <w:lang w:bidi="ar-EG"/>
              </w:rPr>
              <w:t>5</w:t>
            </w:r>
            <w:r w:rsidRPr="00AE2264">
              <w:rPr>
                <w:sz w:val="20"/>
                <w:szCs w:val="26"/>
                <w:rtl/>
                <w:lang w:bidi="ar-EG"/>
              </w:rPr>
              <w:t xml:space="preserve"> مباشرة بعض نطاقات ترددات الخدمة </w:t>
            </w:r>
            <w:r w:rsidRPr="00AE2264">
              <w:rPr>
                <w:sz w:val="20"/>
                <w:szCs w:val="26"/>
                <w:lang w:bidi="ar-EG"/>
              </w:rPr>
              <w:t>FSS</w:t>
            </w:r>
            <w:r w:rsidRPr="00AE2264">
              <w:rPr>
                <w:sz w:val="20"/>
                <w:szCs w:val="26"/>
                <w:rtl/>
                <w:lang w:bidi="ar-EG"/>
              </w:rPr>
              <w:t xml:space="preserve"> لاستعمال الاتصالات </w:t>
            </w:r>
            <w:r w:rsidRPr="00AE2264">
              <w:rPr>
                <w:sz w:val="20"/>
                <w:szCs w:val="26"/>
                <w:lang w:bidi="ar-EG"/>
              </w:rPr>
              <w:t>UAS CNPC</w:t>
            </w:r>
            <w:r w:rsidRPr="00AE2264">
              <w:rPr>
                <w:sz w:val="20"/>
                <w:szCs w:val="26"/>
                <w:rtl/>
                <w:lang w:bidi="ar-EG"/>
              </w:rPr>
              <w:t xml:space="preserve">، لأن ذلك قد يعطي انطباعاً بلا </w:t>
            </w:r>
            <w:r w:rsidRPr="00AE2264">
              <w:rPr>
                <w:rFonts w:hint="cs"/>
                <w:sz w:val="20"/>
                <w:szCs w:val="26"/>
                <w:rtl/>
                <w:lang w:bidi="ar-EG"/>
              </w:rPr>
              <w:t>مبرر</w:t>
            </w:r>
            <w:r w:rsidRPr="00AE2264">
              <w:rPr>
                <w:sz w:val="20"/>
                <w:szCs w:val="26"/>
                <w:rtl/>
                <w:lang w:bidi="ar-EG"/>
              </w:rPr>
              <w:t xml:space="preserve"> بأنه يفضل أن تستعمل الوصلات </w:t>
            </w:r>
            <w:r w:rsidRPr="00AE2264">
              <w:rPr>
                <w:sz w:val="20"/>
                <w:szCs w:val="26"/>
                <w:lang w:bidi="ar-EG"/>
              </w:rPr>
              <w:t>UAS CNPC</w:t>
            </w:r>
            <w:r w:rsidRPr="00AE2264">
              <w:rPr>
                <w:sz w:val="20"/>
                <w:szCs w:val="26"/>
                <w:rtl/>
                <w:lang w:bidi="ar-EG"/>
              </w:rPr>
              <w:t xml:space="preserve"> هذا التوزيع بدلاً من التوزيعات الأخرى المناسبة مثل الخدمة</w:t>
            </w:r>
            <w:r w:rsidRPr="00AE2264">
              <w:rPr>
                <w:rFonts w:hint="cs"/>
                <w:sz w:val="20"/>
                <w:szCs w:val="26"/>
                <w:rtl/>
                <w:lang w:bidi="ar-EG"/>
              </w:rPr>
              <w:t> </w:t>
            </w:r>
            <w:r w:rsidRPr="00AE2264">
              <w:rPr>
                <w:sz w:val="20"/>
                <w:szCs w:val="26"/>
                <w:lang w:bidi="ar-EG"/>
              </w:rPr>
              <w:t>AMS(R)S</w:t>
            </w:r>
            <w:r w:rsidRPr="00AE2264">
              <w:rPr>
                <w:sz w:val="20"/>
                <w:szCs w:val="26"/>
                <w:rtl/>
                <w:lang w:bidi="ar-EG"/>
              </w:rPr>
              <w:t xml:space="preserve"> أو</w:t>
            </w:r>
            <w:r w:rsidRPr="00AE2264">
              <w:rPr>
                <w:rFonts w:hint="cs"/>
                <w:sz w:val="20"/>
                <w:szCs w:val="26"/>
                <w:rtl/>
                <w:lang w:bidi="ar-EG"/>
              </w:rPr>
              <w:t> </w:t>
            </w:r>
            <w:r w:rsidRPr="00AE2264">
              <w:rPr>
                <w:sz w:val="20"/>
                <w:szCs w:val="26"/>
                <w:lang w:bidi="ar-EG"/>
              </w:rPr>
              <w:t>AMSS</w:t>
            </w:r>
            <w:r w:rsidRPr="00AE2264">
              <w:rPr>
                <w:rFonts w:hint="cs"/>
                <w:sz w:val="20"/>
                <w:szCs w:val="26"/>
                <w:rtl/>
                <w:lang w:bidi="ar-EG"/>
              </w:rPr>
              <w:t> </w:t>
            </w:r>
            <w:r w:rsidRPr="00AE2264">
              <w:rPr>
                <w:sz w:val="20"/>
                <w:szCs w:val="26"/>
                <w:rtl/>
                <w:lang w:bidi="ar-EG"/>
              </w:rPr>
              <w:t>و</w:t>
            </w:r>
            <w:r w:rsidRPr="00AE2264">
              <w:rPr>
                <w:sz w:val="20"/>
                <w:szCs w:val="26"/>
                <w:lang w:bidi="ar-EG"/>
              </w:rPr>
              <w:t>MSS</w:t>
            </w:r>
            <w:r w:rsidRPr="00AE2264">
              <w:rPr>
                <w:sz w:val="20"/>
                <w:szCs w:val="26"/>
                <w:rtl/>
                <w:lang w:bidi="ar-EG"/>
              </w:rPr>
              <w:t>.</w:t>
            </w:r>
          </w:p>
        </w:tc>
      </w:tr>
      <w:tr w:rsidR="00466C03" w:rsidRPr="00AE2264" w:rsidTr="00466C03">
        <w:tc>
          <w:tcPr>
            <w:tcW w:w="9629" w:type="dxa"/>
          </w:tcPr>
          <w:p w:rsidR="00466C03" w:rsidRPr="00AE2264" w:rsidRDefault="00466C03" w:rsidP="00181E30">
            <w:pPr>
              <w:rPr>
                <w:sz w:val="20"/>
                <w:szCs w:val="26"/>
                <w:rtl/>
              </w:rPr>
            </w:pPr>
            <w:r w:rsidRPr="00AE2264">
              <w:rPr>
                <w:rFonts w:hint="cs"/>
                <w:b/>
                <w:bCs/>
                <w:sz w:val="20"/>
                <w:szCs w:val="26"/>
                <w:rtl/>
                <w:lang w:bidi="ar-EG"/>
              </w:rPr>
              <w:lastRenderedPageBreak/>
              <w:t>الشرط الثالث</w:t>
            </w:r>
            <w:r w:rsidRPr="00AE2264">
              <w:rPr>
                <w:rFonts w:hint="cs"/>
                <w:sz w:val="20"/>
                <w:szCs w:val="26"/>
                <w:rtl/>
                <w:lang w:bidi="ar-EG"/>
              </w:rPr>
              <w:t xml:space="preserve">: </w:t>
            </w:r>
            <w:r w:rsidR="00AE2264" w:rsidRPr="00AE2264">
              <w:rPr>
                <w:rFonts w:hint="cs"/>
                <w:sz w:val="20"/>
                <w:szCs w:val="26"/>
                <w:rtl/>
              </w:rPr>
              <w:t>"</w:t>
            </w:r>
            <w:r w:rsidRPr="00AE2264">
              <w:rPr>
                <w:sz w:val="20"/>
                <w:szCs w:val="26"/>
                <w:rtl/>
                <w:rPrChange w:id="80" w:author="Al-Midani, Mohammad Haitham" w:date="2015-03-18T15:27:00Z">
                  <w:rPr>
                    <w:rtl/>
                  </w:rPr>
                </w:rPrChange>
              </w:rPr>
              <w:t>أن تكون تخصيصات واستعمالات نطاقات الترددات ذات الصلة متسقة مع المادة </w:t>
            </w:r>
            <w:r w:rsidRPr="00AE2264">
              <w:rPr>
                <w:sz w:val="20"/>
                <w:szCs w:val="26"/>
                <w:rtl/>
                <w:rPrChange w:id="81" w:author="Riz, Imad " w:date="2015-03-22T19:10:00Z">
                  <w:rPr>
                    <w:highlight w:val="cyan"/>
                    <w:rtl/>
                  </w:rPr>
                </w:rPrChange>
              </w:rPr>
              <w:t>10.4</w:t>
            </w:r>
            <w:r w:rsidRPr="00AE2264">
              <w:rPr>
                <w:sz w:val="20"/>
                <w:szCs w:val="26"/>
                <w:rtl/>
                <w:rPrChange w:id="82" w:author="Al-Midani, Mohammad Haitham" w:date="2015-03-18T15:27:00Z">
                  <w:rPr>
                    <w:rtl/>
                  </w:rPr>
                </w:rPrChange>
              </w:rPr>
              <w:t xml:space="preserve"> من لوائح الراديو التي تُقر بأن خدمات السلامة تقتضي تدابير خاصة لضمان خلوها من التداخلات الضارة</w:t>
            </w:r>
            <w:r w:rsidR="00AE2264" w:rsidRPr="00AE2264">
              <w:rPr>
                <w:rFonts w:hint="cs"/>
                <w:sz w:val="20"/>
                <w:szCs w:val="26"/>
                <w:rtl/>
              </w:rPr>
              <w:t>"</w:t>
            </w:r>
          </w:p>
        </w:tc>
      </w:tr>
      <w:tr w:rsidR="00466C03" w:rsidRPr="00AE2264" w:rsidTr="00AE2264">
        <w:tc>
          <w:tcPr>
            <w:tcW w:w="9629" w:type="dxa"/>
            <w:shd w:val="clear" w:color="auto" w:fill="E7E6E6" w:themeFill="background2"/>
          </w:tcPr>
          <w:p w:rsidR="00466C03" w:rsidRPr="00AE2264" w:rsidRDefault="00466C03" w:rsidP="00466C03">
            <w:pPr>
              <w:rPr>
                <w:sz w:val="20"/>
                <w:szCs w:val="26"/>
                <w:rtl/>
              </w:rPr>
            </w:pPr>
            <w:r w:rsidRPr="00AE2264">
              <w:rPr>
                <w:rFonts w:hint="cs"/>
                <w:b/>
                <w:bCs/>
                <w:sz w:val="20"/>
                <w:szCs w:val="26"/>
                <w:rtl/>
              </w:rPr>
              <w:t>نتائج الدراسات</w:t>
            </w:r>
            <w:r w:rsidRPr="00AE2264">
              <w:rPr>
                <w:rFonts w:hint="cs"/>
                <w:sz w:val="20"/>
                <w:szCs w:val="26"/>
                <w:rtl/>
              </w:rPr>
              <w:t>: لا يوجد شرح لكيفية تنفيذ هذا الشرط. عند النظر في هذا البند من جدول الأعمال، لم تقدم أي مقترحات لإدخال الاتصالات</w:t>
            </w:r>
            <w:r w:rsidRPr="00AE2264">
              <w:rPr>
                <w:rFonts w:hint="eastAsia"/>
                <w:sz w:val="20"/>
                <w:szCs w:val="26"/>
                <w:rtl/>
              </w:rPr>
              <w:t> </w:t>
            </w:r>
            <w:r w:rsidRPr="00AE2264">
              <w:rPr>
                <w:sz w:val="20"/>
                <w:szCs w:val="26"/>
              </w:rPr>
              <w:t>UAS CNPC</w:t>
            </w:r>
            <w:r w:rsidRPr="00AE2264">
              <w:rPr>
                <w:rFonts w:hint="cs"/>
                <w:sz w:val="20"/>
                <w:szCs w:val="26"/>
                <w:rtl/>
              </w:rPr>
              <w:t xml:space="preserve"> في نطاقات التردد المحددة من أجل خدمات السلامة. وقد تم التركيز في هذا البند من جدول الأعمال على الاستعمال المحتمل لنطاقات الخدمة الثابتة الساتلية المنتظمة المتقاسمة عادة مع خدمات الأرض الأخرى لتوفير الاتصالات </w:t>
            </w:r>
            <w:r w:rsidRPr="00AE2264">
              <w:rPr>
                <w:sz w:val="20"/>
                <w:szCs w:val="26"/>
              </w:rPr>
              <w:t>UAS CNPC</w:t>
            </w:r>
            <w:r w:rsidRPr="00AE2264">
              <w:rPr>
                <w:rFonts w:hint="cs"/>
                <w:sz w:val="20"/>
                <w:szCs w:val="26"/>
                <w:rtl/>
              </w:rPr>
              <w:t>.</w:t>
            </w:r>
          </w:p>
          <w:p w:rsidR="00466C03" w:rsidRPr="00AE2264" w:rsidRDefault="00466C03" w:rsidP="00466C03">
            <w:pPr>
              <w:rPr>
                <w:sz w:val="20"/>
                <w:szCs w:val="26"/>
                <w:rtl/>
                <w:lang w:bidi="ar-EG"/>
              </w:rPr>
            </w:pPr>
            <w:r w:rsidRPr="00AE2264">
              <w:rPr>
                <w:rFonts w:hint="cs"/>
                <w:sz w:val="20"/>
                <w:szCs w:val="26"/>
                <w:rtl/>
              </w:rPr>
              <w:t xml:space="preserve">تجدر الإشارة إلى أن أي ارتباط بين الرقم </w:t>
            </w:r>
            <w:r w:rsidRPr="00AE2264">
              <w:rPr>
                <w:sz w:val="20"/>
                <w:szCs w:val="26"/>
              </w:rPr>
              <w:t>10.4</w:t>
            </w:r>
            <w:r w:rsidRPr="00AE2264">
              <w:rPr>
                <w:rFonts w:hint="cs"/>
                <w:sz w:val="20"/>
                <w:szCs w:val="26"/>
                <w:rtl/>
                <w:lang w:bidi="ar-EG"/>
              </w:rPr>
              <w:t xml:space="preserve"> من لوائح الراديو والاتصالات </w:t>
            </w:r>
            <w:r w:rsidRPr="00AE2264">
              <w:rPr>
                <w:sz w:val="20"/>
                <w:szCs w:val="26"/>
                <w:lang w:bidi="ar-EG"/>
              </w:rPr>
              <w:t>CNPC</w:t>
            </w:r>
            <w:r w:rsidRPr="00AE2264">
              <w:rPr>
                <w:rFonts w:hint="cs"/>
                <w:sz w:val="20"/>
                <w:szCs w:val="26"/>
                <w:rtl/>
                <w:lang w:bidi="ar-EG"/>
              </w:rPr>
              <w:t xml:space="preserve"> ليس مسألة تدخل في اختصاص منظمة الطيران المدني الدولي ويجب بالتالي أن يقوم الاتحاد الدولي للاتصالات بمناقشته وفحصه. وفي هذا الصدد فقد يشكل سابقة خطيرة ربط استعمال مرسل مستجيب الخدمة الثابتة الساتلية في الاتصالات </w:t>
            </w:r>
            <w:r w:rsidRPr="00AE2264">
              <w:rPr>
                <w:sz w:val="20"/>
                <w:szCs w:val="26"/>
                <w:lang w:bidi="ar-EG"/>
              </w:rPr>
              <w:t>CNPC</w:t>
            </w:r>
            <w:r w:rsidRPr="00AE2264">
              <w:rPr>
                <w:rFonts w:hint="cs"/>
                <w:sz w:val="20"/>
                <w:szCs w:val="26"/>
                <w:rtl/>
                <w:lang w:bidi="ar-EG"/>
              </w:rPr>
              <w:t xml:space="preserve"> بالرقم </w:t>
            </w:r>
            <w:r w:rsidRPr="00AE2264">
              <w:rPr>
                <w:sz w:val="20"/>
                <w:szCs w:val="26"/>
                <w:lang w:bidi="ar-EG"/>
              </w:rPr>
              <w:t>10.4</w:t>
            </w:r>
            <w:r w:rsidRPr="00AE2264">
              <w:rPr>
                <w:rFonts w:hint="cs"/>
                <w:sz w:val="20"/>
                <w:szCs w:val="26"/>
                <w:rtl/>
                <w:lang w:bidi="ar-EG"/>
              </w:rPr>
              <w:t xml:space="preserve"> من لوائح الراديو أو إعطاء مرسلات مستجيبات الخدمة الثابتة الساتلية وضع الرقم </w:t>
            </w:r>
            <w:r w:rsidRPr="00AE2264">
              <w:rPr>
                <w:sz w:val="20"/>
                <w:szCs w:val="26"/>
                <w:lang w:bidi="ar-EG"/>
              </w:rPr>
              <w:t>10.4</w:t>
            </w:r>
            <w:r w:rsidRPr="00AE2264">
              <w:rPr>
                <w:rFonts w:hint="cs"/>
                <w:sz w:val="20"/>
                <w:szCs w:val="26"/>
                <w:rtl/>
                <w:lang w:bidi="ar-EG"/>
              </w:rPr>
              <w:t xml:space="preserve"> من لوائح الراديو أو وضعاً مماثلاً نظراً إلى أن الخدمة الثابتة الساتلية هي عادة خدمة تجارية وينبغي إلا يكون لها أي وضع خاص مطابق أو مماثل لوضع الرقم</w:t>
            </w:r>
            <w:r w:rsidRPr="00AE2264">
              <w:rPr>
                <w:rFonts w:hint="eastAsia"/>
                <w:sz w:val="20"/>
                <w:szCs w:val="26"/>
                <w:rtl/>
                <w:lang w:bidi="ar-EG"/>
              </w:rPr>
              <w:t> </w:t>
            </w:r>
            <w:r w:rsidRPr="00AE2264">
              <w:rPr>
                <w:sz w:val="20"/>
                <w:szCs w:val="26"/>
                <w:lang w:bidi="ar-EG"/>
              </w:rPr>
              <w:t>10.4</w:t>
            </w:r>
            <w:r w:rsidRPr="00AE2264">
              <w:rPr>
                <w:rFonts w:hint="cs"/>
                <w:sz w:val="20"/>
                <w:szCs w:val="26"/>
                <w:rtl/>
                <w:lang w:bidi="ar-EG"/>
              </w:rPr>
              <w:t xml:space="preserve"> من لوائح الراديو.</w:t>
            </w:r>
          </w:p>
        </w:tc>
      </w:tr>
      <w:tr w:rsidR="00466C03" w:rsidRPr="00AE2264" w:rsidTr="00466C03">
        <w:tc>
          <w:tcPr>
            <w:tcW w:w="9629" w:type="dxa"/>
          </w:tcPr>
          <w:p w:rsidR="00466C03" w:rsidRPr="00AE2264" w:rsidRDefault="00466C03" w:rsidP="00466C03">
            <w:pPr>
              <w:rPr>
                <w:sz w:val="20"/>
                <w:szCs w:val="26"/>
                <w:rtl/>
              </w:rPr>
            </w:pPr>
            <w:r w:rsidRPr="00AE2264">
              <w:rPr>
                <w:rFonts w:hint="cs"/>
                <w:b/>
                <w:bCs/>
                <w:sz w:val="20"/>
                <w:szCs w:val="26"/>
                <w:rtl/>
              </w:rPr>
              <w:t>الشرط الرابع</w:t>
            </w:r>
            <w:r w:rsidRPr="00AE2264">
              <w:rPr>
                <w:rFonts w:hint="cs"/>
                <w:sz w:val="20"/>
                <w:szCs w:val="26"/>
                <w:rtl/>
              </w:rPr>
              <w:t xml:space="preserve">: </w:t>
            </w:r>
            <w:r w:rsidR="00AE2264">
              <w:rPr>
                <w:rFonts w:hint="cs"/>
                <w:sz w:val="20"/>
                <w:szCs w:val="26"/>
                <w:rtl/>
              </w:rPr>
              <w:t>"</w:t>
            </w:r>
            <w:r w:rsidRPr="00AE2264">
              <w:rPr>
                <w:rFonts w:hint="eastAsia"/>
                <w:sz w:val="20"/>
                <w:szCs w:val="26"/>
                <w:rtl/>
              </w:rPr>
              <w:t>أن</w:t>
            </w:r>
            <w:r w:rsidRPr="00AE2264">
              <w:rPr>
                <w:sz w:val="20"/>
                <w:szCs w:val="26"/>
                <w:rtl/>
              </w:rPr>
              <w:t xml:space="preserve"> </w:t>
            </w:r>
            <w:r w:rsidRPr="00AE2264">
              <w:rPr>
                <w:rFonts w:hint="eastAsia"/>
                <w:sz w:val="20"/>
                <w:szCs w:val="26"/>
                <w:rtl/>
              </w:rPr>
              <w:t>يكون</w:t>
            </w:r>
            <w:r w:rsidRPr="00AE2264">
              <w:rPr>
                <w:sz w:val="20"/>
                <w:szCs w:val="26"/>
                <w:rtl/>
              </w:rPr>
              <w:t xml:space="preserve"> </w:t>
            </w:r>
            <w:r w:rsidRPr="00AE2264">
              <w:rPr>
                <w:rFonts w:hint="eastAsia"/>
                <w:sz w:val="20"/>
                <w:szCs w:val="26"/>
                <w:rtl/>
              </w:rPr>
              <w:t>معلوماً</w:t>
            </w:r>
            <w:r w:rsidRPr="00AE2264">
              <w:rPr>
                <w:sz w:val="20"/>
                <w:szCs w:val="26"/>
                <w:rtl/>
              </w:rPr>
              <w:t xml:space="preserve"> </w:t>
            </w:r>
            <w:r w:rsidRPr="00AE2264">
              <w:rPr>
                <w:rFonts w:hint="eastAsia"/>
                <w:sz w:val="20"/>
                <w:szCs w:val="26"/>
                <w:rtl/>
              </w:rPr>
              <w:t>أن</w:t>
            </w:r>
            <w:r w:rsidRPr="00AE2264">
              <w:rPr>
                <w:sz w:val="20"/>
                <w:szCs w:val="26"/>
                <w:rtl/>
              </w:rPr>
              <w:t xml:space="preserve"> </w:t>
            </w:r>
            <w:r w:rsidRPr="00AE2264">
              <w:rPr>
                <w:rFonts w:hint="eastAsia"/>
                <w:sz w:val="20"/>
                <w:szCs w:val="26"/>
                <w:rtl/>
              </w:rPr>
              <w:t>أي</w:t>
            </w:r>
            <w:r w:rsidRPr="00AE2264">
              <w:rPr>
                <w:sz w:val="20"/>
                <w:szCs w:val="26"/>
                <w:rtl/>
              </w:rPr>
              <w:t xml:space="preserve"> </w:t>
            </w:r>
            <w:r w:rsidRPr="00AE2264">
              <w:rPr>
                <w:rFonts w:hint="eastAsia"/>
                <w:sz w:val="20"/>
                <w:szCs w:val="26"/>
                <w:rtl/>
              </w:rPr>
              <w:t>تخصيصات</w:t>
            </w:r>
            <w:r w:rsidRPr="00AE2264">
              <w:rPr>
                <w:sz w:val="20"/>
                <w:szCs w:val="26"/>
                <w:rtl/>
              </w:rPr>
              <w:t xml:space="preserve"> </w:t>
            </w:r>
            <w:r w:rsidRPr="00AE2264">
              <w:rPr>
                <w:rFonts w:hint="eastAsia"/>
                <w:sz w:val="20"/>
                <w:szCs w:val="26"/>
                <w:rtl/>
              </w:rPr>
              <w:t>عاملة</w:t>
            </w:r>
            <w:r w:rsidRPr="00AE2264">
              <w:rPr>
                <w:sz w:val="20"/>
                <w:szCs w:val="26"/>
                <w:rtl/>
              </w:rPr>
              <w:t xml:space="preserve"> </w:t>
            </w:r>
            <w:r w:rsidRPr="00AE2264">
              <w:rPr>
                <w:rFonts w:hint="eastAsia"/>
                <w:sz w:val="20"/>
                <w:szCs w:val="26"/>
                <w:rtl/>
              </w:rPr>
              <w:t>في</w:t>
            </w:r>
            <w:r w:rsidRPr="00AE2264">
              <w:rPr>
                <w:rFonts w:hint="cs"/>
                <w:sz w:val="20"/>
                <w:szCs w:val="26"/>
                <w:rtl/>
              </w:rPr>
              <w:t> </w:t>
            </w:r>
            <w:r w:rsidRPr="00AE2264">
              <w:rPr>
                <w:rFonts w:hint="eastAsia"/>
                <w:sz w:val="20"/>
                <w:szCs w:val="26"/>
                <w:rtl/>
              </w:rPr>
              <w:t>هذه</w:t>
            </w:r>
            <w:r w:rsidRPr="00AE2264">
              <w:rPr>
                <w:sz w:val="20"/>
                <w:szCs w:val="26"/>
                <w:rtl/>
              </w:rPr>
              <w:t xml:space="preserve"> </w:t>
            </w:r>
            <w:r w:rsidRPr="00AE2264">
              <w:rPr>
                <w:rFonts w:hint="eastAsia"/>
                <w:sz w:val="20"/>
                <w:szCs w:val="26"/>
                <w:rtl/>
              </w:rPr>
              <w:t>النطاقات</w:t>
            </w:r>
            <w:r w:rsidRPr="00AE2264">
              <w:rPr>
                <w:sz w:val="20"/>
                <w:szCs w:val="26"/>
                <w:rtl/>
              </w:rPr>
              <w:t xml:space="preserve"> </w:t>
            </w:r>
            <w:r w:rsidRPr="00AE2264">
              <w:rPr>
                <w:rFonts w:hint="eastAsia"/>
                <w:sz w:val="20"/>
                <w:szCs w:val="26"/>
                <w:rtl/>
              </w:rPr>
              <w:t>الترددية</w:t>
            </w:r>
            <w:r w:rsidRPr="00AE2264">
              <w:rPr>
                <w:sz w:val="20"/>
                <w:szCs w:val="26"/>
                <w:rtl/>
              </w:rPr>
              <w:t>:</w:t>
            </w:r>
          </w:p>
          <w:p w:rsidR="00466C03" w:rsidRPr="00AE2264" w:rsidRDefault="00466C03" w:rsidP="00466C03">
            <w:pPr>
              <w:rPr>
                <w:sz w:val="20"/>
                <w:szCs w:val="26"/>
                <w:rtl/>
              </w:rPr>
            </w:pPr>
            <w:r w:rsidRPr="00AE2264">
              <w:rPr>
                <w:rFonts w:hint="cs"/>
                <w:sz w:val="20"/>
                <w:szCs w:val="26"/>
                <w:rtl/>
              </w:rPr>
              <w:t>-</w:t>
            </w:r>
            <w:r w:rsidRPr="00AE2264">
              <w:rPr>
                <w:sz w:val="20"/>
                <w:szCs w:val="26"/>
                <w:rtl/>
              </w:rPr>
              <w:tab/>
            </w:r>
            <w:r w:rsidRPr="00AE2264">
              <w:rPr>
                <w:rFonts w:hint="eastAsia"/>
                <w:sz w:val="20"/>
                <w:szCs w:val="26"/>
                <w:rtl/>
              </w:rPr>
              <w:t>تتفق</w:t>
            </w:r>
            <w:r w:rsidRPr="00AE2264">
              <w:rPr>
                <w:sz w:val="20"/>
                <w:szCs w:val="26"/>
                <w:rtl/>
              </w:rPr>
              <w:t xml:space="preserve"> مع </w:t>
            </w:r>
            <w:r w:rsidRPr="00AE2264">
              <w:rPr>
                <w:rFonts w:hint="eastAsia"/>
                <w:sz w:val="20"/>
                <w:szCs w:val="26"/>
                <w:rtl/>
              </w:rPr>
              <w:t>المعايير</w:t>
            </w:r>
            <w:r w:rsidRPr="00AE2264">
              <w:rPr>
                <w:sz w:val="20"/>
                <w:szCs w:val="26"/>
                <w:rtl/>
              </w:rPr>
              <w:t xml:space="preserve"> </w:t>
            </w:r>
            <w:r w:rsidRPr="00AE2264">
              <w:rPr>
                <w:rFonts w:hint="eastAsia"/>
                <w:sz w:val="20"/>
                <w:szCs w:val="26"/>
                <w:rtl/>
              </w:rPr>
              <w:t>التقنية</w:t>
            </w:r>
            <w:r w:rsidRPr="00AE2264">
              <w:rPr>
                <w:sz w:val="20"/>
                <w:szCs w:val="26"/>
                <w:rtl/>
              </w:rPr>
              <w:t xml:space="preserve"> </w:t>
            </w:r>
            <w:r w:rsidRPr="00AE2264">
              <w:rPr>
                <w:rFonts w:hint="eastAsia"/>
                <w:sz w:val="20"/>
                <w:szCs w:val="26"/>
                <w:rtl/>
              </w:rPr>
              <w:t>للوائح</w:t>
            </w:r>
            <w:r w:rsidRPr="00AE2264">
              <w:rPr>
                <w:sz w:val="20"/>
                <w:szCs w:val="26"/>
                <w:rtl/>
              </w:rPr>
              <w:t xml:space="preserve"> </w:t>
            </w:r>
            <w:r w:rsidRPr="00AE2264">
              <w:rPr>
                <w:rFonts w:hint="eastAsia"/>
                <w:sz w:val="20"/>
                <w:szCs w:val="26"/>
                <w:rtl/>
              </w:rPr>
              <w:t>الراديو؛</w:t>
            </w:r>
          </w:p>
          <w:p w:rsidR="00466C03" w:rsidRPr="00AE2264" w:rsidRDefault="00466C03" w:rsidP="00466C03">
            <w:pPr>
              <w:ind w:left="794" w:hanging="794"/>
              <w:rPr>
                <w:sz w:val="20"/>
                <w:szCs w:val="26"/>
                <w:rtl/>
              </w:rPr>
            </w:pPr>
            <w:r w:rsidRPr="00AE2264">
              <w:rPr>
                <w:sz w:val="20"/>
                <w:szCs w:val="26"/>
                <w:rtl/>
              </w:rPr>
              <w:t>-</w:t>
            </w:r>
            <w:r w:rsidRPr="00AE2264">
              <w:rPr>
                <w:sz w:val="20"/>
                <w:szCs w:val="26"/>
                <w:rtl/>
              </w:rPr>
              <w:tab/>
            </w:r>
            <w:r w:rsidRPr="00AE2264">
              <w:rPr>
                <w:rFonts w:hint="eastAsia"/>
                <w:sz w:val="20"/>
                <w:szCs w:val="26"/>
                <w:rtl/>
              </w:rPr>
              <w:t>قد</w:t>
            </w:r>
            <w:r w:rsidRPr="00AE2264">
              <w:rPr>
                <w:sz w:val="20"/>
                <w:szCs w:val="26"/>
                <w:rtl/>
              </w:rPr>
              <w:t xml:space="preserve"> </w:t>
            </w:r>
            <w:r w:rsidRPr="00AE2264">
              <w:rPr>
                <w:rFonts w:hint="eastAsia"/>
                <w:sz w:val="20"/>
                <w:szCs w:val="26"/>
                <w:rtl/>
              </w:rPr>
              <w:t>نُسقّت</w:t>
            </w:r>
            <w:r w:rsidRPr="00AE2264">
              <w:rPr>
                <w:sz w:val="20"/>
                <w:szCs w:val="26"/>
                <w:rtl/>
              </w:rPr>
              <w:t xml:space="preserve"> </w:t>
            </w:r>
            <w:r w:rsidRPr="00AE2264">
              <w:rPr>
                <w:rFonts w:hint="eastAsia"/>
                <w:sz w:val="20"/>
                <w:szCs w:val="26"/>
                <w:rtl/>
              </w:rPr>
              <w:t>بنجاح،</w:t>
            </w:r>
            <w:r w:rsidRPr="00AE2264">
              <w:rPr>
                <w:sz w:val="20"/>
                <w:szCs w:val="26"/>
                <w:rtl/>
              </w:rPr>
              <w:t xml:space="preserve"> </w:t>
            </w:r>
            <w:r w:rsidRPr="00AE2264">
              <w:rPr>
                <w:rFonts w:hint="eastAsia"/>
                <w:sz w:val="20"/>
                <w:szCs w:val="26"/>
                <w:rtl/>
              </w:rPr>
              <w:t>بما</w:t>
            </w:r>
            <w:r w:rsidRPr="00AE2264">
              <w:rPr>
                <w:sz w:val="20"/>
                <w:szCs w:val="26"/>
                <w:rtl/>
              </w:rPr>
              <w:t xml:space="preserve"> </w:t>
            </w:r>
            <w:r w:rsidRPr="00AE2264">
              <w:rPr>
                <w:rFonts w:hint="eastAsia"/>
                <w:sz w:val="20"/>
                <w:szCs w:val="26"/>
                <w:rtl/>
              </w:rPr>
              <w:t>يشمل</w:t>
            </w:r>
            <w:r w:rsidRPr="00AE2264">
              <w:rPr>
                <w:sz w:val="20"/>
                <w:szCs w:val="26"/>
                <w:rtl/>
              </w:rPr>
              <w:t xml:space="preserve"> </w:t>
            </w:r>
            <w:r w:rsidRPr="00AE2264">
              <w:rPr>
                <w:rFonts w:hint="eastAsia"/>
                <w:sz w:val="20"/>
                <w:szCs w:val="26"/>
                <w:rtl/>
              </w:rPr>
              <w:t>الحالات</w:t>
            </w:r>
            <w:r w:rsidRPr="00AE2264">
              <w:rPr>
                <w:sz w:val="20"/>
                <w:szCs w:val="26"/>
                <w:rtl/>
              </w:rPr>
              <w:t xml:space="preserve"> </w:t>
            </w:r>
            <w:r w:rsidRPr="00AE2264">
              <w:rPr>
                <w:rFonts w:hint="eastAsia"/>
                <w:sz w:val="20"/>
                <w:szCs w:val="26"/>
                <w:rtl/>
              </w:rPr>
              <w:t>التي</w:t>
            </w:r>
            <w:r w:rsidRPr="00AE2264">
              <w:rPr>
                <w:sz w:val="20"/>
                <w:szCs w:val="26"/>
                <w:rtl/>
              </w:rPr>
              <w:t xml:space="preserve"> </w:t>
            </w:r>
            <w:r w:rsidRPr="00AE2264">
              <w:rPr>
                <w:rFonts w:hint="eastAsia"/>
                <w:sz w:val="20"/>
                <w:szCs w:val="26"/>
                <w:rtl/>
              </w:rPr>
              <w:t>لم</w:t>
            </w:r>
            <w:r w:rsidRPr="00AE2264">
              <w:rPr>
                <w:sz w:val="20"/>
                <w:szCs w:val="26"/>
                <w:rtl/>
              </w:rPr>
              <w:t xml:space="preserve"> </w:t>
            </w:r>
            <w:r w:rsidRPr="00AE2264">
              <w:rPr>
                <w:rFonts w:hint="eastAsia"/>
                <w:sz w:val="20"/>
                <w:szCs w:val="26"/>
                <w:rtl/>
              </w:rPr>
              <w:t>يُستكمل</w:t>
            </w:r>
            <w:r w:rsidRPr="00AE2264">
              <w:rPr>
                <w:sz w:val="20"/>
                <w:szCs w:val="26"/>
                <w:rtl/>
              </w:rPr>
              <w:t xml:space="preserve"> </w:t>
            </w:r>
            <w:r w:rsidRPr="00AE2264">
              <w:rPr>
                <w:rFonts w:hint="eastAsia"/>
                <w:sz w:val="20"/>
                <w:szCs w:val="26"/>
                <w:rtl/>
              </w:rPr>
              <w:t>فيها</w:t>
            </w:r>
            <w:r w:rsidRPr="00AE2264">
              <w:rPr>
                <w:sz w:val="20"/>
                <w:szCs w:val="26"/>
                <w:rtl/>
              </w:rPr>
              <w:t xml:space="preserve"> </w:t>
            </w:r>
            <w:r w:rsidRPr="00AE2264">
              <w:rPr>
                <w:rFonts w:hint="eastAsia"/>
                <w:sz w:val="20"/>
                <w:szCs w:val="26"/>
                <w:rtl/>
              </w:rPr>
              <w:t>التنسيق</w:t>
            </w:r>
            <w:r w:rsidRPr="00AE2264">
              <w:rPr>
                <w:sz w:val="20"/>
                <w:szCs w:val="26"/>
                <w:rtl/>
              </w:rPr>
              <w:t xml:space="preserve"> ولكن بشرط أن يكون </w:t>
            </w:r>
            <w:r w:rsidRPr="00AE2264">
              <w:rPr>
                <w:rFonts w:hint="eastAsia"/>
                <w:sz w:val="20"/>
                <w:szCs w:val="26"/>
                <w:rtl/>
              </w:rPr>
              <w:t>فحص</w:t>
            </w:r>
            <w:r w:rsidRPr="00AE2264">
              <w:rPr>
                <w:sz w:val="20"/>
                <w:szCs w:val="26"/>
                <w:rtl/>
              </w:rPr>
              <w:t xml:space="preserve"> </w:t>
            </w:r>
            <w:r w:rsidRPr="00AE2264">
              <w:rPr>
                <w:rFonts w:hint="eastAsia"/>
                <w:sz w:val="20"/>
                <w:szCs w:val="26"/>
                <w:rtl/>
              </w:rPr>
              <w:t>الاتحاد</w:t>
            </w:r>
            <w:r w:rsidRPr="00AE2264">
              <w:rPr>
                <w:sz w:val="20"/>
                <w:szCs w:val="26"/>
                <w:rtl/>
              </w:rPr>
              <w:t xml:space="preserve"> </w:t>
            </w:r>
            <w:r w:rsidRPr="00AE2264">
              <w:rPr>
                <w:rFonts w:hint="eastAsia"/>
                <w:sz w:val="20"/>
                <w:szCs w:val="26"/>
                <w:rtl/>
              </w:rPr>
              <w:t>لاحتمالات</w:t>
            </w:r>
            <w:r w:rsidRPr="00AE2264">
              <w:rPr>
                <w:sz w:val="20"/>
                <w:szCs w:val="26"/>
                <w:rtl/>
              </w:rPr>
              <w:t xml:space="preserve"> </w:t>
            </w:r>
            <w:r w:rsidRPr="00AE2264">
              <w:rPr>
                <w:rFonts w:hint="eastAsia"/>
                <w:sz w:val="20"/>
                <w:szCs w:val="26"/>
                <w:rtl/>
              </w:rPr>
              <w:t>التداخل</w:t>
            </w:r>
            <w:r w:rsidRPr="00AE2264">
              <w:rPr>
                <w:sz w:val="20"/>
                <w:szCs w:val="26"/>
                <w:rtl/>
              </w:rPr>
              <w:t xml:space="preserve"> </w:t>
            </w:r>
            <w:r w:rsidRPr="00AE2264">
              <w:rPr>
                <w:rFonts w:hint="eastAsia"/>
                <w:sz w:val="20"/>
                <w:szCs w:val="26"/>
                <w:rtl/>
              </w:rPr>
              <w:t>الضار</w:t>
            </w:r>
            <w:r w:rsidRPr="00AE2264">
              <w:rPr>
                <w:sz w:val="20"/>
                <w:szCs w:val="26"/>
                <w:rtl/>
              </w:rPr>
              <w:t xml:space="preserve"> </w:t>
            </w:r>
            <w:r w:rsidRPr="00AE2264">
              <w:rPr>
                <w:rFonts w:hint="eastAsia"/>
                <w:sz w:val="20"/>
                <w:szCs w:val="26"/>
                <w:rtl/>
              </w:rPr>
              <w:t>قد</w:t>
            </w:r>
            <w:r w:rsidRPr="00AE2264">
              <w:rPr>
                <w:rFonts w:hint="cs"/>
                <w:sz w:val="20"/>
                <w:szCs w:val="26"/>
                <w:rtl/>
              </w:rPr>
              <w:t> </w:t>
            </w:r>
            <w:r w:rsidRPr="00AE2264">
              <w:rPr>
                <w:rFonts w:hint="eastAsia"/>
                <w:sz w:val="20"/>
                <w:szCs w:val="26"/>
                <w:rtl/>
              </w:rPr>
              <w:t>أسفر</w:t>
            </w:r>
            <w:r w:rsidRPr="00AE2264">
              <w:rPr>
                <w:sz w:val="20"/>
                <w:szCs w:val="26"/>
                <w:rtl/>
              </w:rPr>
              <w:t xml:space="preserve"> </w:t>
            </w:r>
            <w:r w:rsidRPr="00AE2264">
              <w:rPr>
                <w:rFonts w:hint="eastAsia"/>
                <w:sz w:val="20"/>
                <w:szCs w:val="26"/>
                <w:rtl/>
              </w:rPr>
              <w:t>عن</w:t>
            </w:r>
            <w:r w:rsidRPr="00AE2264">
              <w:rPr>
                <w:sz w:val="20"/>
                <w:szCs w:val="26"/>
                <w:rtl/>
              </w:rPr>
              <w:t xml:space="preserve"> </w:t>
            </w:r>
            <w:r w:rsidRPr="00AE2264">
              <w:rPr>
                <w:rFonts w:hint="eastAsia"/>
                <w:sz w:val="20"/>
                <w:szCs w:val="26"/>
                <w:rtl/>
              </w:rPr>
              <w:t>استنتاجات</w:t>
            </w:r>
            <w:r w:rsidRPr="00AE2264">
              <w:rPr>
                <w:sz w:val="20"/>
                <w:szCs w:val="26"/>
                <w:rtl/>
              </w:rPr>
              <w:t xml:space="preserve"> </w:t>
            </w:r>
            <w:r w:rsidRPr="00AE2264">
              <w:rPr>
                <w:rFonts w:hint="eastAsia"/>
                <w:sz w:val="20"/>
                <w:szCs w:val="26"/>
                <w:rtl/>
              </w:rPr>
              <w:t>مؤاتية،</w:t>
            </w:r>
            <w:r w:rsidRPr="00AE2264">
              <w:rPr>
                <w:sz w:val="20"/>
                <w:szCs w:val="26"/>
                <w:rtl/>
              </w:rPr>
              <w:t xml:space="preserve"> </w:t>
            </w:r>
            <w:r w:rsidRPr="00AE2264">
              <w:rPr>
                <w:rFonts w:hint="eastAsia"/>
                <w:sz w:val="20"/>
                <w:szCs w:val="26"/>
                <w:rtl/>
              </w:rPr>
              <w:t>أو</w:t>
            </w:r>
            <w:r w:rsidRPr="00AE2264">
              <w:rPr>
                <w:sz w:val="20"/>
                <w:szCs w:val="26"/>
                <w:rtl/>
              </w:rPr>
              <w:t xml:space="preserve"> </w:t>
            </w:r>
            <w:r w:rsidRPr="00AE2264">
              <w:rPr>
                <w:rFonts w:hint="eastAsia"/>
                <w:sz w:val="20"/>
                <w:szCs w:val="26"/>
                <w:rtl/>
              </w:rPr>
              <w:t>أن</w:t>
            </w:r>
            <w:r w:rsidRPr="00AE2264">
              <w:rPr>
                <w:sz w:val="20"/>
                <w:szCs w:val="26"/>
                <w:rtl/>
              </w:rPr>
              <w:t xml:space="preserve"> </w:t>
            </w:r>
            <w:r w:rsidRPr="00AE2264">
              <w:rPr>
                <w:rFonts w:hint="eastAsia"/>
                <w:sz w:val="20"/>
                <w:szCs w:val="26"/>
                <w:rtl/>
              </w:rPr>
              <w:t>تكون</w:t>
            </w:r>
            <w:r w:rsidRPr="00AE2264">
              <w:rPr>
                <w:sz w:val="20"/>
                <w:szCs w:val="26"/>
                <w:rtl/>
              </w:rPr>
              <w:t xml:space="preserve"> </w:t>
            </w:r>
            <w:r w:rsidRPr="00AE2264">
              <w:rPr>
                <w:rFonts w:hint="eastAsia"/>
                <w:sz w:val="20"/>
                <w:szCs w:val="26"/>
                <w:rtl/>
              </w:rPr>
              <w:t>أي</w:t>
            </w:r>
            <w:r w:rsidRPr="00AE2264">
              <w:rPr>
                <w:sz w:val="20"/>
                <w:szCs w:val="26"/>
                <w:rtl/>
              </w:rPr>
              <w:t xml:space="preserve"> </w:t>
            </w:r>
            <w:r w:rsidRPr="00AE2264">
              <w:rPr>
                <w:rFonts w:hint="eastAsia"/>
                <w:sz w:val="20"/>
                <w:szCs w:val="26"/>
                <w:rtl/>
              </w:rPr>
              <w:t>قيود</w:t>
            </w:r>
            <w:r w:rsidRPr="00AE2264">
              <w:rPr>
                <w:sz w:val="20"/>
                <w:szCs w:val="26"/>
                <w:rtl/>
              </w:rPr>
              <w:t xml:space="preserve"> </w:t>
            </w:r>
            <w:r w:rsidRPr="00AE2264">
              <w:rPr>
                <w:rFonts w:hint="eastAsia"/>
                <w:sz w:val="20"/>
                <w:szCs w:val="26"/>
                <w:rtl/>
              </w:rPr>
              <w:t>على</w:t>
            </w:r>
            <w:r w:rsidRPr="00AE2264">
              <w:rPr>
                <w:sz w:val="20"/>
                <w:szCs w:val="26"/>
                <w:rtl/>
              </w:rPr>
              <w:t xml:space="preserve"> </w:t>
            </w:r>
            <w:r w:rsidRPr="00AE2264">
              <w:rPr>
                <w:rFonts w:hint="eastAsia"/>
                <w:sz w:val="20"/>
                <w:szCs w:val="26"/>
                <w:rtl/>
              </w:rPr>
              <w:t>ذلك</w:t>
            </w:r>
            <w:r w:rsidRPr="00AE2264">
              <w:rPr>
                <w:sz w:val="20"/>
                <w:szCs w:val="26"/>
                <w:rtl/>
              </w:rPr>
              <w:t xml:space="preserve"> </w:t>
            </w:r>
            <w:r w:rsidRPr="00AE2264">
              <w:rPr>
                <w:rFonts w:hint="eastAsia"/>
                <w:sz w:val="20"/>
                <w:szCs w:val="26"/>
                <w:rtl/>
              </w:rPr>
              <w:t>التخصيص</w:t>
            </w:r>
            <w:r w:rsidRPr="00AE2264">
              <w:rPr>
                <w:sz w:val="20"/>
                <w:szCs w:val="26"/>
                <w:rtl/>
              </w:rPr>
              <w:t xml:space="preserve"> </w:t>
            </w:r>
            <w:r w:rsidRPr="00AE2264">
              <w:rPr>
                <w:rFonts w:hint="eastAsia"/>
                <w:sz w:val="20"/>
                <w:szCs w:val="26"/>
                <w:rtl/>
              </w:rPr>
              <w:t>قد</w:t>
            </w:r>
            <w:r w:rsidRPr="00AE2264">
              <w:rPr>
                <w:sz w:val="20"/>
                <w:szCs w:val="26"/>
                <w:rtl/>
              </w:rPr>
              <w:t xml:space="preserve"> </w:t>
            </w:r>
            <w:r w:rsidRPr="00AE2264">
              <w:rPr>
                <w:rFonts w:hint="eastAsia"/>
                <w:sz w:val="20"/>
                <w:szCs w:val="26"/>
                <w:rtl/>
              </w:rPr>
              <w:t>عولجت</w:t>
            </w:r>
            <w:r w:rsidRPr="00AE2264">
              <w:rPr>
                <w:sz w:val="20"/>
                <w:szCs w:val="26"/>
                <w:rtl/>
              </w:rPr>
              <w:t xml:space="preserve"> </w:t>
            </w:r>
            <w:r w:rsidRPr="00AE2264">
              <w:rPr>
                <w:rFonts w:hint="eastAsia"/>
                <w:sz w:val="20"/>
                <w:szCs w:val="26"/>
                <w:rtl/>
              </w:rPr>
              <w:t>وحسمت</w:t>
            </w:r>
            <w:r w:rsidRPr="00AE2264">
              <w:rPr>
                <w:sz w:val="20"/>
                <w:szCs w:val="26"/>
                <w:rtl/>
              </w:rPr>
              <w:t xml:space="preserve"> </w:t>
            </w:r>
            <w:r w:rsidRPr="00AE2264">
              <w:rPr>
                <w:rFonts w:hint="eastAsia"/>
                <w:sz w:val="20"/>
                <w:szCs w:val="26"/>
                <w:rtl/>
              </w:rPr>
              <w:t>بحيث</w:t>
            </w:r>
            <w:r w:rsidRPr="00AE2264">
              <w:rPr>
                <w:sz w:val="20"/>
                <w:szCs w:val="26"/>
                <w:rtl/>
              </w:rPr>
              <w:t xml:space="preserve"> </w:t>
            </w:r>
            <w:r w:rsidRPr="00AE2264">
              <w:rPr>
                <w:rFonts w:hint="eastAsia"/>
                <w:sz w:val="20"/>
                <w:szCs w:val="26"/>
                <w:rtl/>
              </w:rPr>
              <w:t>تكون</w:t>
            </w:r>
            <w:r w:rsidRPr="00AE2264">
              <w:rPr>
                <w:sz w:val="20"/>
                <w:szCs w:val="26"/>
                <w:rtl/>
              </w:rPr>
              <w:t xml:space="preserve"> </w:t>
            </w:r>
            <w:r w:rsidRPr="00AE2264">
              <w:rPr>
                <w:rFonts w:hint="eastAsia"/>
                <w:sz w:val="20"/>
                <w:szCs w:val="26"/>
                <w:rtl/>
              </w:rPr>
              <w:t>التخصيصات</w:t>
            </w:r>
            <w:r w:rsidRPr="00AE2264">
              <w:rPr>
                <w:sz w:val="20"/>
                <w:szCs w:val="26"/>
                <w:rtl/>
              </w:rPr>
              <w:t xml:space="preserve"> </w:t>
            </w:r>
            <w:r w:rsidRPr="00AE2264">
              <w:rPr>
                <w:rFonts w:hint="eastAsia"/>
                <w:sz w:val="20"/>
                <w:szCs w:val="26"/>
                <w:rtl/>
              </w:rPr>
              <w:t>قادرة</w:t>
            </w:r>
            <w:r w:rsidRPr="00AE2264">
              <w:rPr>
                <w:sz w:val="20"/>
                <w:szCs w:val="26"/>
                <w:rtl/>
              </w:rPr>
              <w:t xml:space="preserve"> </w:t>
            </w:r>
            <w:r w:rsidRPr="00AE2264">
              <w:rPr>
                <w:rFonts w:hint="eastAsia"/>
                <w:sz w:val="20"/>
                <w:szCs w:val="26"/>
                <w:rtl/>
              </w:rPr>
              <w:t>على</w:t>
            </w:r>
            <w:r w:rsidRPr="00AE2264">
              <w:rPr>
                <w:sz w:val="20"/>
                <w:szCs w:val="26"/>
                <w:rtl/>
              </w:rPr>
              <w:t xml:space="preserve"> </w:t>
            </w:r>
            <w:r w:rsidRPr="00AE2264">
              <w:rPr>
                <w:rFonts w:hint="eastAsia"/>
                <w:sz w:val="20"/>
                <w:szCs w:val="26"/>
                <w:rtl/>
              </w:rPr>
              <w:t>الوفاء</w:t>
            </w:r>
            <w:r w:rsidRPr="00AE2264">
              <w:rPr>
                <w:sz w:val="20"/>
                <w:szCs w:val="26"/>
                <w:rtl/>
              </w:rPr>
              <w:t xml:space="preserve"> </w:t>
            </w:r>
            <w:r w:rsidRPr="00AE2264">
              <w:rPr>
                <w:rFonts w:hint="eastAsia"/>
                <w:sz w:val="20"/>
                <w:szCs w:val="26"/>
                <w:rtl/>
              </w:rPr>
              <w:t>بمتطلبات</w:t>
            </w:r>
            <w:r w:rsidRPr="00AE2264">
              <w:rPr>
                <w:sz w:val="20"/>
                <w:szCs w:val="26"/>
                <w:rtl/>
              </w:rPr>
              <w:t xml:space="preserve"> </w:t>
            </w:r>
            <w:r w:rsidRPr="00AE2264">
              <w:rPr>
                <w:rFonts w:hint="eastAsia"/>
                <w:sz w:val="20"/>
                <w:szCs w:val="26"/>
                <w:rtl/>
              </w:rPr>
              <w:t>توفير</w:t>
            </w:r>
            <w:r w:rsidRPr="00AE2264">
              <w:rPr>
                <w:sz w:val="20"/>
                <w:szCs w:val="26"/>
                <w:rtl/>
              </w:rPr>
              <w:t xml:space="preserve"> </w:t>
            </w:r>
            <w:r w:rsidRPr="00AE2264">
              <w:rPr>
                <w:rFonts w:hint="eastAsia"/>
                <w:sz w:val="20"/>
                <w:szCs w:val="26"/>
                <w:rtl/>
              </w:rPr>
              <w:t>اتصالات</w:t>
            </w:r>
            <w:r w:rsidRPr="00AE2264">
              <w:rPr>
                <w:sz w:val="20"/>
                <w:szCs w:val="26"/>
                <w:rtl/>
              </w:rPr>
              <w:t xml:space="preserve"> </w:t>
            </w:r>
            <w:r w:rsidRPr="00AE2264">
              <w:rPr>
                <w:rFonts w:hint="eastAsia"/>
                <w:sz w:val="20"/>
                <w:szCs w:val="26"/>
                <w:rtl/>
              </w:rPr>
              <w:t>وراء</w:t>
            </w:r>
            <w:r w:rsidRPr="00AE2264">
              <w:rPr>
                <w:sz w:val="20"/>
                <w:szCs w:val="26"/>
                <w:rtl/>
              </w:rPr>
              <w:t xml:space="preserve"> </w:t>
            </w:r>
            <w:r w:rsidRPr="00AE2264">
              <w:rPr>
                <w:rFonts w:hint="eastAsia"/>
                <w:sz w:val="20"/>
                <w:szCs w:val="26"/>
                <w:rtl/>
              </w:rPr>
              <w:t>خط</w:t>
            </w:r>
            <w:r w:rsidRPr="00AE2264">
              <w:rPr>
                <w:sz w:val="20"/>
                <w:szCs w:val="26"/>
                <w:rtl/>
              </w:rPr>
              <w:t xml:space="preserve"> </w:t>
            </w:r>
            <w:r w:rsidRPr="00AE2264">
              <w:rPr>
                <w:rFonts w:hint="eastAsia"/>
                <w:sz w:val="20"/>
                <w:szCs w:val="26"/>
                <w:rtl/>
              </w:rPr>
              <w:t>البصر</w:t>
            </w:r>
            <w:r w:rsidRPr="00AE2264">
              <w:rPr>
                <w:sz w:val="20"/>
                <w:szCs w:val="26"/>
                <w:rtl/>
              </w:rPr>
              <w:t xml:space="preserve"> </w:t>
            </w:r>
            <w:r w:rsidRPr="00AE2264">
              <w:rPr>
                <w:rFonts w:hint="eastAsia"/>
                <w:sz w:val="20"/>
                <w:szCs w:val="26"/>
                <w:rtl/>
              </w:rPr>
              <w:t>لأنظمة</w:t>
            </w:r>
            <w:r w:rsidRPr="00AE2264">
              <w:rPr>
                <w:sz w:val="20"/>
                <w:szCs w:val="26"/>
                <w:rtl/>
              </w:rPr>
              <w:t xml:space="preserve"> </w:t>
            </w:r>
            <w:r w:rsidRPr="00AE2264">
              <w:rPr>
                <w:rFonts w:hint="eastAsia"/>
                <w:sz w:val="20"/>
                <w:szCs w:val="26"/>
                <w:rtl/>
              </w:rPr>
              <w:t>الطائرات</w:t>
            </w:r>
            <w:r w:rsidRPr="00AE2264">
              <w:rPr>
                <w:sz w:val="20"/>
                <w:szCs w:val="26"/>
                <w:rtl/>
              </w:rPr>
              <w:t xml:space="preserve"> </w:t>
            </w:r>
            <w:r w:rsidRPr="00AE2264">
              <w:rPr>
                <w:rFonts w:hint="eastAsia"/>
                <w:sz w:val="20"/>
                <w:szCs w:val="26"/>
                <w:rtl/>
              </w:rPr>
              <w:t>بدون</w:t>
            </w:r>
            <w:r w:rsidRPr="00AE2264">
              <w:rPr>
                <w:sz w:val="20"/>
                <w:szCs w:val="26"/>
                <w:rtl/>
              </w:rPr>
              <w:t xml:space="preserve"> </w:t>
            </w:r>
            <w:r w:rsidRPr="00AE2264">
              <w:rPr>
                <w:rFonts w:hint="eastAsia"/>
                <w:sz w:val="20"/>
                <w:szCs w:val="26"/>
                <w:rtl/>
              </w:rPr>
              <w:t>طيار؛</w:t>
            </w:r>
          </w:p>
          <w:p w:rsidR="00466C03" w:rsidRPr="00AE2264" w:rsidRDefault="00466C03" w:rsidP="00466C03">
            <w:pPr>
              <w:rPr>
                <w:sz w:val="20"/>
                <w:szCs w:val="26"/>
                <w:rtl/>
                <w:lang w:bidi="ar-EG"/>
              </w:rPr>
            </w:pPr>
            <w:r w:rsidRPr="00AE2264">
              <w:rPr>
                <w:rFonts w:hint="cs"/>
                <w:sz w:val="20"/>
                <w:szCs w:val="26"/>
                <w:rtl/>
              </w:rPr>
              <w:t>-</w:t>
            </w:r>
            <w:r w:rsidRPr="00AE2264">
              <w:rPr>
                <w:sz w:val="20"/>
                <w:szCs w:val="26"/>
                <w:rtl/>
              </w:rPr>
              <w:tab/>
            </w:r>
            <w:r w:rsidRPr="00AE2264">
              <w:rPr>
                <w:rFonts w:hint="eastAsia"/>
                <w:sz w:val="20"/>
                <w:szCs w:val="26"/>
                <w:rtl/>
              </w:rPr>
              <w:t>وأن</w:t>
            </w:r>
            <w:r w:rsidRPr="00AE2264">
              <w:rPr>
                <w:sz w:val="20"/>
                <w:szCs w:val="26"/>
                <w:rtl/>
              </w:rPr>
              <w:t xml:space="preserve"> </w:t>
            </w:r>
            <w:r w:rsidRPr="00AE2264">
              <w:rPr>
                <w:rFonts w:hint="eastAsia"/>
                <w:sz w:val="20"/>
                <w:szCs w:val="26"/>
                <w:rtl/>
              </w:rPr>
              <w:t>تكون</w:t>
            </w:r>
            <w:r w:rsidRPr="00AE2264">
              <w:rPr>
                <w:sz w:val="20"/>
                <w:szCs w:val="26"/>
                <w:rtl/>
              </w:rPr>
              <w:t xml:space="preserve"> </w:t>
            </w:r>
            <w:r w:rsidRPr="00AE2264">
              <w:rPr>
                <w:rFonts w:hint="eastAsia"/>
                <w:sz w:val="20"/>
                <w:szCs w:val="26"/>
                <w:rtl/>
              </w:rPr>
              <w:t>قد</w:t>
            </w:r>
            <w:r w:rsidRPr="00AE2264">
              <w:rPr>
                <w:sz w:val="20"/>
                <w:szCs w:val="26"/>
                <w:rtl/>
              </w:rPr>
              <w:t xml:space="preserve"> </w:t>
            </w:r>
            <w:r w:rsidRPr="00AE2264">
              <w:rPr>
                <w:rFonts w:hint="eastAsia"/>
                <w:sz w:val="20"/>
                <w:szCs w:val="26"/>
                <w:rtl/>
              </w:rPr>
              <w:t>سُجّلت</w:t>
            </w:r>
            <w:r w:rsidRPr="00AE2264">
              <w:rPr>
                <w:sz w:val="20"/>
                <w:szCs w:val="26"/>
                <w:rtl/>
              </w:rPr>
              <w:t xml:space="preserve"> </w:t>
            </w:r>
            <w:r w:rsidRPr="00AE2264">
              <w:rPr>
                <w:rFonts w:hint="eastAsia"/>
                <w:sz w:val="20"/>
                <w:szCs w:val="26"/>
                <w:rtl/>
              </w:rPr>
              <w:t>في</w:t>
            </w:r>
            <w:r w:rsidRPr="00AE2264">
              <w:rPr>
                <w:sz w:val="20"/>
                <w:szCs w:val="26"/>
                <w:rtl/>
              </w:rPr>
              <w:t xml:space="preserve"> </w:t>
            </w:r>
            <w:r w:rsidRPr="00AE2264">
              <w:rPr>
                <w:rFonts w:hint="eastAsia"/>
                <w:sz w:val="20"/>
                <w:szCs w:val="26"/>
                <w:rtl/>
              </w:rPr>
              <w:t>السجل</w:t>
            </w:r>
            <w:r w:rsidRPr="00AE2264">
              <w:rPr>
                <w:sz w:val="20"/>
                <w:szCs w:val="26"/>
                <w:rtl/>
              </w:rPr>
              <w:t xml:space="preserve"> </w:t>
            </w:r>
            <w:r w:rsidRPr="00AE2264">
              <w:rPr>
                <w:rFonts w:hint="eastAsia"/>
                <w:sz w:val="20"/>
                <w:szCs w:val="26"/>
                <w:rtl/>
              </w:rPr>
              <w:t>الأساسي</w:t>
            </w:r>
            <w:r w:rsidRPr="00AE2264">
              <w:rPr>
                <w:sz w:val="20"/>
                <w:szCs w:val="26"/>
                <w:rtl/>
              </w:rPr>
              <w:t xml:space="preserve"> </w:t>
            </w:r>
            <w:r w:rsidRPr="00AE2264">
              <w:rPr>
                <w:rFonts w:hint="eastAsia"/>
                <w:sz w:val="20"/>
                <w:szCs w:val="26"/>
                <w:rtl/>
              </w:rPr>
              <w:t>الدولي</w:t>
            </w:r>
            <w:r w:rsidRPr="00AE2264">
              <w:rPr>
                <w:sz w:val="20"/>
                <w:szCs w:val="26"/>
                <w:rtl/>
              </w:rPr>
              <w:t xml:space="preserve"> </w:t>
            </w:r>
            <w:r w:rsidRPr="00AE2264">
              <w:rPr>
                <w:rFonts w:hint="eastAsia"/>
                <w:sz w:val="20"/>
                <w:szCs w:val="26"/>
                <w:rtl/>
              </w:rPr>
              <w:t>للترددات</w:t>
            </w:r>
            <w:r w:rsidR="00AE2264">
              <w:rPr>
                <w:rFonts w:hint="cs"/>
                <w:sz w:val="20"/>
                <w:szCs w:val="26"/>
                <w:rtl/>
                <w:lang w:bidi="ar-EG"/>
              </w:rPr>
              <w:t>"</w:t>
            </w:r>
          </w:p>
        </w:tc>
      </w:tr>
      <w:tr w:rsidR="00466C03" w:rsidRPr="00AE2264" w:rsidTr="00AE2264">
        <w:tc>
          <w:tcPr>
            <w:tcW w:w="9629" w:type="dxa"/>
            <w:shd w:val="clear" w:color="auto" w:fill="E7E6E6" w:themeFill="background2"/>
          </w:tcPr>
          <w:p w:rsidR="00466C03" w:rsidRPr="00AE2264" w:rsidRDefault="00466C03" w:rsidP="00466C03">
            <w:pPr>
              <w:rPr>
                <w:sz w:val="20"/>
                <w:szCs w:val="26"/>
                <w:rtl/>
              </w:rPr>
            </w:pPr>
            <w:r w:rsidRPr="00AE2264">
              <w:rPr>
                <w:rFonts w:hint="cs"/>
                <w:b/>
                <w:bCs/>
                <w:sz w:val="20"/>
                <w:szCs w:val="26"/>
                <w:rtl/>
              </w:rPr>
              <w:t>نتائج الدراسات</w:t>
            </w:r>
            <w:r w:rsidRPr="00AE2264">
              <w:rPr>
                <w:rFonts w:hint="cs"/>
                <w:sz w:val="20"/>
                <w:szCs w:val="26"/>
                <w:rtl/>
              </w:rPr>
              <w:t xml:space="preserve">: </w:t>
            </w:r>
            <w:r w:rsidRPr="00AE2264">
              <w:rPr>
                <w:rFonts w:hint="eastAsia"/>
                <w:sz w:val="20"/>
                <w:szCs w:val="26"/>
                <w:rtl/>
              </w:rPr>
              <w:t>النطاقات</w:t>
            </w:r>
            <w:r w:rsidRPr="00AE2264">
              <w:rPr>
                <w:sz w:val="20"/>
                <w:szCs w:val="26"/>
                <w:rtl/>
              </w:rPr>
              <w:t xml:space="preserve"> </w:t>
            </w:r>
            <w:r w:rsidRPr="00AE2264">
              <w:rPr>
                <w:sz w:val="20"/>
                <w:szCs w:val="26"/>
              </w:rPr>
              <w:t>FSS</w:t>
            </w:r>
            <w:r w:rsidRPr="00AE2264">
              <w:rPr>
                <w:sz w:val="20"/>
                <w:szCs w:val="26"/>
                <w:rtl/>
              </w:rPr>
              <w:t xml:space="preserve"> المنتظمة شديدة الازدحام </w:t>
            </w:r>
            <w:r w:rsidRPr="00AE2264">
              <w:rPr>
                <w:rFonts w:hint="eastAsia"/>
                <w:sz w:val="20"/>
                <w:szCs w:val="26"/>
                <w:rtl/>
              </w:rPr>
              <w:t>بالسواتل</w:t>
            </w:r>
            <w:r w:rsidRPr="00AE2264">
              <w:rPr>
                <w:sz w:val="20"/>
                <w:szCs w:val="26"/>
                <w:rtl/>
              </w:rPr>
              <w:t xml:space="preserve"> المشغلة ويكون هذا الازدحام أكبر بالتبليغات عن الشبكات </w:t>
            </w:r>
            <w:r w:rsidRPr="00AE2264">
              <w:rPr>
                <w:rFonts w:hint="eastAsia"/>
                <w:sz w:val="20"/>
                <w:szCs w:val="26"/>
                <w:rtl/>
              </w:rPr>
              <w:t>الساتلية</w:t>
            </w:r>
            <w:r w:rsidRPr="00AE2264">
              <w:rPr>
                <w:sz w:val="20"/>
                <w:szCs w:val="26"/>
                <w:rtl/>
              </w:rPr>
              <w:t xml:space="preserve"> المقدمة إلى الاتحاد وأصبح تنسيق </w:t>
            </w:r>
            <w:r w:rsidRPr="00AE2264">
              <w:rPr>
                <w:rFonts w:hint="eastAsia"/>
                <w:sz w:val="20"/>
                <w:szCs w:val="26"/>
                <w:rtl/>
              </w:rPr>
              <w:t>السواتل</w:t>
            </w:r>
            <w:r w:rsidRPr="00AE2264">
              <w:rPr>
                <w:sz w:val="20"/>
                <w:szCs w:val="26"/>
                <w:rtl/>
              </w:rPr>
              <w:t xml:space="preserve"> صعباً بشكل متزايد إن لم يكن مستحيلاً. ولهذه الأسباب، اقتُرحت عدة مسائل على مختلف المؤتمرات العالمية للاتصالات الراديوية استجابة للقرار</w:t>
            </w:r>
            <w:r w:rsidRPr="00AE2264">
              <w:rPr>
                <w:rFonts w:hint="cs"/>
                <w:sz w:val="20"/>
                <w:szCs w:val="26"/>
                <w:rtl/>
              </w:rPr>
              <w:t> </w:t>
            </w:r>
            <w:r w:rsidRPr="00AE2264">
              <w:rPr>
                <w:sz w:val="20"/>
                <w:szCs w:val="26"/>
              </w:rPr>
              <w:t>86</w:t>
            </w:r>
            <w:r w:rsidRPr="00AE2264">
              <w:rPr>
                <w:sz w:val="20"/>
                <w:szCs w:val="26"/>
                <w:rtl/>
              </w:rPr>
              <w:t xml:space="preserve"> للمؤتمر العالمي للاتصالات الراديوية (البند </w:t>
            </w:r>
            <w:r w:rsidRPr="00AE2264">
              <w:rPr>
                <w:sz w:val="20"/>
                <w:szCs w:val="26"/>
              </w:rPr>
              <w:t>7</w:t>
            </w:r>
            <w:r w:rsidRPr="00AE2264">
              <w:rPr>
                <w:sz w:val="20"/>
                <w:szCs w:val="26"/>
                <w:rtl/>
              </w:rPr>
              <w:t xml:space="preserve"> من جدول أعمال المؤتمر</w:t>
            </w:r>
            <w:r w:rsidRPr="00AE2264">
              <w:rPr>
                <w:rFonts w:hint="cs"/>
                <w:sz w:val="20"/>
                <w:szCs w:val="26"/>
                <w:rtl/>
              </w:rPr>
              <w:t> </w:t>
            </w:r>
            <w:r w:rsidRPr="00AE2264">
              <w:rPr>
                <w:sz w:val="20"/>
                <w:szCs w:val="26"/>
              </w:rPr>
              <w:t>WRC-15</w:t>
            </w:r>
            <w:r w:rsidRPr="00AE2264">
              <w:rPr>
                <w:sz w:val="20"/>
                <w:szCs w:val="26"/>
                <w:rtl/>
              </w:rPr>
              <w:t>) من أجل معالجة هذه المسألة. وتبين</w:t>
            </w:r>
            <w:r w:rsidRPr="00AE2264">
              <w:rPr>
                <w:rFonts w:hint="cs"/>
                <w:sz w:val="20"/>
                <w:szCs w:val="26"/>
                <w:rtl/>
              </w:rPr>
              <w:t> </w:t>
            </w:r>
            <w:r w:rsidRPr="00AE2264">
              <w:rPr>
                <w:sz w:val="20"/>
                <w:szCs w:val="26"/>
                <w:rtl/>
              </w:rPr>
              <w:t>الدراسات التي أجراها المكتب أن أكثر من</w:t>
            </w:r>
            <w:r w:rsidRPr="00AE2264">
              <w:rPr>
                <w:rFonts w:hint="cs"/>
                <w:sz w:val="20"/>
                <w:szCs w:val="26"/>
                <w:rtl/>
              </w:rPr>
              <w:t> </w:t>
            </w:r>
            <w:r w:rsidRPr="00AE2264">
              <w:rPr>
                <w:sz w:val="20"/>
                <w:szCs w:val="26"/>
              </w:rPr>
              <w:t>%50</w:t>
            </w:r>
            <w:r w:rsidRPr="00AE2264">
              <w:rPr>
                <w:sz w:val="20"/>
                <w:szCs w:val="26"/>
                <w:rtl/>
              </w:rPr>
              <w:t xml:space="preserve"> من جميع التخصيصات المسجلة في السجل الأساسي الدولي للترددات جرى التبليغ عنها بموجب الرقم</w:t>
            </w:r>
            <w:r w:rsidRPr="00AE2264">
              <w:rPr>
                <w:rFonts w:hint="cs"/>
                <w:sz w:val="20"/>
                <w:szCs w:val="26"/>
                <w:rtl/>
              </w:rPr>
              <w:t> </w:t>
            </w:r>
            <w:r w:rsidRPr="00AE2264">
              <w:rPr>
                <w:sz w:val="20"/>
                <w:szCs w:val="26"/>
              </w:rPr>
              <w:t>41.11</w:t>
            </w:r>
            <w:r w:rsidRPr="00AE2264">
              <w:rPr>
                <w:sz w:val="20"/>
                <w:szCs w:val="26"/>
                <w:rtl/>
              </w:rPr>
              <w:t xml:space="preserve"> من</w:t>
            </w:r>
            <w:r w:rsidRPr="00AE2264">
              <w:rPr>
                <w:rFonts w:hint="cs"/>
                <w:sz w:val="20"/>
                <w:szCs w:val="26"/>
                <w:rtl/>
              </w:rPr>
              <w:t> </w:t>
            </w:r>
            <w:r w:rsidRPr="00AE2264">
              <w:rPr>
                <w:sz w:val="20"/>
                <w:szCs w:val="26"/>
                <w:rtl/>
              </w:rPr>
              <w:t>لوائح الراديو مما يعني أن التنسيق لم يُستكمل. وعلاوة على ذلك، فإن الغالبية العظمى من الشبكات المسجلة في السجل الأساسي مضطرة اليوم لاستخدام الرقم</w:t>
            </w:r>
            <w:r w:rsidRPr="00AE2264">
              <w:rPr>
                <w:rFonts w:hint="cs"/>
                <w:sz w:val="20"/>
                <w:szCs w:val="26"/>
                <w:rtl/>
              </w:rPr>
              <w:t> </w:t>
            </w:r>
            <w:r w:rsidRPr="00AE2264">
              <w:rPr>
                <w:sz w:val="20"/>
                <w:szCs w:val="26"/>
              </w:rPr>
              <w:t>41.11</w:t>
            </w:r>
            <w:r w:rsidRPr="00AE2264">
              <w:rPr>
                <w:sz w:val="20"/>
                <w:szCs w:val="26"/>
                <w:rtl/>
              </w:rPr>
              <w:t xml:space="preserve"> من لوائح الراديو بسبب عدم استكمال التنسيق.</w:t>
            </w:r>
          </w:p>
          <w:p w:rsidR="00466C03" w:rsidRPr="00AE2264" w:rsidRDefault="00466C03" w:rsidP="00466C03">
            <w:pPr>
              <w:rPr>
                <w:sz w:val="20"/>
                <w:szCs w:val="26"/>
                <w:rtl/>
                <w:lang w:bidi="ar-EG"/>
              </w:rPr>
            </w:pPr>
            <w:r w:rsidRPr="00AE2264">
              <w:rPr>
                <w:rFonts w:hint="cs"/>
                <w:sz w:val="20"/>
                <w:szCs w:val="26"/>
                <w:rtl/>
              </w:rPr>
              <w:t>وهذا يعني أن الإدراج في السجل الأساسي لا يعطي أي إشارة بشأن استكمال التنسيق أو</w:t>
            </w:r>
            <w:r w:rsidRPr="00AE2264">
              <w:rPr>
                <w:rFonts w:hint="eastAsia"/>
                <w:sz w:val="20"/>
                <w:szCs w:val="26"/>
                <w:rtl/>
              </w:rPr>
              <w:t> </w:t>
            </w:r>
            <w:r w:rsidRPr="00AE2264">
              <w:rPr>
                <w:rFonts w:hint="cs"/>
                <w:sz w:val="20"/>
                <w:szCs w:val="26"/>
                <w:rtl/>
              </w:rPr>
              <w:t>نتيجة مؤاتية فيما يتعلق باحتمال حدوث تداخل ضار في</w:t>
            </w:r>
            <w:r w:rsidRPr="00AE2264">
              <w:rPr>
                <w:rFonts w:hint="eastAsia"/>
                <w:sz w:val="20"/>
                <w:szCs w:val="26"/>
                <w:rtl/>
              </w:rPr>
              <w:t> </w:t>
            </w:r>
            <w:r w:rsidRPr="00AE2264">
              <w:rPr>
                <w:rFonts w:hint="cs"/>
                <w:sz w:val="20"/>
                <w:szCs w:val="26"/>
                <w:rtl/>
              </w:rPr>
              <w:t>الشبكات الساتلية الأخرى ذات الأولوية الأعلى.</w:t>
            </w:r>
          </w:p>
          <w:p w:rsidR="00466C03" w:rsidRPr="00AE2264" w:rsidRDefault="00466C03" w:rsidP="00AE2264">
            <w:pPr>
              <w:rPr>
                <w:sz w:val="20"/>
                <w:szCs w:val="26"/>
                <w:rtl/>
                <w:lang w:bidi="ar-EG"/>
              </w:rPr>
            </w:pPr>
            <w:r w:rsidRPr="00AE2264">
              <w:rPr>
                <w:rFonts w:hint="cs"/>
                <w:sz w:val="20"/>
                <w:szCs w:val="26"/>
                <w:rtl/>
              </w:rPr>
              <w:t xml:space="preserve">وتجدر الإشارة إلى أن تسجيلاً ناجحاً في السجل الأساسي (نتائج مؤاتية بموجب الرقم </w:t>
            </w:r>
            <w:r w:rsidRPr="00AE2264">
              <w:rPr>
                <w:sz w:val="20"/>
                <w:szCs w:val="26"/>
              </w:rPr>
              <w:t>32.11</w:t>
            </w:r>
            <w:r w:rsidRPr="00AE2264">
              <w:rPr>
                <w:rFonts w:hint="cs"/>
                <w:sz w:val="20"/>
                <w:szCs w:val="26"/>
                <w:rtl/>
                <w:lang w:bidi="ar-EG"/>
              </w:rPr>
              <w:t xml:space="preserve"> من لوائح الراديو) لا يعني أن التخصيص خال من</w:t>
            </w:r>
            <w:r w:rsidRPr="00AE2264">
              <w:rPr>
                <w:rFonts w:hint="eastAsia"/>
                <w:sz w:val="20"/>
                <w:szCs w:val="26"/>
                <w:rtl/>
                <w:lang w:bidi="ar-EG"/>
              </w:rPr>
              <w:t> </w:t>
            </w:r>
            <w:r w:rsidRPr="00AE2264">
              <w:rPr>
                <w:rFonts w:hint="cs"/>
                <w:sz w:val="20"/>
                <w:szCs w:val="26"/>
                <w:rtl/>
                <w:lang w:bidi="ar-EG"/>
              </w:rPr>
              <w:t xml:space="preserve">التداخل الضار، </w:t>
            </w:r>
            <w:r w:rsidR="00AE2264">
              <w:rPr>
                <w:rFonts w:hint="cs"/>
                <w:sz w:val="20"/>
                <w:szCs w:val="26"/>
                <w:rtl/>
                <w:lang w:bidi="ar-EG"/>
              </w:rPr>
              <w:t>إ</w:t>
            </w:r>
            <w:r w:rsidRPr="00AE2264">
              <w:rPr>
                <w:rFonts w:hint="cs"/>
                <w:sz w:val="20"/>
                <w:szCs w:val="26"/>
                <w:rtl/>
                <w:lang w:bidi="ar-EG"/>
              </w:rPr>
              <w:t xml:space="preserve">ذ يمكن الحصول على هذه النتيجة من خلال قبول التداخل الناجم عن شبكات ساتلية سابقة. </w:t>
            </w:r>
            <w:r w:rsidRPr="00AE2264">
              <w:rPr>
                <w:color w:val="000000"/>
                <w:sz w:val="20"/>
                <w:szCs w:val="26"/>
                <w:rtl/>
              </w:rPr>
              <w:t xml:space="preserve">وتبين الإحالات إلى </w:t>
            </w:r>
            <w:r w:rsidRPr="00AE2264">
              <w:rPr>
                <w:rFonts w:hint="cs"/>
                <w:sz w:val="20"/>
                <w:szCs w:val="26"/>
                <w:rtl/>
                <w:lang w:bidi="ar-EG"/>
              </w:rPr>
              <w:t xml:space="preserve">الرقم </w:t>
            </w:r>
            <w:r w:rsidRPr="00AE2264">
              <w:rPr>
                <w:sz w:val="20"/>
                <w:szCs w:val="26"/>
                <w:lang w:bidi="ar-EG"/>
              </w:rPr>
              <w:t>42.11</w:t>
            </w:r>
            <w:r w:rsidRPr="00AE2264">
              <w:rPr>
                <w:rFonts w:hint="cs"/>
                <w:sz w:val="20"/>
                <w:szCs w:val="26"/>
                <w:rtl/>
                <w:lang w:bidi="ar-EG"/>
              </w:rPr>
              <w:t xml:space="preserve"> أو</w:t>
            </w:r>
            <w:r w:rsidRPr="00AE2264">
              <w:rPr>
                <w:rFonts w:hint="eastAsia"/>
                <w:sz w:val="20"/>
                <w:szCs w:val="26"/>
                <w:rtl/>
                <w:lang w:bidi="ar-EG"/>
              </w:rPr>
              <w:t> </w:t>
            </w:r>
            <w:r w:rsidRPr="00AE2264">
              <w:rPr>
                <w:rFonts w:hint="cs"/>
                <w:sz w:val="20"/>
                <w:szCs w:val="26"/>
                <w:rtl/>
                <w:lang w:bidi="ar-EG"/>
              </w:rPr>
              <w:t>الرقم</w:t>
            </w:r>
            <w:r w:rsidRPr="00AE2264">
              <w:rPr>
                <w:rFonts w:hint="eastAsia"/>
                <w:sz w:val="20"/>
                <w:szCs w:val="26"/>
                <w:rtl/>
                <w:lang w:bidi="ar-EG"/>
              </w:rPr>
              <w:t> </w:t>
            </w:r>
            <w:r w:rsidRPr="00AE2264">
              <w:rPr>
                <w:sz w:val="20"/>
                <w:szCs w:val="26"/>
                <w:lang w:bidi="ar-EG"/>
              </w:rPr>
              <w:t>42A.11</w:t>
            </w:r>
            <w:r w:rsidRPr="00AE2264">
              <w:rPr>
                <w:rFonts w:hint="cs"/>
                <w:sz w:val="20"/>
                <w:szCs w:val="26"/>
                <w:rtl/>
                <w:lang w:bidi="ar-EG"/>
              </w:rPr>
              <w:t xml:space="preserve"> انه في حالات التداخل الضار لا تمنح أي حماية.</w:t>
            </w:r>
          </w:p>
        </w:tc>
      </w:tr>
      <w:tr w:rsidR="00466C03" w:rsidRPr="00AE2264" w:rsidTr="00466C03">
        <w:tc>
          <w:tcPr>
            <w:tcW w:w="9629" w:type="dxa"/>
          </w:tcPr>
          <w:p w:rsidR="00466C03" w:rsidRPr="00AE2264" w:rsidRDefault="00466C03" w:rsidP="00466C03">
            <w:pPr>
              <w:rPr>
                <w:b/>
                <w:bCs/>
                <w:sz w:val="20"/>
                <w:szCs w:val="26"/>
                <w:rtl/>
              </w:rPr>
            </w:pPr>
            <w:r w:rsidRPr="00AE2264">
              <w:rPr>
                <w:rFonts w:hint="cs"/>
                <w:b/>
                <w:bCs/>
                <w:sz w:val="20"/>
                <w:szCs w:val="26"/>
                <w:rtl/>
              </w:rPr>
              <w:t>الشرط الخامس:</w:t>
            </w:r>
            <w:r w:rsidRPr="00AE2264">
              <w:rPr>
                <w:rFonts w:hint="cs"/>
                <w:sz w:val="20"/>
                <w:szCs w:val="26"/>
                <w:rtl/>
              </w:rPr>
              <w:t xml:space="preserve"> </w:t>
            </w:r>
            <w:r w:rsidR="00AE2264">
              <w:rPr>
                <w:rFonts w:hint="cs"/>
                <w:sz w:val="20"/>
                <w:szCs w:val="26"/>
                <w:rtl/>
              </w:rPr>
              <w:t>"</w:t>
            </w:r>
            <w:r w:rsidRPr="00AE2264">
              <w:rPr>
                <w:rFonts w:hint="eastAsia"/>
                <w:sz w:val="20"/>
                <w:szCs w:val="26"/>
                <w:rtl/>
              </w:rPr>
              <w:t>أن</w:t>
            </w:r>
            <w:r w:rsidRPr="00AE2264">
              <w:rPr>
                <w:sz w:val="20"/>
                <w:szCs w:val="26"/>
                <w:rtl/>
              </w:rPr>
              <w:t xml:space="preserve"> </w:t>
            </w:r>
            <w:r w:rsidRPr="00AE2264">
              <w:rPr>
                <w:rFonts w:hint="eastAsia"/>
                <w:sz w:val="20"/>
                <w:szCs w:val="26"/>
                <w:rtl/>
              </w:rPr>
              <w:t>يتم</w:t>
            </w:r>
            <w:r w:rsidRPr="00AE2264">
              <w:rPr>
                <w:sz w:val="20"/>
                <w:szCs w:val="26"/>
                <w:rtl/>
              </w:rPr>
              <w:t xml:space="preserve"> </w:t>
            </w:r>
            <w:r w:rsidRPr="00AE2264">
              <w:rPr>
                <w:rFonts w:hint="eastAsia"/>
                <w:sz w:val="20"/>
                <w:szCs w:val="26"/>
                <w:rtl/>
              </w:rPr>
              <w:t>الإبلاغ</w:t>
            </w:r>
            <w:r w:rsidRPr="00AE2264">
              <w:rPr>
                <w:sz w:val="20"/>
                <w:szCs w:val="26"/>
                <w:rtl/>
              </w:rPr>
              <w:t xml:space="preserve"> </w:t>
            </w:r>
            <w:r w:rsidRPr="00AE2264">
              <w:rPr>
                <w:rFonts w:hint="eastAsia"/>
                <w:sz w:val="20"/>
                <w:szCs w:val="26"/>
                <w:rtl/>
              </w:rPr>
              <w:t>عن</w:t>
            </w:r>
            <w:r w:rsidRPr="00AE2264">
              <w:rPr>
                <w:sz w:val="20"/>
                <w:szCs w:val="26"/>
                <w:rtl/>
              </w:rPr>
              <w:t xml:space="preserve"> </w:t>
            </w:r>
            <w:r w:rsidRPr="00AE2264">
              <w:rPr>
                <w:rFonts w:hint="eastAsia"/>
                <w:sz w:val="20"/>
                <w:szCs w:val="26"/>
                <w:rtl/>
              </w:rPr>
              <w:t>التداخل</w:t>
            </w:r>
            <w:r w:rsidRPr="00AE2264">
              <w:rPr>
                <w:sz w:val="20"/>
                <w:szCs w:val="26"/>
                <w:rtl/>
              </w:rPr>
              <w:t xml:space="preserve"> </w:t>
            </w:r>
            <w:r w:rsidRPr="00AE2264">
              <w:rPr>
                <w:rFonts w:hint="eastAsia"/>
                <w:sz w:val="20"/>
                <w:szCs w:val="26"/>
                <w:rtl/>
              </w:rPr>
              <w:t>في</w:t>
            </w:r>
            <w:r w:rsidRPr="00AE2264">
              <w:rPr>
                <w:sz w:val="20"/>
                <w:szCs w:val="26"/>
                <w:rtl/>
              </w:rPr>
              <w:t xml:space="preserve"> </w:t>
            </w:r>
            <w:r w:rsidRPr="00AE2264">
              <w:rPr>
                <w:rFonts w:hint="eastAsia"/>
                <w:sz w:val="20"/>
                <w:szCs w:val="26"/>
                <w:rtl/>
              </w:rPr>
              <w:t>الأنظمة</w:t>
            </w:r>
            <w:r w:rsidRPr="00AE2264">
              <w:rPr>
                <w:sz w:val="20"/>
                <w:szCs w:val="26"/>
                <w:rtl/>
              </w:rPr>
              <w:t xml:space="preserve"> </w:t>
            </w:r>
            <w:r w:rsidRPr="00AE2264">
              <w:rPr>
                <w:rFonts w:hint="eastAsia"/>
                <w:sz w:val="20"/>
                <w:szCs w:val="26"/>
                <w:rtl/>
              </w:rPr>
              <w:t>على</w:t>
            </w:r>
            <w:r w:rsidRPr="00AE2264">
              <w:rPr>
                <w:sz w:val="20"/>
                <w:szCs w:val="26"/>
                <w:rtl/>
              </w:rPr>
              <w:t xml:space="preserve"> </w:t>
            </w:r>
            <w:r w:rsidRPr="00AE2264">
              <w:rPr>
                <w:rFonts w:hint="eastAsia"/>
                <w:sz w:val="20"/>
                <w:szCs w:val="26"/>
                <w:rtl/>
              </w:rPr>
              <w:t>نحو</w:t>
            </w:r>
            <w:r w:rsidRPr="00AE2264">
              <w:rPr>
                <w:sz w:val="20"/>
                <w:szCs w:val="26"/>
                <w:rtl/>
              </w:rPr>
              <w:t xml:space="preserve"> </w:t>
            </w:r>
            <w:r w:rsidRPr="00AE2264">
              <w:rPr>
                <w:rFonts w:hint="eastAsia"/>
                <w:sz w:val="20"/>
                <w:szCs w:val="26"/>
                <w:rtl/>
              </w:rPr>
              <w:t>شفاف</w:t>
            </w:r>
            <w:r w:rsidRPr="00AE2264">
              <w:rPr>
                <w:sz w:val="20"/>
                <w:szCs w:val="26"/>
                <w:rtl/>
              </w:rPr>
              <w:t xml:space="preserve"> </w:t>
            </w:r>
            <w:r w:rsidRPr="00AE2264">
              <w:rPr>
                <w:rFonts w:hint="eastAsia"/>
                <w:sz w:val="20"/>
                <w:szCs w:val="26"/>
                <w:rtl/>
              </w:rPr>
              <w:t>وأن</w:t>
            </w:r>
            <w:r w:rsidRPr="00AE2264">
              <w:rPr>
                <w:sz w:val="20"/>
                <w:szCs w:val="26"/>
                <w:rtl/>
              </w:rPr>
              <w:t xml:space="preserve"> </w:t>
            </w:r>
            <w:r w:rsidRPr="00AE2264">
              <w:rPr>
                <w:rFonts w:hint="eastAsia"/>
                <w:sz w:val="20"/>
                <w:szCs w:val="26"/>
                <w:rtl/>
              </w:rPr>
              <w:t>يعالجَ</w:t>
            </w:r>
            <w:r w:rsidRPr="00AE2264">
              <w:rPr>
                <w:sz w:val="20"/>
                <w:szCs w:val="26"/>
                <w:rtl/>
              </w:rPr>
              <w:t xml:space="preserve"> </w:t>
            </w:r>
            <w:r w:rsidRPr="00AE2264">
              <w:rPr>
                <w:rFonts w:hint="eastAsia"/>
                <w:sz w:val="20"/>
                <w:szCs w:val="26"/>
                <w:rtl/>
              </w:rPr>
              <w:t>ذلك</w:t>
            </w:r>
            <w:r w:rsidRPr="00AE2264">
              <w:rPr>
                <w:sz w:val="20"/>
                <w:szCs w:val="26"/>
                <w:rtl/>
              </w:rPr>
              <w:t xml:space="preserve"> </w:t>
            </w:r>
            <w:r w:rsidRPr="00AE2264">
              <w:rPr>
                <w:rFonts w:hint="eastAsia"/>
                <w:sz w:val="20"/>
                <w:szCs w:val="26"/>
                <w:rtl/>
              </w:rPr>
              <w:t>التداخل</w:t>
            </w:r>
            <w:r w:rsidRPr="00AE2264">
              <w:rPr>
                <w:sz w:val="20"/>
                <w:szCs w:val="26"/>
                <w:rtl/>
              </w:rPr>
              <w:t xml:space="preserve"> </w:t>
            </w:r>
            <w:r w:rsidRPr="00AE2264">
              <w:rPr>
                <w:rFonts w:hint="eastAsia"/>
                <w:sz w:val="20"/>
                <w:szCs w:val="26"/>
                <w:rtl/>
              </w:rPr>
              <w:t>في</w:t>
            </w:r>
            <w:r w:rsidRPr="00AE2264">
              <w:rPr>
                <w:sz w:val="20"/>
                <w:szCs w:val="26"/>
                <w:rtl/>
              </w:rPr>
              <w:t xml:space="preserve"> </w:t>
            </w:r>
            <w:r w:rsidRPr="00AE2264">
              <w:rPr>
                <w:rFonts w:hint="eastAsia"/>
                <w:sz w:val="20"/>
                <w:szCs w:val="26"/>
                <w:rtl/>
              </w:rPr>
              <w:t>الإطار</w:t>
            </w:r>
            <w:r w:rsidRPr="00AE2264">
              <w:rPr>
                <w:sz w:val="20"/>
                <w:szCs w:val="26"/>
                <w:rtl/>
              </w:rPr>
              <w:t xml:space="preserve"> </w:t>
            </w:r>
            <w:r w:rsidRPr="00AE2264">
              <w:rPr>
                <w:rFonts w:hint="eastAsia"/>
                <w:sz w:val="20"/>
                <w:szCs w:val="26"/>
                <w:rtl/>
              </w:rPr>
              <w:t>الزمني</w:t>
            </w:r>
            <w:r w:rsidRPr="00AE2264">
              <w:rPr>
                <w:sz w:val="20"/>
                <w:szCs w:val="26"/>
                <w:rtl/>
              </w:rPr>
              <w:t xml:space="preserve"> </w:t>
            </w:r>
            <w:r w:rsidRPr="00AE2264">
              <w:rPr>
                <w:rFonts w:hint="eastAsia"/>
                <w:sz w:val="20"/>
                <w:szCs w:val="26"/>
                <w:rtl/>
              </w:rPr>
              <w:t>المناسب</w:t>
            </w:r>
            <w:r w:rsidR="00AE2264">
              <w:rPr>
                <w:rFonts w:hint="cs"/>
                <w:b/>
                <w:bCs/>
                <w:sz w:val="20"/>
                <w:szCs w:val="26"/>
                <w:rtl/>
              </w:rPr>
              <w:t>"</w:t>
            </w:r>
          </w:p>
        </w:tc>
      </w:tr>
      <w:tr w:rsidR="00466C03" w:rsidRPr="00AE2264" w:rsidTr="00AE2264">
        <w:tc>
          <w:tcPr>
            <w:tcW w:w="9629" w:type="dxa"/>
            <w:shd w:val="clear" w:color="auto" w:fill="E7E6E6" w:themeFill="background2"/>
          </w:tcPr>
          <w:p w:rsidR="00466C03" w:rsidRPr="00AE2264" w:rsidRDefault="00466C03" w:rsidP="00466C03">
            <w:pPr>
              <w:rPr>
                <w:b/>
                <w:bCs/>
                <w:sz w:val="20"/>
                <w:szCs w:val="26"/>
                <w:rtl/>
              </w:rPr>
            </w:pPr>
            <w:r w:rsidRPr="00AE2264">
              <w:rPr>
                <w:rFonts w:hint="cs"/>
                <w:b/>
                <w:bCs/>
                <w:sz w:val="20"/>
                <w:szCs w:val="26"/>
                <w:rtl/>
              </w:rPr>
              <w:t>نتائج الدراسات</w:t>
            </w:r>
            <w:r w:rsidRPr="00AE2264">
              <w:rPr>
                <w:rFonts w:hint="cs"/>
                <w:sz w:val="20"/>
                <w:szCs w:val="26"/>
                <w:rtl/>
              </w:rPr>
              <w:t xml:space="preserve">: </w:t>
            </w:r>
            <w:r w:rsidRPr="00AE2264">
              <w:rPr>
                <w:sz w:val="20"/>
                <w:szCs w:val="26"/>
                <w:rtl/>
                <w:lang w:bidi="ar-EG"/>
              </w:rPr>
              <w:t xml:space="preserve">يحدث التداخل بين شبكات الخدمة الثابتة الساتلية على أساس منتظم، وغالباً ما يكون عدة مرات في الأسبوع في مختلف المرسلات المستجيبات ونطاقات التردد. وقد يكون ذلك نتيجة الاستخدام غير الملائم للمرسلات المستجيبات الساتلية </w:t>
            </w:r>
            <w:r w:rsidRPr="00AE2264">
              <w:rPr>
                <w:sz w:val="20"/>
                <w:szCs w:val="26"/>
                <w:rtl/>
                <w:lang w:bidi="ar-LB"/>
              </w:rPr>
              <w:t xml:space="preserve">وسوء أداء التجهيزات وإساءة تسديد الهوائيات وتجاوز المستعملين لحدود القدرة أو إطلاق ووضع السواتل في الخدمة بدون التنسيق المطلوب. </w:t>
            </w:r>
            <w:r w:rsidRPr="00AE2264">
              <w:rPr>
                <w:rFonts w:hint="eastAsia"/>
                <w:sz w:val="20"/>
                <w:szCs w:val="26"/>
                <w:rtl/>
                <w:lang w:bidi="ar-LB"/>
              </w:rPr>
              <w:t>وعلى</w:t>
            </w:r>
            <w:r w:rsidRPr="00AE2264">
              <w:rPr>
                <w:sz w:val="20"/>
                <w:szCs w:val="26"/>
                <w:rtl/>
                <w:lang w:bidi="ar-LB"/>
              </w:rPr>
              <w:t xml:space="preserve"> </w:t>
            </w:r>
            <w:r w:rsidRPr="00AE2264">
              <w:rPr>
                <w:rFonts w:hint="eastAsia"/>
                <w:sz w:val="20"/>
                <w:szCs w:val="26"/>
                <w:rtl/>
                <w:lang w:bidi="ar-LB"/>
              </w:rPr>
              <w:t>الرغم</w:t>
            </w:r>
            <w:r w:rsidRPr="00AE2264">
              <w:rPr>
                <w:sz w:val="20"/>
                <w:szCs w:val="26"/>
                <w:rtl/>
                <w:lang w:bidi="ar-LB"/>
              </w:rPr>
              <w:t xml:space="preserve"> </w:t>
            </w:r>
            <w:r w:rsidRPr="00AE2264">
              <w:rPr>
                <w:rFonts w:hint="eastAsia"/>
                <w:sz w:val="20"/>
                <w:szCs w:val="26"/>
                <w:rtl/>
                <w:lang w:bidi="ar-LB"/>
              </w:rPr>
              <w:t>من</w:t>
            </w:r>
            <w:r w:rsidRPr="00AE2264">
              <w:rPr>
                <w:sz w:val="20"/>
                <w:szCs w:val="26"/>
                <w:rtl/>
                <w:lang w:bidi="ar-LB"/>
              </w:rPr>
              <w:t xml:space="preserve"> </w:t>
            </w:r>
            <w:r w:rsidRPr="00AE2264">
              <w:rPr>
                <w:rFonts w:hint="eastAsia"/>
                <w:sz w:val="20"/>
                <w:szCs w:val="26"/>
                <w:rtl/>
                <w:lang w:bidi="ar-LB"/>
              </w:rPr>
              <w:t>استكمال</w:t>
            </w:r>
            <w:r w:rsidRPr="00AE2264">
              <w:rPr>
                <w:sz w:val="20"/>
                <w:szCs w:val="26"/>
                <w:rtl/>
                <w:lang w:bidi="ar-LB"/>
              </w:rPr>
              <w:t xml:space="preserve"> الشبكة الساتلية التي توفر </w:t>
            </w:r>
            <w:r w:rsidRPr="00AE2264">
              <w:rPr>
                <w:sz w:val="20"/>
                <w:szCs w:val="26"/>
                <w:rtl/>
                <w:lang w:bidi="ar-EG"/>
              </w:rPr>
              <w:t>الوصلة</w:t>
            </w:r>
            <w:r w:rsidRPr="00AE2264">
              <w:rPr>
                <w:rFonts w:hint="cs"/>
                <w:sz w:val="20"/>
                <w:szCs w:val="26"/>
                <w:rtl/>
                <w:lang w:bidi="ar-EG"/>
              </w:rPr>
              <w:t> </w:t>
            </w:r>
            <w:r w:rsidRPr="00AE2264">
              <w:rPr>
                <w:sz w:val="20"/>
                <w:szCs w:val="26"/>
              </w:rPr>
              <w:t>UAS CNPC</w:t>
            </w:r>
            <w:r w:rsidRPr="00AE2264">
              <w:rPr>
                <w:sz w:val="20"/>
                <w:szCs w:val="26"/>
                <w:rtl/>
                <w:lang w:bidi="ar-EG"/>
              </w:rPr>
              <w:t xml:space="preserve"> </w:t>
            </w:r>
            <w:r w:rsidRPr="00AE2264">
              <w:rPr>
                <w:rFonts w:hint="eastAsia"/>
                <w:sz w:val="20"/>
                <w:szCs w:val="26"/>
                <w:rtl/>
                <w:lang w:bidi="ar-EG"/>
              </w:rPr>
              <w:t>ل</w:t>
            </w:r>
            <w:r w:rsidRPr="00AE2264">
              <w:rPr>
                <w:sz w:val="20"/>
                <w:szCs w:val="26"/>
                <w:rtl/>
                <w:lang w:bidi="ar-EG"/>
              </w:rPr>
              <w:t xml:space="preserve">عملية التنسيق الكاملة </w:t>
            </w:r>
            <w:r w:rsidRPr="00AE2264">
              <w:rPr>
                <w:rFonts w:hint="eastAsia"/>
                <w:sz w:val="20"/>
                <w:szCs w:val="26"/>
                <w:rtl/>
                <w:lang w:bidi="ar-EG"/>
              </w:rPr>
              <w:t>وامتثالها</w:t>
            </w:r>
            <w:r w:rsidRPr="00AE2264">
              <w:rPr>
                <w:sz w:val="20"/>
                <w:szCs w:val="26"/>
                <w:rtl/>
                <w:lang w:bidi="ar-EG"/>
              </w:rPr>
              <w:t xml:space="preserve"> لجميع الحدود المنصوص عليها، فذلك لا يضمن تفادي التداخل نظراً لحالات التداخل العرضي أو</w:t>
            </w:r>
            <w:r w:rsidRPr="00AE2264">
              <w:rPr>
                <w:rFonts w:hint="cs"/>
                <w:sz w:val="20"/>
                <w:szCs w:val="26"/>
                <w:rtl/>
                <w:lang w:bidi="ar-EG"/>
              </w:rPr>
              <w:t> </w:t>
            </w:r>
            <w:r w:rsidRPr="00AE2264">
              <w:rPr>
                <w:sz w:val="20"/>
                <w:szCs w:val="26"/>
                <w:rtl/>
                <w:lang w:bidi="ar-EG"/>
              </w:rPr>
              <w:t>التشغيل غير المنسق للشبكات الساتلية المجاورة. ويجري تسوية حالات التداخل عادة بين مشغلي السواتل أو البلدان المعنية ونادراً ما يُبلغ الاتحاد بها. ولذلك، توفر</w:t>
            </w:r>
            <w:r w:rsidRPr="00AE2264">
              <w:rPr>
                <w:rFonts w:hint="cs"/>
                <w:sz w:val="20"/>
                <w:szCs w:val="26"/>
                <w:rtl/>
                <w:lang w:bidi="ar-EG"/>
              </w:rPr>
              <w:t> </w:t>
            </w:r>
            <w:r w:rsidRPr="00AE2264">
              <w:rPr>
                <w:sz w:val="20"/>
                <w:szCs w:val="26"/>
                <w:rtl/>
                <w:lang w:bidi="ar-EG"/>
              </w:rPr>
              <w:t>قواعد بيانات الاتحاد معلومات قليلة بشأن حالات التداخل الفعلية.</w:t>
            </w:r>
          </w:p>
        </w:tc>
      </w:tr>
      <w:tr w:rsidR="00466C03" w:rsidRPr="00AE2264" w:rsidTr="00466C03">
        <w:tc>
          <w:tcPr>
            <w:tcW w:w="9629" w:type="dxa"/>
          </w:tcPr>
          <w:p w:rsidR="00466C03" w:rsidRPr="00AE2264" w:rsidRDefault="00466C03" w:rsidP="00466C03">
            <w:pPr>
              <w:rPr>
                <w:b/>
                <w:bCs/>
                <w:sz w:val="20"/>
                <w:szCs w:val="26"/>
                <w:rtl/>
              </w:rPr>
            </w:pPr>
            <w:r w:rsidRPr="00AE2264">
              <w:rPr>
                <w:rFonts w:hint="cs"/>
                <w:b/>
                <w:bCs/>
                <w:sz w:val="20"/>
                <w:szCs w:val="26"/>
                <w:rtl/>
                <w:lang w:bidi="ar-EG"/>
              </w:rPr>
              <w:t>الشرط السادس:</w:t>
            </w:r>
            <w:r w:rsidRPr="00AE2264">
              <w:rPr>
                <w:rFonts w:hint="cs"/>
                <w:sz w:val="20"/>
                <w:szCs w:val="26"/>
                <w:rtl/>
                <w:lang w:bidi="ar-EG"/>
              </w:rPr>
              <w:t xml:space="preserve"> </w:t>
            </w:r>
            <w:r w:rsidRPr="00AE2264">
              <w:rPr>
                <w:rFonts w:hint="eastAsia"/>
                <w:sz w:val="20"/>
                <w:szCs w:val="26"/>
                <w:rtl/>
              </w:rPr>
              <w:t>أن</w:t>
            </w:r>
            <w:r w:rsidRPr="00AE2264">
              <w:rPr>
                <w:sz w:val="20"/>
                <w:szCs w:val="26"/>
                <w:rtl/>
              </w:rPr>
              <w:t xml:space="preserve"> </w:t>
            </w:r>
            <w:r w:rsidRPr="00AE2264">
              <w:rPr>
                <w:rFonts w:hint="eastAsia"/>
                <w:sz w:val="20"/>
                <w:szCs w:val="26"/>
                <w:rtl/>
              </w:rPr>
              <w:t>يكون</w:t>
            </w:r>
            <w:r w:rsidRPr="00AE2264">
              <w:rPr>
                <w:sz w:val="20"/>
                <w:szCs w:val="26"/>
                <w:rtl/>
              </w:rPr>
              <w:t xml:space="preserve"> </w:t>
            </w:r>
            <w:r w:rsidRPr="00AE2264">
              <w:rPr>
                <w:rFonts w:hint="eastAsia"/>
                <w:sz w:val="20"/>
                <w:szCs w:val="26"/>
                <w:rtl/>
              </w:rPr>
              <w:t>تطبيق</w:t>
            </w:r>
            <w:r w:rsidRPr="00AE2264">
              <w:rPr>
                <w:sz w:val="20"/>
                <w:szCs w:val="26"/>
                <w:rtl/>
              </w:rPr>
              <w:t xml:space="preserve"> </w:t>
            </w:r>
            <w:r w:rsidRPr="00AE2264">
              <w:rPr>
                <w:rFonts w:hint="eastAsia"/>
                <w:sz w:val="20"/>
                <w:szCs w:val="26"/>
                <w:rtl/>
              </w:rPr>
              <w:t>ظروف</w:t>
            </w:r>
            <w:r w:rsidRPr="00AE2264">
              <w:rPr>
                <w:sz w:val="20"/>
                <w:szCs w:val="26"/>
                <w:rtl/>
              </w:rPr>
              <w:t xml:space="preserve"> </w:t>
            </w:r>
            <w:r w:rsidRPr="00AE2264">
              <w:rPr>
                <w:rFonts w:hint="eastAsia"/>
                <w:sz w:val="20"/>
                <w:szCs w:val="26"/>
                <w:rtl/>
              </w:rPr>
              <w:t>أسوأ</w:t>
            </w:r>
            <w:r w:rsidRPr="00AE2264">
              <w:rPr>
                <w:sz w:val="20"/>
                <w:szCs w:val="26"/>
                <w:rtl/>
              </w:rPr>
              <w:t xml:space="preserve"> </w:t>
            </w:r>
            <w:r w:rsidRPr="00AE2264">
              <w:rPr>
                <w:rFonts w:hint="eastAsia"/>
                <w:sz w:val="20"/>
                <w:szCs w:val="26"/>
                <w:rtl/>
              </w:rPr>
              <w:t>الحالات</w:t>
            </w:r>
            <w:r w:rsidRPr="00AE2264">
              <w:rPr>
                <w:sz w:val="20"/>
                <w:szCs w:val="26"/>
                <w:rtl/>
              </w:rPr>
              <w:t xml:space="preserve"> </w:t>
            </w:r>
            <w:r w:rsidRPr="00AE2264">
              <w:rPr>
                <w:rFonts w:hint="eastAsia"/>
                <w:sz w:val="20"/>
                <w:szCs w:val="26"/>
                <w:rtl/>
              </w:rPr>
              <w:t>الواقعية،</w:t>
            </w:r>
            <w:r w:rsidRPr="00AE2264">
              <w:rPr>
                <w:sz w:val="20"/>
                <w:szCs w:val="26"/>
                <w:rtl/>
              </w:rPr>
              <w:t xml:space="preserve"> </w:t>
            </w:r>
            <w:r w:rsidRPr="00AE2264">
              <w:rPr>
                <w:rFonts w:hint="eastAsia"/>
                <w:sz w:val="20"/>
                <w:szCs w:val="26"/>
                <w:rtl/>
              </w:rPr>
              <w:t>بما</w:t>
            </w:r>
            <w:r w:rsidRPr="00AE2264">
              <w:rPr>
                <w:sz w:val="20"/>
                <w:szCs w:val="26"/>
                <w:rtl/>
              </w:rPr>
              <w:t xml:space="preserve"> </w:t>
            </w:r>
            <w:r w:rsidRPr="00AE2264">
              <w:rPr>
                <w:rFonts w:hint="eastAsia"/>
                <w:sz w:val="20"/>
                <w:szCs w:val="26"/>
                <w:rtl/>
              </w:rPr>
              <w:t>يشمل</w:t>
            </w:r>
            <w:r w:rsidRPr="00AE2264">
              <w:rPr>
                <w:sz w:val="20"/>
                <w:szCs w:val="26"/>
                <w:rtl/>
              </w:rPr>
              <w:t xml:space="preserve"> </w:t>
            </w:r>
            <w:r w:rsidRPr="00AE2264">
              <w:rPr>
                <w:rFonts w:hint="eastAsia"/>
                <w:sz w:val="20"/>
                <w:szCs w:val="26"/>
                <w:rtl/>
              </w:rPr>
              <w:t>هامش</w:t>
            </w:r>
            <w:r w:rsidRPr="00AE2264">
              <w:rPr>
                <w:sz w:val="20"/>
                <w:szCs w:val="26"/>
                <w:rtl/>
              </w:rPr>
              <w:t xml:space="preserve"> </w:t>
            </w:r>
            <w:r w:rsidRPr="00AE2264">
              <w:rPr>
                <w:rFonts w:hint="eastAsia"/>
                <w:sz w:val="20"/>
                <w:szCs w:val="26"/>
                <w:rtl/>
              </w:rPr>
              <w:t>سلامة،</w:t>
            </w:r>
            <w:r w:rsidRPr="00AE2264">
              <w:rPr>
                <w:sz w:val="20"/>
                <w:szCs w:val="26"/>
                <w:rtl/>
              </w:rPr>
              <w:t xml:space="preserve"> ممكناً في أثناء إجراء </w:t>
            </w:r>
            <w:r w:rsidRPr="00AE2264">
              <w:rPr>
                <w:rFonts w:hint="eastAsia"/>
                <w:sz w:val="20"/>
                <w:szCs w:val="26"/>
                <w:rtl/>
              </w:rPr>
              <w:t>دراسات</w:t>
            </w:r>
            <w:r w:rsidRPr="00AE2264">
              <w:rPr>
                <w:sz w:val="20"/>
                <w:szCs w:val="26"/>
                <w:rtl/>
              </w:rPr>
              <w:t xml:space="preserve"> </w:t>
            </w:r>
            <w:r w:rsidRPr="00AE2264">
              <w:rPr>
                <w:rFonts w:hint="eastAsia"/>
                <w:sz w:val="20"/>
                <w:szCs w:val="26"/>
                <w:rtl/>
              </w:rPr>
              <w:t>التوافق</w:t>
            </w:r>
          </w:p>
        </w:tc>
      </w:tr>
      <w:tr w:rsidR="00466C03" w:rsidRPr="00AE2264" w:rsidTr="00AE2264">
        <w:tc>
          <w:tcPr>
            <w:tcW w:w="9629" w:type="dxa"/>
            <w:shd w:val="clear" w:color="auto" w:fill="E7E6E6" w:themeFill="background2"/>
          </w:tcPr>
          <w:p w:rsidR="00466C03" w:rsidRPr="00AE2264" w:rsidRDefault="00466C03" w:rsidP="00466C03">
            <w:pPr>
              <w:rPr>
                <w:b/>
                <w:bCs/>
                <w:sz w:val="20"/>
                <w:szCs w:val="26"/>
                <w:rtl/>
                <w:lang w:bidi="ar-EG"/>
              </w:rPr>
            </w:pPr>
            <w:r w:rsidRPr="00AE2264">
              <w:rPr>
                <w:rFonts w:hint="cs"/>
                <w:b/>
                <w:bCs/>
                <w:sz w:val="20"/>
                <w:szCs w:val="26"/>
                <w:rtl/>
              </w:rPr>
              <w:lastRenderedPageBreak/>
              <w:t>نتائج الدراسات</w:t>
            </w:r>
            <w:r w:rsidRPr="00AE2264">
              <w:rPr>
                <w:rFonts w:hint="cs"/>
                <w:sz w:val="20"/>
                <w:szCs w:val="26"/>
                <w:rtl/>
              </w:rPr>
              <w:t xml:space="preserve">: </w:t>
            </w:r>
            <w:r w:rsidRPr="00AE2264">
              <w:rPr>
                <w:rFonts w:hint="eastAsia"/>
                <w:sz w:val="20"/>
                <w:szCs w:val="26"/>
                <w:rtl/>
              </w:rPr>
              <w:t>تم</w:t>
            </w:r>
            <w:r w:rsidRPr="00AE2264">
              <w:rPr>
                <w:sz w:val="20"/>
                <w:szCs w:val="26"/>
                <w:rtl/>
              </w:rPr>
              <w:t xml:space="preserve"> افتراض أن هذا التطبيق سيُشغل في إطار المعلمات التقنية للخدمة </w:t>
            </w:r>
            <w:r w:rsidRPr="00AE2264">
              <w:rPr>
                <w:sz w:val="20"/>
                <w:szCs w:val="26"/>
              </w:rPr>
              <w:t>FSS</w:t>
            </w:r>
            <w:r w:rsidRPr="00AE2264">
              <w:rPr>
                <w:sz w:val="20"/>
                <w:szCs w:val="26"/>
                <w:rtl/>
              </w:rPr>
              <w:t xml:space="preserve"> المنتظمة. </w:t>
            </w:r>
            <w:r w:rsidRPr="00AE2264">
              <w:rPr>
                <w:rFonts w:hint="eastAsia"/>
                <w:sz w:val="20"/>
                <w:szCs w:val="26"/>
                <w:rtl/>
                <w:lang w:bidi="ar-LB"/>
              </w:rPr>
              <w:t>وترد</w:t>
            </w:r>
            <w:r w:rsidRPr="00AE2264">
              <w:rPr>
                <w:sz w:val="20"/>
                <w:szCs w:val="26"/>
                <w:rtl/>
                <w:lang w:bidi="ar-LB"/>
              </w:rPr>
              <w:t xml:space="preserve"> نتائج دراسات التقاسم في القسمين</w:t>
            </w:r>
            <w:r w:rsidRPr="00AE2264">
              <w:rPr>
                <w:rFonts w:hint="cs"/>
                <w:sz w:val="20"/>
                <w:szCs w:val="26"/>
                <w:rtl/>
                <w:lang w:bidi="ar-LB"/>
              </w:rPr>
              <w:t> </w:t>
            </w:r>
            <w:r w:rsidRPr="00AE2264">
              <w:rPr>
                <w:sz w:val="20"/>
                <w:szCs w:val="26"/>
                <w:lang w:bidi="ar-LB"/>
              </w:rPr>
              <w:t>3</w:t>
            </w:r>
            <w:r w:rsidRPr="00AE2264">
              <w:rPr>
                <w:rFonts w:hint="cs"/>
                <w:sz w:val="20"/>
                <w:szCs w:val="26"/>
                <w:rtl/>
                <w:lang w:bidi="ar-LB"/>
              </w:rPr>
              <w:t> </w:t>
            </w:r>
            <w:r w:rsidRPr="00AE2264">
              <w:rPr>
                <w:sz w:val="20"/>
                <w:szCs w:val="26"/>
                <w:rtl/>
                <w:lang w:bidi="ar-LB"/>
              </w:rPr>
              <w:t>و</w:t>
            </w:r>
            <w:r w:rsidRPr="00AE2264">
              <w:rPr>
                <w:sz w:val="20"/>
                <w:szCs w:val="26"/>
                <w:lang w:bidi="ar-LB"/>
              </w:rPr>
              <w:t>4</w:t>
            </w:r>
            <w:r w:rsidRPr="00AE2264">
              <w:rPr>
                <w:sz w:val="20"/>
                <w:szCs w:val="26"/>
                <w:rtl/>
              </w:rPr>
              <w:t xml:space="preserve"> من </w:t>
            </w:r>
            <w:r w:rsidRPr="00AE2264">
              <w:rPr>
                <w:rFonts w:hint="eastAsia"/>
                <w:sz w:val="20"/>
                <w:szCs w:val="26"/>
                <w:rtl/>
                <w:lang w:bidi="ar-LB"/>
              </w:rPr>
              <w:t>التقرير</w:t>
            </w:r>
            <w:r w:rsidRPr="00AE2264">
              <w:rPr>
                <w:sz w:val="20"/>
                <w:szCs w:val="26"/>
                <w:rtl/>
                <w:lang w:bidi="ar-LB"/>
              </w:rPr>
              <w:t xml:space="preserve"> </w:t>
            </w:r>
            <w:r w:rsidRPr="00AE2264">
              <w:rPr>
                <w:sz w:val="20"/>
                <w:szCs w:val="26"/>
                <w:lang w:bidi="ar-LB"/>
              </w:rPr>
              <w:t>ITU-R M.[UAS-FSS]</w:t>
            </w:r>
            <w:r w:rsidRPr="00AE2264">
              <w:rPr>
                <w:sz w:val="20"/>
                <w:szCs w:val="26"/>
                <w:rtl/>
                <w:lang w:bidi="ar-LB"/>
              </w:rPr>
              <w:t xml:space="preserve"> وفي</w:t>
            </w:r>
            <w:r w:rsidRPr="00AE2264">
              <w:rPr>
                <w:rFonts w:hint="eastAsia"/>
                <w:sz w:val="20"/>
                <w:szCs w:val="26"/>
                <w:rtl/>
                <w:lang w:bidi="ar-LB"/>
              </w:rPr>
              <w:t> ملحقاته</w:t>
            </w:r>
            <w:r w:rsidRPr="00AE2264">
              <w:rPr>
                <w:sz w:val="20"/>
                <w:szCs w:val="26"/>
                <w:rtl/>
                <w:lang w:bidi="ar-LB"/>
              </w:rPr>
              <w:t xml:space="preserve"> </w:t>
            </w:r>
            <w:r w:rsidRPr="00AE2264">
              <w:rPr>
                <w:sz w:val="20"/>
                <w:szCs w:val="26"/>
                <w:lang w:bidi="ar-LB"/>
              </w:rPr>
              <w:t>5</w:t>
            </w:r>
            <w:r w:rsidRPr="00AE2264">
              <w:rPr>
                <w:sz w:val="20"/>
                <w:szCs w:val="26"/>
                <w:rtl/>
                <w:lang w:bidi="ar-LB"/>
              </w:rPr>
              <w:t xml:space="preserve"> إلى </w:t>
            </w:r>
            <w:r w:rsidRPr="00AE2264">
              <w:rPr>
                <w:sz w:val="20"/>
                <w:szCs w:val="26"/>
                <w:lang w:bidi="ar-LB"/>
              </w:rPr>
              <w:t>7</w:t>
            </w:r>
            <w:r w:rsidRPr="00AE2264">
              <w:rPr>
                <w:sz w:val="20"/>
                <w:szCs w:val="26"/>
                <w:rtl/>
                <w:lang w:bidi="ar-LB"/>
              </w:rPr>
              <w:t xml:space="preserve">. كما بحثت جوانب إضافية لهذا البند من جدول الأعمال (مثلاً الجدوى التقنية والتشغيلية وكذلك البيئة التنظيمية) وترد في أقسام وملحقات أخرى من هذا التقرير. وإذا أخذت هذه الدراسات في الاعتبار ظروف أسوأ حالة، فإن الظروف العادية أو الظروف الأكثر </w:t>
            </w:r>
            <w:r w:rsidRPr="00AE2264">
              <w:rPr>
                <w:rFonts w:hint="eastAsia"/>
                <w:sz w:val="20"/>
                <w:szCs w:val="26"/>
                <w:rtl/>
              </w:rPr>
              <w:t>إيجابية</w:t>
            </w:r>
            <w:r w:rsidRPr="00AE2264">
              <w:rPr>
                <w:sz w:val="20"/>
                <w:szCs w:val="26"/>
                <w:rtl/>
              </w:rPr>
              <w:t xml:space="preserve"> </w:t>
            </w:r>
            <w:r w:rsidRPr="00AE2264">
              <w:rPr>
                <w:rFonts w:hint="eastAsia"/>
                <w:sz w:val="20"/>
                <w:szCs w:val="26"/>
                <w:rtl/>
              </w:rPr>
              <w:t>وإذا</w:t>
            </w:r>
            <w:r w:rsidRPr="00AE2264">
              <w:rPr>
                <w:sz w:val="20"/>
                <w:szCs w:val="26"/>
                <w:rtl/>
              </w:rPr>
              <w:t xml:space="preserve"> </w:t>
            </w:r>
            <w:r w:rsidRPr="00AE2264">
              <w:rPr>
                <w:rFonts w:hint="eastAsia"/>
                <w:sz w:val="20"/>
                <w:szCs w:val="26"/>
                <w:rtl/>
              </w:rPr>
              <w:t>تضمنت</w:t>
            </w:r>
            <w:r w:rsidRPr="00AE2264">
              <w:rPr>
                <w:sz w:val="20"/>
                <w:szCs w:val="26"/>
                <w:rtl/>
              </w:rPr>
              <w:t xml:space="preserve"> </w:t>
            </w:r>
            <w:r w:rsidRPr="00AE2264">
              <w:rPr>
                <w:rFonts w:hint="eastAsia"/>
                <w:sz w:val="20"/>
                <w:szCs w:val="26"/>
                <w:rtl/>
              </w:rPr>
              <w:t>الهوامش</w:t>
            </w:r>
            <w:r w:rsidRPr="00AE2264">
              <w:rPr>
                <w:sz w:val="20"/>
                <w:szCs w:val="26"/>
                <w:rtl/>
              </w:rPr>
              <w:t xml:space="preserve"> </w:t>
            </w:r>
            <w:r w:rsidRPr="00AE2264">
              <w:rPr>
                <w:rFonts w:hint="eastAsia"/>
                <w:sz w:val="20"/>
                <w:szCs w:val="26"/>
                <w:rtl/>
              </w:rPr>
              <w:t>المناسبة</w:t>
            </w:r>
            <w:r w:rsidRPr="00AE2264">
              <w:rPr>
                <w:rFonts w:hint="eastAsia"/>
                <w:sz w:val="20"/>
                <w:szCs w:val="26"/>
                <w:rtl/>
                <w:lang w:bidi="ar-LB"/>
              </w:rPr>
              <w:t>،</w:t>
            </w:r>
            <w:r w:rsidRPr="00AE2264">
              <w:rPr>
                <w:sz w:val="20"/>
                <w:szCs w:val="26"/>
                <w:rtl/>
                <w:lang w:bidi="ar-LB"/>
              </w:rPr>
              <w:t xml:space="preserve"> </w:t>
            </w:r>
            <w:r w:rsidRPr="00AE2264">
              <w:rPr>
                <w:rFonts w:hint="eastAsia"/>
                <w:sz w:val="20"/>
                <w:szCs w:val="26"/>
                <w:rtl/>
                <w:lang w:bidi="ar-LB"/>
              </w:rPr>
              <w:t>فهي</w:t>
            </w:r>
            <w:r w:rsidRPr="00AE2264">
              <w:rPr>
                <w:sz w:val="20"/>
                <w:szCs w:val="26"/>
                <w:rtl/>
                <w:lang w:bidi="ar-LB"/>
              </w:rPr>
              <w:t xml:space="preserve"> </w:t>
            </w:r>
            <w:r w:rsidRPr="00AE2264">
              <w:rPr>
                <w:rFonts w:hint="eastAsia"/>
                <w:sz w:val="20"/>
                <w:szCs w:val="26"/>
                <w:rtl/>
                <w:lang w:bidi="ar-LB"/>
              </w:rPr>
              <w:t>تختلف</w:t>
            </w:r>
            <w:r w:rsidRPr="00AE2264">
              <w:rPr>
                <w:sz w:val="20"/>
                <w:szCs w:val="26"/>
                <w:rtl/>
                <w:lang w:bidi="ar-LB"/>
              </w:rPr>
              <w:t xml:space="preserve"> </w:t>
            </w:r>
            <w:r w:rsidRPr="00AE2264">
              <w:rPr>
                <w:rFonts w:hint="eastAsia"/>
                <w:sz w:val="20"/>
                <w:szCs w:val="26"/>
                <w:rtl/>
                <w:lang w:bidi="ar-LB"/>
              </w:rPr>
              <w:t>حسب</w:t>
            </w:r>
            <w:r w:rsidRPr="00AE2264">
              <w:rPr>
                <w:sz w:val="20"/>
                <w:szCs w:val="26"/>
                <w:rtl/>
                <w:lang w:bidi="ar-LB"/>
              </w:rPr>
              <w:t xml:space="preserve"> </w:t>
            </w:r>
            <w:r w:rsidRPr="00AE2264">
              <w:rPr>
                <w:rFonts w:hint="eastAsia"/>
                <w:sz w:val="20"/>
                <w:szCs w:val="26"/>
                <w:rtl/>
                <w:lang w:bidi="ar-LB"/>
              </w:rPr>
              <w:t>الدراسات</w:t>
            </w:r>
            <w:r w:rsidRPr="00AE2264">
              <w:rPr>
                <w:sz w:val="20"/>
                <w:szCs w:val="26"/>
                <w:rtl/>
                <w:lang w:bidi="ar-LB"/>
              </w:rPr>
              <w:t xml:space="preserve"> </w:t>
            </w:r>
            <w:r w:rsidRPr="00AE2264">
              <w:rPr>
                <w:rFonts w:hint="eastAsia"/>
                <w:sz w:val="20"/>
                <w:szCs w:val="26"/>
                <w:rtl/>
                <w:lang w:bidi="ar-LB"/>
              </w:rPr>
              <w:t>المختلفة</w:t>
            </w:r>
            <w:r w:rsidRPr="00AE2264">
              <w:rPr>
                <w:sz w:val="20"/>
                <w:szCs w:val="26"/>
                <w:rtl/>
                <w:lang w:bidi="ar-LB"/>
              </w:rPr>
              <w:t>.</w:t>
            </w:r>
          </w:p>
        </w:tc>
      </w:tr>
      <w:tr w:rsidR="00466C03" w:rsidRPr="00AE2264" w:rsidTr="00466C03">
        <w:tc>
          <w:tcPr>
            <w:tcW w:w="9629" w:type="dxa"/>
          </w:tcPr>
          <w:p w:rsidR="00466C03" w:rsidRPr="00AE2264" w:rsidRDefault="00466C03" w:rsidP="00466C03">
            <w:pPr>
              <w:rPr>
                <w:b/>
                <w:bCs/>
                <w:sz w:val="20"/>
                <w:szCs w:val="26"/>
                <w:rtl/>
                <w:lang w:bidi="ar-EG"/>
              </w:rPr>
            </w:pPr>
            <w:r w:rsidRPr="00AE2264">
              <w:rPr>
                <w:rFonts w:hint="cs"/>
                <w:b/>
                <w:bCs/>
                <w:sz w:val="20"/>
                <w:szCs w:val="26"/>
                <w:rtl/>
                <w:lang w:bidi="ar-EG"/>
              </w:rPr>
              <w:t>الشرط السابع:</w:t>
            </w:r>
            <w:r w:rsidRPr="00AE2264">
              <w:rPr>
                <w:rFonts w:hint="cs"/>
                <w:sz w:val="20"/>
                <w:szCs w:val="26"/>
                <w:rtl/>
                <w:lang w:bidi="ar-EG"/>
              </w:rPr>
              <w:t xml:space="preserve"> </w:t>
            </w:r>
            <w:r w:rsidR="00AE2264">
              <w:rPr>
                <w:rFonts w:hint="cs"/>
                <w:sz w:val="20"/>
                <w:szCs w:val="26"/>
                <w:rtl/>
                <w:lang w:bidi="ar-EG"/>
              </w:rPr>
              <w:t>"</w:t>
            </w:r>
            <w:r w:rsidRPr="00AE2264">
              <w:rPr>
                <w:rFonts w:hint="eastAsia"/>
                <w:sz w:val="20"/>
                <w:szCs w:val="26"/>
                <w:rtl/>
              </w:rPr>
              <w:t>أن</w:t>
            </w:r>
            <w:r w:rsidRPr="00AE2264">
              <w:rPr>
                <w:sz w:val="20"/>
                <w:szCs w:val="26"/>
                <w:rtl/>
              </w:rPr>
              <w:t xml:space="preserve"> </w:t>
            </w:r>
            <w:r w:rsidRPr="00AE2264">
              <w:rPr>
                <w:rFonts w:hint="eastAsia"/>
                <w:sz w:val="20"/>
                <w:szCs w:val="26"/>
                <w:rtl/>
              </w:rPr>
              <w:t>تعالج</w:t>
            </w:r>
            <w:r w:rsidRPr="00AE2264">
              <w:rPr>
                <w:sz w:val="20"/>
                <w:szCs w:val="26"/>
                <w:rtl/>
              </w:rPr>
              <w:t xml:space="preserve"> </w:t>
            </w:r>
            <w:r w:rsidRPr="00AE2264">
              <w:rPr>
                <w:rFonts w:hint="eastAsia"/>
                <w:sz w:val="20"/>
                <w:szCs w:val="26"/>
                <w:rtl/>
              </w:rPr>
              <w:t>أي</w:t>
            </w:r>
            <w:r w:rsidRPr="00AE2264">
              <w:rPr>
                <w:sz w:val="20"/>
                <w:szCs w:val="26"/>
                <w:rtl/>
              </w:rPr>
              <w:t xml:space="preserve"> </w:t>
            </w:r>
            <w:r w:rsidRPr="00AE2264">
              <w:rPr>
                <w:rFonts w:hint="eastAsia"/>
                <w:sz w:val="20"/>
                <w:szCs w:val="26"/>
                <w:rtl/>
              </w:rPr>
              <w:t>اعتبارات</w:t>
            </w:r>
            <w:r w:rsidRPr="00AE2264">
              <w:rPr>
                <w:sz w:val="20"/>
                <w:szCs w:val="26"/>
                <w:rtl/>
              </w:rPr>
              <w:t xml:space="preserve"> </w:t>
            </w:r>
            <w:r w:rsidRPr="00AE2264">
              <w:rPr>
                <w:rFonts w:hint="eastAsia"/>
                <w:sz w:val="20"/>
                <w:szCs w:val="26"/>
                <w:rtl/>
              </w:rPr>
              <w:t>تشغيلية</w:t>
            </w:r>
            <w:r w:rsidRPr="00AE2264">
              <w:rPr>
                <w:sz w:val="20"/>
                <w:szCs w:val="26"/>
                <w:rtl/>
              </w:rPr>
              <w:t xml:space="preserve"> </w:t>
            </w:r>
            <w:r w:rsidRPr="00AE2264">
              <w:rPr>
                <w:rFonts w:hint="eastAsia"/>
                <w:sz w:val="20"/>
                <w:szCs w:val="26"/>
                <w:rtl/>
              </w:rPr>
              <w:t>متعلقة</w:t>
            </w:r>
            <w:r w:rsidRPr="00AE2264">
              <w:rPr>
                <w:sz w:val="20"/>
                <w:szCs w:val="26"/>
                <w:rtl/>
              </w:rPr>
              <w:t xml:space="preserve"> </w:t>
            </w:r>
            <w:r w:rsidRPr="00AE2264">
              <w:rPr>
                <w:rFonts w:hint="eastAsia"/>
                <w:sz w:val="20"/>
                <w:szCs w:val="26"/>
                <w:rtl/>
              </w:rPr>
              <w:t>بأنظمة</w:t>
            </w:r>
            <w:r w:rsidRPr="00AE2264">
              <w:rPr>
                <w:sz w:val="20"/>
                <w:szCs w:val="26"/>
                <w:rtl/>
              </w:rPr>
              <w:t xml:space="preserve"> </w:t>
            </w:r>
            <w:r w:rsidRPr="00AE2264">
              <w:rPr>
                <w:rFonts w:hint="eastAsia"/>
                <w:sz w:val="20"/>
                <w:szCs w:val="26"/>
                <w:rtl/>
              </w:rPr>
              <w:t>الطائرات</w:t>
            </w:r>
            <w:r w:rsidRPr="00AE2264">
              <w:rPr>
                <w:sz w:val="20"/>
                <w:szCs w:val="26"/>
                <w:rtl/>
              </w:rPr>
              <w:t xml:space="preserve"> بدون طيار </w:t>
            </w:r>
            <w:r w:rsidRPr="00AE2264">
              <w:rPr>
                <w:rFonts w:hint="eastAsia"/>
                <w:sz w:val="20"/>
                <w:szCs w:val="26"/>
                <w:rtl/>
              </w:rPr>
              <w:t>في</w:t>
            </w:r>
            <w:r w:rsidRPr="00AE2264">
              <w:rPr>
                <w:sz w:val="20"/>
                <w:szCs w:val="26"/>
                <w:rtl/>
              </w:rPr>
              <w:t xml:space="preserve"> </w:t>
            </w:r>
            <w:r w:rsidRPr="00AE2264">
              <w:rPr>
                <w:rFonts w:hint="eastAsia"/>
                <w:sz w:val="20"/>
                <w:szCs w:val="26"/>
                <w:rtl/>
              </w:rPr>
              <w:t>منظمة</w:t>
            </w:r>
            <w:r w:rsidRPr="00AE2264">
              <w:rPr>
                <w:sz w:val="20"/>
                <w:szCs w:val="26"/>
                <w:rtl/>
              </w:rPr>
              <w:t xml:space="preserve"> </w:t>
            </w:r>
            <w:r w:rsidRPr="00AE2264">
              <w:rPr>
                <w:rFonts w:hint="eastAsia"/>
                <w:sz w:val="20"/>
                <w:szCs w:val="26"/>
                <w:rtl/>
              </w:rPr>
              <w:t>الطيران</w:t>
            </w:r>
            <w:r w:rsidRPr="00AE2264">
              <w:rPr>
                <w:sz w:val="20"/>
                <w:szCs w:val="26"/>
                <w:rtl/>
              </w:rPr>
              <w:t xml:space="preserve"> </w:t>
            </w:r>
            <w:r w:rsidRPr="00AE2264">
              <w:rPr>
                <w:rFonts w:hint="eastAsia"/>
                <w:sz w:val="20"/>
                <w:szCs w:val="26"/>
                <w:rtl/>
              </w:rPr>
              <w:t>المدني</w:t>
            </w:r>
            <w:r w:rsidRPr="00AE2264">
              <w:rPr>
                <w:sz w:val="20"/>
                <w:szCs w:val="26"/>
                <w:rtl/>
              </w:rPr>
              <w:t xml:space="preserve"> </w:t>
            </w:r>
            <w:r w:rsidRPr="00AE2264">
              <w:rPr>
                <w:rFonts w:hint="eastAsia"/>
                <w:sz w:val="20"/>
                <w:szCs w:val="26"/>
                <w:rtl/>
              </w:rPr>
              <w:t>الدولي</w:t>
            </w:r>
            <w:r w:rsidRPr="00AE2264">
              <w:rPr>
                <w:sz w:val="20"/>
                <w:szCs w:val="26"/>
                <w:rtl/>
              </w:rPr>
              <w:t xml:space="preserve"> </w:t>
            </w:r>
            <w:r w:rsidRPr="00AE2264">
              <w:rPr>
                <w:rFonts w:hint="eastAsia"/>
                <w:sz w:val="20"/>
                <w:szCs w:val="26"/>
                <w:rtl/>
              </w:rPr>
              <w:t>وليس</w:t>
            </w:r>
            <w:r w:rsidRPr="00AE2264">
              <w:rPr>
                <w:sz w:val="20"/>
                <w:szCs w:val="26"/>
                <w:rtl/>
              </w:rPr>
              <w:t xml:space="preserve"> </w:t>
            </w:r>
            <w:r w:rsidRPr="00AE2264">
              <w:rPr>
                <w:rFonts w:hint="eastAsia"/>
                <w:sz w:val="20"/>
                <w:szCs w:val="26"/>
                <w:rtl/>
              </w:rPr>
              <w:t>في الاتحاد</w:t>
            </w:r>
            <w:r w:rsidRPr="00AE2264">
              <w:rPr>
                <w:sz w:val="20"/>
                <w:szCs w:val="26"/>
                <w:rtl/>
              </w:rPr>
              <w:t>".</w:t>
            </w:r>
          </w:p>
        </w:tc>
      </w:tr>
      <w:tr w:rsidR="00466C03" w:rsidRPr="00AE2264" w:rsidTr="00AE2264">
        <w:tc>
          <w:tcPr>
            <w:tcW w:w="9629" w:type="dxa"/>
            <w:shd w:val="clear" w:color="auto" w:fill="E7E6E6" w:themeFill="background2"/>
          </w:tcPr>
          <w:p w:rsidR="00466C03" w:rsidRPr="00AE2264" w:rsidRDefault="00466C03" w:rsidP="00466C03">
            <w:pPr>
              <w:rPr>
                <w:b/>
                <w:bCs/>
                <w:sz w:val="20"/>
                <w:szCs w:val="26"/>
                <w:rtl/>
                <w:lang w:bidi="ar-EG"/>
              </w:rPr>
            </w:pPr>
            <w:r w:rsidRPr="00AE2264">
              <w:rPr>
                <w:rFonts w:hint="cs"/>
                <w:b/>
                <w:bCs/>
                <w:sz w:val="20"/>
                <w:szCs w:val="26"/>
                <w:rtl/>
              </w:rPr>
              <w:t>نتائج الدراسات</w:t>
            </w:r>
            <w:r w:rsidRPr="00AE2264">
              <w:rPr>
                <w:rFonts w:hint="cs"/>
                <w:sz w:val="20"/>
                <w:szCs w:val="26"/>
                <w:rtl/>
              </w:rPr>
              <w:t xml:space="preserve">: من المتوقع أن يضطلع </w:t>
            </w:r>
            <w:r w:rsidRPr="00AE2264">
              <w:rPr>
                <w:rFonts w:hint="eastAsia"/>
                <w:sz w:val="20"/>
                <w:szCs w:val="26"/>
                <w:rtl/>
              </w:rPr>
              <w:t>الاتحاد</w:t>
            </w:r>
            <w:r w:rsidRPr="00AE2264">
              <w:rPr>
                <w:sz w:val="20"/>
                <w:szCs w:val="26"/>
                <w:rtl/>
              </w:rPr>
              <w:t xml:space="preserve"> </w:t>
            </w:r>
            <w:r w:rsidRPr="00AE2264">
              <w:rPr>
                <w:rFonts w:hint="eastAsia"/>
                <w:sz w:val="20"/>
                <w:szCs w:val="26"/>
                <w:rtl/>
              </w:rPr>
              <w:t>الدولي</w:t>
            </w:r>
            <w:r w:rsidRPr="00AE2264">
              <w:rPr>
                <w:sz w:val="20"/>
                <w:szCs w:val="26"/>
                <w:rtl/>
              </w:rPr>
              <w:t xml:space="preserve"> </w:t>
            </w:r>
            <w:r w:rsidRPr="00AE2264">
              <w:rPr>
                <w:rFonts w:hint="eastAsia"/>
                <w:sz w:val="20"/>
                <w:szCs w:val="26"/>
                <w:rtl/>
              </w:rPr>
              <w:t>للاتصالات</w:t>
            </w:r>
            <w:r w:rsidRPr="00AE2264">
              <w:rPr>
                <w:sz w:val="20"/>
                <w:szCs w:val="26"/>
                <w:rtl/>
              </w:rPr>
              <w:t xml:space="preserve"> </w:t>
            </w:r>
            <w:r w:rsidRPr="00AE2264">
              <w:rPr>
                <w:rFonts w:hint="eastAsia"/>
                <w:sz w:val="20"/>
                <w:szCs w:val="26"/>
                <w:rtl/>
              </w:rPr>
              <w:t>ومنظمة</w:t>
            </w:r>
            <w:r w:rsidRPr="00AE2264">
              <w:rPr>
                <w:sz w:val="20"/>
                <w:szCs w:val="26"/>
                <w:rtl/>
              </w:rPr>
              <w:t xml:space="preserve"> </w:t>
            </w:r>
            <w:r w:rsidRPr="00AE2264">
              <w:rPr>
                <w:rFonts w:hint="eastAsia"/>
                <w:sz w:val="20"/>
                <w:szCs w:val="26"/>
                <w:rtl/>
              </w:rPr>
              <w:t>الطيران</w:t>
            </w:r>
            <w:r w:rsidRPr="00AE2264">
              <w:rPr>
                <w:sz w:val="20"/>
                <w:szCs w:val="26"/>
                <w:rtl/>
              </w:rPr>
              <w:t xml:space="preserve"> </w:t>
            </w:r>
            <w:r w:rsidRPr="00AE2264">
              <w:rPr>
                <w:rFonts w:hint="eastAsia"/>
                <w:sz w:val="20"/>
                <w:szCs w:val="26"/>
                <w:rtl/>
              </w:rPr>
              <w:t>المدني</w:t>
            </w:r>
            <w:r w:rsidRPr="00AE2264">
              <w:rPr>
                <w:sz w:val="20"/>
                <w:szCs w:val="26"/>
                <w:rtl/>
              </w:rPr>
              <w:t xml:space="preserve"> </w:t>
            </w:r>
            <w:r w:rsidRPr="00AE2264">
              <w:rPr>
                <w:rFonts w:hint="eastAsia"/>
                <w:sz w:val="20"/>
                <w:szCs w:val="26"/>
                <w:rtl/>
              </w:rPr>
              <w:t>الدولي</w:t>
            </w:r>
            <w:r w:rsidRPr="00AE2264">
              <w:rPr>
                <w:sz w:val="20"/>
                <w:szCs w:val="26"/>
                <w:rtl/>
              </w:rPr>
              <w:t xml:space="preserve"> </w:t>
            </w:r>
            <w:r w:rsidRPr="00AE2264">
              <w:rPr>
                <w:rFonts w:hint="eastAsia"/>
                <w:sz w:val="20"/>
                <w:szCs w:val="26"/>
                <w:rtl/>
              </w:rPr>
              <w:t>بمسؤولياتهما</w:t>
            </w:r>
            <w:r w:rsidRPr="00AE2264">
              <w:rPr>
                <w:sz w:val="20"/>
                <w:szCs w:val="26"/>
                <w:rtl/>
              </w:rPr>
              <w:t xml:space="preserve"> </w:t>
            </w:r>
            <w:r w:rsidRPr="00AE2264">
              <w:rPr>
                <w:rFonts w:hint="eastAsia"/>
                <w:sz w:val="20"/>
                <w:szCs w:val="26"/>
                <w:rtl/>
              </w:rPr>
              <w:t>المتبادلة</w:t>
            </w:r>
            <w:r w:rsidRPr="00AE2264">
              <w:rPr>
                <w:sz w:val="20"/>
                <w:szCs w:val="26"/>
                <w:rtl/>
              </w:rPr>
              <w:t xml:space="preserve"> </w:t>
            </w:r>
            <w:r w:rsidRPr="00AE2264">
              <w:rPr>
                <w:rFonts w:hint="eastAsia"/>
                <w:sz w:val="20"/>
                <w:szCs w:val="26"/>
                <w:rtl/>
              </w:rPr>
              <w:t>بطريقة</w:t>
            </w:r>
            <w:r w:rsidRPr="00AE2264">
              <w:rPr>
                <w:sz w:val="20"/>
                <w:szCs w:val="26"/>
                <w:rtl/>
              </w:rPr>
              <w:t xml:space="preserve"> </w:t>
            </w:r>
            <w:r w:rsidRPr="00AE2264">
              <w:rPr>
                <w:rFonts w:hint="eastAsia"/>
                <w:sz w:val="20"/>
                <w:szCs w:val="26"/>
                <w:rtl/>
              </w:rPr>
              <w:t>تعاونية</w:t>
            </w:r>
            <w:r w:rsidRPr="00AE2264">
              <w:rPr>
                <w:sz w:val="20"/>
                <w:szCs w:val="26"/>
                <w:rtl/>
              </w:rPr>
              <w:t xml:space="preserve">. </w:t>
            </w:r>
            <w:r w:rsidRPr="00AE2264">
              <w:rPr>
                <w:rFonts w:hint="eastAsia"/>
                <w:sz w:val="20"/>
                <w:szCs w:val="26"/>
                <w:rtl/>
              </w:rPr>
              <w:t>ومن</w:t>
            </w:r>
            <w:r w:rsidRPr="00AE2264">
              <w:rPr>
                <w:sz w:val="20"/>
                <w:szCs w:val="26"/>
                <w:rtl/>
              </w:rPr>
              <w:t xml:space="preserve"> </w:t>
            </w:r>
            <w:r w:rsidRPr="00AE2264">
              <w:rPr>
                <w:rFonts w:hint="eastAsia"/>
                <w:sz w:val="20"/>
                <w:szCs w:val="26"/>
                <w:rtl/>
              </w:rPr>
              <w:t>المهم</w:t>
            </w:r>
            <w:r w:rsidRPr="00AE2264">
              <w:rPr>
                <w:sz w:val="20"/>
                <w:szCs w:val="26"/>
                <w:rtl/>
              </w:rPr>
              <w:t xml:space="preserve"> </w:t>
            </w:r>
            <w:r w:rsidRPr="00AE2264">
              <w:rPr>
                <w:rFonts w:hint="eastAsia"/>
                <w:sz w:val="20"/>
                <w:szCs w:val="26"/>
                <w:rtl/>
              </w:rPr>
              <w:t>فهم</w:t>
            </w:r>
            <w:r w:rsidRPr="00AE2264">
              <w:rPr>
                <w:sz w:val="20"/>
                <w:szCs w:val="26"/>
                <w:rtl/>
              </w:rPr>
              <w:t xml:space="preserve"> </w:t>
            </w:r>
            <w:r w:rsidRPr="00AE2264">
              <w:rPr>
                <w:rFonts w:hint="eastAsia"/>
                <w:sz w:val="20"/>
                <w:szCs w:val="26"/>
                <w:rtl/>
              </w:rPr>
              <w:t>أدوار</w:t>
            </w:r>
            <w:r w:rsidRPr="00AE2264">
              <w:rPr>
                <w:sz w:val="20"/>
                <w:szCs w:val="26"/>
                <w:rtl/>
              </w:rPr>
              <w:t xml:space="preserve"> </w:t>
            </w:r>
            <w:r w:rsidRPr="00AE2264">
              <w:rPr>
                <w:rFonts w:hint="eastAsia"/>
                <w:sz w:val="20"/>
                <w:szCs w:val="26"/>
                <w:rtl/>
              </w:rPr>
              <w:t>كل</w:t>
            </w:r>
            <w:r w:rsidRPr="00AE2264">
              <w:rPr>
                <w:sz w:val="20"/>
                <w:szCs w:val="26"/>
                <w:rtl/>
              </w:rPr>
              <w:t xml:space="preserve"> </w:t>
            </w:r>
            <w:r w:rsidRPr="00AE2264">
              <w:rPr>
                <w:rFonts w:hint="eastAsia"/>
                <w:sz w:val="20"/>
                <w:szCs w:val="26"/>
                <w:rtl/>
              </w:rPr>
              <w:t>من</w:t>
            </w:r>
            <w:r w:rsidRPr="00AE2264">
              <w:rPr>
                <w:sz w:val="20"/>
                <w:szCs w:val="26"/>
                <w:rtl/>
              </w:rPr>
              <w:t xml:space="preserve"> </w:t>
            </w:r>
            <w:r w:rsidRPr="00AE2264">
              <w:rPr>
                <w:rFonts w:hint="eastAsia"/>
                <w:sz w:val="20"/>
                <w:szCs w:val="26"/>
                <w:rtl/>
              </w:rPr>
              <w:t>منظمة</w:t>
            </w:r>
            <w:r w:rsidRPr="00AE2264">
              <w:rPr>
                <w:sz w:val="20"/>
                <w:szCs w:val="26"/>
                <w:rtl/>
              </w:rPr>
              <w:t xml:space="preserve"> </w:t>
            </w:r>
            <w:r w:rsidRPr="00AE2264">
              <w:rPr>
                <w:rFonts w:hint="eastAsia"/>
                <w:sz w:val="20"/>
                <w:szCs w:val="26"/>
                <w:rtl/>
              </w:rPr>
              <w:t>الطيران</w:t>
            </w:r>
            <w:r w:rsidRPr="00AE2264">
              <w:rPr>
                <w:rFonts w:hint="cs"/>
                <w:sz w:val="20"/>
                <w:szCs w:val="26"/>
                <w:rtl/>
              </w:rPr>
              <w:t xml:space="preserve"> المدني الدولي</w:t>
            </w:r>
            <w:r w:rsidRPr="00AE2264">
              <w:rPr>
                <w:sz w:val="20"/>
                <w:szCs w:val="26"/>
                <w:rtl/>
              </w:rPr>
              <w:t xml:space="preserve"> </w:t>
            </w:r>
            <w:r w:rsidRPr="00AE2264">
              <w:rPr>
                <w:rFonts w:hint="eastAsia"/>
                <w:sz w:val="20"/>
                <w:szCs w:val="26"/>
                <w:rtl/>
              </w:rPr>
              <w:t>والاتحاد</w:t>
            </w:r>
            <w:r w:rsidRPr="00AE2264">
              <w:rPr>
                <w:sz w:val="20"/>
                <w:szCs w:val="26"/>
                <w:rtl/>
              </w:rPr>
              <w:t xml:space="preserve"> </w:t>
            </w:r>
            <w:r w:rsidRPr="00AE2264">
              <w:rPr>
                <w:rFonts w:hint="eastAsia"/>
                <w:sz w:val="20"/>
                <w:szCs w:val="26"/>
                <w:rtl/>
              </w:rPr>
              <w:t>فهماً</w:t>
            </w:r>
            <w:r w:rsidRPr="00AE2264">
              <w:rPr>
                <w:sz w:val="20"/>
                <w:szCs w:val="26"/>
                <w:rtl/>
              </w:rPr>
              <w:t xml:space="preserve"> </w:t>
            </w:r>
            <w:r w:rsidRPr="00AE2264">
              <w:rPr>
                <w:rFonts w:hint="eastAsia"/>
                <w:sz w:val="20"/>
                <w:szCs w:val="26"/>
                <w:rtl/>
              </w:rPr>
              <w:t>تاماً</w:t>
            </w:r>
            <w:r w:rsidRPr="00AE2264">
              <w:rPr>
                <w:sz w:val="20"/>
                <w:szCs w:val="26"/>
                <w:rtl/>
              </w:rPr>
              <w:t xml:space="preserve"> </w:t>
            </w:r>
            <w:r w:rsidRPr="00AE2264">
              <w:rPr>
                <w:rFonts w:hint="eastAsia"/>
                <w:sz w:val="20"/>
                <w:szCs w:val="26"/>
                <w:rtl/>
              </w:rPr>
              <w:t>لضمان</w:t>
            </w:r>
            <w:r w:rsidRPr="00AE2264">
              <w:rPr>
                <w:sz w:val="20"/>
                <w:szCs w:val="26"/>
                <w:rtl/>
              </w:rPr>
              <w:t xml:space="preserve"> </w:t>
            </w:r>
            <w:r w:rsidRPr="00AE2264">
              <w:rPr>
                <w:rFonts w:hint="eastAsia"/>
                <w:sz w:val="20"/>
                <w:szCs w:val="26"/>
                <w:rtl/>
              </w:rPr>
              <w:t>فصل</w:t>
            </w:r>
            <w:r w:rsidRPr="00AE2264">
              <w:rPr>
                <w:sz w:val="20"/>
                <w:szCs w:val="26"/>
                <w:rtl/>
              </w:rPr>
              <w:t xml:space="preserve"> </w:t>
            </w:r>
            <w:r w:rsidRPr="00AE2264">
              <w:rPr>
                <w:rFonts w:hint="eastAsia"/>
                <w:sz w:val="20"/>
                <w:szCs w:val="26"/>
                <w:rtl/>
              </w:rPr>
              <w:t>ملائم</w:t>
            </w:r>
            <w:r w:rsidRPr="00AE2264">
              <w:rPr>
                <w:sz w:val="20"/>
                <w:szCs w:val="26"/>
                <w:rtl/>
              </w:rPr>
              <w:t xml:space="preserve"> </w:t>
            </w:r>
            <w:r w:rsidRPr="00AE2264">
              <w:rPr>
                <w:rFonts w:hint="eastAsia"/>
                <w:sz w:val="20"/>
                <w:szCs w:val="26"/>
                <w:rtl/>
              </w:rPr>
              <w:t>للاحتياجات</w:t>
            </w:r>
            <w:r w:rsidRPr="00AE2264">
              <w:rPr>
                <w:sz w:val="20"/>
                <w:szCs w:val="26"/>
                <w:rtl/>
              </w:rPr>
              <w:t xml:space="preserve"> </w:t>
            </w:r>
            <w:r w:rsidRPr="00AE2264">
              <w:rPr>
                <w:rFonts w:hint="eastAsia"/>
                <w:sz w:val="20"/>
                <w:szCs w:val="26"/>
                <w:rtl/>
              </w:rPr>
              <w:t>التنظيمية</w:t>
            </w:r>
            <w:r w:rsidRPr="00AE2264">
              <w:rPr>
                <w:sz w:val="20"/>
                <w:szCs w:val="26"/>
                <w:rtl/>
              </w:rPr>
              <w:t xml:space="preserve"> </w:t>
            </w:r>
            <w:r w:rsidRPr="00AE2264">
              <w:rPr>
                <w:rFonts w:hint="eastAsia"/>
                <w:sz w:val="20"/>
                <w:szCs w:val="26"/>
                <w:rtl/>
              </w:rPr>
              <w:t>التي</w:t>
            </w:r>
            <w:r w:rsidRPr="00AE2264">
              <w:rPr>
                <w:sz w:val="20"/>
                <w:szCs w:val="26"/>
                <w:rtl/>
              </w:rPr>
              <w:t xml:space="preserve"> </w:t>
            </w:r>
            <w:r w:rsidRPr="00AE2264">
              <w:rPr>
                <w:rFonts w:hint="eastAsia"/>
                <w:sz w:val="20"/>
                <w:szCs w:val="26"/>
                <w:rtl/>
              </w:rPr>
              <w:t>ستعالج</w:t>
            </w:r>
            <w:r w:rsidRPr="00AE2264">
              <w:rPr>
                <w:sz w:val="20"/>
                <w:szCs w:val="26"/>
                <w:rtl/>
              </w:rPr>
              <w:t xml:space="preserve"> </w:t>
            </w:r>
            <w:r w:rsidRPr="00AE2264">
              <w:rPr>
                <w:rFonts w:hint="eastAsia"/>
                <w:sz w:val="20"/>
                <w:szCs w:val="26"/>
                <w:rtl/>
              </w:rPr>
              <w:t>في</w:t>
            </w:r>
            <w:r w:rsidRPr="00AE2264">
              <w:rPr>
                <w:sz w:val="20"/>
                <w:szCs w:val="26"/>
                <w:rtl/>
              </w:rPr>
              <w:t xml:space="preserve"> </w:t>
            </w:r>
            <w:r w:rsidRPr="00AE2264">
              <w:rPr>
                <w:rFonts w:hint="eastAsia"/>
                <w:sz w:val="20"/>
                <w:szCs w:val="26"/>
                <w:rtl/>
              </w:rPr>
              <w:t>إطار</w:t>
            </w:r>
            <w:r w:rsidRPr="00AE2264">
              <w:rPr>
                <w:sz w:val="20"/>
                <w:szCs w:val="26"/>
                <w:rtl/>
              </w:rPr>
              <w:t xml:space="preserve"> </w:t>
            </w:r>
            <w:r w:rsidRPr="00AE2264">
              <w:rPr>
                <w:rFonts w:hint="eastAsia"/>
                <w:sz w:val="20"/>
                <w:szCs w:val="26"/>
                <w:rtl/>
              </w:rPr>
              <w:t>لوائح</w:t>
            </w:r>
            <w:r w:rsidRPr="00AE2264">
              <w:rPr>
                <w:sz w:val="20"/>
                <w:szCs w:val="26"/>
                <w:rtl/>
              </w:rPr>
              <w:t xml:space="preserve"> </w:t>
            </w:r>
            <w:r w:rsidRPr="00AE2264">
              <w:rPr>
                <w:rFonts w:hint="eastAsia"/>
                <w:sz w:val="20"/>
                <w:szCs w:val="26"/>
                <w:rtl/>
              </w:rPr>
              <w:t>الراديو</w:t>
            </w:r>
            <w:r w:rsidRPr="00AE2264">
              <w:rPr>
                <w:sz w:val="20"/>
                <w:szCs w:val="26"/>
                <w:rtl/>
              </w:rPr>
              <w:t xml:space="preserve"> </w:t>
            </w:r>
            <w:r w:rsidRPr="00AE2264">
              <w:rPr>
                <w:rFonts w:hint="eastAsia"/>
                <w:sz w:val="20"/>
                <w:szCs w:val="26"/>
                <w:rtl/>
              </w:rPr>
              <w:t>والمسائل</w:t>
            </w:r>
            <w:r w:rsidRPr="00AE2264">
              <w:rPr>
                <w:sz w:val="20"/>
                <w:szCs w:val="26"/>
                <w:rtl/>
              </w:rPr>
              <w:t xml:space="preserve"> </w:t>
            </w:r>
            <w:r w:rsidRPr="00AE2264">
              <w:rPr>
                <w:rFonts w:hint="eastAsia"/>
                <w:sz w:val="20"/>
                <w:szCs w:val="26"/>
                <w:rtl/>
              </w:rPr>
              <w:t>التشغيلية</w:t>
            </w:r>
            <w:r w:rsidRPr="00AE2264">
              <w:rPr>
                <w:sz w:val="20"/>
                <w:szCs w:val="26"/>
                <w:rtl/>
              </w:rPr>
              <w:t xml:space="preserve"> </w:t>
            </w:r>
            <w:r w:rsidRPr="00AE2264">
              <w:rPr>
                <w:rFonts w:hint="eastAsia"/>
                <w:sz w:val="20"/>
                <w:szCs w:val="26"/>
                <w:rtl/>
              </w:rPr>
              <w:t>التي</w:t>
            </w:r>
            <w:r w:rsidRPr="00AE2264">
              <w:rPr>
                <w:sz w:val="20"/>
                <w:szCs w:val="26"/>
                <w:rtl/>
              </w:rPr>
              <w:t xml:space="preserve"> </w:t>
            </w:r>
            <w:r w:rsidRPr="00AE2264">
              <w:rPr>
                <w:rFonts w:hint="eastAsia"/>
                <w:sz w:val="20"/>
                <w:szCs w:val="26"/>
                <w:rtl/>
              </w:rPr>
              <w:t>ستتناولها</w:t>
            </w:r>
            <w:r w:rsidRPr="00AE2264">
              <w:rPr>
                <w:sz w:val="20"/>
                <w:szCs w:val="26"/>
                <w:rtl/>
              </w:rPr>
              <w:t xml:space="preserve"> </w:t>
            </w:r>
            <w:r w:rsidRPr="00AE2264">
              <w:rPr>
                <w:rFonts w:hint="eastAsia"/>
                <w:sz w:val="20"/>
                <w:szCs w:val="26"/>
                <w:rtl/>
              </w:rPr>
              <w:t>عمليات</w:t>
            </w:r>
            <w:r w:rsidRPr="00AE2264">
              <w:rPr>
                <w:sz w:val="20"/>
                <w:szCs w:val="26"/>
                <w:rtl/>
              </w:rPr>
              <w:t xml:space="preserve"> </w:t>
            </w:r>
            <w:r w:rsidRPr="00AE2264">
              <w:rPr>
                <w:rFonts w:hint="eastAsia"/>
                <w:sz w:val="20"/>
                <w:szCs w:val="26"/>
                <w:rtl/>
              </w:rPr>
              <w:t>منظمة</w:t>
            </w:r>
            <w:r w:rsidRPr="00AE2264">
              <w:rPr>
                <w:sz w:val="20"/>
                <w:szCs w:val="26"/>
                <w:rtl/>
              </w:rPr>
              <w:t xml:space="preserve"> </w:t>
            </w:r>
            <w:r w:rsidRPr="00AE2264">
              <w:rPr>
                <w:rFonts w:hint="eastAsia"/>
                <w:sz w:val="20"/>
                <w:szCs w:val="26"/>
                <w:rtl/>
              </w:rPr>
              <w:t>الطيران</w:t>
            </w:r>
            <w:r w:rsidRPr="00AE2264">
              <w:rPr>
                <w:rFonts w:hint="cs"/>
                <w:sz w:val="20"/>
                <w:szCs w:val="26"/>
                <w:rtl/>
              </w:rPr>
              <w:t xml:space="preserve"> المدني الدولي</w:t>
            </w:r>
            <w:r w:rsidRPr="00AE2264">
              <w:rPr>
                <w:sz w:val="20"/>
                <w:szCs w:val="26"/>
                <w:rtl/>
              </w:rPr>
              <w:t xml:space="preserve">. </w:t>
            </w:r>
            <w:r w:rsidRPr="00AE2264">
              <w:rPr>
                <w:rFonts w:hint="eastAsia"/>
                <w:sz w:val="20"/>
                <w:szCs w:val="26"/>
                <w:rtl/>
              </w:rPr>
              <w:t>وفي</w:t>
            </w:r>
            <w:r w:rsidRPr="00AE2264">
              <w:rPr>
                <w:sz w:val="20"/>
                <w:szCs w:val="26"/>
                <w:rtl/>
              </w:rPr>
              <w:t xml:space="preserve"> </w:t>
            </w:r>
            <w:r w:rsidRPr="00AE2264">
              <w:rPr>
                <w:rFonts w:hint="eastAsia"/>
                <w:sz w:val="20"/>
                <w:szCs w:val="26"/>
                <w:rtl/>
              </w:rPr>
              <w:t>هذا</w:t>
            </w:r>
            <w:r w:rsidRPr="00AE2264">
              <w:rPr>
                <w:sz w:val="20"/>
                <w:szCs w:val="26"/>
                <w:rtl/>
              </w:rPr>
              <w:t xml:space="preserve"> </w:t>
            </w:r>
            <w:r w:rsidRPr="00AE2264">
              <w:rPr>
                <w:rFonts w:hint="eastAsia"/>
                <w:sz w:val="20"/>
                <w:szCs w:val="26"/>
                <w:rtl/>
              </w:rPr>
              <w:t>السياق،</w:t>
            </w:r>
            <w:r w:rsidRPr="00AE2264">
              <w:rPr>
                <w:sz w:val="20"/>
                <w:szCs w:val="26"/>
                <w:rtl/>
              </w:rPr>
              <w:t xml:space="preserve"> </w:t>
            </w:r>
            <w:r w:rsidRPr="00AE2264">
              <w:rPr>
                <w:rFonts w:hint="eastAsia"/>
                <w:sz w:val="20"/>
                <w:szCs w:val="26"/>
                <w:rtl/>
              </w:rPr>
              <w:t>سيضع</w:t>
            </w:r>
            <w:r w:rsidRPr="00AE2264">
              <w:rPr>
                <w:sz w:val="20"/>
                <w:szCs w:val="26"/>
                <w:rtl/>
              </w:rPr>
              <w:t xml:space="preserve"> </w:t>
            </w:r>
            <w:r w:rsidRPr="00AE2264">
              <w:rPr>
                <w:rFonts w:hint="eastAsia"/>
                <w:sz w:val="20"/>
                <w:szCs w:val="26"/>
                <w:rtl/>
              </w:rPr>
              <w:t>الاتحاد</w:t>
            </w:r>
            <w:r w:rsidRPr="00AE2264">
              <w:rPr>
                <w:sz w:val="20"/>
                <w:szCs w:val="26"/>
                <w:rtl/>
              </w:rPr>
              <w:t xml:space="preserve"> </w:t>
            </w:r>
            <w:r w:rsidRPr="00AE2264">
              <w:rPr>
                <w:rFonts w:hint="eastAsia"/>
                <w:sz w:val="20"/>
                <w:szCs w:val="26"/>
                <w:rtl/>
              </w:rPr>
              <w:t>شروطاً</w:t>
            </w:r>
            <w:r w:rsidRPr="00AE2264">
              <w:rPr>
                <w:sz w:val="20"/>
                <w:szCs w:val="26"/>
                <w:rtl/>
              </w:rPr>
              <w:t xml:space="preserve"> </w:t>
            </w:r>
            <w:r w:rsidRPr="00AE2264">
              <w:rPr>
                <w:rFonts w:hint="eastAsia"/>
                <w:sz w:val="20"/>
                <w:szCs w:val="26"/>
                <w:rtl/>
              </w:rPr>
              <w:t>نموذجية</w:t>
            </w:r>
            <w:r w:rsidRPr="00AE2264">
              <w:rPr>
                <w:sz w:val="20"/>
                <w:szCs w:val="26"/>
                <w:rtl/>
              </w:rPr>
              <w:t xml:space="preserve"> </w:t>
            </w:r>
            <w:r w:rsidRPr="00AE2264">
              <w:rPr>
                <w:rFonts w:hint="eastAsia"/>
                <w:sz w:val="20"/>
                <w:szCs w:val="26"/>
                <w:rtl/>
              </w:rPr>
              <w:t>لتشغيل</w:t>
            </w:r>
            <w:r w:rsidRPr="00AE2264">
              <w:rPr>
                <w:sz w:val="20"/>
                <w:szCs w:val="26"/>
                <w:rtl/>
              </w:rPr>
              <w:t xml:space="preserve"> </w:t>
            </w:r>
            <w:r w:rsidRPr="00AE2264">
              <w:rPr>
                <w:rFonts w:hint="eastAsia"/>
                <w:sz w:val="20"/>
                <w:szCs w:val="26"/>
                <w:rtl/>
              </w:rPr>
              <w:t>الوصلات </w:t>
            </w:r>
            <w:r w:rsidRPr="00AE2264">
              <w:rPr>
                <w:sz w:val="20"/>
                <w:szCs w:val="26"/>
              </w:rPr>
              <w:t>CNPC</w:t>
            </w:r>
            <w:r w:rsidRPr="00AE2264">
              <w:rPr>
                <w:rFonts w:hint="cs"/>
                <w:sz w:val="20"/>
                <w:szCs w:val="26"/>
                <w:rtl/>
              </w:rPr>
              <w:t>،</w:t>
            </w:r>
            <w:r w:rsidRPr="00AE2264">
              <w:rPr>
                <w:sz w:val="20"/>
                <w:szCs w:val="26"/>
                <w:rtl/>
              </w:rPr>
              <w:t xml:space="preserve"> وبعد ذلك ستقوم منظمة الطيران </w:t>
            </w:r>
            <w:r w:rsidRPr="00AE2264">
              <w:rPr>
                <w:rFonts w:hint="cs"/>
                <w:sz w:val="20"/>
                <w:szCs w:val="26"/>
                <w:rtl/>
              </w:rPr>
              <w:t xml:space="preserve">المدني الدولي </w:t>
            </w:r>
            <w:r w:rsidRPr="00AE2264">
              <w:rPr>
                <w:sz w:val="20"/>
                <w:szCs w:val="26"/>
                <w:rtl/>
              </w:rPr>
              <w:t>بزيادة تطوير الشروط التشغيلية لضمان التشغيل الآمن.</w:t>
            </w:r>
          </w:p>
        </w:tc>
      </w:tr>
    </w:tbl>
    <w:p w:rsidR="00466C03" w:rsidRDefault="00466C03" w:rsidP="00AE2264">
      <w:pPr>
        <w:spacing w:before="0"/>
        <w:rPr>
          <w:rtl/>
          <w:lang w:bidi="ar-EG"/>
        </w:rPr>
      </w:pPr>
    </w:p>
    <w:p w:rsidR="00A71C6E" w:rsidRPr="00516317" w:rsidRDefault="007F6C44" w:rsidP="008F6CC2">
      <w:pPr>
        <w:pStyle w:val="Heading2"/>
        <w:rPr>
          <w:rtl/>
        </w:rPr>
      </w:pPr>
      <w:r>
        <w:t>5.3</w:t>
      </w:r>
      <w:r>
        <w:rPr>
          <w:rtl/>
          <w:lang w:bidi="ar-EG"/>
        </w:rPr>
        <w:tab/>
      </w:r>
      <w:r w:rsidR="00A71C6E" w:rsidRPr="00516317">
        <w:rPr>
          <w:rFonts w:hint="eastAsia"/>
          <w:rtl/>
        </w:rPr>
        <w:t>الخبرة</w:t>
      </w:r>
      <w:r w:rsidR="00A71C6E" w:rsidRPr="00516317">
        <w:rPr>
          <w:rtl/>
        </w:rPr>
        <w:t xml:space="preserve"> المكتسبة من خلال رحلات الطائرات بدون طيار بموجب الرقم </w:t>
      </w:r>
      <w:r w:rsidR="00A71C6E" w:rsidRPr="00516317">
        <w:t>4.4</w:t>
      </w:r>
      <w:r w:rsidR="00A71C6E" w:rsidRPr="00516317">
        <w:rPr>
          <w:rtl/>
        </w:rPr>
        <w:t xml:space="preserve"> من لوائح الراديو</w:t>
      </w:r>
    </w:p>
    <w:p w:rsidR="00A71C6E" w:rsidRPr="00516317" w:rsidRDefault="00A71C6E" w:rsidP="007F6C44">
      <w:pPr>
        <w:rPr>
          <w:rtl/>
          <w:lang w:bidi="ar-EG"/>
        </w:rPr>
      </w:pPr>
      <w:r w:rsidRPr="00516317">
        <w:rPr>
          <w:rFonts w:hint="eastAsia"/>
          <w:rtl/>
        </w:rPr>
        <w:t>ينص</w:t>
      </w:r>
      <w:r w:rsidRPr="00516317">
        <w:rPr>
          <w:rtl/>
        </w:rPr>
        <w:t xml:space="preserve"> </w:t>
      </w:r>
      <w:r w:rsidRPr="00516317">
        <w:rPr>
          <w:rFonts w:hint="eastAsia"/>
          <w:rtl/>
        </w:rPr>
        <w:t>القـرار</w:t>
      </w:r>
      <w:r w:rsidRPr="007F6C44">
        <w:rPr>
          <w:rtl/>
        </w:rPr>
        <w:t xml:space="preserve"> </w:t>
      </w:r>
      <w:r w:rsidRPr="007F6C44">
        <w:t>153 (WRC</w:t>
      </w:r>
      <w:r w:rsidRPr="007F6C44">
        <w:noBreakHyphen/>
        <w:t>12)</w:t>
      </w:r>
      <w:r w:rsidRPr="007F6C44">
        <w:rPr>
          <w:rFonts w:hint="cs"/>
          <w:rtl/>
        </w:rPr>
        <w:t xml:space="preserve"> </w:t>
      </w:r>
      <w:r w:rsidRPr="00516317">
        <w:rPr>
          <w:rtl/>
          <w:lang w:bidi="ar-EG"/>
        </w:rPr>
        <w:t xml:space="preserve">في الفقرة </w:t>
      </w:r>
      <w:r w:rsidRPr="00516317">
        <w:rPr>
          <w:rFonts w:hint="eastAsia"/>
          <w:i/>
          <w:iCs/>
          <w:rtl/>
          <w:lang w:bidi="ar-EG"/>
        </w:rPr>
        <w:t>إذ</w:t>
      </w:r>
      <w:r w:rsidRPr="00516317">
        <w:rPr>
          <w:i/>
          <w:iCs/>
          <w:rtl/>
          <w:lang w:bidi="ar-EG"/>
        </w:rPr>
        <w:t xml:space="preserve"> يضع في اعتباره </w:t>
      </w:r>
      <w:r w:rsidRPr="00516317">
        <w:rPr>
          <w:i/>
          <w:iCs/>
          <w:rtl/>
        </w:rPr>
        <w:t>ه‍ )</w:t>
      </w:r>
      <w:r w:rsidRPr="00516317">
        <w:rPr>
          <w:rtl/>
        </w:rPr>
        <w:t xml:space="preserve"> </w:t>
      </w:r>
      <w:r w:rsidRPr="00516317">
        <w:rPr>
          <w:rFonts w:hint="eastAsia"/>
          <w:rtl/>
        </w:rPr>
        <w:t>على</w:t>
      </w:r>
      <w:r w:rsidRPr="00516317">
        <w:rPr>
          <w:rtl/>
        </w:rPr>
        <w:t xml:space="preserve"> أن أنظمة </w:t>
      </w:r>
      <w:r w:rsidRPr="00516317">
        <w:t>UAS</w:t>
      </w:r>
      <w:r w:rsidRPr="00516317">
        <w:rPr>
          <w:rtl/>
        </w:rPr>
        <w:t xml:space="preserve"> تعمل </w:t>
      </w:r>
      <w:r w:rsidRPr="00516317">
        <w:rPr>
          <w:rFonts w:hint="eastAsia"/>
          <w:rtl/>
        </w:rPr>
        <w:t>بالفعل</w:t>
      </w:r>
      <w:r w:rsidRPr="00516317">
        <w:rPr>
          <w:rtl/>
        </w:rPr>
        <w:t xml:space="preserve"> في نطاقات تردد الخدمة الثابتة الساتلية لوصلات الاتصالات من الطائرة </w:t>
      </w:r>
      <w:r w:rsidRPr="00516317">
        <w:t>UA</w:t>
      </w:r>
      <w:r w:rsidRPr="00516317">
        <w:rPr>
          <w:rtl/>
        </w:rPr>
        <w:t xml:space="preserve"> إلى الوصلات </w:t>
      </w:r>
      <w:r w:rsidRPr="00516317">
        <w:t>CNPC</w:t>
      </w:r>
      <w:r w:rsidRPr="00516317">
        <w:rPr>
          <w:rtl/>
        </w:rPr>
        <w:t xml:space="preserve"> الساتلية بموجب الرقم </w:t>
      </w:r>
      <w:r w:rsidRPr="007F6C44">
        <w:t>4.4</w:t>
      </w:r>
      <w:r w:rsidRPr="007F6C44">
        <w:rPr>
          <w:rtl/>
        </w:rPr>
        <w:t xml:space="preserve"> </w:t>
      </w:r>
      <w:r w:rsidRPr="00516317">
        <w:rPr>
          <w:rtl/>
        </w:rPr>
        <w:t xml:space="preserve">من لوائح الراديو. ومع </w:t>
      </w:r>
      <w:r w:rsidRPr="00516317">
        <w:rPr>
          <w:rFonts w:hint="cs"/>
          <w:rtl/>
        </w:rPr>
        <w:t>ذلك، لا</w:t>
      </w:r>
      <w:r w:rsidRPr="00516317">
        <w:rPr>
          <w:rFonts w:hint="eastAsia"/>
          <w:rtl/>
        </w:rPr>
        <w:t> </w:t>
      </w:r>
      <w:r w:rsidRPr="00516317">
        <w:rPr>
          <w:rFonts w:hint="cs"/>
          <w:rtl/>
        </w:rPr>
        <w:t>توجد أي وثائق رسمية بشأن تاريخ نشر هذه الوصلات وأثرها على خدمات وتطبيقات الخدمة الثابتة الساتلية الأخرى. وعلاوة</w:t>
      </w:r>
      <w:r w:rsidR="007F6C44">
        <w:rPr>
          <w:rFonts w:hint="eastAsia"/>
          <w:rtl/>
        </w:rPr>
        <w:t> </w:t>
      </w:r>
      <w:r w:rsidRPr="00516317">
        <w:rPr>
          <w:rFonts w:hint="cs"/>
          <w:rtl/>
        </w:rPr>
        <w:t xml:space="preserve">على ذلك، </w:t>
      </w:r>
      <w:r w:rsidRPr="00516317">
        <w:rPr>
          <w:rFonts w:hint="cs"/>
          <w:rtl/>
          <w:lang w:bidi="ar-EG"/>
        </w:rPr>
        <w:t xml:space="preserve">لا يوجد أي إعلان عام عن هذه المعلومات بأي شكل كان في منشورات قطاع الاتصالات الراديوية نظراً لعدم وجود أي التزام يلزم الإدارات بتقديم تبليغ بموجب الرقم </w:t>
      </w:r>
      <w:r w:rsidRPr="007F6C44">
        <w:rPr>
          <w:lang w:bidi="ar-EG"/>
        </w:rPr>
        <w:t>4.4</w:t>
      </w:r>
      <w:r w:rsidRPr="007F6C44">
        <w:rPr>
          <w:rFonts w:hint="cs"/>
          <w:rtl/>
          <w:lang w:bidi="ar-EG"/>
        </w:rPr>
        <w:t xml:space="preserve"> </w:t>
      </w:r>
      <w:r w:rsidRPr="00516317">
        <w:rPr>
          <w:rFonts w:hint="cs"/>
          <w:rtl/>
          <w:lang w:bidi="ar-EG"/>
        </w:rPr>
        <w:t>من لوائح الراديو في نطاقات التردد</w:t>
      </w:r>
      <w:r w:rsidR="007F6C44">
        <w:rPr>
          <w:rFonts w:hint="eastAsia"/>
          <w:rtl/>
          <w:lang w:bidi="ar-EG"/>
        </w:rPr>
        <w:t> </w:t>
      </w:r>
      <w:r w:rsidRPr="00516317">
        <w:rPr>
          <w:lang w:bidi="ar-EG"/>
        </w:rPr>
        <w:t>FSS</w:t>
      </w:r>
      <w:r w:rsidRPr="00516317">
        <w:rPr>
          <w:rFonts w:hint="cs"/>
          <w:rtl/>
          <w:lang w:bidi="ar-EG"/>
        </w:rPr>
        <w:t>. ولم ترد أي أمثلة بهذا الشأن نظراً لعدم توفر المعلومات عند الانتهاء من هذا التقرير.</w:t>
      </w:r>
    </w:p>
    <w:p w:rsidR="00A71C6E" w:rsidRPr="00516317" w:rsidRDefault="00A71C6E" w:rsidP="008F6CC2">
      <w:pPr>
        <w:pStyle w:val="Heading2"/>
      </w:pPr>
      <w:r w:rsidRPr="00516317">
        <w:t>6.3</w:t>
      </w:r>
      <w:r w:rsidRPr="00516317">
        <w:tab/>
      </w:r>
      <w:r w:rsidRPr="00516317">
        <w:rPr>
          <w:rFonts w:hint="cs"/>
          <w:rtl/>
          <w:lang w:val="fr-CH"/>
        </w:rPr>
        <w:t>حدوث</w:t>
      </w:r>
      <w:r w:rsidRPr="00516317">
        <w:rPr>
          <w:rtl/>
          <w:lang w:val="fr-CH"/>
        </w:rPr>
        <w:t xml:space="preserve"> </w:t>
      </w:r>
      <w:r w:rsidRPr="00516317">
        <w:rPr>
          <w:rFonts w:hint="cs"/>
          <w:rtl/>
          <w:lang w:val="fr-CH"/>
        </w:rPr>
        <w:t>التداخل</w:t>
      </w:r>
    </w:p>
    <w:p w:rsidR="00A71C6E" w:rsidRPr="00516317" w:rsidRDefault="00A23FA6" w:rsidP="00AE2264">
      <w:pPr>
        <w:rPr>
          <w:rtl/>
        </w:rPr>
      </w:pPr>
      <w:r w:rsidRPr="00516317">
        <w:rPr>
          <w:rFonts w:hint="cs"/>
          <w:color w:val="000000"/>
          <w:rtl/>
        </w:rPr>
        <w:t>لوحظ من النسبة</w:t>
      </w:r>
      <w:r w:rsidR="005C3C9F" w:rsidRPr="00516317">
        <w:rPr>
          <w:rFonts w:hint="cs"/>
          <w:color w:val="000000"/>
          <w:rtl/>
        </w:rPr>
        <w:t xml:space="preserve"> </w:t>
      </w:r>
      <w:r w:rsidR="00AE2264">
        <w:rPr>
          <w:color w:val="000000"/>
          <w:lang w:bidi="ar-EG"/>
        </w:rPr>
        <w:t>%</w:t>
      </w:r>
      <w:r w:rsidRPr="00516317">
        <w:rPr>
          <w:color w:val="000000"/>
          <w:lang w:bidi="ar-EG"/>
        </w:rPr>
        <w:t>50</w:t>
      </w:r>
      <w:r w:rsidRPr="00516317">
        <w:rPr>
          <w:rFonts w:hint="cs"/>
          <w:color w:val="000000"/>
          <w:rtl/>
          <w:lang w:bidi="ar-EG"/>
        </w:rPr>
        <w:t xml:space="preserve"> </w:t>
      </w:r>
      <w:r w:rsidR="005C3C9F" w:rsidRPr="00516317">
        <w:rPr>
          <w:color w:val="000000"/>
          <w:rtl/>
        </w:rPr>
        <w:t xml:space="preserve">من التخصيصات التي فحصها مكتب الاتصالات الراديوية </w:t>
      </w:r>
      <w:r w:rsidRPr="00516317">
        <w:rPr>
          <w:rFonts w:hint="cs"/>
          <w:color w:val="000000"/>
          <w:rtl/>
        </w:rPr>
        <w:t>و</w:t>
      </w:r>
      <w:r w:rsidR="005C3C9F" w:rsidRPr="00516317">
        <w:rPr>
          <w:color w:val="000000"/>
          <w:rtl/>
        </w:rPr>
        <w:t>سجلت بنتيجة مؤاتية أن حدو</w:t>
      </w:r>
      <w:r w:rsidRPr="00516317">
        <w:rPr>
          <w:rFonts w:hint="cs"/>
          <w:color w:val="000000"/>
          <w:rtl/>
        </w:rPr>
        <w:t>ث</w:t>
      </w:r>
      <w:r w:rsidR="005C3C9F" w:rsidRPr="00516317">
        <w:rPr>
          <w:color w:val="000000"/>
          <w:rtl/>
        </w:rPr>
        <w:t xml:space="preserve"> التداخل الضار تعد مسألة تقتضي دراسة دقيقة لل</w:t>
      </w:r>
      <w:r w:rsidRPr="00516317">
        <w:rPr>
          <w:rFonts w:hint="cs"/>
          <w:color w:val="000000"/>
          <w:rtl/>
        </w:rPr>
        <w:t>بت</w:t>
      </w:r>
      <w:r w:rsidR="005C3C9F" w:rsidRPr="00516317">
        <w:rPr>
          <w:color w:val="000000"/>
          <w:rtl/>
        </w:rPr>
        <w:t xml:space="preserve"> فيما إذا كان يمكن استخدام وصلة للخدمة الثابتة الساتلية</w:t>
      </w:r>
      <w:r w:rsidR="007F6C44">
        <w:rPr>
          <w:rFonts w:hint="cs"/>
          <w:color w:val="000000"/>
          <w:rtl/>
        </w:rPr>
        <w:t> </w:t>
      </w:r>
      <w:r w:rsidR="007F6C44">
        <w:rPr>
          <w:color w:val="000000"/>
        </w:rPr>
        <w:t>(FSS)</w:t>
      </w:r>
      <w:r w:rsidR="007F6C44">
        <w:rPr>
          <w:rFonts w:hint="cs"/>
          <w:color w:val="000000"/>
          <w:rtl/>
        </w:rPr>
        <w:t xml:space="preserve"> </w:t>
      </w:r>
      <w:r w:rsidR="005C3C9F" w:rsidRPr="00516317">
        <w:rPr>
          <w:color w:val="000000"/>
          <w:rtl/>
        </w:rPr>
        <w:t>تخضع</w:t>
      </w:r>
      <w:r w:rsidR="007F6C44">
        <w:rPr>
          <w:rFonts w:hint="cs"/>
          <w:color w:val="000000"/>
          <w:rtl/>
        </w:rPr>
        <w:t> </w:t>
      </w:r>
      <w:r w:rsidR="005C3C9F" w:rsidRPr="00516317">
        <w:rPr>
          <w:color w:val="000000"/>
          <w:rtl/>
        </w:rPr>
        <w:t>لمثل</w:t>
      </w:r>
      <w:r w:rsidR="007F6C44">
        <w:rPr>
          <w:rFonts w:hint="cs"/>
          <w:color w:val="000000"/>
          <w:rtl/>
        </w:rPr>
        <w:t> </w:t>
      </w:r>
      <w:r w:rsidR="005C3C9F" w:rsidRPr="00516317">
        <w:rPr>
          <w:color w:val="000000"/>
          <w:rtl/>
        </w:rPr>
        <w:t>هذا التداخل الذي لا يمكن التنبؤ به لتوفير وصلة راديوية لتطبيق له طبيعة تنطوي على سلامة الحياة البشرية وسلامة</w:t>
      </w:r>
      <w:r w:rsidR="007F6C44">
        <w:rPr>
          <w:rFonts w:hint="cs"/>
          <w:color w:val="000000"/>
          <w:rtl/>
        </w:rPr>
        <w:t> </w:t>
      </w:r>
      <w:r w:rsidR="005C3C9F" w:rsidRPr="00516317">
        <w:rPr>
          <w:color w:val="000000"/>
          <w:rtl/>
        </w:rPr>
        <w:t>الطيران</w:t>
      </w:r>
      <w:r w:rsidR="005C3C9F" w:rsidRPr="00516317">
        <w:rPr>
          <w:color w:val="000000"/>
        </w:rPr>
        <w:t>.</w:t>
      </w:r>
      <w:r w:rsidR="005C3C9F" w:rsidRPr="00516317">
        <w:rPr>
          <w:rtl/>
        </w:rPr>
        <w:t xml:space="preserve"> </w:t>
      </w:r>
      <w:r w:rsidR="00A71C6E" w:rsidRPr="00516317">
        <w:rPr>
          <w:rtl/>
        </w:rPr>
        <w:t>وفي العديد من الم</w:t>
      </w:r>
      <w:r w:rsidRPr="00516317">
        <w:rPr>
          <w:rFonts w:hint="cs"/>
          <w:rtl/>
        </w:rPr>
        <w:t>ناطق</w:t>
      </w:r>
      <w:r w:rsidR="00A71C6E" w:rsidRPr="00516317">
        <w:rPr>
          <w:rtl/>
        </w:rPr>
        <w:t xml:space="preserve"> على الأرض، يحدث التداخل الضار بين شبكات الخدمة الثابتة الساتلية على أساس منتظم، ويحدث غالباً عدة مرات في الأسبوع في مختلف المرسِلات-المستجيبة ونطاقات التردد</w:t>
      </w:r>
      <w:r w:rsidR="00BA412A" w:rsidRPr="007F6C44">
        <w:rPr>
          <w:rStyle w:val="FootnoteReference"/>
          <w:rFonts w:ascii="Times New Roman" w:hAnsi="Times New Roman" w:cs="Times New Roman"/>
          <w:rtl/>
        </w:rPr>
        <w:footnoteReference w:id="1"/>
      </w:r>
      <w:r w:rsidR="00A71C6E" w:rsidRPr="00516317">
        <w:rPr>
          <w:rtl/>
        </w:rPr>
        <w:t xml:space="preserve">. ويعزى ذلك إلى أمور منها اختطاف المرسِلات المستجيبة للسواتل واستخدامها غير القانوني، وسوء أداء المعدات أو الهوائيات غير المسددة بإحكام، أو تجاوز المستخدمين النهائيين لحدود القدرة أو إطلاق سواتل ووضعها موضع الخدمة دون التنسيق المطلوب. </w:t>
      </w:r>
      <w:r w:rsidR="00BA412A" w:rsidRPr="00516317">
        <w:rPr>
          <w:rFonts w:hint="cs"/>
          <w:rtl/>
        </w:rPr>
        <w:t>و</w:t>
      </w:r>
      <w:r w:rsidR="00BA412A" w:rsidRPr="00516317">
        <w:rPr>
          <w:color w:val="000000"/>
          <w:rtl/>
        </w:rPr>
        <w:t>حتى إذا كانت الشبكة الساتلية التي توفر الاتصالات</w:t>
      </w:r>
      <w:r w:rsidR="007F6C44">
        <w:rPr>
          <w:rFonts w:hint="cs"/>
          <w:color w:val="000000"/>
          <w:rtl/>
        </w:rPr>
        <w:t> </w:t>
      </w:r>
      <w:r w:rsidR="007F6C44">
        <w:rPr>
          <w:color w:val="000000"/>
        </w:rPr>
        <w:t>UAS CNPC</w:t>
      </w:r>
      <w:r w:rsidR="00BA412A" w:rsidRPr="00516317">
        <w:rPr>
          <w:rFonts w:hint="cs"/>
          <w:color w:val="000000"/>
          <w:rtl/>
        </w:rPr>
        <w:t xml:space="preserve"> </w:t>
      </w:r>
      <w:r w:rsidR="00BA412A" w:rsidRPr="00516317">
        <w:rPr>
          <w:color w:val="000000"/>
          <w:rtl/>
        </w:rPr>
        <w:t>قد استكملت جميع إجراءات التنسيق وتمتثل لجميع الحدود، لا يوجد ضمان لمنع وقوع تداخلات نتيجة لحالات التداخل العرضية أو عمليات تشغيل غير منسقة للشبكات الساتلية المجاورة</w:t>
      </w:r>
      <w:r w:rsidR="00BA412A" w:rsidRPr="00516317">
        <w:rPr>
          <w:rFonts w:hint="cs"/>
          <w:color w:val="000000"/>
          <w:rtl/>
        </w:rPr>
        <w:t>.</w:t>
      </w:r>
      <w:r w:rsidR="00BA412A" w:rsidRPr="00516317">
        <w:rPr>
          <w:rtl/>
        </w:rPr>
        <w:t xml:space="preserve"> </w:t>
      </w:r>
      <w:r w:rsidR="00A71C6E" w:rsidRPr="00516317">
        <w:rPr>
          <w:rtl/>
        </w:rPr>
        <w:t xml:space="preserve">وعادة ما تُحَل قضايا التداخل الضار بين مشغلي السواتل أو البلدان المعنية، ويندر جداً أن يبلغ الاتحاد الدولي للاتصالات بها. ولذلك فإن قواعد بيانات الاتحاد </w:t>
      </w:r>
      <w:r w:rsidR="00A71C6E" w:rsidRPr="00516317">
        <w:rPr>
          <w:u w:val="single"/>
          <w:rtl/>
        </w:rPr>
        <w:t>توفر</w:t>
      </w:r>
      <w:r w:rsidR="007F6C44">
        <w:rPr>
          <w:rFonts w:hint="cs"/>
          <w:u w:val="single"/>
          <w:rtl/>
        </w:rPr>
        <w:t> </w:t>
      </w:r>
      <w:r w:rsidR="00A71C6E" w:rsidRPr="00516317">
        <w:rPr>
          <w:u w:val="single"/>
          <w:rtl/>
        </w:rPr>
        <w:t>معلومات قليلة عن حالات التداخل الفعلية</w:t>
      </w:r>
      <w:r w:rsidR="00A71C6E" w:rsidRPr="00516317">
        <w:rPr>
          <w:rtl/>
        </w:rPr>
        <w:t>.</w:t>
      </w:r>
    </w:p>
    <w:p w:rsidR="00A71C6E" w:rsidRPr="007F6C44" w:rsidRDefault="00A71C6E" w:rsidP="00E61CAE">
      <w:pPr>
        <w:rPr>
          <w:b/>
          <w:bCs/>
          <w:rtl/>
          <w:lang w:val="fr-CH"/>
        </w:rPr>
      </w:pPr>
      <w:r w:rsidRPr="007F6C44">
        <w:rPr>
          <w:b/>
          <w:bCs/>
          <w:rtl/>
          <w:lang w:val="fr-CH"/>
        </w:rPr>
        <w:t>ولهذه الأسباب وغيرها، يبدو أنه من المرجح توقع حدوث تداخل ضار أيضاً فيما يخص تشغيل اتصالات</w:t>
      </w:r>
      <w:r w:rsidR="007F6C44">
        <w:rPr>
          <w:rFonts w:hint="cs"/>
          <w:b/>
          <w:bCs/>
          <w:rtl/>
          <w:lang w:val="fr-CH"/>
        </w:rPr>
        <w:t> </w:t>
      </w:r>
      <w:r w:rsidRPr="007F6C44">
        <w:rPr>
          <w:b/>
          <w:bCs/>
          <w:lang w:val="fr-CH"/>
        </w:rPr>
        <w:t>UAS</w:t>
      </w:r>
      <w:r w:rsidR="00E61CAE">
        <w:rPr>
          <w:b/>
          <w:bCs/>
          <w:lang w:val="fr-CH"/>
        </w:rPr>
        <w:t> </w:t>
      </w:r>
      <w:r w:rsidRPr="007F6C44">
        <w:rPr>
          <w:b/>
          <w:bCs/>
          <w:lang w:val="fr-CH"/>
        </w:rPr>
        <w:t>CNPC</w:t>
      </w:r>
      <w:r w:rsidRPr="007F6C44">
        <w:rPr>
          <w:b/>
          <w:bCs/>
          <w:rtl/>
          <w:lang w:val="fr-CH"/>
        </w:rPr>
        <w:t xml:space="preserve"> في نطاقات الخدمة الثابتة الساتلية</w:t>
      </w:r>
      <w:r w:rsidR="007F6C44">
        <w:rPr>
          <w:rFonts w:hint="cs"/>
          <w:b/>
          <w:bCs/>
          <w:rtl/>
          <w:lang w:val="fr-CH"/>
        </w:rPr>
        <w:t> </w:t>
      </w:r>
      <w:r w:rsidRPr="007F6C44">
        <w:rPr>
          <w:b/>
          <w:bCs/>
          <w:lang w:val="fr-CH"/>
        </w:rPr>
        <w:t>(FSS)</w:t>
      </w:r>
      <w:r w:rsidRPr="007F6C44">
        <w:rPr>
          <w:b/>
          <w:bCs/>
          <w:rtl/>
          <w:lang w:val="fr-CH"/>
        </w:rPr>
        <w:t>، في العديد من م</w:t>
      </w:r>
      <w:r w:rsidR="00BA412A" w:rsidRPr="007F6C44">
        <w:rPr>
          <w:rFonts w:hint="cs"/>
          <w:b/>
          <w:bCs/>
          <w:rtl/>
          <w:lang w:val="fr-CH"/>
        </w:rPr>
        <w:t>ناطق</w:t>
      </w:r>
      <w:r w:rsidRPr="007F6C44">
        <w:rPr>
          <w:b/>
          <w:bCs/>
          <w:rtl/>
          <w:lang w:val="fr-CH"/>
        </w:rPr>
        <w:t xml:space="preserve"> من الأرض على أساس منتظم، كما هو الحال بالنسبة إلى التشغيل الآخر للخدمة الثابتة الساتلية</w:t>
      </w:r>
      <w:r w:rsidR="007F6C44">
        <w:rPr>
          <w:rFonts w:hint="cs"/>
          <w:b/>
          <w:bCs/>
          <w:rtl/>
          <w:lang w:val="fr-CH"/>
        </w:rPr>
        <w:t> </w:t>
      </w:r>
      <w:r w:rsidRPr="007F6C44">
        <w:rPr>
          <w:b/>
          <w:bCs/>
          <w:lang w:val="fr-CH"/>
        </w:rPr>
        <w:t>(FSS)</w:t>
      </w:r>
      <w:r w:rsidRPr="007F6C44">
        <w:rPr>
          <w:b/>
          <w:bCs/>
          <w:rtl/>
          <w:lang w:val="fr-CH"/>
        </w:rPr>
        <w:t xml:space="preserve"> في النطاقات.</w:t>
      </w:r>
    </w:p>
    <w:p w:rsidR="00A71C6E" w:rsidRPr="00DC5408" w:rsidRDefault="00A71C6E" w:rsidP="00E61CAE">
      <w:pPr>
        <w:rPr>
          <w:b/>
          <w:bCs/>
          <w:rtl/>
        </w:rPr>
      </w:pPr>
      <w:r w:rsidRPr="00516317">
        <w:rPr>
          <w:rtl/>
        </w:rPr>
        <w:lastRenderedPageBreak/>
        <w:t>وتنبغي كذلك الإشارة إلى أن التداخل قد يحدث على وصلات الخدمة الثابتة الساتلية</w:t>
      </w:r>
      <w:r w:rsidR="00DC5408">
        <w:rPr>
          <w:rFonts w:hint="cs"/>
          <w:rtl/>
        </w:rPr>
        <w:t> </w:t>
      </w:r>
      <w:r w:rsidRPr="00516317">
        <w:rPr>
          <w:rFonts w:eastAsia="MS PGothic"/>
        </w:rPr>
        <w:t>(FSS)</w:t>
      </w:r>
      <w:r w:rsidRPr="00516317">
        <w:rPr>
          <w:rtl/>
        </w:rPr>
        <w:t xml:space="preserve"> لأسباب شتى، بصرف النظر عن كيفية تسجيل تخصيصات التردد الداعمة لتلك الوصلات في السجل الأساسي الدولي للترددات </w:t>
      </w:r>
      <w:r w:rsidRPr="00516317">
        <w:rPr>
          <w:rFonts w:eastAsia="MS PGothic"/>
        </w:rPr>
        <w:t>(</w:t>
      </w:r>
      <w:r w:rsidRPr="00516317">
        <w:t>MIFR</w:t>
      </w:r>
      <w:r w:rsidRPr="00516317">
        <w:rPr>
          <w:rFonts w:eastAsia="MS PGothic"/>
        </w:rPr>
        <w:t>)</w:t>
      </w:r>
      <w:r w:rsidRPr="00516317">
        <w:rPr>
          <w:rtl/>
        </w:rPr>
        <w:t>. وفي معظم الحالات حيث يحدث التداخل، يسارع مشغلو السواتل إلى الاتصال بمصدر التداخل المشتبه به لحل المشكلة. وقد أشير أيضاً إلى أنه نظراً للتجربة التي يملكها مشغلو السواتل في التعامل مع حالات من هذا النوع، فإن معظم حوادث التداخل تحل بسرعة؛ ما يعني أن معظم حواد</w:t>
      </w:r>
      <w:r w:rsidR="00BA412A" w:rsidRPr="00516317">
        <w:rPr>
          <w:rtl/>
        </w:rPr>
        <w:t xml:space="preserve">ث التداخل تنتهي نسبياً بسرعة. </w:t>
      </w:r>
      <w:r w:rsidR="00BA412A" w:rsidRPr="00DC5408">
        <w:rPr>
          <w:b/>
          <w:bCs/>
          <w:rtl/>
        </w:rPr>
        <w:t>و</w:t>
      </w:r>
      <w:r w:rsidR="00BA412A" w:rsidRPr="00DC5408">
        <w:rPr>
          <w:rFonts w:hint="cs"/>
          <w:b/>
          <w:bCs/>
          <w:rtl/>
        </w:rPr>
        <w:t xml:space="preserve">مع </w:t>
      </w:r>
      <w:r w:rsidRPr="00DC5408">
        <w:rPr>
          <w:b/>
          <w:bCs/>
          <w:rtl/>
        </w:rPr>
        <w:t>ذلك</w:t>
      </w:r>
      <w:r w:rsidR="00E61CAE">
        <w:rPr>
          <w:rFonts w:hint="cs"/>
          <w:b/>
          <w:bCs/>
          <w:rtl/>
        </w:rPr>
        <w:t>،</w:t>
      </w:r>
      <w:r w:rsidRPr="00DC5408">
        <w:rPr>
          <w:b/>
          <w:bCs/>
          <w:rtl/>
        </w:rPr>
        <w:t xml:space="preserve"> فإن إحدى المسائل التي يتعين النظر فيها هي مسألة ما إذا كان يمكن تشغيل </w:t>
      </w:r>
      <w:r w:rsidR="00BA412A" w:rsidRPr="00DC5408">
        <w:rPr>
          <w:rFonts w:hint="cs"/>
          <w:b/>
          <w:bCs/>
          <w:rtl/>
        </w:rPr>
        <w:t>ال</w:t>
      </w:r>
      <w:r w:rsidR="00BA412A" w:rsidRPr="00DC5408">
        <w:rPr>
          <w:b/>
          <w:bCs/>
          <w:rtl/>
        </w:rPr>
        <w:t>شبكات الس</w:t>
      </w:r>
      <w:r w:rsidRPr="00DC5408">
        <w:rPr>
          <w:b/>
          <w:bCs/>
          <w:rtl/>
        </w:rPr>
        <w:t>اتل</w:t>
      </w:r>
      <w:r w:rsidR="00BA412A" w:rsidRPr="00DC5408">
        <w:rPr>
          <w:rFonts w:hint="cs"/>
          <w:b/>
          <w:bCs/>
          <w:rtl/>
        </w:rPr>
        <w:t>ية</w:t>
      </w:r>
      <w:r w:rsidR="00BA412A" w:rsidRPr="00DC5408">
        <w:rPr>
          <w:b/>
          <w:bCs/>
          <w:rtl/>
        </w:rPr>
        <w:t xml:space="preserve"> بصورة يتسنى بها ضمان </w:t>
      </w:r>
      <w:r w:rsidR="00BA412A" w:rsidRPr="00DC5408">
        <w:rPr>
          <w:rFonts w:hint="cs"/>
          <w:b/>
          <w:bCs/>
          <w:rtl/>
        </w:rPr>
        <w:t>أن يكون</w:t>
      </w:r>
      <w:r w:rsidRPr="00DC5408">
        <w:rPr>
          <w:b/>
          <w:bCs/>
          <w:rtl/>
        </w:rPr>
        <w:t xml:space="preserve"> التداخل من حيث </w:t>
      </w:r>
      <w:r w:rsidR="00BA412A" w:rsidRPr="00DC5408">
        <w:rPr>
          <w:rFonts w:hint="cs"/>
          <w:b/>
          <w:bCs/>
          <w:rtl/>
        </w:rPr>
        <w:t>حدوثه</w:t>
      </w:r>
      <w:r w:rsidRPr="00DC5408">
        <w:rPr>
          <w:b/>
          <w:bCs/>
          <w:rtl/>
        </w:rPr>
        <w:t xml:space="preserve"> ومدته </w:t>
      </w:r>
      <w:r w:rsidR="00E61CAE">
        <w:rPr>
          <w:rFonts w:hint="cs"/>
          <w:b/>
          <w:bCs/>
          <w:rtl/>
        </w:rPr>
        <w:t>م</w:t>
      </w:r>
      <w:r w:rsidR="00BA412A" w:rsidRPr="00DC5408">
        <w:rPr>
          <w:rFonts w:hint="cs"/>
          <w:b/>
          <w:bCs/>
          <w:rtl/>
        </w:rPr>
        <w:t>ناسباً بالفعل للوفاء بأهداف الأداء/التوافر لوصلات</w:t>
      </w:r>
      <w:r w:rsidR="00DC5408" w:rsidRPr="00DC5408">
        <w:rPr>
          <w:rFonts w:hint="cs"/>
          <w:b/>
          <w:bCs/>
          <w:rtl/>
        </w:rPr>
        <w:t> </w:t>
      </w:r>
      <w:r w:rsidRPr="00DC5408">
        <w:rPr>
          <w:rFonts w:eastAsia="MS PGothic"/>
          <w:b/>
          <w:bCs/>
        </w:rPr>
        <w:t>UAS CNPC</w:t>
      </w:r>
      <w:r w:rsidRPr="00DC5408">
        <w:rPr>
          <w:b/>
          <w:bCs/>
          <w:rtl/>
        </w:rPr>
        <w:t>.</w:t>
      </w:r>
    </w:p>
    <w:p w:rsidR="00A71C6E" w:rsidRPr="00516317" w:rsidRDefault="00A71C6E" w:rsidP="00E61CAE">
      <w:pPr>
        <w:rPr>
          <w:b/>
          <w:bCs/>
          <w:sz w:val="30"/>
          <w:rtl/>
          <w:lang w:val="fr-CH" w:bidi="ar-EG"/>
        </w:rPr>
      </w:pPr>
      <w:r w:rsidRPr="00516317">
        <w:rPr>
          <w:rFonts w:hint="cs"/>
          <w:rtl/>
          <w:lang w:bidi="ar-EG"/>
        </w:rPr>
        <w:t>والأهم</w:t>
      </w:r>
      <w:r w:rsidRPr="00516317">
        <w:rPr>
          <w:rtl/>
          <w:lang w:bidi="ar-EG"/>
        </w:rPr>
        <w:t xml:space="preserve"> </w:t>
      </w:r>
      <w:r w:rsidRPr="00516317">
        <w:rPr>
          <w:rFonts w:hint="cs"/>
          <w:rtl/>
          <w:lang w:bidi="ar-EG"/>
        </w:rPr>
        <w:t>من</w:t>
      </w:r>
      <w:r w:rsidRPr="00516317">
        <w:rPr>
          <w:rtl/>
          <w:lang w:bidi="ar-EG"/>
        </w:rPr>
        <w:t xml:space="preserve"> </w:t>
      </w:r>
      <w:r w:rsidRPr="00516317">
        <w:rPr>
          <w:rFonts w:hint="cs"/>
          <w:rtl/>
          <w:lang w:bidi="ar-EG"/>
        </w:rPr>
        <w:t>ذلك كلّه</w:t>
      </w:r>
      <w:r w:rsidRPr="00516317">
        <w:rPr>
          <w:rtl/>
          <w:lang w:bidi="ar-EG"/>
        </w:rPr>
        <w:t xml:space="preserve"> </w:t>
      </w:r>
      <w:r w:rsidRPr="00516317">
        <w:rPr>
          <w:rFonts w:hint="cs"/>
          <w:rtl/>
          <w:lang w:bidi="ar-EG"/>
        </w:rPr>
        <w:t>أن</w:t>
      </w:r>
      <w:r w:rsidRPr="00516317">
        <w:rPr>
          <w:rtl/>
          <w:lang w:bidi="ar-EG"/>
        </w:rPr>
        <w:t xml:space="preserve"> </w:t>
      </w:r>
      <w:r w:rsidRPr="00516317">
        <w:rPr>
          <w:rFonts w:hint="cs"/>
          <w:rtl/>
          <w:lang w:bidi="ar-EG"/>
        </w:rPr>
        <w:t>الطيران</w:t>
      </w:r>
      <w:r w:rsidRPr="00516317">
        <w:rPr>
          <w:rtl/>
          <w:lang w:bidi="ar-EG"/>
        </w:rPr>
        <w:t xml:space="preserve"> </w:t>
      </w:r>
      <w:r w:rsidRPr="00516317">
        <w:rPr>
          <w:rFonts w:hint="cs"/>
          <w:rtl/>
          <w:lang w:bidi="ar-EG"/>
        </w:rPr>
        <w:t>الآمن</w:t>
      </w:r>
      <w:r w:rsidRPr="00516317">
        <w:rPr>
          <w:rtl/>
          <w:lang w:bidi="ar-EG"/>
        </w:rPr>
        <w:t xml:space="preserve"> </w:t>
      </w:r>
      <w:r w:rsidRPr="00516317">
        <w:rPr>
          <w:rFonts w:hint="cs"/>
          <w:rtl/>
          <w:lang w:bidi="ar-EG"/>
        </w:rPr>
        <w:t>للطائرات</w:t>
      </w:r>
      <w:r w:rsidRPr="00516317">
        <w:rPr>
          <w:rtl/>
          <w:lang w:bidi="ar-EG"/>
        </w:rPr>
        <w:t xml:space="preserve"> </w:t>
      </w:r>
      <w:r w:rsidRPr="00516317">
        <w:rPr>
          <w:rFonts w:hint="cs"/>
          <w:rtl/>
          <w:lang w:bidi="ar-EG"/>
        </w:rPr>
        <w:t>بدون</w:t>
      </w:r>
      <w:r w:rsidRPr="00516317">
        <w:rPr>
          <w:rtl/>
          <w:lang w:bidi="ar-EG"/>
        </w:rPr>
        <w:t xml:space="preserve"> </w:t>
      </w:r>
      <w:r w:rsidRPr="00516317">
        <w:rPr>
          <w:rFonts w:hint="cs"/>
          <w:rtl/>
          <w:lang w:bidi="ar-EG"/>
        </w:rPr>
        <w:t>طيار</w:t>
      </w:r>
      <w:r w:rsidRPr="00516317">
        <w:rPr>
          <w:rtl/>
          <w:lang w:bidi="ar-EG"/>
        </w:rPr>
        <w:t xml:space="preserve"> </w:t>
      </w:r>
      <w:r w:rsidRPr="00516317">
        <w:rPr>
          <w:rFonts w:hint="cs"/>
          <w:rtl/>
          <w:lang w:bidi="ar-EG"/>
        </w:rPr>
        <w:t>يتطلّب</w:t>
      </w:r>
      <w:r w:rsidRPr="00516317">
        <w:rPr>
          <w:rtl/>
          <w:lang w:bidi="ar-EG"/>
        </w:rPr>
        <w:t xml:space="preserve"> </w:t>
      </w:r>
      <w:r w:rsidRPr="00516317">
        <w:rPr>
          <w:rFonts w:hint="cs"/>
          <w:rtl/>
          <w:lang w:bidi="ar-EG"/>
        </w:rPr>
        <w:t>وصلات</w:t>
      </w:r>
      <w:r w:rsidRPr="00516317">
        <w:rPr>
          <w:rtl/>
          <w:lang w:bidi="ar-EG"/>
        </w:rPr>
        <w:t xml:space="preserve"> </w:t>
      </w:r>
      <w:r w:rsidRPr="00516317">
        <w:rPr>
          <w:rFonts w:hint="cs"/>
          <w:rtl/>
          <w:lang w:bidi="ar-EG"/>
        </w:rPr>
        <w:t>اتصالات</w:t>
      </w:r>
      <w:r w:rsidRPr="00516317">
        <w:rPr>
          <w:rtl/>
          <w:lang w:bidi="ar-EG"/>
        </w:rPr>
        <w:t xml:space="preserve"> </w:t>
      </w:r>
      <w:r w:rsidRPr="00516317">
        <w:rPr>
          <w:rFonts w:hint="cs"/>
          <w:rtl/>
          <w:lang w:bidi="ar-EG"/>
        </w:rPr>
        <w:t>يعتمد</w:t>
      </w:r>
      <w:r w:rsidRPr="00516317">
        <w:rPr>
          <w:rtl/>
          <w:lang w:bidi="ar-EG"/>
        </w:rPr>
        <w:t xml:space="preserve"> </w:t>
      </w:r>
      <w:r w:rsidRPr="00516317">
        <w:rPr>
          <w:rFonts w:hint="cs"/>
          <w:rtl/>
          <w:lang w:bidi="ar-EG"/>
        </w:rPr>
        <w:t>عليها</w:t>
      </w:r>
      <w:r w:rsidRPr="00516317">
        <w:rPr>
          <w:rtl/>
          <w:lang w:bidi="ar-EG"/>
        </w:rPr>
        <w:t xml:space="preserve"> </w:t>
      </w:r>
      <w:r w:rsidRPr="00516317">
        <w:rPr>
          <w:rFonts w:hint="cs"/>
          <w:rtl/>
          <w:lang w:bidi="ar-EG"/>
        </w:rPr>
        <w:t>وطيفاً</w:t>
      </w:r>
      <w:r w:rsidRPr="00516317">
        <w:rPr>
          <w:rtl/>
          <w:lang w:bidi="ar-EG"/>
        </w:rPr>
        <w:t xml:space="preserve"> </w:t>
      </w:r>
      <w:r w:rsidRPr="00516317">
        <w:rPr>
          <w:rFonts w:hint="cs"/>
          <w:rtl/>
          <w:lang w:bidi="ar-EG"/>
        </w:rPr>
        <w:t>مرتبطاً</w:t>
      </w:r>
      <w:r w:rsidRPr="00516317">
        <w:rPr>
          <w:rtl/>
          <w:lang w:bidi="ar-EG"/>
        </w:rPr>
        <w:t xml:space="preserve"> </w:t>
      </w:r>
      <w:r w:rsidRPr="00516317">
        <w:rPr>
          <w:rFonts w:hint="cs"/>
          <w:rtl/>
          <w:lang w:bidi="ar-EG"/>
        </w:rPr>
        <w:t>بها</w:t>
      </w:r>
      <w:r w:rsidRPr="00516317">
        <w:rPr>
          <w:rtl/>
          <w:lang w:bidi="ar-EG"/>
        </w:rPr>
        <w:t xml:space="preserve"> </w:t>
      </w:r>
      <w:r w:rsidRPr="00516317">
        <w:rPr>
          <w:rFonts w:hint="cs"/>
          <w:rtl/>
          <w:lang w:bidi="ar-EG"/>
        </w:rPr>
        <w:t>موثوقاً</w:t>
      </w:r>
      <w:r w:rsidRPr="00516317">
        <w:rPr>
          <w:rtl/>
          <w:lang w:bidi="ar-EG"/>
        </w:rPr>
        <w:t xml:space="preserve"> </w:t>
      </w:r>
      <w:r w:rsidRPr="00516317">
        <w:rPr>
          <w:rFonts w:hint="cs"/>
          <w:rtl/>
          <w:lang w:bidi="ar-EG"/>
        </w:rPr>
        <w:t>به،</w:t>
      </w:r>
      <w:r w:rsidRPr="00516317">
        <w:rPr>
          <w:rtl/>
          <w:lang w:bidi="ar-EG"/>
        </w:rPr>
        <w:t xml:space="preserve"> </w:t>
      </w:r>
      <w:r w:rsidRPr="00516317">
        <w:rPr>
          <w:rFonts w:hint="cs"/>
          <w:rtl/>
          <w:lang w:bidi="ar-EG"/>
        </w:rPr>
        <w:t>على</w:t>
      </w:r>
      <w:r w:rsidRPr="00516317">
        <w:rPr>
          <w:rtl/>
          <w:lang w:bidi="ar-EG"/>
        </w:rPr>
        <w:t xml:space="preserve"> </w:t>
      </w:r>
      <w:r w:rsidRPr="00516317">
        <w:rPr>
          <w:rFonts w:hint="cs"/>
          <w:rtl/>
          <w:lang w:bidi="ar-EG"/>
        </w:rPr>
        <w:t>النحو</w:t>
      </w:r>
      <w:r w:rsidRPr="00516317">
        <w:rPr>
          <w:rtl/>
          <w:lang w:bidi="ar-EG"/>
        </w:rPr>
        <w:t xml:space="preserve"> </w:t>
      </w:r>
      <w:r w:rsidRPr="00516317">
        <w:rPr>
          <w:rFonts w:hint="cs"/>
          <w:rtl/>
          <w:lang w:bidi="ar-EG"/>
        </w:rPr>
        <w:t>المحدد</w:t>
      </w:r>
      <w:r w:rsidRPr="00516317">
        <w:rPr>
          <w:rtl/>
          <w:lang w:bidi="ar-EG"/>
        </w:rPr>
        <w:t xml:space="preserve"> </w:t>
      </w:r>
      <w:r w:rsidRPr="00516317">
        <w:rPr>
          <w:rFonts w:hint="cs"/>
          <w:rtl/>
          <w:lang w:bidi="ar-EG"/>
        </w:rPr>
        <w:t>في</w:t>
      </w:r>
      <w:r w:rsidRPr="00516317">
        <w:rPr>
          <w:rtl/>
          <w:lang w:bidi="ar-EG"/>
        </w:rPr>
        <w:t xml:space="preserve"> </w:t>
      </w:r>
      <w:r w:rsidRPr="00516317">
        <w:rPr>
          <w:rFonts w:hint="cs"/>
          <w:rtl/>
          <w:lang w:bidi="ar-EG"/>
        </w:rPr>
        <w:t>القرار</w:t>
      </w:r>
      <w:r w:rsidRPr="00516317">
        <w:rPr>
          <w:rtl/>
          <w:lang w:bidi="ar-EG"/>
        </w:rPr>
        <w:t xml:space="preserve"> </w:t>
      </w:r>
      <w:r w:rsidRPr="00DC5408">
        <w:rPr>
          <w:szCs w:val="20"/>
        </w:rPr>
        <w:t>153</w:t>
      </w:r>
      <w:r w:rsidR="00E61CAE">
        <w:rPr>
          <w:szCs w:val="20"/>
        </w:rPr>
        <w:t> </w:t>
      </w:r>
      <w:r w:rsidRPr="00DC5408">
        <w:rPr>
          <w:rFonts w:eastAsia="MS PGothic"/>
        </w:rPr>
        <w:t>(</w:t>
      </w:r>
      <w:r w:rsidRPr="00DC5408">
        <w:rPr>
          <w:szCs w:val="20"/>
        </w:rPr>
        <w:t>WRC-12)</w:t>
      </w:r>
      <w:r w:rsidRPr="00516317">
        <w:rPr>
          <w:rFonts w:hint="cs"/>
          <w:rtl/>
          <w:lang w:bidi="ar-EG"/>
        </w:rPr>
        <w:t>،</w:t>
      </w:r>
      <w:r w:rsidRPr="00516317">
        <w:rPr>
          <w:rtl/>
          <w:lang w:bidi="ar-EG"/>
        </w:rPr>
        <w:t xml:space="preserve"> </w:t>
      </w:r>
      <w:r w:rsidRPr="00516317">
        <w:rPr>
          <w:rFonts w:hint="cs"/>
          <w:rtl/>
          <w:lang w:bidi="ar-EG"/>
        </w:rPr>
        <w:t>وذلك خاصةً</w:t>
      </w:r>
      <w:r w:rsidRPr="00516317">
        <w:rPr>
          <w:rtl/>
          <w:lang w:bidi="ar-EG"/>
        </w:rPr>
        <w:t xml:space="preserve"> </w:t>
      </w:r>
      <w:r w:rsidRPr="00516317">
        <w:rPr>
          <w:rFonts w:hint="cs"/>
          <w:rtl/>
          <w:lang w:bidi="ar-EG"/>
        </w:rPr>
        <w:t>لتمكين</w:t>
      </w:r>
      <w:r w:rsidRPr="00516317">
        <w:rPr>
          <w:rtl/>
          <w:lang w:bidi="ar-EG"/>
        </w:rPr>
        <w:t xml:space="preserve"> </w:t>
      </w:r>
      <w:r w:rsidRPr="00516317">
        <w:rPr>
          <w:rFonts w:hint="cs"/>
          <w:rtl/>
          <w:lang w:bidi="ar-EG"/>
        </w:rPr>
        <w:t>الطيار</w:t>
      </w:r>
      <w:r w:rsidRPr="00516317">
        <w:rPr>
          <w:rtl/>
          <w:lang w:bidi="ar-EG"/>
        </w:rPr>
        <w:t xml:space="preserve"> </w:t>
      </w:r>
      <w:r w:rsidRPr="00516317">
        <w:rPr>
          <w:rFonts w:hint="cs"/>
          <w:rtl/>
          <w:lang w:bidi="ar-EG"/>
        </w:rPr>
        <w:t>عن</w:t>
      </w:r>
      <w:r w:rsidRPr="00516317">
        <w:rPr>
          <w:rtl/>
          <w:lang w:bidi="ar-EG"/>
        </w:rPr>
        <w:t xml:space="preserve"> </w:t>
      </w:r>
      <w:r w:rsidRPr="00516317">
        <w:rPr>
          <w:rFonts w:hint="cs"/>
          <w:rtl/>
          <w:lang w:bidi="ar-EG"/>
        </w:rPr>
        <w:t>بعد</w:t>
      </w:r>
      <w:r w:rsidRPr="00516317">
        <w:rPr>
          <w:rtl/>
          <w:lang w:bidi="ar-EG"/>
        </w:rPr>
        <w:t xml:space="preserve"> </w:t>
      </w:r>
      <w:r w:rsidRPr="00516317">
        <w:rPr>
          <w:rFonts w:hint="cs"/>
          <w:rtl/>
          <w:lang w:bidi="ar-EG"/>
        </w:rPr>
        <w:t>من</w:t>
      </w:r>
      <w:r w:rsidRPr="00516317">
        <w:rPr>
          <w:rtl/>
          <w:lang w:bidi="ar-EG"/>
        </w:rPr>
        <w:t xml:space="preserve"> </w:t>
      </w:r>
      <w:r w:rsidRPr="00516317">
        <w:rPr>
          <w:rFonts w:hint="cs"/>
          <w:rtl/>
          <w:lang w:bidi="ar-EG"/>
        </w:rPr>
        <w:t>مراقبة</w:t>
      </w:r>
      <w:r w:rsidRPr="00516317">
        <w:rPr>
          <w:rtl/>
          <w:lang w:bidi="ar-EG"/>
        </w:rPr>
        <w:t xml:space="preserve"> </w:t>
      </w:r>
      <w:r w:rsidRPr="00516317">
        <w:rPr>
          <w:rFonts w:hint="cs"/>
          <w:rtl/>
          <w:lang w:bidi="ar-EG"/>
        </w:rPr>
        <w:t>الطيران</w:t>
      </w:r>
      <w:r w:rsidRPr="00516317">
        <w:rPr>
          <w:rtl/>
          <w:lang w:bidi="ar-EG"/>
        </w:rPr>
        <w:t xml:space="preserve"> </w:t>
      </w:r>
      <w:r w:rsidRPr="00516317">
        <w:rPr>
          <w:rFonts w:hint="cs"/>
          <w:rtl/>
          <w:lang w:bidi="ar-EG"/>
        </w:rPr>
        <w:t>والتحكم</w:t>
      </w:r>
      <w:r w:rsidRPr="00516317">
        <w:rPr>
          <w:rtl/>
          <w:lang w:bidi="ar-EG"/>
        </w:rPr>
        <w:t xml:space="preserve"> </w:t>
      </w:r>
      <w:r w:rsidRPr="00516317">
        <w:rPr>
          <w:rFonts w:hint="cs"/>
          <w:rtl/>
          <w:lang w:bidi="ar-EG"/>
        </w:rPr>
        <w:t>به</w:t>
      </w:r>
      <w:r w:rsidRPr="00516317">
        <w:rPr>
          <w:rtl/>
          <w:lang w:bidi="ar-EG"/>
        </w:rPr>
        <w:t xml:space="preserve"> </w:t>
      </w:r>
      <w:r w:rsidRPr="00516317">
        <w:rPr>
          <w:rFonts w:hint="cs"/>
          <w:rtl/>
          <w:lang w:bidi="ar-EG"/>
        </w:rPr>
        <w:t>ومن</w:t>
      </w:r>
      <w:r w:rsidRPr="00516317">
        <w:rPr>
          <w:rtl/>
          <w:lang w:bidi="ar-EG"/>
        </w:rPr>
        <w:t xml:space="preserve"> </w:t>
      </w:r>
      <w:r w:rsidRPr="00516317">
        <w:rPr>
          <w:rFonts w:hint="cs"/>
          <w:rtl/>
          <w:lang w:bidi="ar-EG"/>
        </w:rPr>
        <w:t>ترحيل</w:t>
      </w:r>
      <w:r w:rsidRPr="00516317">
        <w:rPr>
          <w:rtl/>
          <w:lang w:bidi="ar-EG"/>
        </w:rPr>
        <w:t xml:space="preserve"> </w:t>
      </w:r>
      <w:r w:rsidRPr="00516317">
        <w:rPr>
          <w:rFonts w:hint="cs"/>
          <w:rtl/>
          <w:lang w:bidi="ar-EG"/>
        </w:rPr>
        <w:t>اتصالات</w:t>
      </w:r>
      <w:r w:rsidRPr="00516317">
        <w:rPr>
          <w:rtl/>
          <w:lang w:bidi="ar-EG"/>
        </w:rPr>
        <w:t xml:space="preserve"> </w:t>
      </w:r>
      <w:r w:rsidRPr="00516317">
        <w:rPr>
          <w:rFonts w:hint="cs"/>
          <w:rtl/>
          <w:lang w:bidi="ar-EG"/>
        </w:rPr>
        <w:t>مراقبة</w:t>
      </w:r>
      <w:r w:rsidRPr="00516317">
        <w:rPr>
          <w:rtl/>
          <w:lang w:bidi="ar-EG"/>
        </w:rPr>
        <w:t xml:space="preserve"> </w:t>
      </w:r>
      <w:r w:rsidRPr="00516317">
        <w:rPr>
          <w:rFonts w:hint="cs"/>
          <w:rtl/>
          <w:lang w:bidi="ar-EG"/>
        </w:rPr>
        <w:t>الحركة</w:t>
      </w:r>
      <w:r w:rsidRPr="00516317">
        <w:rPr>
          <w:rtl/>
          <w:lang w:bidi="ar-EG"/>
        </w:rPr>
        <w:t xml:space="preserve"> </w:t>
      </w:r>
      <w:r w:rsidRPr="00516317">
        <w:rPr>
          <w:rFonts w:hint="cs"/>
          <w:rtl/>
          <w:lang w:bidi="ar-EG"/>
        </w:rPr>
        <w:t>الجوية</w:t>
      </w:r>
      <w:r w:rsidRPr="00516317">
        <w:rPr>
          <w:rtl/>
          <w:lang w:bidi="ar-EG"/>
        </w:rPr>
        <w:t xml:space="preserve"> </w:t>
      </w:r>
      <w:r w:rsidRPr="00516317">
        <w:rPr>
          <w:rFonts w:hint="cs"/>
          <w:rtl/>
          <w:lang w:bidi="ar-EG"/>
        </w:rPr>
        <w:t>المعروفة</w:t>
      </w:r>
      <w:r w:rsidRPr="00516317">
        <w:rPr>
          <w:rtl/>
          <w:lang w:bidi="ar-EG"/>
        </w:rPr>
        <w:t xml:space="preserve"> </w:t>
      </w:r>
      <w:r w:rsidRPr="00516317">
        <w:rPr>
          <w:rFonts w:hint="cs"/>
          <w:rtl/>
          <w:lang w:bidi="ar-EG"/>
        </w:rPr>
        <w:t>أيضاً</w:t>
      </w:r>
      <w:r w:rsidRPr="00516317">
        <w:rPr>
          <w:rtl/>
          <w:lang w:bidi="ar-EG"/>
        </w:rPr>
        <w:t xml:space="preserve"> </w:t>
      </w:r>
      <w:r w:rsidRPr="00516317">
        <w:rPr>
          <w:rFonts w:hint="cs"/>
          <w:rtl/>
          <w:lang w:bidi="ar-EG"/>
        </w:rPr>
        <w:t>باسم</w:t>
      </w:r>
      <w:r w:rsidRPr="00516317">
        <w:rPr>
          <w:rtl/>
          <w:lang w:bidi="ar-EG"/>
        </w:rPr>
        <w:t xml:space="preserve"> </w:t>
      </w:r>
      <w:r w:rsidRPr="00516317">
        <w:rPr>
          <w:rFonts w:hint="cs"/>
          <w:rtl/>
          <w:lang w:bidi="ar-EG"/>
        </w:rPr>
        <w:t>اتصالات</w:t>
      </w:r>
      <w:r w:rsidRPr="00516317">
        <w:rPr>
          <w:rtl/>
          <w:lang w:bidi="ar-EG"/>
        </w:rPr>
        <w:t xml:space="preserve"> </w:t>
      </w:r>
      <w:r w:rsidRPr="00516317">
        <w:rPr>
          <w:rFonts w:hint="cs"/>
          <w:rtl/>
          <w:lang w:bidi="ar-EG"/>
        </w:rPr>
        <w:t>المراقبة</w:t>
      </w:r>
      <w:r w:rsidRPr="00516317">
        <w:rPr>
          <w:rtl/>
          <w:lang w:bidi="ar-EG"/>
        </w:rPr>
        <w:t xml:space="preserve"> </w:t>
      </w:r>
      <w:r w:rsidRPr="00516317">
        <w:rPr>
          <w:rFonts w:hint="cs"/>
          <w:rtl/>
          <w:lang w:bidi="ar-EG"/>
        </w:rPr>
        <w:t>والاتصالات</w:t>
      </w:r>
      <w:r w:rsidRPr="00516317">
        <w:rPr>
          <w:rtl/>
          <w:lang w:bidi="ar-EG"/>
        </w:rPr>
        <w:t xml:space="preserve"> </w:t>
      </w:r>
      <w:r w:rsidRPr="00516317">
        <w:rPr>
          <w:rFonts w:hint="cs"/>
          <w:rtl/>
          <w:lang w:bidi="ar-EG"/>
        </w:rPr>
        <w:t>خارج</w:t>
      </w:r>
      <w:r w:rsidRPr="00516317">
        <w:rPr>
          <w:rtl/>
          <w:lang w:bidi="ar-EG"/>
        </w:rPr>
        <w:t xml:space="preserve"> </w:t>
      </w:r>
      <w:r w:rsidRPr="00516317">
        <w:rPr>
          <w:rFonts w:hint="cs"/>
          <w:rtl/>
          <w:lang w:bidi="ar-EG"/>
        </w:rPr>
        <w:t>الحمولة</w:t>
      </w:r>
      <w:r w:rsidRPr="00516317">
        <w:rPr>
          <w:rtl/>
          <w:lang w:bidi="ar-EG"/>
        </w:rPr>
        <w:t xml:space="preserve"> </w:t>
      </w:r>
      <w:r w:rsidRPr="00516317">
        <w:rPr>
          <w:rFonts w:hint="cs"/>
          <w:rtl/>
          <w:lang w:bidi="ar-EG"/>
        </w:rPr>
        <w:t>النافعة</w:t>
      </w:r>
      <w:r w:rsidRPr="00516317">
        <w:rPr>
          <w:rtl/>
          <w:lang w:bidi="ar-EG"/>
        </w:rPr>
        <w:t xml:space="preserve"> </w:t>
      </w:r>
      <w:r w:rsidRPr="00516317">
        <w:rPr>
          <w:lang w:bidi="ar-EG"/>
        </w:rPr>
        <w:t>(CNPC)</w:t>
      </w:r>
      <w:r w:rsidRPr="00516317">
        <w:rPr>
          <w:rFonts w:hint="cs"/>
          <w:rtl/>
          <w:lang w:bidi="ar-EG"/>
        </w:rPr>
        <w:t>،</w:t>
      </w:r>
      <w:r w:rsidRPr="00516317">
        <w:rPr>
          <w:rtl/>
          <w:lang w:bidi="ar-EG"/>
        </w:rPr>
        <w:t xml:space="preserve"> </w:t>
      </w:r>
      <w:r w:rsidRPr="00516317">
        <w:rPr>
          <w:rFonts w:hint="cs"/>
          <w:rtl/>
          <w:lang w:bidi="ar-EG"/>
        </w:rPr>
        <w:t>و</w:t>
      </w:r>
      <w:r w:rsidRPr="00516317">
        <w:rPr>
          <w:rFonts w:hint="cs"/>
          <w:rtl/>
          <w:lang w:val="fr-CH" w:bidi="ar-EG"/>
        </w:rPr>
        <w:t>تعترف</w:t>
      </w:r>
      <w:r w:rsidRPr="00516317">
        <w:rPr>
          <w:rtl/>
          <w:lang w:val="fr-CH" w:bidi="ar-EG"/>
        </w:rPr>
        <w:t xml:space="preserve"> </w:t>
      </w:r>
      <w:r w:rsidRPr="00516317">
        <w:rPr>
          <w:rFonts w:hint="cs"/>
          <w:rtl/>
          <w:lang w:val="fr-CH" w:bidi="ar-EG"/>
        </w:rPr>
        <w:t>الدول</w:t>
      </w:r>
      <w:r w:rsidRPr="00516317">
        <w:rPr>
          <w:rtl/>
          <w:lang w:val="fr-CH" w:bidi="ar-EG"/>
        </w:rPr>
        <w:t xml:space="preserve"> </w:t>
      </w:r>
      <w:r w:rsidRPr="00516317">
        <w:rPr>
          <w:rFonts w:hint="cs"/>
          <w:rtl/>
          <w:lang w:val="fr-CH" w:bidi="ar-EG"/>
        </w:rPr>
        <w:t>الأعضاء</w:t>
      </w:r>
      <w:r w:rsidRPr="00516317">
        <w:rPr>
          <w:rtl/>
          <w:lang w:val="fr-CH" w:bidi="ar-EG"/>
        </w:rPr>
        <w:t xml:space="preserve"> </w:t>
      </w:r>
      <w:r w:rsidRPr="00516317">
        <w:rPr>
          <w:rFonts w:hint="cs"/>
          <w:rtl/>
          <w:lang w:bidi="ar-EG"/>
        </w:rPr>
        <w:t>طبقاً</w:t>
      </w:r>
      <w:r w:rsidRPr="00516317">
        <w:rPr>
          <w:rtl/>
          <w:lang w:bidi="ar-EG"/>
        </w:rPr>
        <w:t xml:space="preserve"> </w:t>
      </w:r>
      <w:r w:rsidRPr="00516317">
        <w:rPr>
          <w:rFonts w:hint="cs"/>
          <w:rtl/>
          <w:lang w:bidi="ar-EG"/>
        </w:rPr>
        <w:t>للرقم</w:t>
      </w:r>
      <w:r w:rsidRPr="00516317">
        <w:rPr>
          <w:rtl/>
          <w:lang w:bidi="ar-EG"/>
        </w:rPr>
        <w:t xml:space="preserve"> </w:t>
      </w:r>
      <w:r w:rsidRPr="00DC5408">
        <w:rPr>
          <w:lang w:val="fr-CH" w:bidi="ar-EG"/>
        </w:rPr>
        <w:t>10.4</w:t>
      </w:r>
      <w:r w:rsidRPr="00516317">
        <w:rPr>
          <w:rtl/>
          <w:lang w:val="fr-CH" w:bidi="ar-EG"/>
        </w:rPr>
        <w:t xml:space="preserve"> </w:t>
      </w:r>
      <w:r w:rsidRPr="00516317">
        <w:rPr>
          <w:rFonts w:hint="cs"/>
          <w:rtl/>
          <w:lang w:val="fr-CH" w:bidi="ar-EG"/>
        </w:rPr>
        <w:t>من</w:t>
      </w:r>
      <w:r w:rsidRPr="00516317">
        <w:rPr>
          <w:rtl/>
          <w:lang w:val="fr-CH" w:bidi="ar-EG"/>
        </w:rPr>
        <w:t xml:space="preserve"> </w:t>
      </w:r>
      <w:r w:rsidRPr="00516317">
        <w:rPr>
          <w:rFonts w:hint="cs"/>
          <w:rtl/>
          <w:lang w:val="fr-CH" w:bidi="ar-EG"/>
        </w:rPr>
        <w:t>لوائح</w:t>
      </w:r>
      <w:r w:rsidRPr="00516317">
        <w:rPr>
          <w:rtl/>
          <w:lang w:val="fr-CH" w:bidi="ar-EG"/>
        </w:rPr>
        <w:t xml:space="preserve"> </w:t>
      </w:r>
      <w:r w:rsidRPr="00516317">
        <w:rPr>
          <w:rFonts w:hint="cs"/>
          <w:rtl/>
          <w:lang w:val="fr-CH" w:bidi="ar-EG"/>
        </w:rPr>
        <w:t>الراديو</w:t>
      </w:r>
      <w:r w:rsidRPr="00516317">
        <w:rPr>
          <w:rtl/>
          <w:lang w:val="fr-CH" w:bidi="ar-EG"/>
        </w:rPr>
        <w:t xml:space="preserve"> </w:t>
      </w:r>
      <w:r w:rsidRPr="00516317">
        <w:rPr>
          <w:rFonts w:hint="cs"/>
          <w:rtl/>
          <w:lang w:val="fr-CH" w:bidi="ar-EG"/>
        </w:rPr>
        <w:t>بأن</w:t>
      </w:r>
      <w:r w:rsidRPr="00516317">
        <w:rPr>
          <w:rtl/>
          <w:lang w:val="fr-CH" w:bidi="ar-EG"/>
        </w:rPr>
        <w:t xml:space="preserve"> </w:t>
      </w:r>
      <w:r w:rsidRPr="00516317">
        <w:rPr>
          <w:rFonts w:hint="cs"/>
          <w:rtl/>
          <w:lang w:val="fr-CH" w:bidi="ar-EG"/>
        </w:rPr>
        <w:t>الدور</w:t>
      </w:r>
      <w:r w:rsidRPr="00516317">
        <w:rPr>
          <w:rtl/>
          <w:lang w:val="fr-CH" w:bidi="ar-EG"/>
        </w:rPr>
        <w:t xml:space="preserve"> </w:t>
      </w:r>
      <w:r w:rsidRPr="00516317">
        <w:rPr>
          <w:rFonts w:hint="cs"/>
          <w:rtl/>
          <w:lang w:val="fr-CH" w:bidi="ar-EG"/>
        </w:rPr>
        <w:t>الذي</w:t>
      </w:r>
      <w:r w:rsidRPr="00516317">
        <w:rPr>
          <w:rtl/>
          <w:lang w:val="fr-CH" w:bidi="ar-EG"/>
        </w:rPr>
        <w:t xml:space="preserve"> </w:t>
      </w:r>
      <w:r w:rsidRPr="00516317">
        <w:rPr>
          <w:rFonts w:hint="cs"/>
          <w:rtl/>
          <w:lang w:val="fr-CH" w:bidi="ar-EG"/>
        </w:rPr>
        <w:t>تلعبه</w:t>
      </w:r>
      <w:r w:rsidRPr="00516317">
        <w:rPr>
          <w:rtl/>
          <w:lang w:val="fr-CH" w:bidi="ar-EG"/>
        </w:rPr>
        <w:t xml:space="preserve"> </w:t>
      </w:r>
      <w:r w:rsidRPr="00516317">
        <w:rPr>
          <w:rFonts w:hint="cs"/>
          <w:rtl/>
          <w:lang w:val="fr-CH" w:bidi="ar-EG"/>
        </w:rPr>
        <w:t>خدمة</w:t>
      </w:r>
      <w:r w:rsidRPr="00516317">
        <w:rPr>
          <w:rtl/>
          <w:lang w:val="fr-CH" w:bidi="ar-EG"/>
        </w:rPr>
        <w:t xml:space="preserve"> </w:t>
      </w:r>
      <w:r w:rsidRPr="00516317">
        <w:rPr>
          <w:rFonts w:hint="cs"/>
          <w:rtl/>
          <w:lang w:val="fr-CH" w:bidi="ar-EG"/>
        </w:rPr>
        <w:t>الملاحة</w:t>
      </w:r>
      <w:r w:rsidRPr="00516317">
        <w:rPr>
          <w:rtl/>
          <w:lang w:val="fr-CH" w:bidi="ar-EG"/>
        </w:rPr>
        <w:t xml:space="preserve"> </w:t>
      </w:r>
      <w:r w:rsidRPr="00516317">
        <w:rPr>
          <w:rFonts w:hint="cs"/>
          <w:rtl/>
          <w:lang w:val="fr-CH" w:bidi="ar-EG"/>
        </w:rPr>
        <w:t>الراديوية</w:t>
      </w:r>
      <w:r w:rsidRPr="00516317">
        <w:rPr>
          <w:rtl/>
          <w:lang w:val="fr-CH" w:bidi="ar-EG"/>
        </w:rPr>
        <w:t xml:space="preserve"> </w:t>
      </w:r>
      <w:r w:rsidRPr="00516317">
        <w:rPr>
          <w:rFonts w:hint="cs"/>
          <w:rtl/>
          <w:lang w:val="fr-CH" w:bidi="ar-EG"/>
        </w:rPr>
        <w:t>وخدمات</w:t>
      </w:r>
      <w:r w:rsidRPr="00516317">
        <w:rPr>
          <w:rtl/>
          <w:lang w:val="fr-CH" w:bidi="ar-EG"/>
        </w:rPr>
        <w:t xml:space="preserve"> </w:t>
      </w:r>
      <w:r w:rsidRPr="00516317">
        <w:rPr>
          <w:rFonts w:hint="cs"/>
          <w:rtl/>
          <w:lang w:val="fr-CH" w:bidi="ar-EG"/>
        </w:rPr>
        <w:t>السلامة</w:t>
      </w:r>
      <w:r w:rsidRPr="00516317">
        <w:rPr>
          <w:rtl/>
          <w:lang w:val="fr-CH" w:bidi="ar-EG"/>
        </w:rPr>
        <w:t xml:space="preserve"> </w:t>
      </w:r>
      <w:r w:rsidRPr="00516317">
        <w:rPr>
          <w:rFonts w:hint="cs"/>
          <w:rtl/>
          <w:lang w:val="fr-CH" w:bidi="ar-EG"/>
        </w:rPr>
        <w:t>الأخرى</w:t>
      </w:r>
      <w:r w:rsidRPr="00516317">
        <w:rPr>
          <w:rtl/>
          <w:lang w:val="fr-CH" w:bidi="ar-EG"/>
        </w:rPr>
        <w:t xml:space="preserve"> </w:t>
      </w:r>
      <w:r w:rsidRPr="00516317">
        <w:rPr>
          <w:rFonts w:hint="cs"/>
          <w:rtl/>
          <w:lang w:val="fr-CH" w:bidi="ar-EG"/>
        </w:rPr>
        <w:t>في</w:t>
      </w:r>
      <w:r w:rsidR="00DC5408">
        <w:rPr>
          <w:rFonts w:hint="cs"/>
          <w:rtl/>
          <w:lang w:val="fr-CH" w:bidi="ar-EG"/>
        </w:rPr>
        <w:t> </w:t>
      </w:r>
      <w:r w:rsidRPr="00516317">
        <w:rPr>
          <w:rFonts w:hint="cs"/>
          <w:rtl/>
          <w:lang w:val="fr-CH" w:bidi="ar-EG"/>
        </w:rPr>
        <w:t>مجال</w:t>
      </w:r>
      <w:r w:rsidRPr="00516317">
        <w:rPr>
          <w:rtl/>
          <w:lang w:val="fr-CH" w:bidi="ar-EG"/>
        </w:rPr>
        <w:t xml:space="preserve"> </w:t>
      </w:r>
      <w:r w:rsidRPr="00516317">
        <w:rPr>
          <w:rFonts w:hint="cs"/>
          <w:rtl/>
          <w:lang w:val="fr-CH" w:bidi="ar-EG"/>
        </w:rPr>
        <w:t>السلامة،</w:t>
      </w:r>
      <w:r w:rsidRPr="00516317">
        <w:rPr>
          <w:rtl/>
          <w:lang w:val="fr-CH" w:bidi="ar-EG"/>
        </w:rPr>
        <w:t xml:space="preserve"> </w:t>
      </w:r>
      <w:r w:rsidRPr="00516317">
        <w:rPr>
          <w:rFonts w:hint="cs"/>
          <w:rtl/>
          <w:lang w:val="fr-CH" w:bidi="ar-EG"/>
        </w:rPr>
        <w:t>يتطلب</w:t>
      </w:r>
      <w:r w:rsidRPr="00516317">
        <w:rPr>
          <w:rtl/>
          <w:lang w:val="fr-CH" w:bidi="ar-EG"/>
        </w:rPr>
        <w:t xml:space="preserve"> </w:t>
      </w:r>
      <w:r w:rsidRPr="00516317">
        <w:rPr>
          <w:rFonts w:hint="cs"/>
          <w:rtl/>
          <w:lang w:val="fr-CH" w:bidi="ar-EG"/>
        </w:rPr>
        <w:t>ترتيبات</w:t>
      </w:r>
      <w:r w:rsidRPr="00516317">
        <w:rPr>
          <w:rtl/>
          <w:lang w:val="fr-CH" w:bidi="ar-EG"/>
        </w:rPr>
        <w:t xml:space="preserve"> </w:t>
      </w:r>
      <w:r w:rsidRPr="00516317">
        <w:rPr>
          <w:rFonts w:hint="cs"/>
          <w:rtl/>
          <w:lang w:val="fr-CH" w:bidi="ar-EG"/>
        </w:rPr>
        <w:t>خاصة</w:t>
      </w:r>
      <w:r w:rsidRPr="00516317">
        <w:rPr>
          <w:rtl/>
          <w:lang w:val="fr-CH" w:bidi="ar-EG"/>
        </w:rPr>
        <w:t xml:space="preserve"> </w:t>
      </w:r>
      <w:r w:rsidRPr="00516317">
        <w:rPr>
          <w:rFonts w:hint="cs"/>
          <w:rtl/>
          <w:lang w:val="fr-CH" w:bidi="ar-EG"/>
        </w:rPr>
        <w:t>لحمايتها</w:t>
      </w:r>
      <w:r w:rsidRPr="00516317">
        <w:rPr>
          <w:rtl/>
          <w:lang w:val="fr-CH" w:bidi="ar-EG"/>
        </w:rPr>
        <w:t xml:space="preserve"> </w:t>
      </w:r>
      <w:r w:rsidRPr="00516317">
        <w:rPr>
          <w:rFonts w:hint="cs"/>
          <w:rtl/>
          <w:lang w:val="fr-CH" w:bidi="ar-EG"/>
        </w:rPr>
        <w:t>من</w:t>
      </w:r>
      <w:r w:rsidRPr="00516317">
        <w:rPr>
          <w:rtl/>
          <w:lang w:val="fr-CH" w:bidi="ar-EG"/>
        </w:rPr>
        <w:t xml:space="preserve"> </w:t>
      </w:r>
      <w:r w:rsidRPr="00516317">
        <w:rPr>
          <w:rFonts w:hint="cs"/>
          <w:rtl/>
          <w:lang w:val="fr-CH" w:bidi="ar-EG"/>
        </w:rPr>
        <w:t>التداخلات</w:t>
      </w:r>
      <w:r w:rsidRPr="00516317">
        <w:rPr>
          <w:rtl/>
          <w:lang w:val="fr-CH" w:bidi="ar-EG"/>
        </w:rPr>
        <w:t xml:space="preserve"> </w:t>
      </w:r>
      <w:r w:rsidRPr="00516317">
        <w:rPr>
          <w:rFonts w:hint="cs"/>
          <w:rtl/>
          <w:lang w:val="fr-CH" w:bidi="ar-EG"/>
        </w:rPr>
        <w:t>الضارة؛</w:t>
      </w:r>
      <w:r w:rsidRPr="00516317">
        <w:rPr>
          <w:rtl/>
          <w:lang w:val="fr-CH" w:bidi="ar-EG"/>
        </w:rPr>
        <w:t xml:space="preserve"> </w:t>
      </w:r>
      <w:r w:rsidRPr="00516317">
        <w:rPr>
          <w:rFonts w:hint="cs"/>
          <w:rtl/>
          <w:lang w:val="fr-CH" w:bidi="ar-EG"/>
        </w:rPr>
        <w:t>وأنه</w:t>
      </w:r>
      <w:r w:rsidRPr="00516317">
        <w:rPr>
          <w:rtl/>
          <w:lang w:val="fr-CH" w:bidi="ar-EG"/>
        </w:rPr>
        <w:t xml:space="preserve"> </w:t>
      </w:r>
      <w:r w:rsidRPr="00516317">
        <w:rPr>
          <w:rFonts w:hint="cs"/>
          <w:rtl/>
          <w:lang w:val="fr-CH" w:bidi="ar-EG"/>
        </w:rPr>
        <w:t>من</w:t>
      </w:r>
      <w:r w:rsidRPr="00516317">
        <w:rPr>
          <w:rtl/>
          <w:lang w:val="fr-CH" w:bidi="ar-EG"/>
        </w:rPr>
        <w:t xml:space="preserve"> </w:t>
      </w:r>
      <w:r w:rsidRPr="00516317">
        <w:rPr>
          <w:rFonts w:hint="cs"/>
          <w:rtl/>
          <w:lang w:val="fr-CH" w:bidi="ar-EG"/>
        </w:rPr>
        <w:t>الضروري بالتالي أن</w:t>
      </w:r>
      <w:r w:rsidRPr="00516317">
        <w:rPr>
          <w:rtl/>
          <w:lang w:val="fr-CH" w:bidi="ar-EG"/>
        </w:rPr>
        <w:t xml:space="preserve"> </w:t>
      </w:r>
      <w:r w:rsidRPr="00516317">
        <w:rPr>
          <w:rFonts w:hint="cs"/>
          <w:rtl/>
          <w:lang w:val="fr-CH" w:bidi="ar-EG"/>
        </w:rPr>
        <w:t>يؤخذ</w:t>
      </w:r>
      <w:r w:rsidRPr="00516317">
        <w:rPr>
          <w:rtl/>
          <w:lang w:val="fr-CH" w:bidi="ar-EG"/>
        </w:rPr>
        <w:t xml:space="preserve"> </w:t>
      </w:r>
      <w:r w:rsidRPr="00516317">
        <w:rPr>
          <w:rFonts w:hint="cs"/>
          <w:rtl/>
          <w:lang w:val="fr-CH" w:bidi="ar-EG"/>
        </w:rPr>
        <w:t>هذا</w:t>
      </w:r>
      <w:r w:rsidRPr="00516317">
        <w:rPr>
          <w:rtl/>
          <w:lang w:val="fr-CH" w:bidi="ar-EG"/>
        </w:rPr>
        <w:t xml:space="preserve"> </w:t>
      </w:r>
      <w:r w:rsidRPr="00516317">
        <w:rPr>
          <w:rFonts w:hint="cs"/>
          <w:rtl/>
          <w:lang w:val="fr-CH" w:bidi="ar-EG"/>
        </w:rPr>
        <w:t>العامل</w:t>
      </w:r>
      <w:r w:rsidRPr="00516317">
        <w:rPr>
          <w:rtl/>
          <w:lang w:val="fr-CH" w:bidi="ar-EG"/>
        </w:rPr>
        <w:t xml:space="preserve"> </w:t>
      </w:r>
      <w:r w:rsidRPr="00516317">
        <w:rPr>
          <w:rFonts w:hint="cs"/>
          <w:rtl/>
          <w:lang w:val="fr-CH" w:bidi="ar-EG"/>
        </w:rPr>
        <w:t>في</w:t>
      </w:r>
      <w:r w:rsidRPr="00516317">
        <w:rPr>
          <w:rtl/>
          <w:lang w:val="fr-CH" w:bidi="ar-EG"/>
        </w:rPr>
        <w:t xml:space="preserve"> </w:t>
      </w:r>
      <w:r w:rsidRPr="00516317">
        <w:rPr>
          <w:rFonts w:hint="cs"/>
          <w:rtl/>
          <w:lang w:val="fr-CH" w:bidi="ar-EG"/>
        </w:rPr>
        <w:t>الاعتبار</w:t>
      </w:r>
      <w:r w:rsidRPr="00516317">
        <w:rPr>
          <w:rtl/>
          <w:lang w:val="fr-CH" w:bidi="ar-EG"/>
        </w:rPr>
        <w:t xml:space="preserve"> </w:t>
      </w:r>
      <w:r w:rsidRPr="00516317">
        <w:rPr>
          <w:rFonts w:hint="cs"/>
          <w:rtl/>
          <w:lang w:val="fr-CH" w:bidi="ar-EG"/>
        </w:rPr>
        <w:t>فيما</w:t>
      </w:r>
      <w:r w:rsidRPr="00516317">
        <w:rPr>
          <w:rtl/>
          <w:lang w:val="fr-CH" w:bidi="ar-EG"/>
        </w:rPr>
        <w:t xml:space="preserve"> </w:t>
      </w:r>
      <w:r w:rsidRPr="00516317">
        <w:rPr>
          <w:rFonts w:hint="cs"/>
          <w:rtl/>
          <w:lang w:val="fr-CH" w:bidi="ar-EG"/>
        </w:rPr>
        <w:t>يتعلق</w:t>
      </w:r>
      <w:r w:rsidRPr="00516317">
        <w:rPr>
          <w:rtl/>
          <w:lang w:val="fr-CH" w:bidi="ar-EG"/>
        </w:rPr>
        <w:t xml:space="preserve"> </w:t>
      </w:r>
      <w:r w:rsidRPr="00516317">
        <w:rPr>
          <w:rFonts w:hint="cs"/>
          <w:rtl/>
          <w:lang w:val="fr-CH" w:bidi="ar-EG"/>
        </w:rPr>
        <w:t>بتخصيص</w:t>
      </w:r>
      <w:r w:rsidRPr="00516317">
        <w:rPr>
          <w:rtl/>
          <w:lang w:val="fr-CH" w:bidi="ar-EG"/>
        </w:rPr>
        <w:t xml:space="preserve"> </w:t>
      </w:r>
      <w:r w:rsidRPr="00516317">
        <w:rPr>
          <w:rFonts w:hint="cs"/>
          <w:rtl/>
          <w:lang w:val="fr-CH" w:bidi="ar-EG"/>
        </w:rPr>
        <w:t>الترددات</w:t>
      </w:r>
      <w:r w:rsidRPr="00516317">
        <w:rPr>
          <w:rtl/>
          <w:lang w:val="fr-CH" w:bidi="ar-EG"/>
        </w:rPr>
        <w:t xml:space="preserve"> </w:t>
      </w:r>
      <w:r w:rsidRPr="00516317">
        <w:rPr>
          <w:rFonts w:hint="cs"/>
          <w:rtl/>
          <w:lang w:val="fr-CH" w:bidi="ar-EG"/>
        </w:rPr>
        <w:t>واستخدامها</w:t>
      </w:r>
      <w:r w:rsidRPr="00516317">
        <w:rPr>
          <w:rtl/>
          <w:lang w:val="fr-CH" w:bidi="ar-EG"/>
        </w:rPr>
        <w:t xml:space="preserve">. </w:t>
      </w:r>
      <w:r w:rsidRPr="00516317">
        <w:rPr>
          <w:rFonts w:hint="cs"/>
          <w:u w:val="single"/>
          <w:rtl/>
          <w:lang w:val="fr-CH" w:bidi="ar-EG"/>
        </w:rPr>
        <w:t>ومن</w:t>
      </w:r>
      <w:r w:rsidRPr="00516317">
        <w:rPr>
          <w:u w:val="single"/>
          <w:rtl/>
          <w:lang w:val="fr-CH" w:bidi="ar-EG"/>
        </w:rPr>
        <w:t xml:space="preserve"> </w:t>
      </w:r>
      <w:r w:rsidRPr="00516317">
        <w:rPr>
          <w:rFonts w:hint="cs"/>
          <w:u w:val="single"/>
          <w:rtl/>
          <w:lang w:val="fr-CH" w:bidi="ar-EG"/>
        </w:rPr>
        <w:t>شبه</w:t>
      </w:r>
      <w:r w:rsidRPr="00516317">
        <w:rPr>
          <w:u w:val="single"/>
          <w:rtl/>
          <w:lang w:val="fr-CH" w:bidi="ar-EG"/>
        </w:rPr>
        <w:t xml:space="preserve"> </w:t>
      </w:r>
      <w:r w:rsidRPr="00516317">
        <w:rPr>
          <w:rFonts w:hint="cs"/>
          <w:u w:val="single"/>
          <w:rtl/>
          <w:lang w:val="fr-CH" w:bidi="ar-EG"/>
        </w:rPr>
        <w:t>المستحيل</w:t>
      </w:r>
      <w:r w:rsidRPr="00516317">
        <w:rPr>
          <w:u w:val="single"/>
          <w:rtl/>
          <w:lang w:val="fr-CH" w:bidi="ar-EG"/>
        </w:rPr>
        <w:t xml:space="preserve"> </w:t>
      </w:r>
      <w:r w:rsidRPr="00516317">
        <w:rPr>
          <w:rFonts w:hint="cs"/>
          <w:u w:val="single"/>
          <w:rtl/>
          <w:lang w:val="fr-CH" w:bidi="ar-EG"/>
        </w:rPr>
        <w:t>استيفاء</w:t>
      </w:r>
      <w:r w:rsidRPr="00516317">
        <w:rPr>
          <w:u w:val="single"/>
          <w:rtl/>
          <w:lang w:val="fr-CH" w:bidi="ar-EG"/>
        </w:rPr>
        <w:t xml:space="preserve"> </w:t>
      </w:r>
      <w:r w:rsidRPr="00516317">
        <w:rPr>
          <w:rFonts w:hint="cs"/>
          <w:u w:val="single"/>
          <w:rtl/>
          <w:lang w:val="fr-CH" w:bidi="ar-EG"/>
        </w:rPr>
        <w:t>هذه</w:t>
      </w:r>
      <w:r w:rsidRPr="00516317">
        <w:rPr>
          <w:u w:val="single"/>
          <w:rtl/>
          <w:lang w:val="fr-CH" w:bidi="ar-EG"/>
        </w:rPr>
        <w:t xml:space="preserve"> </w:t>
      </w:r>
      <w:r w:rsidRPr="00516317">
        <w:rPr>
          <w:rFonts w:hint="cs"/>
          <w:u w:val="single"/>
          <w:rtl/>
          <w:lang w:val="fr-CH" w:bidi="ar-EG"/>
        </w:rPr>
        <w:t>الشروط،</w:t>
      </w:r>
      <w:r w:rsidRPr="00516317">
        <w:rPr>
          <w:u w:val="single"/>
          <w:rtl/>
          <w:lang w:val="fr-CH" w:bidi="ar-EG"/>
        </w:rPr>
        <w:t xml:space="preserve"> </w:t>
      </w:r>
      <w:r w:rsidRPr="00516317">
        <w:rPr>
          <w:rFonts w:hint="cs"/>
          <w:u w:val="single"/>
          <w:rtl/>
          <w:lang w:val="fr-CH" w:bidi="ar-EG"/>
        </w:rPr>
        <w:t>بل</w:t>
      </w:r>
      <w:r w:rsidRPr="00516317">
        <w:rPr>
          <w:u w:val="single"/>
          <w:rtl/>
          <w:lang w:val="fr-CH" w:bidi="ar-EG"/>
        </w:rPr>
        <w:t xml:space="preserve"> </w:t>
      </w:r>
      <w:r w:rsidRPr="00516317">
        <w:rPr>
          <w:rFonts w:hint="cs"/>
          <w:u w:val="single"/>
          <w:rtl/>
          <w:lang w:val="fr-CH" w:bidi="ar-EG"/>
        </w:rPr>
        <w:t>من</w:t>
      </w:r>
      <w:r w:rsidRPr="00516317">
        <w:rPr>
          <w:u w:val="single"/>
          <w:rtl/>
          <w:lang w:val="fr-CH" w:bidi="ar-EG"/>
        </w:rPr>
        <w:t xml:space="preserve"> </w:t>
      </w:r>
      <w:r w:rsidRPr="00516317">
        <w:rPr>
          <w:rFonts w:hint="cs"/>
          <w:u w:val="single"/>
          <w:rtl/>
          <w:lang w:val="fr-CH" w:bidi="ar-EG"/>
        </w:rPr>
        <w:t>المستحيل</w:t>
      </w:r>
      <w:r w:rsidRPr="00516317">
        <w:rPr>
          <w:u w:val="single"/>
          <w:rtl/>
          <w:lang w:val="fr-CH" w:bidi="ar-EG"/>
        </w:rPr>
        <w:t xml:space="preserve"> </w:t>
      </w:r>
      <w:r w:rsidRPr="00516317">
        <w:rPr>
          <w:rFonts w:hint="cs"/>
          <w:u w:val="single"/>
          <w:rtl/>
          <w:lang w:val="fr-CH" w:bidi="ar-EG"/>
        </w:rPr>
        <w:t>تماماً</w:t>
      </w:r>
      <w:r w:rsidRPr="00516317">
        <w:rPr>
          <w:u w:val="single"/>
          <w:rtl/>
          <w:lang w:val="fr-CH" w:bidi="ar-EG"/>
        </w:rPr>
        <w:t xml:space="preserve"> </w:t>
      </w:r>
      <w:r w:rsidRPr="00516317">
        <w:rPr>
          <w:rFonts w:hint="cs"/>
          <w:u w:val="single"/>
          <w:rtl/>
          <w:lang w:val="fr-CH" w:bidi="ar-EG"/>
        </w:rPr>
        <w:t>استيفاؤها</w:t>
      </w:r>
      <w:r w:rsidRPr="00516317">
        <w:rPr>
          <w:u w:val="single"/>
          <w:rtl/>
          <w:lang w:val="fr-CH" w:bidi="ar-EG"/>
        </w:rPr>
        <w:t xml:space="preserve"> </w:t>
      </w:r>
      <w:r w:rsidRPr="00516317">
        <w:rPr>
          <w:rFonts w:hint="cs"/>
          <w:u w:val="single"/>
          <w:rtl/>
          <w:lang w:val="fr-CH" w:bidi="ar-EG"/>
        </w:rPr>
        <w:t>مع</w:t>
      </w:r>
      <w:r w:rsidRPr="00516317">
        <w:rPr>
          <w:u w:val="single"/>
          <w:rtl/>
          <w:lang w:val="fr-CH" w:bidi="ar-EG"/>
        </w:rPr>
        <w:t xml:space="preserve"> </w:t>
      </w:r>
      <w:r w:rsidRPr="00516317">
        <w:rPr>
          <w:u w:val="single"/>
          <w:lang w:val="fr-CH" w:bidi="ar-EG"/>
        </w:rPr>
        <w:t>%50</w:t>
      </w:r>
      <w:r w:rsidRPr="00516317">
        <w:rPr>
          <w:rFonts w:hint="cs"/>
          <w:u w:val="single"/>
          <w:rtl/>
          <w:lang w:val="fr-CH" w:bidi="ar-EG"/>
        </w:rPr>
        <w:t xml:space="preserve"> من</w:t>
      </w:r>
      <w:r w:rsidR="00DC5408">
        <w:rPr>
          <w:rFonts w:hint="cs"/>
          <w:u w:val="single"/>
          <w:rtl/>
          <w:lang w:val="fr-CH" w:bidi="ar-EG"/>
        </w:rPr>
        <w:t> </w:t>
      </w:r>
      <w:r w:rsidRPr="00516317">
        <w:rPr>
          <w:rFonts w:hint="cs"/>
          <w:u w:val="single"/>
          <w:rtl/>
          <w:lang w:val="fr-CH" w:bidi="ar-EG"/>
        </w:rPr>
        <w:t>وصلات</w:t>
      </w:r>
      <w:r w:rsidRPr="00516317">
        <w:rPr>
          <w:u w:val="single"/>
          <w:rtl/>
          <w:lang w:val="fr-CH" w:bidi="ar-EG"/>
        </w:rPr>
        <w:t xml:space="preserve"> </w:t>
      </w:r>
      <w:r w:rsidRPr="00516317">
        <w:rPr>
          <w:rFonts w:hint="cs"/>
          <w:u w:val="single"/>
          <w:rtl/>
          <w:lang w:val="fr-CH" w:bidi="ar-EG"/>
        </w:rPr>
        <w:t>الخدمة</w:t>
      </w:r>
      <w:r w:rsidRPr="00516317">
        <w:rPr>
          <w:u w:val="single"/>
          <w:rtl/>
          <w:lang w:val="fr-CH" w:bidi="ar-EG"/>
        </w:rPr>
        <w:t xml:space="preserve"> </w:t>
      </w:r>
      <w:r w:rsidRPr="00516317">
        <w:rPr>
          <w:rFonts w:hint="cs"/>
          <w:u w:val="single"/>
          <w:rtl/>
          <w:lang w:val="fr-CH" w:bidi="ar-EG"/>
        </w:rPr>
        <w:t>الثابتة</w:t>
      </w:r>
      <w:r w:rsidRPr="00516317">
        <w:rPr>
          <w:u w:val="single"/>
          <w:rtl/>
          <w:lang w:val="fr-CH" w:bidi="ar-EG"/>
        </w:rPr>
        <w:t xml:space="preserve"> </w:t>
      </w:r>
      <w:r w:rsidRPr="00516317">
        <w:rPr>
          <w:rFonts w:hint="cs"/>
          <w:u w:val="single"/>
          <w:rtl/>
          <w:lang w:val="fr-CH" w:bidi="ar-EG"/>
        </w:rPr>
        <w:t>الساتلية</w:t>
      </w:r>
      <w:r w:rsidRPr="00516317">
        <w:rPr>
          <w:u w:val="single"/>
          <w:rtl/>
          <w:lang w:val="fr-CH" w:bidi="ar-EG"/>
        </w:rPr>
        <w:t xml:space="preserve"> </w:t>
      </w:r>
      <w:r w:rsidRPr="00516317">
        <w:rPr>
          <w:rFonts w:hint="cs"/>
          <w:u w:val="single"/>
          <w:rtl/>
          <w:lang w:val="fr-CH" w:bidi="ar-EG"/>
        </w:rPr>
        <w:t>مسجلَّ</w:t>
      </w:r>
      <w:r w:rsidRPr="00516317">
        <w:rPr>
          <w:u w:val="single"/>
          <w:rtl/>
          <w:lang w:val="fr-CH" w:bidi="ar-EG"/>
        </w:rPr>
        <w:t xml:space="preserve"> </w:t>
      </w:r>
      <w:r w:rsidRPr="00516317">
        <w:rPr>
          <w:rFonts w:hint="cs"/>
          <w:u w:val="single"/>
          <w:rtl/>
          <w:lang w:val="fr-CH" w:bidi="ar-EG"/>
        </w:rPr>
        <w:t>بموجب</w:t>
      </w:r>
      <w:r w:rsidRPr="00516317">
        <w:rPr>
          <w:u w:val="single"/>
          <w:rtl/>
          <w:lang w:val="fr-CH" w:bidi="ar-EG"/>
        </w:rPr>
        <w:t xml:space="preserve"> </w:t>
      </w:r>
      <w:r w:rsidRPr="00516317">
        <w:rPr>
          <w:rFonts w:hint="cs"/>
          <w:u w:val="single"/>
          <w:rtl/>
          <w:lang w:val="fr-CH" w:bidi="ar-EG"/>
        </w:rPr>
        <w:t>الرقم</w:t>
      </w:r>
      <w:r w:rsidRPr="00516317">
        <w:rPr>
          <w:u w:val="single"/>
          <w:rtl/>
          <w:lang w:val="fr-CH" w:bidi="ar-EG"/>
        </w:rPr>
        <w:t xml:space="preserve"> </w:t>
      </w:r>
      <w:r w:rsidRPr="00DC5408">
        <w:rPr>
          <w:szCs w:val="22"/>
          <w:u w:val="single"/>
          <w:lang w:val="fr-CH" w:bidi="ar-EG"/>
        </w:rPr>
        <w:t>41.11</w:t>
      </w:r>
      <w:r w:rsidRPr="00516317">
        <w:rPr>
          <w:sz w:val="30"/>
          <w:u w:val="single"/>
          <w:rtl/>
          <w:lang w:val="fr-CH" w:bidi="ar-EG"/>
        </w:rPr>
        <w:t xml:space="preserve"> </w:t>
      </w:r>
      <w:r w:rsidRPr="00516317">
        <w:rPr>
          <w:rFonts w:hint="cs"/>
          <w:sz w:val="30"/>
          <w:u w:val="single"/>
          <w:rtl/>
          <w:lang w:val="fr-CH" w:bidi="ar-EG"/>
        </w:rPr>
        <w:t>من</w:t>
      </w:r>
      <w:r w:rsidRPr="00516317">
        <w:rPr>
          <w:sz w:val="30"/>
          <w:u w:val="single"/>
          <w:rtl/>
          <w:lang w:val="fr-CH" w:bidi="ar-EG"/>
        </w:rPr>
        <w:t xml:space="preserve"> </w:t>
      </w:r>
      <w:r w:rsidRPr="00516317">
        <w:rPr>
          <w:rFonts w:hint="cs"/>
          <w:sz w:val="30"/>
          <w:u w:val="single"/>
          <w:rtl/>
          <w:lang w:val="fr-CH" w:bidi="ar-EG"/>
        </w:rPr>
        <w:t>لوائح</w:t>
      </w:r>
      <w:r w:rsidRPr="00516317">
        <w:rPr>
          <w:sz w:val="30"/>
          <w:u w:val="single"/>
          <w:rtl/>
          <w:lang w:val="fr-CH" w:bidi="ar-EG"/>
        </w:rPr>
        <w:t xml:space="preserve"> </w:t>
      </w:r>
      <w:r w:rsidRPr="00516317">
        <w:rPr>
          <w:rFonts w:hint="cs"/>
          <w:sz w:val="30"/>
          <w:u w:val="single"/>
          <w:rtl/>
          <w:lang w:val="fr-CH" w:bidi="ar-EG"/>
        </w:rPr>
        <w:t>الراديو</w:t>
      </w:r>
      <w:r w:rsidRPr="00516317">
        <w:rPr>
          <w:sz w:val="30"/>
          <w:u w:val="single"/>
          <w:rtl/>
          <w:lang w:val="fr-CH" w:bidi="ar-EG"/>
        </w:rPr>
        <w:t xml:space="preserve"> </w:t>
      </w:r>
      <w:r w:rsidRPr="00516317">
        <w:rPr>
          <w:rFonts w:hint="cs"/>
          <w:sz w:val="30"/>
          <w:u w:val="single"/>
          <w:rtl/>
          <w:lang w:val="fr-CH" w:bidi="ar-EG"/>
        </w:rPr>
        <w:t>دون</w:t>
      </w:r>
      <w:r w:rsidRPr="00516317">
        <w:rPr>
          <w:sz w:val="30"/>
          <w:u w:val="single"/>
          <w:rtl/>
          <w:lang w:val="fr-CH" w:bidi="ar-EG"/>
        </w:rPr>
        <w:t xml:space="preserve"> </w:t>
      </w:r>
      <w:r w:rsidRPr="00516317">
        <w:rPr>
          <w:rFonts w:hint="cs"/>
          <w:sz w:val="30"/>
          <w:u w:val="single"/>
          <w:rtl/>
          <w:lang w:val="fr-CH" w:bidi="ar-EG"/>
        </w:rPr>
        <w:t>أي</w:t>
      </w:r>
      <w:r w:rsidRPr="00516317">
        <w:rPr>
          <w:sz w:val="30"/>
          <w:u w:val="single"/>
          <w:rtl/>
          <w:lang w:val="fr-CH" w:bidi="ar-EG"/>
        </w:rPr>
        <w:t xml:space="preserve"> </w:t>
      </w:r>
      <w:r w:rsidRPr="00516317">
        <w:rPr>
          <w:rFonts w:hint="cs"/>
          <w:sz w:val="30"/>
          <w:u w:val="single"/>
          <w:rtl/>
          <w:lang w:val="fr-CH" w:bidi="ar-EG"/>
        </w:rPr>
        <w:t>حماية</w:t>
      </w:r>
      <w:r w:rsidRPr="00516317">
        <w:rPr>
          <w:sz w:val="30"/>
          <w:rtl/>
          <w:lang w:val="fr-CH" w:bidi="ar-EG"/>
        </w:rPr>
        <w:t xml:space="preserve">. </w:t>
      </w:r>
      <w:r w:rsidRPr="00516317">
        <w:rPr>
          <w:rFonts w:hint="cs"/>
          <w:b/>
          <w:bCs/>
          <w:sz w:val="30"/>
          <w:rtl/>
          <w:lang w:val="fr-CH" w:bidi="ar-EG"/>
        </w:rPr>
        <w:t>وبالإضافة</w:t>
      </w:r>
      <w:r w:rsidRPr="00516317">
        <w:rPr>
          <w:b/>
          <w:bCs/>
          <w:sz w:val="30"/>
          <w:rtl/>
          <w:lang w:val="fr-CH" w:bidi="ar-EG"/>
        </w:rPr>
        <w:t xml:space="preserve"> </w:t>
      </w:r>
      <w:r w:rsidRPr="00516317">
        <w:rPr>
          <w:rFonts w:hint="cs"/>
          <w:b/>
          <w:bCs/>
          <w:sz w:val="30"/>
          <w:rtl/>
          <w:lang w:val="fr-CH" w:bidi="ar-EG"/>
        </w:rPr>
        <w:t>إلى</w:t>
      </w:r>
      <w:r w:rsidRPr="00516317">
        <w:rPr>
          <w:b/>
          <w:bCs/>
          <w:sz w:val="30"/>
          <w:rtl/>
          <w:lang w:val="fr-CH" w:bidi="ar-EG"/>
        </w:rPr>
        <w:t xml:space="preserve"> </w:t>
      </w:r>
      <w:r w:rsidRPr="00516317">
        <w:rPr>
          <w:rFonts w:hint="cs"/>
          <w:b/>
          <w:bCs/>
          <w:sz w:val="30"/>
          <w:rtl/>
          <w:lang w:val="fr-CH" w:bidi="ar-EG"/>
        </w:rPr>
        <w:t>ذلك،</w:t>
      </w:r>
      <w:r w:rsidRPr="00516317">
        <w:rPr>
          <w:b/>
          <w:bCs/>
          <w:sz w:val="30"/>
          <w:rtl/>
          <w:lang w:val="fr-CH" w:bidi="ar-EG"/>
        </w:rPr>
        <w:t xml:space="preserve"> </w:t>
      </w:r>
      <w:r w:rsidRPr="00516317">
        <w:rPr>
          <w:rFonts w:hint="cs"/>
          <w:b/>
          <w:bCs/>
          <w:sz w:val="30"/>
          <w:rtl/>
          <w:lang w:val="fr-CH" w:bidi="ar-EG"/>
        </w:rPr>
        <w:t>فحتى</w:t>
      </w:r>
      <w:r w:rsidR="00DC5408">
        <w:rPr>
          <w:rFonts w:hint="cs"/>
          <w:b/>
          <w:bCs/>
          <w:sz w:val="30"/>
          <w:rtl/>
          <w:lang w:val="fr-CH" w:bidi="ar-EG"/>
        </w:rPr>
        <w:t> </w:t>
      </w:r>
      <w:r w:rsidRPr="00516317">
        <w:rPr>
          <w:rFonts w:hint="cs"/>
          <w:b/>
          <w:bCs/>
          <w:sz w:val="30"/>
          <w:rtl/>
          <w:lang w:val="fr-CH" w:bidi="ar-EG"/>
        </w:rPr>
        <w:t>الخدمات</w:t>
      </w:r>
      <w:r w:rsidRPr="00516317">
        <w:rPr>
          <w:b/>
          <w:bCs/>
          <w:sz w:val="30"/>
          <w:rtl/>
          <w:lang w:val="fr-CH" w:bidi="ar-EG"/>
        </w:rPr>
        <w:t xml:space="preserve"> </w:t>
      </w:r>
      <w:r w:rsidRPr="00516317">
        <w:rPr>
          <w:rFonts w:hint="cs"/>
          <w:b/>
          <w:bCs/>
          <w:sz w:val="30"/>
          <w:rtl/>
          <w:lang w:val="fr-CH" w:bidi="ar-EG"/>
        </w:rPr>
        <w:t>الثابتة</w:t>
      </w:r>
      <w:r w:rsidRPr="00516317">
        <w:rPr>
          <w:b/>
          <w:bCs/>
          <w:sz w:val="30"/>
          <w:rtl/>
          <w:lang w:val="fr-CH" w:bidi="ar-EG"/>
        </w:rPr>
        <w:t xml:space="preserve"> </w:t>
      </w:r>
      <w:r w:rsidRPr="00516317">
        <w:rPr>
          <w:rFonts w:hint="cs"/>
          <w:b/>
          <w:bCs/>
          <w:sz w:val="30"/>
          <w:rtl/>
          <w:lang w:val="fr-CH" w:bidi="ar-EG"/>
        </w:rPr>
        <w:t>الساتلية</w:t>
      </w:r>
      <w:r w:rsidRPr="00516317">
        <w:rPr>
          <w:b/>
          <w:bCs/>
          <w:sz w:val="30"/>
          <w:rtl/>
          <w:lang w:val="fr-CH" w:bidi="ar-EG"/>
        </w:rPr>
        <w:t xml:space="preserve"> </w:t>
      </w:r>
      <w:r w:rsidRPr="00516317">
        <w:rPr>
          <w:rFonts w:hint="cs"/>
          <w:b/>
          <w:bCs/>
          <w:sz w:val="30"/>
          <w:rtl/>
          <w:lang w:val="fr-CH" w:bidi="ar-EG"/>
        </w:rPr>
        <w:t>المسجَّلة</w:t>
      </w:r>
      <w:r w:rsidRPr="00516317">
        <w:rPr>
          <w:b/>
          <w:bCs/>
          <w:sz w:val="30"/>
          <w:rtl/>
          <w:lang w:val="fr-CH" w:bidi="ar-EG"/>
        </w:rPr>
        <w:t xml:space="preserve"> </w:t>
      </w:r>
      <w:r w:rsidRPr="00516317">
        <w:rPr>
          <w:rFonts w:hint="cs"/>
          <w:b/>
          <w:bCs/>
          <w:sz w:val="30"/>
          <w:rtl/>
          <w:lang w:val="fr-CH" w:bidi="ar-EG"/>
        </w:rPr>
        <w:t>مع</w:t>
      </w:r>
      <w:r w:rsidRPr="00516317">
        <w:rPr>
          <w:b/>
          <w:bCs/>
          <w:sz w:val="30"/>
          <w:rtl/>
          <w:lang w:val="fr-CH" w:bidi="ar-EG"/>
        </w:rPr>
        <w:t xml:space="preserve"> </w:t>
      </w:r>
      <w:r w:rsidRPr="00516317">
        <w:rPr>
          <w:rFonts w:hint="cs"/>
          <w:b/>
          <w:bCs/>
          <w:sz w:val="30"/>
          <w:rtl/>
          <w:lang w:val="fr-CH" w:bidi="ar-EG"/>
        </w:rPr>
        <w:t>نتائج</w:t>
      </w:r>
      <w:r w:rsidRPr="00516317">
        <w:rPr>
          <w:b/>
          <w:bCs/>
          <w:sz w:val="30"/>
          <w:rtl/>
          <w:lang w:val="fr-CH" w:bidi="ar-EG"/>
        </w:rPr>
        <w:t xml:space="preserve"> </w:t>
      </w:r>
      <w:r w:rsidRPr="00516317">
        <w:rPr>
          <w:rFonts w:hint="cs"/>
          <w:b/>
          <w:bCs/>
          <w:sz w:val="30"/>
          <w:rtl/>
          <w:lang w:val="fr-CH" w:bidi="ar-EG"/>
        </w:rPr>
        <w:t>مؤاتية</w:t>
      </w:r>
      <w:r w:rsidRPr="00516317">
        <w:rPr>
          <w:b/>
          <w:bCs/>
          <w:sz w:val="30"/>
          <w:rtl/>
          <w:lang w:val="fr-CH" w:bidi="ar-EG"/>
        </w:rPr>
        <w:t xml:space="preserve"> </w:t>
      </w:r>
      <w:r w:rsidRPr="00516317">
        <w:rPr>
          <w:rFonts w:hint="cs"/>
          <w:b/>
          <w:bCs/>
          <w:sz w:val="30"/>
          <w:rtl/>
          <w:lang w:val="fr-CH" w:bidi="ar-EG"/>
        </w:rPr>
        <w:t>بموجب</w:t>
      </w:r>
      <w:r w:rsidRPr="00516317">
        <w:rPr>
          <w:b/>
          <w:bCs/>
          <w:sz w:val="30"/>
          <w:rtl/>
          <w:lang w:val="fr-CH" w:bidi="ar-EG"/>
        </w:rPr>
        <w:t xml:space="preserve"> </w:t>
      </w:r>
      <w:r w:rsidRPr="00516317">
        <w:rPr>
          <w:rFonts w:hint="cs"/>
          <w:b/>
          <w:bCs/>
          <w:sz w:val="30"/>
          <w:rtl/>
          <w:lang w:val="fr-CH" w:bidi="ar-EG"/>
        </w:rPr>
        <w:t>الأرقام</w:t>
      </w:r>
      <w:r w:rsidRPr="00516317">
        <w:rPr>
          <w:b/>
          <w:bCs/>
          <w:sz w:val="30"/>
          <w:rtl/>
          <w:lang w:val="fr-CH" w:bidi="ar-EG"/>
        </w:rPr>
        <w:t xml:space="preserve"> </w:t>
      </w:r>
      <w:r w:rsidRPr="00516317">
        <w:rPr>
          <w:b/>
          <w:bCs/>
          <w:szCs w:val="22"/>
          <w:lang w:val="fr-CH" w:bidi="ar-EG"/>
        </w:rPr>
        <w:t>31.11</w:t>
      </w:r>
      <w:r w:rsidRPr="00516317">
        <w:rPr>
          <w:b/>
          <w:bCs/>
          <w:sz w:val="30"/>
          <w:rtl/>
          <w:lang w:val="fr-CH" w:bidi="ar-EG"/>
        </w:rPr>
        <w:t xml:space="preserve"> </w:t>
      </w:r>
      <w:r w:rsidRPr="00516317">
        <w:rPr>
          <w:rFonts w:hint="cs"/>
          <w:b/>
          <w:bCs/>
          <w:sz w:val="30"/>
          <w:rtl/>
          <w:lang w:val="fr-CH" w:bidi="ar-EG"/>
        </w:rPr>
        <w:t xml:space="preserve">أو </w:t>
      </w:r>
      <w:r w:rsidRPr="00516317">
        <w:rPr>
          <w:b/>
          <w:bCs/>
          <w:szCs w:val="22"/>
          <w:lang w:val="fr-CH" w:bidi="ar-EG"/>
        </w:rPr>
        <w:t>32.11</w:t>
      </w:r>
      <w:r w:rsidRPr="00516317">
        <w:rPr>
          <w:b/>
          <w:bCs/>
          <w:szCs w:val="22"/>
          <w:rtl/>
          <w:lang w:val="fr-CH" w:bidi="ar-EG"/>
        </w:rPr>
        <w:t xml:space="preserve"> </w:t>
      </w:r>
      <w:r w:rsidRPr="00516317">
        <w:rPr>
          <w:rFonts w:hint="cs"/>
          <w:b/>
          <w:bCs/>
          <w:sz w:val="30"/>
          <w:rtl/>
          <w:lang w:val="fr-CH" w:bidi="ar-EG"/>
        </w:rPr>
        <w:t>أو</w:t>
      </w:r>
      <w:r w:rsidRPr="00516317">
        <w:rPr>
          <w:b/>
          <w:bCs/>
          <w:sz w:val="30"/>
          <w:rtl/>
          <w:lang w:val="fr-CH" w:bidi="ar-EG"/>
        </w:rPr>
        <w:t xml:space="preserve"> </w:t>
      </w:r>
      <w:r w:rsidRPr="00516317">
        <w:rPr>
          <w:b/>
          <w:bCs/>
          <w:szCs w:val="22"/>
          <w:lang w:val="fr-CH" w:bidi="ar-EG"/>
        </w:rPr>
        <w:t>11.32A</w:t>
      </w:r>
      <w:r w:rsidRPr="00516317">
        <w:rPr>
          <w:b/>
          <w:bCs/>
          <w:sz w:val="30"/>
          <w:rtl/>
          <w:lang w:val="fr-CH" w:bidi="ar-EG"/>
        </w:rPr>
        <w:t xml:space="preserve"> </w:t>
      </w:r>
      <w:r w:rsidRPr="00516317">
        <w:rPr>
          <w:rFonts w:hint="cs"/>
          <w:b/>
          <w:bCs/>
          <w:sz w:val="30"/>
          <w:rtl/>
          <w:lang w:val="fr-CH" w:bidi="ar-EG"/>
        </w:rPr>
        <w:t>من لوائح الراديو معرّضة</w:t>
      </w:r>
      <w:r w:rsidRPr="00516317">
        <w:rPr>
          <w:b/>
          <w:bCs/>
          <w:sz w:val="30"/>
          <w:rtl/>
          <w:lang w:val="fr-CH" w:bidi="ar-EG"/>
        </w:rPr>
        <w:t xml:space="preserve"> </w:t>
      </w:r>
      <w:r w:rsidRPr="00516317">
        <w:rPr>
          <w:rFonts w:hint="cs"/>
          <w:b/>
          <w:bCs/>
          <w:sz w:val="30"/>
          <w:rtl/>
          <w:lang w:val="fr-CH" w:bidi="ar-EG"/>
        </w:rPr>
        <w:t>للتداخلات</w:t>
      </w:r>
      <w:r w:rsidRPr="00516317">
        <w:rPr>
          <w:b/>
          <w:bCs/>
          <w:sz w:val="30"/>
          <w:rtl/>
          <w:lang w:val="fr-CH" w:bidi="ar-EG"/>
        </w:rPr>
        <w:t xml:space="preserve"> </w:t>
      </w:r>
      <w:r w:rsidRPr="00516317">
        <w:rPr>
          <w:rFonts w:hint="cs"/>
          <w:b/>
          <w:bCs/>
          <w:sz w:val="30"/>
          <w:rtl/>
          <w:lang w:val="fr-CH" w:bidi="ar-EG"/>
        </w:rPr>
        <w:t>على</w:t>
      </w:r>
      <w:r w:rsidRPr="00516317">
        <w:rPr>
          <w:b/>
          <w:bCs/>
          <w:sz w:val="30"/>
          <w:rtl/>
          <w:lang w:val="fr-CH" w:bidi="ar-EG"/>
        </w:rPr>
        <w:t xml:space="preserve"> </w:t>
      </w:r>
      <w:r w:rsidRPr="00516317">
        <w:rPr>
          <w:rFonts w:hint="cs"/>
          <w:b/>
          <w:bCs/>
          <w:sz w:val="30"/>
          <w:rtl/>
          <w:lang w:val="fr-CH" w:bidi="ar-EG"/>
        </w:rPr>
        <w:t>النحو</w:t>
      </w:r>
      <w:r w:rsidRPr="00516317">
        <w:rPr>
          <w:b/>
          <w:bCs/>
          <w:sz w:val="30"/>
          <w:rtl/>
          <w:lang w:val="fr-CH" w:bidi="ar-EG"/>
        </w:rPr>
        <w:t xml:space="preserve"> </w:t>
      </w:r>
      <w:r w:rsidRPr="00516317">
        <w:rPr>
          <w:rFonts w:hint="cs"/>
          <w:b/>
          <w:bCs/>
          <w:sz w:val="30"/>
          <w:rtl/>
          <w:lang w:val="fr-CH" w:bidi="ar-EG"/>
        </w:rPr>
        <w:t>المذكور</w:t>
      </w:r>
      <w:r w:rsidRPr="00516317">
        <w:rPr>
          <w:b/>
          <w:bCs/>
          <w:sz w:val="30"/>
          <w:rtl/>
          <w:lang w:val="fr-CH" w:bidi="ar-EG"/>
        </w:rPr>
        <w:t xml:space="preserve"> </w:t>
      </w:r>
      <w:r w:rsidRPr="00516317">
        <w:rPr>
          <w:rFonts w:hint="cs"/>
          <w:b/>
          <w:bCs/>
          <w:sz w:val="30"/>
          <w:rtl/>
          <w:lang w:val="fr-CH" w:bidi="ar-EG"/>
        </w:rPr>
        <w:t>أعلاه</w:t>
      </w:r>
      <w:r w:rsidRPr="00516317">
        <w:rPr>
          <w:b/>
          <w:bCs/>
          <w:sz w:val="30"/>
          <w:rtl/>
          <w:lang w:val="fr-CH" w:bidi="ar-EG"/>
        </w:rPr>
        <w:t>.</w:t>
      </w:r>
    </w:p>
    <w:p w:rsidR="00A71C6E" w:rsidRPr="00516317" w:rsidRDefault="00A71C6E" w:rsidP="00DC5408">
      <w:pPr>
        <w:rPr>
          <w:sz w:val="30"/>
          <w:rtl/>
          <w:lang w:val="fr-CH" w:bidi="ar-EG"/>
        </w:rPr>
      </w:pPr>
      <w:r w:rsidRPr="00516317">
        <w:rPr>
          <w:rFonts w:hint="cs"/>
          <w:rtl/>
          <w:lang w:bidi="ar-EG"/>
        </w:rPr>
        <w:t>وعلاوةً</w:t>
      </w:r>
      <w:r w:rsidRPr="00516317">
        <w:rPr>
          <w:rtl/>
          <w:lang w:bidi="ar-EG"/>
        </w:rPr>
        <w:t xml:space="preserve"> </w:t>
      </w:r>
      <w:r w:rsidRPr="00516317">
        <w:rPr>
          <w:rFonts w:hint="cs"/>
          <w:rtl/>
          <w:lang w:bidi="ar-EG"/>
        </w:rPr>
        <w:t>على</w:t>
      </w:r>
      <w:r w:rsidRPr="00516317">
        <w:rPr>
          <w:rtl/>
          <w:lang w:bidi="ar-EG"/>
        </w:rPr>
        <w:t xml:space="preserve"> </w:t>
      </w:r>
      <w:r w:rsidRPr="00516317">
        <w:rPr>
          <w:rFonts w:hint="cs"/>
          <w:rtl/>
          <w:lang w:bidi="ar-EG"/>
        </w:rPr>
        <w:t>ذلك،</w:t>
      </w:r>
      <w:r w:rsidRPr="00516317">
        <w:rPr>
          <w:rtl/>
          <w:lang w:bidi="ar-EG"/>
        </w:rPr>
        <w:t xml:space="preserve"> </w:t>
      </w:r>
      <w:r w:rsidRPr="00516317">
        <w:rPr>
          <w:rFonts w:hint="cs"/>
          <w:rtl/>
          <w:lang w:bidi="ar-EG"/>
        </w:rPr>
        <w:t>فحتى</w:t>
      </w:r>
      <w:r w:rsidRPr="00516317">
        <w:rPr>
          <w:rtl/>
          <w:lang w:bidi="ar-EG"/>
        </w:rPr>
        <w:t xml:space="preserve"> </w:t>
      </w:r>
      <w:r w:rsidRPr="00516317">
        <w:rPr>
          <w:rFonts w:hint="cs"/>
          <w:rtl/>
          <w:lang w:bidi="ar-EG"/>
        </w:rPr>
        <w:t>إذا،</w:t>
      </w:r>
      <w:r w:rsidRPr="00516317">
        <w:rPr>
          <w:rtl/>
          <w:lang w:bidi="ar-EG"/>
        </w:rPr>
        <w:t xml:space="preserve"> </w:t>
      </w:r>
      <w:r w:rsidRPr="00516317">
        <w:rPr>
          <w:rFonts w:hint="cs"/>
          <w:rtl/>
          <w:lang w:bidi="ar-EG"/>
        </w:rPr>
        <w:t>وفقط</w:t>
      </w:r>
      <w:r w:rsidRPr="00516317">
        <w:rPr>
          <w:rtl/>
          <w:lang w:bidi="ar-EG"/>
        </w:rPr>
        <w:t xml:space="preserve"> </w:t>
      </w:r>
      <w:r w:rsidRPr="00516317">
        <w:rPr>
          <w:rFonts w:hint="cs"/>
          <w:rtl/>
          <w:lang w:bidi="ar-EG"/>
        </w:rPr>
        <w:t>إذا،</w:t>
      </w:r>
      <w:r w:rsidRPr="00516317">
        <w:rPr>
          <w:rtl/>
          <w:lang w:bidi="ar-EG"/>
        </w:rPr>
        <w:t xml:space="preserve"> </w:t>
      </w:r>
      <w:r w:rsidRPr="00516317">
        <w:rPr>
          <w:rFonts w:hint="cs"/>
          <w:rtl/>
          <w:lang w:bidi="ar-EG"/>
        </w:rPr>
        <w:t>كان</w:t>
      </w:r>
      <w:r w:rsidRPr="00516317">
        <w:rPr>
          <w:rtl/>
          <w:lang w:bidi="ar-EG"/>
        </w:rPr>
        <w:t xml:space="preserve"> </w:t>
      </w:r>
      <w:r w:rsidRPr="00516317">
        <w:rPr>
          <w:rFonts w:hint="cs"/>
          <w:rtl/>
          <w:lang w:bidi="ar-EG"/>
        </w:rPr>
        <w:t>بالإمكان</w:t>
      </w:r>
      <w:r w:rsidRPr="00516317">
        <w:rPr>
          <w:rtl/>
          <w:lang w:bidi="ar-EG"/>
        </w:rPr>
        <w:t xml:space="preserve"> </w:t>
      </w:r>
      <w:r w:rsidRPr="00516317">
        <w:rPr>
          <w:rFonts w:hint="cs"/>
          <w:rtl/>
          <w:lang w:bidi="ar-EG"/>
        </w:rPr>
        <w:t>استخدام</w:t>
      </w:r>
      <w:r w:rsidRPr="00516317">
        <w:rPr>
          <w:rtl/>
          <w:lang w:bidi="ar-EG"/>
        </w:rPr>
        <w:t xml:space="preserve"> </w:t>
      </w:r>
      <w:r w:rsidRPr="00516317">
        <w:rPr>
          <w:rFonts w:hint="cs"/>
          <w:rtl/>
          <w:lang w:bidi="ar-EG"/>
        </w:rPr>
        <w:t>وصلات</w:t>
      </w:r>
      <w:r w:rsidRPr="00516317">
        <w:rPr>
          <w:rtl/>
          <w:lang w:bidi="ar-EG"/>
        </w:rPr>
        <w:t xml:space="preserve"> </w:t>
      </w:r>
      <w:r w:rsidRPr="00516317">
        <w:rPr>
          <w:rFonts w:hint="cs"/>
          <w:rtl/>
          <w:lang w:bidi="ar-EG"/>
        </w:rPr>
        <w:t>الخدمة</w:t>
      </w:r>
      <w:r w:rsidRPr="00516317">
        <w:rPr>
          <w:rtl/>
          <w:lang w:bidi="ar-EG"/>
        </w:rPr>
        <w:t xml:space="preserve"> </w:t>
      </w:r>
      <w:r w:rsidR="00E61CAE" w:rsidRPr="00516317">
        <w:rPr>
          <w:rFonts w:hint="cs"/>
          <w:rtl/>
          <w:lang w:bidi="ar-EG"/>
        </w:rPr>
        <w:t>الثابتة</w:t>
      </w:r>
      <w:r w:rsidRPr="00516317">
        <w:rPr>
          <w:rtl/>
          <w:lang w:bidi="ar-EG"/>
        </w:rPr>
        <w:t xml:space="preserve"> </w:t>
      </w:r>
      <w:r w:rsidRPr="00516317">
        <w:rPr>
          <w:rFonts w:hint="cs"/>
          <w:rtl/>
          <w:lang w:bidi="ar-EG"/>
        </w:rPr>
        <w:t>الساتلية</w:t>
      </w:r>
      <w:r w:rsidRPr="00516317">
        <w:rPr>
          <w:rtl/>
          <w:lang w:bidi="ar-EG"/>
        </w:rPr>
        <w:t xml:space="preserve"> </w:t>
      </w:r>
      <w:r w:rsidRPr="00516317">
        <w:rPr>
          <w:rFonts w:hint="cs"/>
          <w:rtl/>
          <w:lang w:bidi="ar-EG"/>
        </w:rPr>
        <w:t>للوصلتين</w:t>
      </w:r>
      <w:r w:rsidRPr="00516317">
        <w:rPr>
          <w:rtl/>
          <w:lang w:bidi="ar-EG"/>
        </w:rPr>
        <w:t xml:space="preserve"> </w:t>
      </w:r>
      <w:r w:rsidRPr="00516317">
        <w:rPr>
          <w:rFonts w:hint="cs"/>
          <w:rtl/>
          <w:lang w:bidi="ar-EG"/>
        </w:rPr>
        <w:t>الراديويتين</w:t>
      </w:r>
      <w:r w:rsidR="00DC5408">
        <w:rPr>
          <w:rFonts w:hint="cs"/>
          <w:rtl/>
          <w:lang w:bidi="ar-EG"/>
        </w:rPr>
        <w:t> </w:t>
      </w:r>
      <w:r w:rsidRPr="00516317">
        <w:rPr>
          <w:lang w:val="fr-CH" w:bidi="ar-EG"/>
        </w:rPr>
        <w:t>1</w:t>
      </w:r>
      <w:r w:rsidR="00DC5408">
        <w:rPr>
          <w:rFonts w:hint="cs"/>
          <w:rtl/>
          <w:lang w:val="fr-CH" w:bidi="ar-EG"/>
        </w:rPr>
        <w:t> </w:t>
      </w:r>
      <w:r w:rsidRPr="00516317">
        <w:rPr>
          <w:rFonts w:hint="cs"/>
          <w:rtl/>
          <w:lang w:val="fr-CH" w:bidi="ar-EG"/>
        </w:rPr>
        <w:t>و</w:t>
      </w:r>
      <w:r w:rsidRPr="00516317">
        <w:rPr>
          <w:lang w:val="fr-CH" w:bidi="ar-EG"/>
        </w:rPr>
        <w:t>4</w:t>
      </w:r>
      <w:r w:rsidRPr="00516317">
        <w:rPr>
          <w:rtl/>
          <w:lang w:val="fr-CH" w:bidi="ar-EG"/>
        </w:rPr>
        <w:t xml:space="preserve"> </w:t>
      </w:r>
      <w:r w:rsidRPr="00516317">
        <w:rPr>
          <w:rFonts w:hint="cs"/>
          <w:rtl/>
          <w:lang w:val="fr-CH" w:bidi="ar-EG"/>
        </w:rPr>
        <w:t>اللتين</w:t>
      </w:r>
      <w:r w:rsidR="00DC5408">
        <w:rPr>
          <w:rFonts w:hint="cs"/>
          <w:rtl/>
          <w:lang w:val="fr-CH" w:bidi="ar-EG"/>
        </w:rPr>
        <w:t> </w:t>
      </w:r>
      <w:r w:rsidRPr="00516317">
        <w:rPr>
          <w:rFonts w:hint="cs"/>
          <w:rtl/>
          <w:lang w:val="fr-CH" w:bidi="ar-EG"/>
        </w:rPr>
        <w:t>تم</w:t>
      </w:r>
      <w:r w:rsidRPr="00516317">
        <w:rPr>
          <w:rtl/>
          <w:lang w:val="fr-CH" w:bidi="ar-EG"/>
        </w:rPr>
        <w:t xml:space="preserve"> </w:t>
      </w:r>
      <w:r w:rsidRPr="00516317">
        <w:rPr>
          <w:rFonts w:hint="cs"/>
          <w:rtl/>
          <w:lang w:val="fr-CH" w:bidi="ar-EG"/>
        </w:rPr>
        <w:t>تنسيقهما</w:t>
      </w:r>
      <w:r w:rsidRPr="00516317">
        <w:rPr>
          <w:rtl/>
          <w:lang w:val="fr-CH" w:bidi="ar-EG"/>
        </w:rPr>
        <w:t xml:space="preserve"> </w:t>
      </w:r>
      <w:r w:rsidRPr="00516317">
        <w:rPr>
          <w:rFonts w:hint="cs"/>
          <w:rtl/>
          <w:lang w:val="fr-CH" w:bidi="ar-EG"/>
        </w:rPr>
        <w:t>بالكامل</w:t>
      </w:r>
      <w:r w:rsidRPr="00516317">
        <w:rPr>
          <w:rtl/>
          <w:lang w:val="fr-CH" w:bidi="ar-EG"/>
        </w:rPr>
        <w:t xml:space="preserve"> </w:t>
      </w:r>
      <w:r w:rsidRPr="00516317">
        <w:rPr>
          <w:rFonts w:hint="cs"/>
          <w:rtl/>
          <w:lang w:val="fr-CH" w:bidi="ar-EG"/>
        </w:rPr>
        <w:t>مع</w:t>
      </w:r>
      <w:r w:rsidRPr="00516317">
        <w:rPr>
          <w:rtl/>
          <w:lang w:val="fr-CH" w:bidi="ar-EG"/>
        </w:rPr>
        <w:t xml:space="preserve"> </w:t>
      </w:r>
      <w:r w:rsidRPr="00516317">
        <w:rPr>
          <w:rFonts w:hint="cs"/>
          <w:rtl/>
          <w:lang w:val="fr-CH" w:bidi="ar-EG"/>
        </w:rPr>
        <w:t>جميع</w:t>
      </w:r>
      <w:r w:rsidRPr="00516317">
        <w:rPr>
          <w:rtl/>
          <w:lang w:val="fr-CH" w:bidi="ar-EG"/>
        </w:rPr>
        <w:t xml:space="preserve"> </w:t>
      </w:r>
      <w:r w:rsidRPr="00516317">
        <w:rPr>
          <w:rFonts w:hint="cs"/>
          <w:rtl/>
          <w:lang w:val="fr-CH" w:bidi="ar-EG"/>
        </w:rPr>
        <w:t>الإدارات</w:t>
      </w:r>
      <w:r w:rsidRPr="00516317">
        <w:rPr>
          <w:rtl/>
          <w:lang w:val="fr-CH" w:bidi="ar-EG"/>
        </w:rPr>
        <w:t xml:space="preserve"> </w:t>
      </w:r>
      <w:r w:rsidRPr="00516317">
        <w:rPr>
          <w:rFonts w:hint="cs"/>
          <w:rtl/>
          <w:lang w:val="fr-CH" w:bidi="ar-EG"/>
        </w:rPr>
        <w:t>المحدَّدة</w:t>
      </w:r>
      <w:r w:rsidRPr="00516317">
        <w:rPr>
          <w:rtl/>
          <w:lang w:val="fr-CH" w:bidi="ar-EG"/>
        </w:rPr>
        <w:t xml:space="preserve"> </w:t>
      </w:r>
      <w:r w:rsidRPr="00516317">
        <w:rPr>
          <w:rFonts w:hint="cs"/>
          <w:rtl/>
          <w:lang w:val="fr-CH" w:bidi="ar-EG"/>
        </w:rPr>
        <w:t>وتسجيلهما</w:t>
      </w:r>
      <w:r w:rsidRPr="00516317">
        <w:rPr>
          <w:rtl/>
          <w:lang w:val="fr-CH" w:bidi="ar-EG"/>
        </w:rPr>
        <w:t xml:space="preserve"> </w:t>
      </w:r>
      <w:r w:rsidRPr="00516317">
        <w:rPr>
          <w:rFonts w:hint="cs"/>
          <w:rtl/>
          <w:lang w:val="fr-CH" w:bidi="ar-EG"/>
        </w:rPr>
        <w:t>في</w:t>
      </w:r>
      <w:r w:rsidRPr="00516317">
        <w:rPr>
          <w:rtl/>
          <w:lang w:val="fr-CH" w:bidi="ar-EG"/>
        </w:rPr>
        <w:t xml:space="preserve"> </w:t>
      </w:r>
      <w:r w:rsidRPr="00516317">
        <w:rPr>
          <w:rFonts w:hint="cs"/>
          <w:rtl/>
          <w:lang w:val="fr-CH" w:bidi="ar-EG"/>
        </w:rPr>
        <w:t>السجل</w:t>
      </w:r>
      <w:r w:rsidRPr="00516317">
        <w:rPr>
          <w:rtl/>
          <w:lang w:val="fr-CH" w:bidi="ar-EG"/>
        </w:rPr>
        <w:t xml:space="preserve"> </w:t>
      </w:r>
      <w:r w:rsidRPr="00516317">
        <w:rPr>
          <w:rFonts w:hint="cs"/>
          <w:rtl/>
          <w:lang w:val="fr-CH" w:bidi="ar-EG"/>
        </w:rPr>
        <w:t>الأساسي</w:t>
      </w:r>
      <w:r w:rsidRPr="00516317">
        <w:rPr>
          <w:rtl/>
          <w:lang w:val="fr-CH" w:bidi="ar-EG"/>
        </w:rPr>
        <w:t xml:space="preserve"> </w:t>
      </w:r>
      <w:r w:rsidRPr="00516317">
        <w:rPr>
          <w:rFonts w:hint="cs"/>
          <w:rtl/>
          <w:lang w:val="fr-CH" w:bidi="ar-EG"/>
        </w:rPr>
        <w:t>الدولي</w:t>
      </w:r>
      <w:r w:rsidRPr="00516317">
        <w:rPr>
          <w:rtl/>
          <w:lang w:val="fr-CH" w:bidi="ar-EG"/>
        </w:rPr>
        <w:t xml:space="preserve"> </w:t>
      </w:r>
      <w:r w:rsidRPr="00516317">
        <w:rPr>
          <w:rFonts w:hint="cs"/>
          <w:rtl/>
          <w:lang w:val="fr-CH" w:bidi="ar-EG"/>
        </w:rPr>
        <w:t>للترددات</w:t>
      </w:r>
      <w:r w:rsidRPr="00516317">
        <w:rPr>
          <w:rtl/>
          <w:lang w:val="fr-CH" w:bidi="ar-EG"/>
        </w:rPr>
        <w:t xml:space="preserve"> </w:t>
      </w:r>
      <w:r w:rsidRPr="00516317">
        <w:rPr>
          <w:rFonts w:hint="cs"/>
          <w:rtl/>
          <w:lang w:val="fr-CH" w:bidi="ar-EG"/>
        </w:rPr>
        <w:t>مع</w:t>
      </w:r>
      <w:r w:rsidRPr="00516317">
        <w:rPr>
          <w:rtl/>
          <w:lang w:val="fr-CH" w:bidi="ar-EG"/>
        </w:rPr>
        <w:t xml:space="preserve"> </w:t>
      </w:r>
      <w:r w:rsidRPr="00516317">
        <w:rPr>
          <w:rFonts w:hint="cs"/>
          <w:rtl/>
          <w:lang w:val="fr-CH" w:bidi="ar-EG"/>
        </w:rPr>
        <w:t>نتائج</w:t>
      </w:r>
      <w:r w:rsidRPr="00516317">
        <w:rPr>
          <w:rtl/>
          <w:lang w:val="fr-CH" w:bidi="ar-EG"/>
        </w:rPr>
        <w:t xml:space="preserve"> </w:t>
      </w:r>
      <w:r w:rsidRPr="00516317">
        <w:rPr>
          <w:rFonts w:hint="cs"/>
          <w:rtl/>
          <w:lang w:val="fr-CH" w:bidi="ar-EG"/>
        </w:rPr>
        <w:t>مؤاتية</w:t>
      </w:r>
      <w:r w:rsidRPr="00516317">
        <w:rPr>
          <w:rtl/>
          <w:lang w:val="fr-CH" w:bidi="ar-EG"/>
        </w:rPr>
        <w:t xml:space="preserve"> </w:t>
      </w:r>
      <w:r w:rsidRPr="00516317">
        <w:rPr>
          <w:rFonts w:hint="cs"/>
          <w:rtl/>
          <w:lang w:val="fr-CH" w:bidi="ar-EG"/>
        </w:rPr>
        <w:t>بموجب</w:t>
      </w:r>
      <w:r w:rsidRPr="00516317">
        <w:rPr>
          <w:rtl/>
          <w:lang w:val="fr-CH" w:bidi="ar-EG"/>
        </w:rPr>
        <w:t xml:space="preserve"> </w:t>
      </w:r>
      <w:r w:rsidRPr="00516317">
        <w:rPr>
          <w:rFonts w:hint="cs"/>
          <w:sz w:val="30"/>
          <w:rtl/>
          <w:lang w:val="fr-CH" w:bidi="ar-EG"/>
        </w:rPr>
        <w:t>الرقمين</w:t>
      </w:r>
      <w:r w:rsidR="00DC5408">
        <w:rPr>
          <w:rFonts w:hint="cs"/>
          <w:sz w:val="30"/>
          <w:rtl/>
          <w:lang w:val="fr-CH" w:bidi="ar-EG"/>
        </w:rPr>
        <w:t> </w:t>
      </w:r>
      <w:r w:rsidRPr="00DC5408">
        <w:rPr>
          <w:szCs w:val="22"/>
          <w:lang w:val="fr-CH" w:bidi="ar-EG"/>
        </w:rPr>
        <w:t>31.11</w:t>
      </w:r>
      <w:r w:rsidRPr="00DC5408">
        <w:rPr>
          <w:sz w:val="30"/>
          <w:rtl/>
          <w:lang w:val="fr-CH" w:bidi="ar-EG"/>
        </w:rPr>
        <w:t xml:space="preserve"> </w:t>
      </w:r>
      <w:r w:rsidRPr="00DC5408">
        <w:rPr>
          <w:rFonts w:hint="cs"/>
          <w:sz w:val="30"/>
          <w:rtl/>
          <w:lang w:val="fr-CH" w:bidi="ar-EG"/>
        </w:rPr>
        <w:t>و</w:t>
      </w:r>
      <w:r w:rsidRPr="00DC5408">
        <w:rPr>
          <w:szCs w:val="22"/>
          <w:lang w:val="fr-CH" w:bidi="ar-EG"/>
        </w:rPr>
        <w:t>32.11</w:t>
      </w:r>
      <w:r w:rsidRPr="00DC5408">
        <w:rPr>
          <w:szCs w:val="22"/>
          <w:rtl/>
          <w:lang w:val="fr-CH" w:bidi="ar-EG"/>
        </w:rPr>
        <w:t xml:space="preserve"> </w:t>
      </w:r>
      <w:r w:rsidRPr="00516317">
        <w:rPr>
          <w:rFonts w:hint="cs"/>
          <w:sz w:val="30"/>
          <w:rtl/>
          <w:lang w:val="fr-CH" w:bidi="ar-EG"/>
        </w:rPr>
        <w:t>من</w:t>
      </w:r>
      <w:r w:rsidRPr="00516317">
        <w:rPr>
          <w:sz w:val="30"/>
          <w:rtl/>
          <w:lang w:val="fr-CH" w:bidi="ar-EG"/>
        </w:rPr>
        <w:t xml:space="preserve"> </w:t>
      </w:r>
      <w:r w:rsidRPr="00516317">
        <w:rPr>
          <w:rFonts w:hint="cs"/>
          <w:sz w:val="30"/>
          <w:rtl/>
          <w:lang w:val="fr-CH" w:bidi="ar-EG"/>
        </w:rPr>
        <w:t>لوائح</w:t>
      </w:r>
      <w:r w:rsidRPr="00516317">
        <w:rPr>
          <w:sz w:val="30"/>
          <w:rtl/>
          <w:lang w:val="fr-CH" w:bidi="ar-EG"/>
        </w:rPr>
        <w:t xml:space="preserve"> </w:t>
      </w:r>
      <w:r w:rsidRPr="00516317">
        <w:rPr>
          <w:rFonts w:hint="cs"/>
          <w:sz w:val="30"/>
          <w:rtl/>
          <w:lang w:val="fr-CH" w:bidi="ar-EG"/>
        </w:rPr>
        <w:t>الراديو،</w:t>
      </w:r>
      <w:r w:rsidRPr="00516317">
        <w:rPr>
          <w:sz w:val="30"/>
          <w:rtl/>
          <w:lang w:val="fr-CH" w:bidi="ar-EG"/>
        </w:rPr>
        <w:t xml:space="preserve"> </w:t>
      </w:r>
      <w:r w:rsidRPr="00516317">
        <w:rPr>
          <w:rFonts w:hint="cs"/>
          <w:sz w:val="30"/>
          <w:rtl/>
          <w:lang w:val="fr-CH" w:bidi="ar-EG"/>
        </w:rPr>
        <w:t>ينبغي</w:t>
      </w:r>
      <w:r w:rsidRPr="00516317">
        <w:rPr>
          <w:sz w:val="30"/>
          <w:rtl/>
          <w:lang w:val="fr-CH" w:bidi="ar-EG"/>
        </w:rPr>
        <w:t xml:space="preserve"> </w:t>
      </w:r>
      <w:r w:rsidRPr="00516317">
        <w:rPr>
          <w:rFonts w:hint="cs"/>
          <w:sz w:val="30"/>
          <w:rtl/>
          <w:lang w:val="fr-CH" w:bidi="ar-EG"/>
        </w:rPr>
        <w:t>النظر</w:t>
      </w:r>
      <w:r w:rsidRPr="00516317">
        <w:rPr>
          <w:sz w:val="30"/>
          <w:rtl/>
          <w:lang w:val="fr-CH" w:bidi="ar-EG"/>
        </w:rPr>
        <w:t xml:space="preserve"> </w:t>
      </w:r>
      <w:r w:rsidRPr="00516317">
        <w:rPr>
          <w:rFonts w:hint="cs"/>
          <w:sz w:val="30"/>
          <w:rtl/>
          <w:lang w:val="fr-CH" w:bidi="ar-EG"/>
        </w:rPr>
        <w:t>في</w:t>
      </w:r>
      <w:r w:rsidRPr="00516317">
        <w:rPr>
          <w:sz w:val="30"/>
          <w:rtl/>
          <w:lang w:val="fr-CH" w:bidi="ar-EG"/>
        </w:rPr>
        <w:t xml:space="preserve"> </w:t>
      </w:r>
      <w:r w:rsidRPr="00516317">
        <w:rPr>
          <w:rFonts w:hint="cs"/>
          <w:sz w:val="30"/>
          <w:rtl/>
          <w:lang w:val="fr-CH" w:bidi="ar-EG"/>
        </w:rPr>
        <w:t>المسائل</w:t>
      </w:r>
      <w:r w:rsidRPr="00516317">
        <w:rPr>
          <w:sz w:val="30"/>
          <w:rtl/>
          <w:lang w:val="fr-CH" w:bidi="ar-EG"/>
        </w:rPr>
        <w:t xml:space="preserve"> </w:t>
      </w:r>
      <w:r w:rsidRPr="00516317">
        <w:rPr>
          <w:rFonts w:hint="cs"/>
          <w:sz w:val="30"/>
          <w:rtl/>
          <w:lang w:val="fr-CH" w:bidi="ar-EG"/>
        </w:rPr>
        <w:t>التالية</w:t>
      </w:r>
      <w:r w:rsidRPr="00516317">
        <w:rPr>
          <w:sz w:val="30"/>
          <w:rtl/>
          <w:lang w:val="fr-CH" w:bidi="ar-EG"/>
        </w:rPr>
        <w:t>:</w:t>
      </w:r>
    </w:p>
    <w:p w:rsidR="00A71C6E" w:rsidRPr="00516317" w:rsidRDefault="00A71C6E" w:rsidP="00DC5408">
      <w:pPr>
        <w:pStyle w:val="enumlev1"/>
        <w:rPr>
          <w:u w:val="single"/>
          <w:rtl/>
          <w:lang w:val="fr-CH"/>
        </w:rPr>
      </w:pPr>
      <w:r w:rsidRPr="00516317">
        <w:rPr>
          <w:rFonts w:hint="cs"/>
          <w:rtl/>
          <w:lang w:val="fr-CH"/>
        </w:rPr>
        <w:t xml:space="preserve"> أ )</w:t>
      </w:r>
      <w:r w:rsidRPr="00516317">
        <w:rPr>
          <w:rtl/>
          <w:lang w:val="fr-CH"/>
        </w:rPr>
        <w:tab/>
      </w:r>
      <w:r w:rsidRPr="00516317">
        <w:rPr>
          <w:rFonts w:hint="cs"/>
          <w:rtl/>
          <w:lang w:val="fr-CH"/>
        </w:rPr>
        <w:t>عندما</w:t>
      </w:r>
      <w:r w:rsidRPr="00516317">
        <w:rPr>
          <w:rtl/>
          <w:lang w:val="fr-CH"/>
        </w:rPr>
        <w:t xml:space="preserve"> </w:t>
      </w:r>
      <w:r w:rsidRPr="00516317">
        <w:rPr>
          <w:rFonts w:hint="cs"/>
          <w:rtl/>
          <w:lang w:val="fr-CH"/>
        </w:rPr>
        <w:t>تقوم</w:t>
      </w:r>
      <w:r w:rsidRPr="00516317">
        <w:rPr>
          <w:rtl/>
          <w:lang w:val="fr-CH"/>
        </w:rPr>
        <w:t xml:space="preserve"> </w:t>
      </w:r>
      <w:r w:rsidRPr="00516317">
        <w:rPr>
          <w:rFonts w:hint="cs"/>
          <w:rtl/>
          <w:lang w:val="fr-CH"/>
        </w:rPr>
        <w:t>إدارتان</w:t>
      </w:r>
      <w:r w:rsidRPr="00516317">
        <w:rPr>
          <w:rtl/>
          <w:lang w:val="fr-CH"/>
        </w:rPr>
        <w:t xml:space="preserve"> </w:t>
      </w:r>
      <w:r w:rsidRPr="00516317">
        <w:rPr>
          <w:rFonts w:hint="cs"/>
          <w:rtl/>
          <w:lang w:val="fr-CH"/>
        </w:rPr>
        <w:t>بتنسيق</w:t>
      </w:r>
      <w:r w:rsidRPr="00516317">
        <w:rPr>
          <w:rtl/>
          <w:lang w:val="fr-CH"/>
        </w:rPr>
        <w:t xml:space="preserve"> </w:t>
      </w:r>
      <w:r w:rsidRPr="00516317">
        <w:rPr>
          <w:rFonts w:hint="cs"/>
          <w:rtl/>
          <w:lang w:val="fr-CH"/>
        </w:rPr>
        <w:t>مرسل</w:t>
      </w:r>
      <w:r w:rsidRPr="00516317">
        <w:rPr>
          <w:rtl/>
          <w:lang w:val="fr-CH"/>
        </w:rPr>
        <w:t xml:space="preserve"> </w:t>
      </w:r>
      <w:r w:rsidRPr="00516317">
        <w:rPr>
          <w:rFonts w:hint="cs"/>
          <w:rtl/>
          <w:lang w:val="fr-CH"/>
        </w:rPr>
        <w:t>مستجيب</w:t>
      </w:r>
      <w:r w:rsidRPr="00516317">
        <w:rPr>
          <w:rtl/>
          <w:lang w:val="fr-CH"/>
        </w:rPr>
        <w:t xml:space="preserve"> </w:t>
      </w:r>
      <w:r w:rsidRPr="00516317">
        <w:rPr>
          <w:rFonts w:hint="cs"/>
          <w:rtl/>
          <w:lang w:val="fr-CH"/>
        </w:rPr>
        <w:t>للخدمة</w:t>
      </w:r>
      <w:r w:rsidRPr="00516317">
        <w:rPr>
          <w:rtl/>
          <w:lang w:val="fr-CH"/>
        </w:rPr>
        <w:t xml:space="preserve"> </w:t>
      </w:r>
      <w:r w:rsidRPr="00516317">
        <w:rPr>
          <w:rFonts w:hint="cs"/>
          <w:rtl/>
          <w:lang w:val="fr-CH"/>
        </w:rPr>
        <w:t>الثابتة</w:t>
      </w:r>
      <w:r w:rsidRPr="00516317">
        <w:rPr>
          <w:rtl/>
          <w:lang w:val="fr-CH"/>
        </w:rPr>
        <w:t xml:space="preserve"> </w:t>
      </w:r>
      <w:r w:rsidRPr="00516317">
        <w:rPr>
          <w:rFonts w:hint="cs"/>
          <w:rtl/>
          <w:lang w:val="fr-CH"/>
        </w:rPr>
        <w:t>الساتلية</w:t>
      </w:r>
      <w:r w:rsidRPr="00516317">
        <w:rPr>
          <w:rtl/>
          <w:lang w:val="fr-CH"/>
        </w:rPr>
        <w:t xml:space="preserve"> </w:t>
      </w:r>
      <w:r w:rsidRPr="00516317">
        <w:rPr>
          <w:rFonts w:hint="cs"/>
          <w:rtl/>
          <w:lang w:val="fr-CH"/>
        </w:rPr>
        <w:t>أو</w:t>
      </w:r>
      <w:r w:rsidRPr="00516317">
        <w:rPr>
          <w:rtl/>
          <w:lang w:val="fr-CH"/>
        </w:rPr>
        <w:t xml:space="preserve"> </w:t>
      </w:r>
      <w:r w:rsidRPr="00516317">
        <w:rPr>
          <w:rFonts w:hint="cs"/>
          <w:rtl/>
          <w:lang w:val="fr-CH"/>
        </w:rPr>
        <w:t>مجموعة</w:t>
      </w:r>
      <w:r w:rsidRPr="00516317">
        <w:rPr>
          <w:rtl/>
          <w:lang w:val="fr-CH"/>
        </w:rPr>
        <w:t xml:space="preserve"> </w:t>
      </w:r>
      <w:r w:rsidRPr="00516317">
        <w:rPr>
          <w:rFonts w:hint="cs"/>
          <w:rtl/>
          <w:lang w:val="fr-CH"/>
        </w:rPr>
        <w:t>إرسالات</w:t>
      </w:r>
      <w:r w:rsidRPr="00516317">
        <w:rPr>
          <w:rtl/>
          <w:lang w:val="fr-CH"/>
        </w:rPr>
        <w:t xml:space="preserve"> </w:t>
      </w:r>
      <w:r w:rsidRPr="00516317">
        <w:rPr>
          <w:rFonts w:hint="cs"/>
          <w:rtl/>
          <w:lang w:val="fr-CH"/>
        </w:rPr>
        <w:t>وفقاً</w:t>
      </w:r>
      <w:r w:rsidRPr="00516317">
        <w:rPr>
          <w:rtl/>
          <w:lang w:val="fr-CH"/>
        </w:rPr>
        <w:t xml:space="preserve"> </w:t>
      </w:r>
      <w:r w:rsidRPr="00516317">
        <w:rPr>
          <w:rFonts w:hint="cs"/>
          <w:rtl/>
          <w:lang w:val="fr-CH"/>
        </w:rPr>
        <w:t>للإجراء</w:t>
      </w:r>
      <w:r w:rsidRPr="00516317">
        <w:rPr>
          <w:rtl/>
          <w:lang w:val="fr-CH"/>
        </w:rPr>
        <w:t xml:space="preserve"> </w:t>
      </w:r>
      <w:r w:rsidRPr="00516317">
        <w:rPr>
          <w:rFonts w:hint="cs"/>
          <w:rtl/>
          <w:lang w:val="fr-CH"/>
        </w:rPr>
        <w:t>ذي</w:t>
      </w:r>
      <w:r w:rsidRPr="00516317">
        <w:rPr>
          <w:rtl/>
          <w:lang w:val="fr-CH"/>
        </w:rPr>
        <w:t xml:space="preserve"> </w:t>
      </w:r>
      <w:r w:rsidRPr="00516317">
        <w:rPr>
          <w:rFonts w:hint="cs"/>
          <w:rtl/>
          <w:lang w:val="fr-CH"/>
        </w:rPr>
        <w:t>الصلة</w:t>
      </w:r>
      <w:r w:rsidRPr="00516317">
        <w:rPr>
          <w:rtl/>
          <w:lang w:val="fr-CH"/>
        </w:rPr>
        <w:t xml:space="preserve"> </w:t>
      </w:r>
      <w:r w:rsidRPr="00516317">
        <w:rPr>
          <w:rFonts w:hint="cs"/>
          <w:rtl/>
          <w:lang w:val="fr-CH"/>
        </w:rPr>
        <w:t>المحدد</w:t>
      </w:r>
      <w:r w:rsidRPr="00516317">
        <w:rPr>
          <w:rtl/>
          <w:lang w:val="fr-CH"/>
        </w:rPr>
        <w:t xml:space="preserve"> </w:t>
      </w:r>
      <w:r w:rsidRPr="00516317">
        <w:rPr>
          <w:rFonts w:hint="cs"/>
          <w:rtl/>
          <w:lang w:val="fr-CH"/>
        </w:rPr>
        <w:t>في</w:t>
      </w:r>
      <w:r w:rsidRPr="00516317">
        <w:rPr>
          <w:rtl/>
          <w:lang w:val="fr-CH"/>
        </w:rPr>
        <w:t xml:space="preserve"> </w:t>
      </w:r>
      <w:r w:rsidRPr="00516317">
        <w:rPr>
          <w:rFonts w:hint="cs"/>
          <w:rtl/>
          <w:lang w:val="fr-CH"/>
        </w:rPr>
        <w:t>المادة</w:t>
      </w:r>
      <w:r w:rsidRPr="00516317">
        <w:rPr>
          <w:rtl/>
          <w:lang w:val="fr-CH"/>
        </w:rPr>
        <w:t xml:space="preserve"> </w:t>
      </w:r>
      <w:r w:rsidRPr="00DC5408">
        <w:rPr>
          <w:szCs w:val="22"/>
          <w:lang w:val="fr-CH"/>
        </w:rPr>
        <w:t>9</w:t>
      </w:r>
      <w:r w:rsidRPr="00516317">
        <w:rPr>
          <w:rFonts w:hint="cs"/>
          <w:rtl/>
          <w:lang w:val="fr-CH"/>
        </w:rPr>
        <w:t>،</w:t>
      </w:r>
      <w:r w:rsidRPr="00516317">
        <w:rPr>
          <w:rtl/>
          <w:lang w:val="fr-CH"/>
        </w:rPr>
        <w:t xml:space="preserve"> </w:t>
      </w:r>
      <w:r w:rsidRPr="00516317">
        <w:rPr>
          <w:rFonts w:hint="cs"/>
          <w:rtl/>
          <w:lang w:val="fr-CH"/>
        </w:rPr>
        <w:t>وبإعلام</w:t>
      </w:r>
      <w:r w:rsidRPr="00516317">
        <w:rPr>
          <w:rtl/>
          <w:lang w:val="fr-CH"/>
        </w:rPr>
        <w:t xml:space="preserve"> </w:t>
      </w:r>
      <w:r w:rsidRPr="00516317">
        <w:rPr>
          <w:rFonts w:hint="cs"/>
          <w:rtl/>
          <w:lang w:val="fr-CH"/>
        </w:rPr>
        <w:t>المكتب</w:t>
      </w:r>
      <w:r w:rsidRPr="00516317">
        <w:rPr>
          <w:rtl/>
          <w:lang w:val="fr-CH"/>
        </w:rPr>
        <w:t xml:space="preserve"> </w:t>
      </w:r>
      <w:r w:rsidRPr="00516317">
        <w:rPr>
          <w:rFonts w:hint="cs"/>
          <w:rtl/>
          <w:lang w:val="fr-CH"/>
        </w:rPr>
        <w:t>باستكمال</w:t>
      </w:r>
      <w:r w:rsidRPr="00516317">
        <w:rPr>
          <w:rtl/>
          <w:lang w:val="fr-CH"/>
        </w:rPr>
        <w:t xml:space="preserve"> </w:t>
      </w:r>
      <w:r w:rsidRPr="00516317">
        <w:rPr>
          <w:rFonts w:hint="cs"/>
          <w:rtl/>
          <w:lang w:val="fr-CH"/>
        </w:rPr>
        <w:t>التنسيق،</w:t>
      </w:r>
      <w:r w:rsidRPr="00516317">
        <w:rPr>
          <w:rtl/>
          <w:lang w:val="fr-CH"/>
        </w:rPr>
        <w:t xml:space="preserve"> </w:t>
      </w:r>
      <w:r w:rsidRPr="00516317">
        <w:rPr>
          <w:rFonts w:hint="cs"/>
          <w:u w:val="single"/>
          <w:rtl/>
          <w:lang w:val="fr-CH"/>
        </w:rPr>
        <w:t>لا</w:t>
      </w:r>
      <w:r w:rsidRPr="00516317">
        <w:rPr>
          <w:u w:val="single"/>
          <w:rtl/>
          <w:lang w:val="fr-CH"/>
        </w:rPr>
        <w:t xml:space="preserve"> </w:t>
      </w:r>
      <w:r w:rsidRPr="00516317">
        <w:rPr>
          <w:rFonts w:hint="cs"/>
          <w:u w:val="single"/>
          <w:rtl/>
          <w:lang w:val="fr-CH"/>
        </w:rPr>
        <w:t>تقدّمان</w:t>
      </w:r>
      <w:r w:rsidRPr="00516317">
        <w:rPr>
          <w:u w:val="single"/>
          <w:rtl/>
          <w:lang w:val="fr-CH"/>
        </w:rPr>
        <w:t xml:space="preserve"> </w:t>
      </w:r>
      <w:r w:rsidRPr="00516317">
        <w:rPr>
          <w:rFonts w:hint="cs"/>
          <w:u w:val="single"/>
          <w:rtl/>
          <w:lang w:val="fr-CH"/>
        </w:rPr>
        <w:t>تفاصيل</w:t>
      </w:r>
      <w:r w:rsidRPr="00516317">
        <w:rPr>
          <w:u w:val="single"/>
          <w:rtl/>
          <w:lang w:val="fr-CH"/>
        </w:rPr>
        <w:t xml:space="preserve"> </w:t>
      </w:r>
      <w:r w:rsidRPr="00516317">
        <w:rPr>
          <w:rFonts w:hint="cs"/>
          <w:u w:val="single"/>
          <w:rtl/>
          <w:lang w:val="fr-CH"/>
        </w:rPr>
        <w:t>عن</w:t>
      </w:r>
      <w:r w:rsidRPr="00516317">
        <w:rPr>
          <w:u w:val="single"/>
          <w:rtl/>
          <w:lang w:val="fr-CH"/>
        </w:rPr>
        <w:t xml:space="preserve"> </w:t>
      </w:r>
      <w:r w:rsidRPr="00516317">
        <w:rPr>
          <w:rFonts w:hint="cs"/>
          <w:u w:val="single"/>
          <w:rtl/>
          <w:lang w:val="fr-CH"/>
        </w:rPr>
        <w:t>عملية</w:t>
      </w:r>
      <w:r w:rsidRPr="00516317">
        <w:rPr>
          <w:u w:val="single"/>
          <w:rtl/>
          <w:lang w:val="fr-CH"/>
        </w:rPr>
        <w:t xml:space="preserve"> </w:t>
      </w:r>
      <w:r w:rsidRPr="00516317">
        <w:rPr>
          <w:rFonts w:hint="cs"/>
          <w:u w:val="single"/>
          <w:rtl/>
          <w:lang w:val="fr-CH"/>
        </w:rPr>
        <w:t>التنسيق</w:t>
      </w:r>
      <w:r w:rsidR="00E61CAE">
        <w:rPr>
          <w:rFonts w:hint="cs"/>
          <w:u w:val="single"/>
          <w:rtl/>
          <w:lang w:val="fr-CH"/>
        </w:rPr>
        <w:t>،</w:t>
      </w:r>
      <w:r w:rsidRPr="00516317">
        <w:rPr>
          <w:u w:val="single"/>
          <w:rtl/>
          <w:lang w:val="fr-CH"/>
        </w:rPr>
        <w:t xml:space="preserve"> </w:t>
      </w:r>
      <w:r w:rsidRPr="00516317">
        <w:rPr>
          <w:rFonts w:hint="cs"/>
          <w:u w:val="single"/>
          <w:rtl/>
          <w:lang w:val="fr-CH"/>
        </w:rPr>
        <w:t>أي</w:t>
      </w:r>
      <w:r w:rsidRPr="00516317">
        <w:rPr>
          <w:u w:val="single"/>
          <w:rtl/>
          <w:lang w:val="fr-CH"/>
        </w:rPr>
        <w:t xml:space="preserve"> </w:t>
      </w:r>
      <w:r w:rsidRPr="00516317">
        <w:rPr>
          <w:rFonts w:hint="cs"/>
          <w:u w:val="single"/>
          <w:rtl/>
          <w:lang w:val="fr-CH"/>
        </w:rPr>
        <w:t>ما</w:t>
      </w:r>
      <w:r w:rsidRPr="00516317">
        <w:rPr>
          <w:u w:val="single"/>
          <w:rtl/>
          <w:lang w:val="fr-CH"/>
        </w:rPr>
        <w:t xml:space="preserve"> </w:t>
      </w:r>
      <w:r w:rsidRPr="00516317">
        <w:rPr>
          <w:rFonts w:hint="cs"/>
          <w:u w:val="single"/>
          <w:rtl/>
          <w:lang w:val="fr-CH"/>
        </w:rPr>
        <w:t>تم</w:t>
      </w:r>
      <w:r w:rsidRPr="00516317">
        <w:rPr>
          <w:u w:val="single"/>
          <w:rtl/>
          <w:lang w:val="fr-CH"/>
        </w:rPr>
        <w:t xml:space="preserve"> </w:t>
      </w:r>
      <w:r w:rsidRPr="00516317">
        <w:rPr>
          <w:rFonts w:hint="cs"/>
          <w:u w:val="single"/>
          <w:rtl/>
          <w:lang w:val="fr-CH"/>
        </w:rPr>
        <w:t>الاتفاق</w:t>
      </w:r>
      <w:r w:rsidRPr="00516317">
        <w:rPr>
          <w:u w:val="single"/>
          <w:rtl/>
          <w:lang w:val="fr-CH"/>
        </w:rPr>
        <w:t xml:space="preserve"> </w:t>
      </w:r>
      <w:r w:rsidRPr="00516317">
        <w:rPr>
          <w:rFonts w:hint="cs"/>
          <w:u w:val="single"/>
          <w:rtl/>
          <w:lang w:val="fr-CH"/>
        </w:rPr>
        <w:t>عليه</w:t>
      </w:r>
      <w:r w:rsidRPr="00516317">
        <w:rPr>
          <w:u w:val="single"/>
          <w:rtl/>
          <w:lang w:val="fr-CH"/>
        </w:rPr>
        <w:t xml:space="preserve"> </w:t>
      </w:r>
      <w:r w:rsidRPr="00516317">
        <w:rPr>
          <w:rFonts w:hint="cs"/>
          <w:u w:val="single"/>
          <w:rtl/>
          <w:lang w:val="fr-CH"/>
        </w:rPr>
        <w:t>خلال</w:t>
      </w:r>
      <w:r w:rsidR="00DC5408">
        <w:rPr>
          <w:rFonts w:hint="cs"/>
          <w:u w:val="single"/>
          <w:rtl/>
          <w:lang w:val="fr-CH"/>
        </w:rPr>
        <w:t> </w:t>
      </w:r>
      <w:r w:rsidRPr="00516317">
        <w:rPr>
          <w:rFonts w:hint="cs"/>
          <w:u w:val="single"/>
          <w:rtl/>
          <w:lang w:val="fr-CH"/>
        </w:rPr>
        <w:t>التنسيق</w:t>
      </w:r>
      <w:r w:rsidRPr="00516317">
        <w:rPr>
          <w:u w:val="single"/>
          <w:rtl/>
          <w:lang w:val="fr-CH"/>
        </w:rPr>
        <w:t xml:space="preserve"> </w:t>
      </w:r>
      <w:r w:rsidRPr="00516317">
        <w:rPr>
          <w:rFonts w:hint="cs"/>
          <w:u w:val="single"/>
          <w:rtl/>
          <w:lang w:val="fr-CH"/>
        </w:rPr>
        <w:t>من</w:t>
      </w:r>
      <w:r w:rsidRPr="00516317">
        <w:rPr>
          <w:u w:val="single"/>
          <w:rtl/>
          <w:lang w:val="fr-CH"/>
        </w:rPr>
        <w:t xml:space="preserve"> </w:t>
      </w:r>
      <w:r w:rsidRPr="00516317">
        <w:rPr>
          <w:rFonts w:hint="cs"/>
          <w:u w:val="single"/>
          <w:rtl/>
          <w:lang w:val="fr-CH"/>
        </w:rPr>
        <w:t>حيث</w:t>
      </w:r>
      <w:r w:rsidRPr="00516317">
        <w:rPr>
          <w:u w:val="single"/>
          <w:rtl/>
          <w:lang w:val="fr-CH"/>
        </w:rPr>
        <w:t xml:space="preserve"> </w:t>
      </w:r>
      <w:r w:rsidRPr="00516317">
        <w:rPr>
          <w:rFonts w:hint="cs"/>
          <w:u w:val="single"/>
          <w:rtl/>
          <w:lang w:val="fr-CH"/>
        </w:rPr>
        <w:t>قيمة</w:t>
      </w:r>
      <w:r w:rsidRPr="00516317">
        <w:rPr>
          <w:u w:val="single"/>
          <w:rtl/>
          <w:lang w:val="fr-CH"/>
        </w:rPr>
        <w:t xml:space="preserve"> </w:t>
      </w:r>
      <w:r w:rsidRPr="00516317">
        <w:rPr>
          <w:rFonts w:hint="cs"/>
          <w:u w:val="single"/>
          <w:rtl/>
          <w:lang w:val="fr-CH"/>
        </w:rPr>
        <w:t>ومستوى</w:t>
      </w:r>
      <w:r w:rsidRPr="00516317">
        <w:rPr>
          <w:u w:val="single"/>
          <w:rtl/>
          <w:lang w:val="fr-CH"/>
        </w:rPr>
        <w:t xml:space="preserve"> </w:t>
      </w:r>
      <w:r w:rsidRPr="00516317">
        <w:rPr>
          <w:rFonts w:hint="cs"/>
          <w:u w:val="single"/>
          <w:rtl/>
          <w:lang w:val="fr-CH"/>
        </w:rPr>
        <w:t>التداخل</w:t>
      </w:r>
      <w:r w:rsidRPr="00516317">
        <w:rPr>
          <w:rtl/>
          <w:lang w:val="fr-CH"/>
        </w:rPr>
        <w:t xml:space="preserve">. </w:t>
      </w:r>
      <w:r w:rsidRPr="00516317">
        <w:rPr>
          <w:rFonts w:hint="cs"/>
          <w:rtl/>
          <w:lang w:val="fr-CH"/>
        </w:rPr>
        <w:t>ولا</w:t>
      </w:r>
      <w:r w:rsidRPr="00516317">
        <w:rPr>
          <w:rtl/>
          <w:lang w:val="fr-CH"/>
        </w:rPr>
        <w:t xml:space="preserve"> </w:t>
      </w:r>
      <w:r w:rsidRPr="00516317">
        <w:rPr>
          <w:rFonts w:hint="cs"/>
          <w:rtl/>
          <w:lang w:val="fr-CH"/>
        </w:rPr>
        <w:t>يُفترض</w:t>
      </w:r>
      <w:r w:rsidRPr="00516317">
        <w:rPr>
          <w:rtl/>
          <w:lang w:val="fr-CH"/>
        </w:rPr>
        <w:t xml:space="preserve"> </w:t>
      </w:r>
      <w:r w:rsidRPr="00516317">
        <w:rPr>
          <w:rFonts w:hint="cs"/>
          <w:rtl/>
          <w:lang w:val="fr-CH"/>
        </w:rPr>
        <w:t>أن</w:t>
      </w:r>
      <w:r w:rsidRPr="00516317">
        <w:rPr>
          <w:rtl/>
          <w:lang w:val="fr-CH"/>
        </w:rPr>
        <w:t xml:space="preserve"> </w:t>
      </w:r>
      <w:r w:rsidRPr="00516317">
        <w:rPr>
          <w:rFonts w:hint="cs"/>
          <w:rtl/>
          <w:lang w:val="fr-CH"/>
        </w:rPr>
        <w:t>يتسبب</w:t>
      </w:r>
      <w:r w:rsidRPr="00516317">
        <w:rPr>
          <w:rtl/>
          <w:lang w:val="fr-CH"/>
        </w:rPr>
        <w:t xml:space="preserve"> </w:t>
      </w:r>
      <w:r w:rsidRPr="00516317">
        <w:rPr>
          <w:rFonts w:hint="cs"/>
          <w:rtl/>
          <w:lang w:val="fr-CH"/>
        </w:rPr>
        <w:t>ذلك</w:t>
      </w:r>
      <w:r w:rsidRPr="00516317">
        <w:rPr>
          <w:rtl/>
          <w:lang w:val="fr-CH"/>
        </w:rPr>
        <w:t xml:space="preserve"> </w:t>
      </w:r>
      <w:r w:rsidRPr="00516317">
        <w:rPr>
          <w:rFonts w:hint="cs"/>
          <w:rtl/>
          <w:lang w:val="fr-CH"/>
        </w:rPr>
        <w:t>بمشاكل</w:t>
      </w:r>
      <w:r w:rsidRPr="00516317">
        <w:rPr>
          <w:rtl/>
          <w:lang w:val="fr-CH"/>
        </w:rPr>
        <w:t xml:space="preserve"> </w:t>
      </w:r>
      <w:r w:rsidRPr="00516317">
        <w:rPr>
          <w:rFonts w:hint="cs"/>
          <w:rtl/>
          <w:lang w:val="fr-CH"/>
        </w:rPr>
        <w:t>رئيسية</w:t>
      </w:r>
      <w:r w:rsidRPr="00516317">
        <w:rPr>
          <w:rtl/>
          <w:lang w:val="fr-CH"/>
        </w:rPr>
        <w:t xml:space="preserve"> </w:t>
      </w:r>
      <w:r w:rsidRPr="00516317">
        <w:rPr>
          <w:rFonts w:hint="cs"/>
          <w:rtl/>
          <w:lang w:val="fr-CH"/>
        </w:rPr>
        <w:t>تعيق</w:t>
      </w:r>
      <w:r w:rsidRPr="00516317">
        <w:rPr>
          <w:rtl/>
          <w:lang w:val="fr-CH"/>
        </w:rPr>
        <w:t xml:space="preserve"> </w:t>
      </w:r>
      <w:r w:rsidRPr="00516317">
        <w:rPr>
          <w:rFonts w:hint="cs"/>
          <w:rtl/>
          <w:lang w:val="fr-CH"/>
        </w:rPr>
        <w:t>عمل</w:t>
      </w:r>
      <w:r w:rsidRPr="00516317">
        <w:rPr>
          <w:rtl/>
          <w:lang w:val="fr-CH"/>
        </w:rPr>
        <w:t xml:space="preserve"> </w:t>
      </w:r>
      <w:r w:rsidRPr="00516317">
        <w:rPr>
          <w:rFonts w:hint="cs"/>
          <w:rtl/>
          <w:lang w:val="fr-CH"/>
        </w:rPr>
        <w:t>الوصلات</w:t>
      </w:r>
      <w:r w:rsidRPr="00516317">
        <w:rPr>
          <w:rtl/>
          <w:lang w:val="fr-CH"/>
        </w:rPr>
        <w:t xml:space="preserve"> </w:t>
      </w:r>
      <w:r w:rsidRPr="00516317">
        <w:rPr>
          <w:rFonts w:hint="cs"/>
          <w:rtl/>
          <w:lang w:val="fr-CH"/>
        </w:rPr>
        <w:t>التجارية</w:t>
      </w:r>
      <w:r w:rsidRPr="00516317">
        <w:rPr>
          <w:rtl/>
          <w:lang w:val="fr-CH"/>
        </w:rPr>
        <w:t xml:space="preserve"> </w:t>
      </w:r>
      <w:r w:rsidRPr="00516317">
        <w:rPr>
          <w:rFonts w:hint="cs"/>
          <w:rtl/>
          <w:lang w:val="fr-CH"/>
        </w:rPr>
        <w:t>للخدمة</w:t>
      </w:r>
      <w:r w:rsidRPr="00516317">
        <w:rPr>
          <w:rtl/>
          <w:lang w:val="fr-CH"/>
        </w:rPr>
        <w:t xml:space="preserve"> </w:t>
      </w:r>
      <w:r w:rsidRPr="00516317">
        <w:rPr>
          <w:rFonts w:hint="cs"/>
          <w:rtl/>
          <w:lang w:val="fr-CH"/>
        </w:rPr>
        <w:t>الثابتة</w:t>
      </w:r>
      <w:r w:rsidRPr="00516317">
        <w:rPr>
          <w:rtl/>
          <w:lang w:val="fr-CH"/>
        </w:rPr>
        <w:t xml:space="preserve"> </w:t>
      </w:r>
      <w:r w:rsidRPr="00516317">
        <w:rPr>
          <w:rFonts w:hint="cs"/>
          <w:rtl/>
          <w:lang w:val="fr-CH"/>
        </w:rPr>
        <w:t>الساتلية</w:t>
      </w:r>
      <w:r w:rsidRPr="00516317">
        <w:rPr>
          <w:rtl/>
          <w:lang w:val="fr-CH"/>
        </w:rPr>
        <w:t xml:space="preserve"> </w:t>
      </w:r>
      <w:r w:rsidRPr="00516317">
        <w:rPr>
          <w:rFonts w:hint="cs"/>
          <w:rtl/>
          <w:lang w:val="fr-CH"/>
        </w:rPr>
        <w:t>لأنه</w:t>
      </w:r>
      <w:r w:rsidRPr="00516317">
        <w:rPr>
          <w:rtl/>
          <w:lang w:val="fr-CH"/>
        </w:rPr>
        <w:t xml:space="preserve"> </w:t>
      </w:r>
      <w:r w:rsidRPr="00516317">
        <w:rPr>
          <w:rFonts w:hint="cs"/>
          <w:rtl/>
          <w:lang w:val="fr-CH"/>
        </w:rPr>
        <w:t>يجوز</w:t>
      </w:r>
      <w:r w:rsidRPr="00516317">
        <w:rPr>
          <w:rtl/>
          <w:lang w:val="fr-CH"/>
        </w:rPr>
        <w:t xml:space="preserve"> </w:t>
      </w:r>
      <w:r w:rsidRPr="00516317">
        <w:rPr>
          <w:rFonts w:hint="cs"/>
          <w:rtl/>
          <w:lang w:val="fr-CH"/>
        </w:rPr>
        <w:t>تحمل</w:t>
      </w:r>
      <w:r w:rsidRPr="00516317">
        <w:rPr>
          <w:rtl/>
          <w:lang w:val="fr-CH"/>
        </w:rPr>
        <w:t xml:space="preserve"> </w:t>
      </w:r>
      <w:r w:rsidRPr="00516317">
        <w:rPr>
          <w:rFonts w:hint="cs"/>
          <w:rtl/>
          <w:lang w:val="fr-CH"/>
        </w:rPr>
        <w:t>مستوى</w:t>
      </w:r>
      <w:r w:rsidRPr="00516317">
        <w:rPr>
          <w:rtl/>
          <w:lang w:val="fr-CH"/>
        </w:rPr>
        <w:t>/</w:t>
      </w:r>
      <w:r w:rsidRPr="00516317">
        <w:rPr>
          <w:rFonts w:hint="cs"/>
          <w:rtl/>
          <w:lang w:val="fr-CH"/>
        </w:rPr>
        <w:t>درجة</w:t>
      </w:r>
      <w:r w:rsidRPr="00516317">
        <w:rPr>
          <w:rtl/>
          <w:lang w:val="fr-CH"/>
        </w:rPr>
        <w:t xml:space="preserve"> </w:t>
      </w:r>
      <w:r w:rsidRPr="00516317">
        <w:rPr>
          <w:rFonts w:hint="cs"/>
          <w:rtl/>
          <w:lang w:val="fr-CH"/>
        </w:rPr>
        <w:t>ما</w:t>
      </w:r>
      <w:r w:rsidRPr="00516317">
        <w:rPr>
          <w:rtl/>
          <w:lang w:val="fr-CH"/>
        </w:rPr>
        <w:t xml:space="preserve"> </w:t>
      </w:r>
      <w:r w:rsidRPr="00516317">
        <w:rPr>
          <w:rFonts w:hint="cs"/>
          <w:rtl/>
          <w:lang w:val="fr-CH"/>
        </w:rPr>
        <w:t>من</w:t>
      </w:r>
      <w:r w:rsidRPr="00516317">
        <w:rPr>
          <w:rtl/>
          <w:lang w:val="fr-CH"/>
        </w:rPr>
        <w:t xml:space="preserve"> </w:t>
      </w:r>
      <w:r w:rsidRPr="00516317">
        <w:rPr>
          <w:rFonts w:hint="cs"/>
          <w:rtl/>
          <w:lang w:val="fr-CH"/>
        </w:rPr>
        <w:t>التداخل</w:t>
      </w:r>
      <w:r w:rsidRPr="00516317">
        <w:rPr>
          <w:rtl/>
          <w:lang w:val="fr-CH"/>
        </w:rPr>
        <w:t xml:space="preserve"> </w:t>
      </w:r>
      <w:r w:rsidRPr="00516317">
        <w:rPr>
          <w:rFonts w:hint="cs"/>
          <w:rtl/>
          <w:lang w:val="fr-CH"/>
        </w:rPr>
        <w:t>بوصفه</w:t>
      </w:r>
      <w:r w:rsidRPr="00516317">
        <w:rPr>
          <w:rtl/>
          <w:lang w:val="fr-CH"/>
        </w:rPr>
        <w:t xml:space="preserve"> </w:t>
      </w:r>
      <w:r w:rsidRPr="00516317">
        <w:rPr>
          <w:rFonts w:hint="cs"/>
          <w:rtl/>
          <w:lang w:val="fr-CH"/>
        </w:rPr>
        <w:t>جزءاً</w:t>
      </w:r>
      <w:r w:rsidRPr="00516317">
        <w:rPr>
          <w:rtl/>
          <w:lang w:val="fr-CH"/>
        </w:rPr>
        <w:t xml:space="preserve"> </w:t>
      </w:r>
      <w:r w:rsidRPr="00516317">
        <w:rPr>
          <w:rFonts w:hint="cs"/>
          <w:rtl/>
          <w:lang w:val="fr-CH"/>
        </w:rPr>
        <w:t>من</w:t>
      </w:r>
      <w:r w:rsidRPr="00516317">
        <w:rPr>
          <w:rtl/>
          <w:lang w:val="fr-CH"/>
        </w:rPr>
        <w:t xml:space="preserve"> </w:t>
      </w:r>
      <w:r w:rsidRPr="00516317">
        <w:rPr>
          <w:rFonts w:hint="cs"/>
          <w:rtl/>
          <w:lang w:val="fr-CH"/>
        </w:rPr>
        <w:t>البيئة</w:t>
      </w:r>
      <w:r w:rsidRPr="00516317">
        <w:rPr>
          <w:rtl/>
          <w:lang w:val="fr-CH"/>
        </w:rPr>
        <w:t xml:space="preserve"> </w:t>
      </w:r>
      <w:r w:rsidRPr="00516317">
        <w:rPr>
          <w:rFonts w:hint="cs"/>
          <w:rtl/>
          <w:lang w:val="fr-CH"/>
        </w:rPr>
        <w:t>التشغيلية</w:t>
      </w:r>
      <w:r w:rsidRPr="00516317">
        <w:rPr>
          <w:rtl/>
          <w:lang w:val="fr-CH"/>
        </w:rPr>
        <w:t xml:space="preserve">. </w:t>
      </w:r>
      <w:r w:rsidRPr="00516317">
        <w:rPr>
          <w:rFonts w:hint="cs"/>
          <w:u w:val="single"/>
          <w:rtl/>
          <w:lang w:val="fr-CH"/>
        </w:rPr>
        <w:t>ولكن</w:t>
      </w:r>
      <w:r w:rsidR="00DC5408">
        <w:rPr>
          <w:rFonts w:hint="cs"/>
          <w:u w:val="single"/>
          <w:rtl/>
          <w:lang w:val="fr-CH"/>
        </w:rPr>
        <w:t> </w:t>
      </w:r>
      <w:r w:rsidRPr="00516317">
        <w:rPr>
          <w:rFonts w:hint="cs"/>
          <w:u w:val="single"/>
          <w:rtl/>
          <w:lang w:val="fr-CH"/>
        </w:rPr>
        <w:t>عندما</w:t>
      </w:r>
      <w:r w:rsidRPr="00516317">
        <w:rPr>
          <w:u w:val="single"/>
          <w:rtl/>
          <w:lang w:val="fr-CH"/>
        </w:rPr>
        <w:t xml:space="preserve"> </w:t>
      </w:r>
      <w:r w:rsidRPr="00516317">
        <w:rPr>
          <w:rFonts w:hint="cs"/>
          <w:u w:val="single"/>
          <w:rtl/>
          <w:lang w:val="fr-CH"/>
        </w:rPr>
        <w:t>تُستخدم</w:t>
      </w:r>
      <w:r w:rsidRPr="00516317">
        <w:rPr>
          <w:u w:val="single"/>
          <w:rtl/>
          <w:lang w:val="fr-CH"/>
        </w:rPr>
        <w:t xml:space="preserve"> </w:t>
      </w:r>
      <w:r w:rsidRPr="00516317">
        <w:rPr>
          <w:rFonts w:hint="cs"/>
          <w:u w:val="single"/>
          <w:rtl/>
          <w:lang w:val="fr-CH"/>
        </w:rPr>
        <w:t>هذه</w:t>
      </w:r>
      <w:r w:rsidRPr="00516317">
        <w:rPr>
          <w:u w:val="single"/>
          <w:rtl/>
          <w:lang w:val="fr-CH"/>
        </w:rPr>
        <w:t xml:space="preserve"> </w:t>
      </w:r>
      <w:r w:rsidRPr="00516317">
        <w:rPr>
          <w:rFonts w:hint="cs"/>
          <w:u w:val="single"/>
          <w:rtl/>
          <w:lang w:val="fr-CH"/>
        </w:rPr>
        <w:t>الوصلة</w:t>
      </w:r>
      <w:r w:rsidRPr="00516317">
        <w:rPr>
          <w:u w:val="single"/>
          <w:rtl/>
          <w:lang w:val="fr-CH"/>
        </w:rPr>
        <w:t xml:space="preserve"> </w:t>
      </w:r>
      <w:r w:rsidRPr="00516317">
        <w:rPr>
          <w:rFonts w:hint="cs"/>
          <w:u w:val="single"/>
          <w:rtl/>
          <w:lang w:val="fr-CH"/>
        </w:rPr>
        <w:t>للطائرات</w:t>
      </w:r>
      <w:r w:rsidRPr="00516317">
        <w:rPr>
          <w:u w:val="single"/>
          <w:rtl/>
          <w:lang w:val="fr-CH"/>
        </w:rPr>
        <w:t xml:space="preserve"> </w:t>
      </w:r>
      <w:r w:rsidR="00276AC8" w:rsidRPr="00516317">
        <w:rPr>
          <w:rFonts w:hint="cs"/>
          <w:u w:val="single"/>
          <w:rtl/>
          <w:lang w:val="fr-CH" w:bidi="ar-EG"/>
        </w:rPr>
        <w:t>ب</w:t>
      </w:r>
      <w:r w:rsidRPr="00516317">
        <w:rPr>
          <w:rFonts w:hint="cs"/>
          <w:u w:val="single"/>
          <w:rtl/>
          <w:lang w:val="fr-CH"/>
        </w:rPr>
        <w:t>دون</w:t>
      </w:r>
      <w:r w:rsidRPr="00516317">
        <w:rPr>
          <w:u w:val="single"/>
          <w:rtl/>
          <w:lang w:val="fr-CH"/>
        </w:rPr>
        <w:t xml:space="preserve"> </w:t>
      </w:r>
      <w:r w:rsidRPr="00516317">
        <w:rPr>
          <w:rFonts w:hint="cs"/>
          <w:u w:val="single"/>
          <w:rtl/>
          <w:lang w:val="fr-CH"/>
        </w:rPr>
        <w:t>طيار،</w:t>
      </w:r>
      <w:r w:rsidRPr="00516317">
        <w:rPr>
          <w:u w:val="single"/>
          <w:rtl/>
          <w:lang w:val="fr-CH"/>
        </w:rPr>
        <w:t xml:space="preserve"> </w:t>
      </w:r>
      <w:r w:rsidRPr="00516317">
        <w:rPr>
          <w:rFonts w:hint="cs"/>
          <w:u w:val="single"/>
          <w:rtl/>
          <w:lang w:val="fr-CH"/>
        </w:rPr>
        <w:t>قد</w:t>
      </w:r>
      <w:r w:rsidRPr="00516317">
        <w:rPr>
          <w:u w:val="single"/>
          <w:rtl/>
          <w:lang w:val="fr-CH"/>
        </w:rPr>
        <w:t xml:space="preserve"> </w:t>
      </w:r>
      <w:r w:rsidRPr="00516317">
        <w:rPr>
          <w:rFonts w:hint="cs"/>
          <w:u w:val="single"/>
          <w:rtl/>
          <w:lang w:val="fr-CH"/>
        </w:rPr>
        <w:t>يؤدي</w:t>
      </w:r>
      <w:r w:rsidRPr="00516317">
        <w:rPr>
          <w:u w:val="single"/>
          <w:rtl/>
          <w:lang w:val="fr-CH"/>
        </w:rPr>
        <w:t xml:space="preserve"> </w:t>
      </w:r>
      <w:r w:rsidR="00276AC8" w:rsidRPr="00516317">
        <w:rPr>
          <w:rFonts w:hint="cs"/>
          <w:u w:val="single"/>
          <w:rtl/>
          <w:lang w:val="fr-CH"/>
        </w:rPr>
        <w:t>جز</w:t>
      </w:r>
      <w:r w:rsidRPr="00516317">
        <w:rPr>
          <w:rFonts w:hint="cs"/>
          <w:u w:val="single"/>
          <w:rtl/>
          <w:lang w:val="fr-CH"/>
        </w:rPr>
        <w:t>ء</w:t>
      </w:r>
      <w:r w:rsidRPr="00516317">
        <w:rPr>
          <w:u w:val="single"/>
          <w:rtl/>
          <w:lang w:val="fr-CH"/>
        </w:rPr>
        <w:t xml:space="preserve"> </w:t>
      </w:r>
      <w:r w:rsidRPr="00516317">
        <w:rPr>
          <w:rFonts w:hint="cs"/>
          <w:u w:val="single"/>
          <w:rtl/>
          <w:lang w:val="fr-CH"/>
        </w:rPr>
        <w:t>من</w:t>
      </w:r>
      <w:r w:rsidRPr="00516317">
        <w:rPr>
          <w:u w:val="single"/>
          <w:rtl/>
          <w:lang w:val="fr-CH"/>
        </w:rPr>
        <w:t xml:space="preserve"> </w:t>
      </w:r>
      <w:r w:rsidRPr="00516317">
        <w:rPr>
          <w:rFonts w:hint="cs"/>
          <w:u w:val="single"/>
          <w:rtl/>
          <w:lang w:val="fr-CH"/>
        </w:rPr>
        <w:t>التداخل</w:t>
      </w:r>
      <w:r w:rsidRPr="00516317">
        <w:rPr>
          <w:u w:val="single"/>
          <w:rtl/>
          <w:lang w:val="fr-CH"/>
        </w:rPr>
        <w:t xml:space="preserve"> </w:t>
      </w:r>
      <w:r w:rsidRPr="00516317">
        <w:rPr>
          <w:rFonts w:hint="cs"/>
          <w:u w:val="single"/>
          <w:rtl/>
          <w:lang w:val="fr-CH"/>
        </w:rPr>
        <w:t>إلى</w:t>
      </w:r>
      <w:r w:rsidRPr="00516317">
        <w:rPr>
          <w:u w:val="single"/>
          <w:rtl/>
          <w:lang w:val="fr-CH"/>
        </w:rPr>
        <w:t xml:space="preserve"> </w:t>
      </w:r>
      <w:r w:rsidRPr="00516317">
        <w:rPr>
          <w:rFonts w:hint="cs"/>
          <w:u w:val="single"/>
          <w:rtl/>
          <w:lang w:val="fr-CH"/>
        </w:rPr>
        <w:t>إعطاء</w:t>
      </w:r>
      <w:r w:rsidRPr="00516317">
        <w:rPr>
          <w:u w:val="single"/>
          <w:rtl/>
          <w:lang w:val="fr-CH"/>
        </w:rPr>
        <w:t xml:space="preserve"> </w:t>
      </w:r>
      <w:r w:rsidRPr="00516317">
        <w:rPr>
          <w:rFonts w:hint="cs"/>
          <w:u w:val="single"/>
          <w:rtl/>
          <w:lang w:val="fr-CH"/>
        </w:rPr>
        <w:t>إشارة</w:t>
      </w:r>
      <w:r w:rsidRPr="00516317">
        <w:rPr>
          <w:u w:val="single"/>
          <w:rtl/>
          <w:lang w:val="fr-CH"/>
        </w:rPr>
        <w:t xml:space="preserve"> </w:t>
      </w:r>
      <w:r w:rsidRPr="00516317">
        <w:rPr>
          <w:rFonts w:hint="cs"/>
          <w:u w:val="single"/>
          <w:rtl/>
          <w:lang w:val="fr-CH"/>
        </w:rPr>
        <w:t>خاطئة</w:t>
      </w:r>
      <w:r w:rsidRPr="00516317">
        <w:rPr>
          <w:u w:val="single"/>
          <w:rtl/>
          <w:lang w:val="fr-CH"/>
        </w:rPr>
        <w:t xml:space="preserve"> </w:t>
      </w:r>
      <w:r w:rsidRPr="00516317">
        <w:rPr>
          <w:rFonts w:hint="cs"/>
          <w:u w:val="single"/>
          <w:rtl/>
          <w:lang w:val="fr-CH"/>
        </w:rPr>
        <w:t>أثناء</w:t>
      </w:r>
      <w:r w:rsidRPr="00516317">
        <w:rPr>
          <w:u w:val="single"/>
          <w:rtl/>
          <w:lang w:val="fr-CH"/>
        </w:rPr>
        <w:t xml:space="preserve"> </w:t>
      </w:r>
      <w:r w:rsidRPr="00516317">
        <w:rPr>
          <w:rFonts w:hint="cs"/>
          <w:u w:val="single"/>
          <w:rtl/>
          <w:lang w:val="fr-CH"/>
        </w:rPr>
        <w:t>توجيه</w:t>
      </w:r>
      <w:r w:rsidRPr="00516317">
        <w:rPr>
          <w:u w:val="single"/>
          <w:rtl/>
          <w:lang w:val="fr-CH"/>
        </w:rPr>
        <w:t xml:space="preserve"> </w:t>
      </w:r>
      <w:r w:rsidRPr="00516317">
        <w:rPr>
          <w:rFonts w:hint="cs"/>
          <w:u w:val="single"/>
          <w:rtl/>
          <w:lang w:val="fr-CH"/>
        </w:rPr>
        <w:t>الطائرة</w:t>
      </w:r>
      <w:r w:rsidRPr="00516317">
        <w:rPr>
          <w:u w:val="single"/>
          <w:rtl/>
          <w:lang w:val="fr-CH"/>
        </w:rPr>
        <w:t xml:space="preserve"> </w:t>
      </w:r>
      <w:r w:rsidRPr="00516317">
        <w:rPr>
          <w:rFonts w:hint="cs"/>
          <w:u w:val="single"/>
          <w:rtl/>
          <w:lang w:val="fr-CH"/>
        </w:rPr>
        <w:t>تعرقل</w:t>
      </w:r>
      <w:r w:rsidRPr="00516317">
        <w:rPr>
          <w:u w:val="single"/>
          <w:rtl/>
          <w:lang w:val="fr-CH"/>
        </w:rPr>
        <w:t xml:space="preserve"> </w:t>
      </w:r>
      <w:r w:rsidRPr="00516317">
        <w:rPr>
          <w:rFonts w:hint="cs"/>
          <w:u w:val="single"/>
          <w:rtl/>
          <w:lang w:val="fr-CH"/>
        </w:rPr>
        <w:t>عملها</w:t>
      </w:r>
      <w:r w:rsidRPr="00516317">
        <w:rPr>
          <w:u w:val="single"/>
          <w:rtl/>
          <w:lang w:val="fr-CH"/>
        </w:rPr>
        <w:t xml:space="preserve"> </w:t>
      </w:r>
      <w:r w:rsidRPr="00516317">
        <w:rPr>
          <w:rFonts w:hint="cs"/>
          <w:u w:val="single"/>
          <w:rtl/>
          <w:lang w:val="fr-CH"/>
        </w:rPr>
        <w:t>السليم</w:t>
      </w:r>
      <w:r w:rsidRPr="00516317">
        <w:rPr>
          <w:u w:val="single"/>
          <w:rtl/>
          <w:lang w:val="fr-CH"/>
        </w:rPr>
        <w:t>.</w:t>
      </w:r>
    </w:p>
    <w:p w:rsidR="00A71C6E" w:rsidRPr="00516317" w:rsidRDefault="00A71C6E" w:rsidP="00DC5408">
      <w:pPr>
        <w:pStyle w:val="enumlev1"/>
        <w:rPr>
          <w:rtl/>
          <w:lang w:val="fr-CH"/>
        </w:rPr>
      </w:pPr>
      <w:r w:rsidRPr="00516317">
        <w:rPr>
          <w:rFonts w:hint="cs"/>
          <w:rtl/>
        </w:rPr>
        <w:t>ب)</w:t>
      </w:r>
      <w:r w:rsidRPr="00516317">
        <w:rPr>
          <w:rtl/>
        </w:rPr>
        <w:tab/>
      </w:r>
      <w:r w:rsidRPr="00516317">
        <w:rPr>
          <w:rFonts w:hint="cs"/>
          <w:rtl/>
        </w:rPr>
        <w:t>من</w:t>
      </w:r>
      <w:r w:rsidRPr="00516317">
        <w:rPr>
          <w:rtl/>
        </w:rPr>
        <w:t xml:space="preserve"> </w:t>
      </w:r>
      <w:r w:rsidRPr="00516317">
        <w:rPr>
          <w:rFonts w:hint="cs"/>
          <w:rtl/>
        </w:rPr>
        <w:t>جهة</w:t>
      </w:r>
      <w:r w:rsidRPr="00516317">
        <w:rPr>
          <w:rtl/>
        </w:rPr>
        <w:t xml:space="preserve"> </w:t>
      </w:r>
      <w:r w:rsidRPr="00516317">
        <w:rPr>
          <w:rFonts w:hint="cs"/>
          <w:rtl/>
        </w:rPr>
        <w:t>أخرى،</w:t>
      </w:r>
      <w:r w:rsidRPr="00516317">
        <w:rPr>
          <w:rtl/>
        </w:rPr>
        <w:t xml:space="preserve"> </w:t>
      </w:r>
      <w:r w:rsidRPr="00516317">
        <w:rPr>
          <w:rFonts w:hint="cs"/>
          <w:rtl/>
        </w:rPr>
        <w:t>فحتى</w:t>
      </w:r>
      <w:r w:rsidRPr="00516317">
        <w:rPr>
          <w:rtl/>
        </w:rPr>
        <w:t xml:space="preserve"> </w:t>
      </w:r>
      <w:r w:rsidRPr="00516317">
        <w:rPr>
          <w:rFonts w:hint="cs"/>
          <w:rtl/>
        </w:rPr>
        <w:t>إن</w:t>
      </w:r>
      <w:r w:rsidRPr="00516317">
        <w:rPr>
          <w:rtl/>
        </w:rPr>
        <w:t xml:space="preserve"> </w:t>
      </w:r>
      <w:r w:rsidRPr="00516317">
        <w:rPr>
          <w:rFonts w:hint="cs"/>
          <w:rtl/>
        </w:rPr>
        <w:t>أمكن</w:t>
      </w:r>
      <w:r w:rsidRPr="00516317">
        <w:rPr>
          <w:rtl/>
        </w:rPr>
        <w:t xml:space="preserve"> </w:t>
      </w:r>
      <w:r w:rsidRPr="00516317">
        <w:rPr>
          <w:rFonts w:hint="cs"/>
          <w:rtl/>
        </w:rPr>
        <w:t>مواءمة</w:t>
      </w:r>
      <w:r w:rsidRPr="00516317">
        <w:rPr>
          <w:rtl/>
        </w:rPr>
        <w:t xml:space="preserve"> </w:t>
      </w:r>
      <w:r w:rsidRPr="00516317">
        <w:rPr>
          <w:rFonts w:hint="cs"/>
          <w:rtl/>
        </w:rPr>
        <w:t>جميع</w:t>
      </w:r>
      <w:r w:rsidRPr="00516317">
        <w:rPr>
          <w:rtl/>
        </w:rPr>
        <w:t xml:space="preserve"> </w:t>
      </w:r>
      <w:r w:rsidRPr="00516317">
        <w:rPr>
          <w:rFonts w:hint="cs"/>
          <w:rtl/>
        </w:rPr>
        <w:t>مستويات</w:t>
      </w:r>
      <w:r w:rsidRPr="00516317">
        <w:rPr>
          <w:rtl/>
        </w:rPr>
        <w:t xml:space="preserve"> </w:t>
      </w:r>
      <w:r w:rsidRPr="00516317">
        <w:rPr>
          <w:rFonts w:hint="cs"/>
          <w:rtl/>
        </w:rPr>
        <w:t>التداخل</w:t>
      </w:r>
      <w:r w:rsidRPr="00516317">
        <w:rPr>
          <w:rtl/>
        </w:rPr>
        <w:t xml:space="preserve"> </w:t>
      </w:r>
      <w:r w:rsidRPr="00516317">
        <w:rPr>
          <w:rFonts w:hint="cs"/>
          <w:rtl/>
        </w:rPr>
        <w:t>للتوصل إلى إتاحة</w:t>
      </w:r>
      <w:r w:rsidRPr="00516317">
        <w:rPr>
          <w:rtl/>
        </w:rPr>
        <w:t xml:space="preserve"> </w:t>
      </w:r>
      <w:r w:rsidRPr="00516317">
        <w:rPr>
          <w:rFonts w:hint="cs"/>
          <w:rtl/>
        </w:rPr>
        <w:t>الخدمة</w:t>
      </w:r>
      <w:r w:rsidRPr="00516317">
        <w:rPr>
          <w:rtl/>
        </w:rPr>
        <w:t xml:space="preserve"> </w:t>
      </w:r>
      <w:r w:rsidRPr="00516317">
        <w:rPr>
          <w:rFonts w:hint="cs"/>
          <w:rtl/>
        </w:rPr>
        <w:t>المطلوبة،</w:t>
      </w:r>
      <w:r w:rsidRPr="00516317">
        <w:rPr>
          <w:rtl/>
        </w:rPr>
        <w:t xml:space="preserve"> </w:t>
      </w:r>
      <w:r w:rsidRPr="00516317">
        <w:rPr>
          <w:rFonts w:hint="cs"/>
          <w:b/>
          <w:bCs/>
          <w:rtl/>
        </w:rPr>
        <w:t>قد</w:t>
      </w:r>
      <w:r w:rsidRPr="00516317">
        <w:rPr>
          <w:b/>
          <w:bCs/>
          <w:rtl/>
        </w:rPr>
        <w:t xml:space="preserve"> </w:t>
      </w:r>
      <w:r w:rsidRPr="00516317">
        <w:rPr>
          <w:rFonts w:hint="cs"/>
          <w:b/>
          <w:bCs/>
          <w:rtl/>
        </w:rPr>
        <w:t>تتسبب</w:t>
      </w:r>
      <w:r w:rsidRPr="00516317">
        <w:rPr>
          <w:b/>
          <w:bCs/>
          <w:rtl/>
        </w:rPr>
        <w:t xml:space="preserve"> </w:t>
      </w:r>
      <w:r w:rsidRPr="00516317">
        <w:rPr>
          <w:rFonts w:hint="cs"/>
          <w:b/>
          <w:bCs/>
          <w:rtl/>
        </w:rPr>
        <w:t>أي</w:t>
      </w:r>
      <w:r w:rsidRPr="00516317">
        <w:rPr>
          <w:b/>
          <w:bCs/>
          <w:rtl/>
        </w:rPr>
        <w:t xml:space="preserve"> </w:t>
      </w:r>
      <w:r w:rsidRPr="00516317">
        <w:rPr>
          <w:rFonts w:hint="cs"/>
          <w:b/>
          <w:bCs/>
          <w:rtl/>
        </w:rPr>
        <w:t>خدمة</w:t>
      </w:r>
      <w:r w:rsidRPr="00516317">
        <w:rPr>
          <w:b/>
          <w:bCs/>
          <w:rtl/>
        </w:rPr>
        <w:t xml:space="preserve"> </w:t>
      </w:r>
      <w:r w:rsidRPr="00516317">
        <w:rPr>
          <w:rFonts w:hint="cs"/>
          <w:b/>
          <w:bCs/>
          <w:rtl/>
        </w:rPr>
        <w:t>ثابتة</w:t>
      </w:r>
      <w:r w:rsidRPr="00516317">
        <w:rPr>
          <w:b/>
          <w:bCs/>
          <w:rtl/>
        </w:rPr>
        <w:t xml:space="preserve"> </w:t>
      </w:r>
      <w:r w:rsidRPr="00516317">
        <w:rPr>
          <w:rFonts w:hint="cs"/>
          <w:b/>
          <w:bCs/>
          <w:rtl/>
        </w:rPr>
        <w:t>ساتلية،</w:t>
      </w:r>
      <w:r w:rsidRPr="00516317">
        <w:rPr>
          <w:b/>
          <w:bCs/>
          <w:rtl/>
        </w:rPr>
        <w:t xml:space="preserve"> </w:t>
      </w:r>
      <w:r w:rsidRPr="00516317">
        <w:rPr>
          <w:rFonts w:hint="cs"/>
          <w:b/>
          <w:bCs/>
          <w:rtl/>
        </w:rPr>
        <w:t>باستثناء</w:t>
      </w:r>
      <w:r w:rsidRPr="00516317">
        <w:rPr>
          <w:b/>
          <w:bCs/>
          <w:rtl/>
        </w:rPr>
        <w:t xml:space="preserve"> </w:t>
      </w:r>
      <w:r w:rsidRPr="00516317">
        <w:rPr>
          <w:rFonts w:hint="cs"/>
          <w:b/>
          <w:bCs/>
          <w:rtl/>
        </w:rPr>
        <w:t>الخدمات</w:t>
      </w:r>
      <w:r w:rsidRPr="00516317">
        <w:rPr>
          <w:b/>
          <w:bCs/>
          <w:rtl/>
        </w:rPr>
        <w:t xml:space="preserve"> </w:t>
      </w:r>
      <w:r w:rsidRPr="00516317">
        <w:rPr>
          <w:rFonts w:hint="cs"/>
          <w:b/>
          <w:bCs/>
          <w:rtl/>
        </w:rPr>
        <w:t>التي</w:t>
      </w:r>
      <w:r w:rsidRPr="00516317">
        <w:rPr>
          <w:b/>
          <w:bCs/>
          <w:rtl/>
        </w:rPr>
        <w:t xml:space="preserve"> </w:t>
      </w:r>
      <w:r w:rsidRPr="00516317">
        <w:rPr>
          <w:rFonts w:hint="cs"/>
          <w:b/>
          <w:bCs/>
          <w:rtl/>
        </w:rPr>
        <w:t>خضعت</w:t>
      </w:r>
      <w:r w:rsidRPr="00516317">
        <w:rPr>
          <w:b/>
          <w:bCs/>
          <w:rtl/>
        </w:rPr>
        <w:t xml:space="preserve"> </w:t>
      </w:r>
      <w:r w:rsidRPr="00516317">
        <w:rPr>
          <w:rFonts w:hint="cs"/>
          <w:b/>
          <w:bCs/>
          <w:rtl/>
        </w:rPr>
        <w:t>للتنسيق</w:t>
      </w:r>
      <w:r w:rsidRPr="00516317">
        <w:rPr>
          <w:b/>
          <w:bCs/>
          <w:rtl/>
        </w:rPr>
        <w:t xml:space="preserve"> </w:t>
      </w:r>
      <w:r w:rsidRPr="00516317">
        <w:rPr>
          <w:rFonts w:hint="cs"/>
          <w:b/>
          <w:bCs/>
          <w:rtl/>
        </w:rPr>
        <w:t>والتي</w:t>
      </w:r>
      <w:r w:rsidRPr="00516317">
        <w:rPr>
          <w:b/>
          <w:bCs/>
          <w:rtl/>
        </w:rPr>
        <w:t xml:space="preserve"> </w:t>
      </w:r>
      <w:r w:rsidRPr="00516317">
        <w:rPr>
          <w:rFonts w:hint="cs"/>
          <w:b/>
          <w:bCs/>
          <w:rtl/>
        </w:rPr>
        <w:t>ستوضع</w:t>
      </w:r>
      <w:r w:rsidRPr="00516317">
        <w:rPr>
          <w:b/>
          <w:bCs/>
          <w:rtl/>
        </w:rPr>
        <w:t xml:space="preserve"> </w:t>
      </w:r>
      <w:r w:rsidRPr="00516317">
        <w:rPr>
          <w:rFonts w:hint="cs"/>
          <w:b/>
          <w:bCs/>
          <w:rtl/>
        </w:rPr>
        <w:t>في</w:t>
      </w:r>
      <w:r w:rsidRPr="00516317">
        <w:rPr>
          <w:b/>
          <w:bCs/>
          <w:rtl/>
        </w:rPr>
        <w:t xml:space="preserve"> </w:t>
      </w:r>
      <w:r w:rsidRPr="00516317">
        <w:rPr>
          <w:rFonts w:hint="cs"/>
          <w:b/>
          <w:bCs/>
          <w:rtl/>
        </w:rPr>
        <w:t>الخدمة</w:t>
      </w:r>
      <w:r w:rsidRPr="00516317">
        <w:rPr>
          <w:b/>
          <w:bCs/>
          <w:rtl/>
        </w:rPr>
        <w:t xml:space="preserve"> </w:t>
      </w:r>
      <w:r w:rsidRPr="00516317">
        <w:rPr>
          <w:rFonts w:hint="cs"/>
          <w:b/>
          <w:bCs/>
          <w:rtl/>
        </w:rPr>
        <w:t>في</w:t>
      </w:r>
      <w:r w:rsidRPr="00516317">
        <w:rPr>
          <w:b/>
          <w:bCs/>
          <w:rtl/>
        </w:rPr>
        <w:t xml:space="preserve"> </w:t>
      </w:r>
      <w:r w:rsidRPr="00516317">
        <w:rPr>
          <w:rFonts w:hint="cs"/>
          <w:b/>
          <w:bCs/>
          <w:rtl/>
        </w:rPr>
        <w:t>وقت</w:t>
      </w:r>
      <w:r w:rsidRPr="00516317">
        <w:rPr>
          <w:b/>
          <w:bCs/>
          <w:rtl/>
        </w:rPr>
        <w:t xml:space="preserve"> </w:t>
      </w:r>
      <w:r w:rsidRPr="00516317">
        <w:rPr>
          <w:rFonts w:hint="cs"/>
          <w:b/>
          <w:bCs/>
          <w:rtl/>
        </w:rPr>
        <w:t>لاحق،</w:t>
      </w:r>
      <w:r w:rsidRPr="00516317">
        <w:rPr>
          <w:b/>
          <w:bCs/>
          <w:rtl/>
        </w:rPr>
        <w:t xml:space="preserve"> </w:t>
      </w:r>
      <w:r w:rsidRPr="00516317">
        <w:rPr>
          <w:rFonts w:hint="cs"/>
          <w:b/>
          <w:bCs/>
          <w:rtl/>
        </w:rPr>
        <w:t>في</w:t>
      </w:r>
      <w:r w:rsidR="00DC5408">
        <w:rPr>
          <w:rFonts w:hint="cs"/>
          <w:b/>
          <w:bCs/>
          <w:rtl/>
        </w:rPr>
        <w:t> </w:t>
      </w:r>
      <w:r w:rsidRPr="00516317">
        <w:rPr>
          <w:rFonts w:hint="cs"/>
          <w:b/>
          <w:bCs/>
          <w:rtl/>
        </w:rPr>
        <w:t>تداخل</w:t>
      </w:r>
      <w:r w:rsidRPr="00516317">
        <w:rPr>
          <w:b/>
          <w:bCs/>
          <w:rtl/>
        </w:rPr>
        <w:t xml:space="preserve"> </w:t>
      </w:r>
      <w:r w:rsidRPr="00516317">
        <w:rPr>
          <w:rFonts w:hint="cs"/>
          <w:b/>
          <w:bCs/>
          <w:rtl/>
        </w:rPr>
        <w:t>ضار</w:t>
      </w:r>
      <w:r w:rsidRPr="00516317">
        <w:rPr>
          <w:b/>
          <w:bCs/>
          <w:rtl/>
        </w:rPr>
        <w:t xml:space="preserve"> </w:t>
      </w:r>
      <w:r w:rsidRPr="00516317">
        <w:rPr>
          <w:rFonts w:hint="cs"/>
          <w:b/>
          <w:bCs/>
          <w:rtl/>
        </w:rPr>
        <w:t>في</w:t>
      </w:r>
      <w:r w:rsidRPr="00516317">
        <w:rPr>
          <w:b/>
          <w:bCs/>
          <w:rtl/>
        </w:rPr>
        <w:t xml:space="preserve"> </w:t>
      </w:r>
      <w:r w:rsidRPr="00516317">
        <w:rPr>
          <w:rFonts w:hint="cs"/>
          <w:b/>
          <w:bCs/>
          <w:rtl/>
        </w:rPr>
        <w:t>وصلات</w:t>
      </w:r>
      <w:r w:rsidRPr="00516317">
        <w:rPr>
          <w:b/>
          <w:bCs/>
          <w:rtl/>
        </w:rPr>
        <w:t xml:space="preserve"> </w:t>
      </w:r>
      <w:r w:rsidRPr="00516317">
        <w:rPr>
          <w:rFonts w:hint="cs"/>
          <w:b/>
          <w:bCs/>
          <w:rtl/>
        </w:rPr>
        <w:t>الخدمة</w:t>
      </w:r>
      <w:r w:rsidRPr="00516317">
        <w:rPr>
          <w:b/>
          <w:bCs/>
          <w:rtl/>
        </w:rPr>
        <w:t xml:space="preserve"> </w:t>
      </w:r>
      <w:r w:rsidRPr="00516317">
        <w:rPr>
          <w:rFonts w:hint="cs"/>
          <w:b/>
          <w:bCs/>
          <w:rtl/>
        </w:rPr>
        <w:t>الثابتة</w:t>
      </w:r>
      <w:r w:rsidRPr="00516317">
        <w:rPr>
          <w:b/>
          <w:bCs/>
          <w:rtl/>
        </w:rPr>
        <w:t xml:space="preserve"> </w:t>
      </w:r>
      <w:r w:rsidRPr="00516317">
        <w:rPr>
          <w:rFonts w:hint="cs"/>
          <w:b/>
          <w:bCs/>
          <w:rtl/>
        </w:rPr>
        <w:t>الساتلية</w:t>
      </w:r>
      <w:r w:rsidRPr="00516317">
        <w:rPr>
          <w:b/>
          <w:bCs/>
          <w:rtl/>
        </w:rPr>
        <w:t xml:space="preserve"> </w:t>
      </w:r>
      <w:r w:rsidRPr="00516317">
        <w:rPr>
          <w:rFonts w:hint="cs"/>
          <w:b/>
          <w:bCs/>
          <w:rtl/>
        </w:rPr>
        <w:t>المنسَّقة</w:t>
      </w:r>
      <w:r w:rsidRPr="00516317">
        <w:rPr>
          <w:b/>
          <w:bCs/>
          <w:rtl/>
        </w:rPr>
        <w:t xml:space="preserve"> </w:t>
      </w:r>
      <w:r w:rsidRPr="00516317">
        <w:rPr>
          <w:rFonts w:hint="cs"/>
          <w:b/>
          <w:bCs/>
          <w:rtl/>
        </w:rPr>
        <w:t>بالفعل</w:t>
      </w:r>
      <w:r w:rsidRPr="00516317">
        <w:rPr>
          <w:rtl/>
        </w:rPr>
        <w:t xml:space="preserve">. </w:t>
      </w:r>
      <w:r w:rsidRPr="00516317">
        <w:rPr>
          <w:rFonts w:hint="cs"/>
          <w:u w:val="single"/>
          <w:rtl/>
        </w:rPr>
        <w:t xml:space="preserve">وبالإضافة إلى ذلك، ينمّ مصطلح "التداخل الضار" عن تقدير ذاتي على النحو المحدد في المادة </w:t>
      </w:r>
      <w:r w:rsidRPr="00DC5408">
        <w:rPr>
          <w:u w:val="single"/>
          <w:lang w:val="fr-CH"/>
        </w:rPr>
        <w:t>1</w:t>
      </w:r>
      <w:r w:rsidRPr="00516317">
        <w:rPr>
          <w:rFonts w:hint="cs"/>
          <w:u w:val="single"/>
          <w:rtl/>
          <w:lang w:val="fr-CH"/>
        </w:rPr>
        <w:t xml:space="preserve"> من لوائح الراديو.</w:t>
      </w:r>
    </w:p>
    <w:p w:rsidR="00A71C6E" w:rsidRPr="00E61CAE" w:rsidRDefault="00A71C6E" w:rsidP="00E61CAE">
      <w:pPr>
        <w:pStyle w:val="Headingb0"/>
        <w:keepNext/>
        <w:rPr>
          <w:b/>
          <w:bCs/>
          <w:i/>
          <w:iCs/>
          <w:u w:val="single"/>
          <w:rtl/>
          <w:lang w:val="en-GB"/>
        </w:rPr>
      </w:pPr>
      <w:r w:rsidRPr="00E61CAE">
        <w:rPr>
          <w:rFonts w:hint="cs"/>
          <w:b/>
          <w:bCs/>
          <w:i/>
          <w:iCs/>
          <w:u w:val="single"/>
          <w:rtl/>
        </w:rPr>
        <w:t>ا</w:t>
      </w:r>
      <w:r w:rsidRPr="00E61CAE">
        <w:rPr>
          <w:rFonts w:hint="cs"/>
          <w:b/>
          <w:bCs/>
          <w:i/>
          <w:iCs/>
          <w:u w:val="single"/>
          <w:rtl/>
          <w:lang w:val="en-GB"/>
        </w:rPr>
        <w:t>قتباس</w:t>
      </w:r>
    </w:p>
    <w:p w:rsidR="00A71C6E" w:rsidRPr="00DC5408" w:rsidRDefault="00A71C6E" w:rsidP="00E61CAE">
      <w:pPr>
        <w:rPr>
          <w:rtl/>
        </w:rPr>
      </w:pPr>
      <w:r w:rsidRPr="00DC5408">
        <w:rPr>
          <w:rtl/>
        </w:rPr>
        <w:t>"التداخل الضار</w:t>
      </w:r>
      <w:r w:rsidR="00393CBF">
        <w:rPr>
          <w:rtl/>
        </w:rPr>
        <w:t>: </w:t>
      </w:r>
      <w:r w:rsidRPr="00DC5408">
        <w:rPr>
          <w:rtl/>
        </w:rPr>
        <w:t>هو تداخل يعرض للخطر اشتغال خدمة ملاحة راديوية أو غيرها من خدمات السلامة، أو يحط حطاً شديداً من</w:t>
      </w:r>
      <w:r w:rsidR="00393CBF">
        <w:rPr>
          <w:rFonts w:hint="cs"/>
          <w:rtl/>
        </w:rPr>
        <w:t> </w:t>
      </w:r>
      <w:r w:rsidRPr="00DC5408">
        <w:rPr>
          <w:rtl/>
        </w:rPr>
        <w:t>خدمة اتصالات راديوية مستعملة وفقاً للوائح الراديو، أو يقطعها قطعاً متكرراً، أو يمنع اشتغالها</w:t>
      </w:r>
      <w:r w:rsidRPr="00DC5408">
        <w:rPr>
          <w:rFonts w:hint="eastAsia"/>
          <w:rtl/>
        </w:rPr>
        <w:t> </w:t>
      </w:r>
      <w:r w:rsidRPr="00DC5408">
        <w:t>(CS)</w:t>
      </w:r>
      <w:r w:rsidRPr="00DC5408">
        <w:rPr>
          <w:rtl/>
        </w:rPr>
        <w:t>"</w:t>
      </w:r>
    </w:p>
    <w:p w:rsidR="00A71C6E" w:rsidRPr="00E61CAE" w:rsidRDefault="00A71C6E" w:rsidP="008F6CC2">
      <w:pPr>
        <w:pStyle w:val="Headingb0"/>
        <w:rPr>
          <w:b/>
          <w:bCs/>
          <w:i/>
          <w:iCs/>
          <w:u w:val="single"/>
          <w:rtl/>
        </w:rPr>
      </w:pPr>
      <w:r w:rsidRPr="00E61CAE">
        <w:rPr>
          <w:rFonts w:hint="cs"/>
          <w:b/>
          <w:bCs/>
          <w:i/>
          <w:iCs/>
          <w:u w:val="single"/>
          <w:rtl/>
        </w:rPr>
        <w:t xml:space="preserve">نهاية </w:t>
      </w:r>
      <w:r w:rsidRPr="00E61CAE">
        <w:rPr>
          <w:rFonts w:hint="eastAsia"/>
          <w:b/>
          <w:bCs/>
          <w:i/>
          <w:iCs/>
          <w:u w:val="single"/>
          <w:rtl/>
        </w:rPr>
        <w:t>الاقتباس</w:t>
      </w:r>
    </w:p>
    <w:p w:rsidR="00A71C6E" w:rsidRPr="00516317" w:rsidRDefault="00A71C6E" w:rsidP="00752DF5">
      <w:pPr>
        <w:keepNext/>
        <w:spacing w:line="187" w:lineRule="auto"/>
        <w:rPr>
          <w:rtl/>
        </w:rPr>
      </w:pPr>
      <w:r w:rsidRPr="00516317">
        <w:rPr>
          <w:rFonts w:hint="cs"/>
          <w:rtl/>
        </w:rPr>
        <w:lastRenderedPageBreak/>
        <w:t>يشمل هذا التعريف جزأين:</w:t>
      </w:r>
    </w:p>
    <w:p w:rsidR="00276AC8" w:rsidRPr="00516317" w:rsidRDefault="00A71C6E" w:rsidP="00752DF5">
      <w:pPr>
        <w:spacing w:line="187" w:lineRule="auto"/>
        <w:rPr>
          <w:rtl/>
        </w:rPr>
      </w:pPr>
      <w:r w:rsidRPr="00516317">
        <w:rPr>
          <w:rFonts w:hint="cs"/>
          <w:b/>
          <w:bCs/>
          <w:rtl/>
        </w:rPr>
        <w:t xml:space="preserve">يتناول الجزء الأول </w:t>
      </w:r>
      <w:r w:rsidRPr="00516317">
        <w:rPr>
          <w:b/>
          <w:bCs/>
          <w:rtl/>
        </w:rPr>
        <w:t xml:space="preserve">اشتغال </w:t>
      </w:r>
      <w:r w:rsidRPr="00516317">
        <w:rPr>
          <w:b/>
          <w:bCs/>
          <w:i/>
          <w:iCs/>
          <w:rtl/>
        </w:rPr>
        <w:t>خدمة ملاحة راديوية</w:t>
      </w:r>
      <w:r w:rsidRPr="00516317">
        <w:rPr>
          <w:b/>
          <w:bCs/>
          <w:rtl/>
        </w:rPr>
        <w:t xml:space="preserve"> أو غيرها من </w:t>
      </w:r>
      <w:r w:rsidRPr="00516317">
        <w:rPr>
          <w:b/>
          <w:bCs/>
          <w:i/>
          <w:iCs/>
          <w:rtl/>
        </w:rPr>
        <w:t>خدمات السلامة</w:t>
      </w:r>
      <w:r w:rsidRPr="00516317">
        <w:rPr>
          <w:rFonts w:hint="cs"/>
          <w:b/>
          <w:bCs/>
          <w:rtl/>
        </w:rPr>
        <w:t>.</w:t>
      </w:r>
      <w:r w:rsidR="00276AC8" w:rsidRPr="00516317">
        <w:rPr>
          <w:rFonts w:hint="cs"/>
          <w:b/>
          <w:bCs/>
          <w:rtl/>
        </w:rPr>
        <w:t xml:space="preserve"> </w:t>
      </w:r>
      <w:r w:rsidRPr="00516317">
        <w:rPr>
          <w:rFonts w:hint="cs"/>
          <w:b/>
          <w:bCs/>
          <w:rtl/>
        </w:rPr>
        <w:t>وهذا</w:t>
      </w:r>
      <w:r w:rsidRPr="00516317">
        <w:rPr>
          <w:b/>
          <w:bCs/>
          <w:rtl/>
        </w:rPr>
        <w:t xml:space="preserve"> </w:t>
      </w:r>
      <w:r w:rsidRPr="00516317">
        <w:rPr>
          <w:rFonts w:hint="cs"/>
          <w:b/>
          <w:bCs/>
          <w:rtl/>
        </w:rPr>
        <w:t>الجزء</w:t>
      </w:r>
      <w:r w:rsidRPr="00516317">
        <w:rPr>
          <w:b/>
          <w:bCs/>
          <w:rtl/>
        </w:rPr>
        <w:t xml:space="preserve"> </w:t>
      </w:r>
      <w:r w:rsidRPr="00516317">
        <w:rPr>
          <w:rFonts w:hint="cs"/>
          <w:b/>
          <w:bCs/>
          <w:rtl/>
        </w:rPr>
        <w:t>ليس</w:t>
      </w:r>
      <w:r w:rsidRPr="00516317">
        <w:rPr>
          <w:b/>
          <w:bCs/>
          <w:rtl/>
        </w:rPr>
        <w:t xml:space="preserve"> </w:t>
      </w:r>
      <w:r w:rsidRPr="00516317">
        <w:rPr>
          <w:rFonts w:hint="cs"/>
          <w:b/>
          <w:bCs/>
          <w:rtl/>
        </w:rPr>
        <w:t>مهماً</w:t>
      </w:r>
      <w:r w:rsidRPr="00516317">
        <w:rPr>
          <w:b/>
          <w:bCs/>
          <w:rtl/>
        </w:rPr>
        <w:t xml:space="preserve"> </w:t>
      </w:r>
      <w:r w:rsidRPr="00516317">
        <w:rPr>
          <w:rFonts w:hint="cs"/>
          <w:b/>
          <w:bCs/>
          <w:rtl/>
        </w:rPr>
        <w:t>بالنسبة</w:t>
      </w:r>
      <w:r w:rsidRPr="00516317">
        <w:rPr>
          <w:b/>
          <w:bCs/>
          <w:rtl/>
        </w:rPr>
        <w:t xml:space="preserve"> </w:t>
      </w:r>
      <w:r w:rsidRPr="00516317">
        <w:rPr>
          <w:rFonts w:hint="cs"/>
          <w:b/>
          <w:bCs/>
          <w:rtl/>
        </w:rPr>
        <w:t>لأنظمة</w:t>
      </w:r>
      <w:r w:rsidRPr="00516317">
        <w:rPr>
          <w:b/>
          <w:bCs/>
          <w:rtl/>
        </w:rPr>
        <w:t xml:space="preserve"> </w:t>
      </w:r>
      <w:r w:rsidRPr="00516317">
        <w:rPr>
          <w:rFonts w:hint="cs"/>
          <w:b/>
          <w:bCs/>
          <w:rtl/>
        </w:rPr>
        <w:t>الطائرات</w:t>
      </w:r>
      <w:r w:rsidRPr="00516317">
        <w:rPr>
          <w:b/>
          <w:bCs/>
          <w:rtl/>
        </w:rPr>
        <w:t xml:space="preserve"> </w:t>
      </w:r>
      <w:r w:rsidRPr="00516317">
        <w:rPr>
          <w:rFonts w:hint="cs"/>
          <w:b/>
          <w:bCs/>
          <w:rtl/>
        </w:rPr>
        <w:t>دون</w:t>
      </w:r>
      <w:r w:rsidRPr="00516317">
        <w:rPr>
          <w:b/>
          <w:bCs/>
          <w:rtl/>
        </w:rPr>
        <w:t xml:space="preserve"> </w:t>
      </w:r>
      <w:r w:rsidRPr="00516317">
        <w:rPr>
          <w:rFonts w:hint="cs"/>
          <w:b/>
          <w:bCs/>
          <w:rtl/>
        </w:rPr>
        <w:t>طيار</w:t>
      </w:r>
      <w:r w:rsidRPr="00516317">
        <w:rPr>
          <w:b/>
          <w:bCs/>
          <w:rtl/>
        </w:rPr>
        <w:t xml:space="preserve"> </w:t>
      </w:r>
      <w:r w:rsidRPr="00516317">
        <w:rPr>
          <w:rFonts w:hint="cs"/>
          <w:b/>
          <w:bCs/>
          <w:rtl/>
        </w:rPr>
        <w:t>لأن</w:t>
      </w:r>
      <w:r w:rsidRPr="00516317">
        <w:rPr>
          <w:b/>
          <w:bCs/>
          <w:rtl/>
        </w:rPr>
        <w:t xml:space="preserve"> </w:t>
      </w:r>
      <w:r w:rsidRPr="00516317">
        <w:rPr>
          <w:rFonts w:hint="cs"/>
          <w:b/>
          <w:bCs/>
          <w:rtl/>
        </w:rPr>
        <w:t>وصلة</w:t>
      </w:r>
      <w:r w:rsidRPr="00516317">
        <w:rPr>
          <w:b/>
          <w:bCs/>
          <w:rtl/>
        </w:rPr>
        <w:t xml:space="preserve"> </w:t>
      </w:r>
      <w:r w:rsidRPr="00516317">
        <w:rPr>
          <w:rFonts w:hint="cs"/>
          <w:b/>
          <w:bCs/>
          <w:rtl/>
        </w:rPr>
        <w:t>الخدمة</w:t>
      </w:r>
      <w:r w:rsidRPr="00516317">
        <w:rPr>
          <w:b/>
          <w:bCs/>
          <w:rtl/>
        </w:rPr>
        <w:t xml:space="preserve"> </w:t>
      </w:r>
      <w:r w:rsidRPr="00516317">
        <w:rPr>
          <w:rFonts w:hint="cs"/>
          <w:b/>
          <w:bCs/>
          <w:rtl/>
        </w:rPr>
        <w:t>الثابتة</w:t>
      </w:r>
      <w:r w:rsidRPr="00516317">
        <w:rPr>
          <w:b/>
          <w:bCs/>
          <w:rtl/>
        </w:rPr>
        <w:t xml:space="preserve"> </w:t>
      </w:r>
      <w:r w:rsidRPr="00516317">
        <w:rPr>
          <w:rFonts w:hint="cs"/>
          <w:b/>
          <w:bCs/>
          <w:rtl/>
        </w:rPr>
        <w:t>الساتلية</w:t>
      </w:r>
      <w:r w:rsidRPr="00516317">
        <w:rPr>
          <w:b/>
          <w:bCs/>
          <w:rtl/>
        </w:rPr>
        <w:t xml:space="preserve"> </w:t>
      </w:r>
      <w:r w:rsidRPr="00516317">
        <w:rPr>
          <w:rFonts w:hint="cs"/>
          <w:b/>
          <w:bCs/>
          <w:rtl/>
        </w:rPr>
        <w:t>التي</w:t>
      </w:r>
      <w:r w:rsidRPr="00516317">
        <w:rPr>
          <w:b/>
          <w:bCs/>
          <w:rtl/>
        </w:rPr>
        <w:t xml:space="preserve"> </w:t>
      </w:r>
      <w:r w:rsidRPr="00516317">
        <w:rPr>
          <w:rFonts w:hint="cs"/>
          <w:b/>
          <w:bCs/>
          <w:rtl/>
        </w:rPr>
        <w:t>يُعتزم</w:t>
      </w:r>
      <w:r w:rsidRPr="00516317">
        <w:rPr>
          <w:b/>
          <w:bCs/>
          <w:rtl/>
        </w:rPr>
        <w:t xml:space="preserve"> </w:t>
      </w:r>
      <w:r w:rsidRPr="00516317">
        <w:rPr>
          <w:rFonts w:hint="cs"/>
          <w:b/>
          <w:bCs/>
          <w:rtl/>
        </w:rPr>
        <w:t>النظر</w:t>
      </w:r>
      <w:r w:rsidRPr="00516317">
        <w:rPr>
          <w:b/>
          <w:bCs/>
          <w:rtl/>
        </w:rPr>
        <w:t xml:space="preserve"> </w:t>
      </w:r>
      <w:r w:rsidRPr="00516317">
        <w:rPr>
          <w:rFonts w:hint="cs"/>
          <w:b/>
          <w:bCs/>
          <w:rtl/>
        </w:rPr>
        <w:t>في</w:t>
      </w:r>
      <w:r w:rsidRPr="00516317">
        <w:rPr>
          <w:b/>
          <w:bCs/>
          <w:rtl/>
        </w:rPr>
        <w:t xml:space="preserve"> </w:t>
      </w:r>
      <w:r w:rsidRPr="00516317">
        <w:rPr>
          <w:rFonts w:hint="cs"/>
          <w:b/>
          <w:bCs/>
          <w:rtl/>
        </w:rPr>
        <w:t>استخدامها من أجل هذه الأنظمة ليست خدمة ملاحة راديوية ولا خدمة من خدمات</w:t>
      </w:r>
      <w:r w:rsidRPr="00516317">
        <w:rPr>
          <w:b/>
          <w:bCs/>
          <w:rtl/>
        </w:rPr>
        <w:t xml:space="preserve"> </w:t>
      </w:r>
      <w:r w:rsidRPr="00516317">
        <w:rPr>
          <w:rFonts w:hint="cs"/>
          <w:b/>
          <w:bCs/>
          <w:rtl/>
        </w:rPr>
        <w:t>السلامة الأخرى</w:t>
      </w:r>
      <w:r w:rsidRPr="00516317">
        <w:rPr>
          <w:rFonts w:hint="cs"/>
          <w:rtl/>
        </w:rPr>
        <w:t>.</w:t>
      </w:r>
    </w:p>
    <w:p w:rsidR="00276AC8" w:rsidRPr="00516317" w:rsidRDefault="00A71C6E" w:rsidP="00752DF5">
      <w:pPr>
        <w:spacing w:line="187" w:lineRule="auto"/>
        <w:rPr>
          <w:rtl/>
          <w:lang w:bidi="ar-EG"/>
        </w:rPr>
      </w:pPr>
      <w:r w:rsidRPr="00516317">
        <w:rPr>
          <w:rFonts w:hint="cs"/>
          <w:rtl/>
        </w:rPr>
        <w:t>ويتناول</w:t>
      </w:r>
      <w:r w:rsidRPr="00516317">
        <w:rPr>
          <w:rtl/>
        </w:rPr>
        <w:t xml:space="preserve"> </w:t>
      </w:r>
      <w:r w:rsidRPr="00516317">
        <w:rPr>
          <w:rFonts w:hint="cs"/>
          <w:rtl/>
        </w:rPr>
        <w:t>الجزء</w:t>
      </w:r>
      <w:r w:rsidRPr="00516317">
        <w:rPr>
          <w:rtl/>
        </w:rPr>
        <w:t xml:space="preserve"> </w:t>
      </w:r>
      <w:r w:rsidRPr="00516317">
        <w:rPr>
          <w:rFonts w:hint="cs"/>
          <w:rtl/>
        </w:rPr>
        <w:t>الثاني</w:t>
      </w:r>
      <w:r w:rsidRPr="00516317">
        <w:rPr>
          <w:rtl/>
        </w:rPr>
        <w:t xml:space="preserve"> </w:t>
      </w:r>
      <w:r w:rsidRPr="00516317">
        <w:rPr>
          <w:rFonts w:hint="cs"/>
          <w:rtl/>
        </w:rPr>
        <w:t>التداخل</w:t>
      </w:r>
      <w:r w:rsidRPr="00516317">
        <w:rPr>
          <w:rtl/>
        </w:rPr>
        <w:t xml:space="preserve"> </w:t>
      </w:r>
      <w:r w:rsidRPr="00516317">
        <w:rPr>
          <w:rFonts w:hint="cs"/>
          <w:rtl/>
        </w:rPr>
        <w:t xml:space="preserve">الذي </w:t>
      </w:r>
      <w:r w:rsidRPr="00516317">
        <w:rPr>
          <w:rtl/>
        </w:rPr>
        <w:t>يحط حطاً شديداً من خدمة اتصالات راديوية مستعملة وفقاً للوائح الراديو، أو يقطعها قطعاً متكرراً، أو يمنع اشتغالها</w:t>
      </w:r>
      <w:r w:rsidRPr="00516317">
        <w:rPr>
          <w:rFonts w:hint="cs"/>
          <w:rtl/>
        </w:rPr>
        <w:t>.</w:t>
      </w:r>
      <w:r w:rsidR="00276AC8" w:rsidRPr="00516317">
        <w:rPr>
          <w:rFonts w:hint="cs"/>
          <w:b/>
          <w:bCs/>
          <w:rtl/>
        </w:rPr>
        <w:t xml:space="preserve"> </w:t>
      </w:r>
      <w:r w:rsidRPr="00516317">
        <w:rPr>
          <w:rFonts w:hint="cs"/>
          <w:rtl/>
        </w:rPr>
        <w:t xml:space="preserve">ويمكن تطبيق هذا الجزء على الخدمة الثابتة الساتلية التي يُنظر في استخدامها من أجل أنظمة الطائرات دون طيار. </w:t>
      </w:r>
      <w:r w:rsidRPr="00516317">
        <w:rPr>
          <w:rFonts w:hint="cs"/>
          <w:b/>
          <w:bCs/>
          <w:rtl/>
        </w:rPr>
        <w:t xml:space="preserve">ولكن عبارة </w:t>
      </w:r>
      <w:r w:rsidRPr="00516317">
        <w:rPr>
          <w:b/>
          <w:bCs/>
          <w:rtl/>
        </w:rPr>
        <w:t xml:space="preserve">يحط حطاً شديداً </w:t>
      </w:r>
      <w:r w:rsidRPr="00516317">
        <w:rPr>
          <w:rFonts w:hint="cs"/>
          <w:b/>
          <w:bCs/>
          <w:rtl/>
        </w:rPr>
        <w:t>من الخدمة الثابتة الساتلية</w:t>
      </w:r>
      <w:r w:rsidRPr="00516317">
        <w:rPr>
          <w:b/>
          <w:bCs/>
          <w:rtl/>
        </w:rPr>
        <w:t>، أو يقطعها قطعاً متكرراً، أو يمنع اشتغالها</w:t>
      </w:r>
      <w:r w:rsidRPr="00516317">
        <w:rPr>
          <w:rFonts w:hint="cs"/>
          <w:b/>
          <w:bCs/>
          <w:rtl/>
        </w:rPr>
        <w:t xml:space="preserve"> ليست</w:t>
      </w:r>
      <w:r w:rsidR="00DC5408">
        <w:rPr>
          <w:rFonts w:hint="eastAsia"/>
          <w:b/>
          <w:bCs/>
          <w:rtl/>
        </w:rPr>
        <w:t> </w:t>
      </w:r>
      <w:r w:rsidRPr="00516317">
        <w:rPr>
          <w:rFonts w:hint="cs"/>
          <w:b/>
          <w:bCs/>
          <w:rtl/>
        </w:rPr>
        <w:t>عبارة</w:t>
      </w:r>
      <w:r w:rsidR="00DC5408">
        <w:rPr>
          <w:rFonts w:hint="eastAsia"/>
          <w:b/>
          <w:bCs/>
          <w:rtl/>
        </w:rPr>
        <w:t> </w:t>
      </w:r>
      <w:r w:rsidRPr="00516317">
        <w:rPr>
          <w:rFonts w:hint="cs"/>
          <w:b/>
          <w:bCs/>
          <w:rtl/>
        </w:rPr>
        <w:t>مناسبة لأنظمة الطائرات دون طيار لأن</w:t>
      </w:r>
      <w:r w:rsidRPr="00516317">
        <w:rPr>
          <w:b/>
          <w:bCs/>
          <w:rtl/>
        </w:rPr>
        <w:t xml:space="preserve"> </w:t>
      </w:r>
      <w:r w:rsidRPr="00516317">
        <w:rPr>
          <w:rFonts w:hint="cs"/>
          <w:b/>
          <w:bCs/>
          <w:rtl/>
        </w:rPr>
        <w:t>التداخل</w:t>
      </w:r>
      <w:r w:rsidRPr="00516317">
        <w:rPr>
          <w:b/>
          <w:bCs/>
          <w:rtl/>
        </w:rPr>
        <w:t xml:space="preserve"> </w:t>
      </w:r>
      <w:r w:rsidRPr="00516317">
        <w:rPr>
          <w:rFonts w:hint="cs"/>
          <w:b/>
          <w:bCs/>
          <w:rtl/>
        </w:rPr>
        <w:t>وإن</w:t>
      </w:r>
      <w:r w:rsidRPr="00516317">
        <w:rPr>
          <w:b/>
          <w:bCs/>
          <w:rtl/>
        </w:rPr>
        <w:t xml:space="preserve"> </w:t>
      </w:r>
      <w:r w:rsidRPr="00516317">
        <w:rPr>
          <w:rFonts w:hint="cs"/>
          <w:b/>
          <w:bCs/>
          <w:rtl/>
        </w:rPr>
        <w:t>لم</w:t>
      </w:r>
      <w:r w:rsidRPr="00516317">
        <w:rPr>
          <w:b/>
          <w:bCs/>
          <w:rtl/>
        </w:rPr>
        <w:t xml:space="preserve"> </w:t>
      </w:r>
      <w:r w:rsidRPr="00516317">
        <w:rPr>
          <w:rFonts w:hint="cs"/>
          <w:b/>
          <w:bCs/>
          <w:rtl/>
        </w:rPr>
        <w:t>يحط</w:t>
      </w:r>
      <w:r w:rsidRPr="00516317">
        <w:rPr>
          <w:b/>
          <w:bCs/>
          <w:rtl/>
        </w:rPr>
        <w:t xml:space="preserve"> </w:t>
      </w:r>
      <w:r w:rsidRPr="00516317">
        <w:rPr>
          <w:rFonts w:hint="cs"/>
          <w:b/>
          <w:bCs/>
          <w:rtl/>
        </w:rPr>
        <w:t>حطاً</w:t>
      </w:r>
      <w:r w:rsidRPr="00516317">
        <w:rPr>
          <w:b/>
          <w:bCs/>
          <w:rtl/>
        </w:rPr>
        <w:t xml:space="preserve"> </w:t>
      </w:r>
      <w:r w:rsidRPr="00516317">
        <w:rPr>
          <w:rFonts w:hint="cs"/>
          <w:b/>
          <w:bCs/>
          <w:rtl/>
        </w:rPr>
        <w:t>شديداً</w:t>
      </w:r>
      <w:r w:rsidRPr="00516317">
        <w:rPr>
          <w:b/>
          <w:bCs/>
          <w:rtl/>
        </w:rPr>
        <w:t xml:space="preserve"> </w:t>
      </w:r>
      <w:r w:rsidRPr="00516317">
        <w:rPr>
          <w:rFonts w:hint="cs"/>
          <w:b/>
          <w:bCs/>
          <w:rtl/>
        </w:rPr>
        <w:t>من</w:t>
      </w:r>
      <w:r w:rsidRPr="00516317">
        <w:rPr>
          <w:b/>
          <w:bCs/>
          <w:rtl/>
        </w:rPr>
        <w:t xml:space="preserve"> </w:t>
      </w:r>
      <w:r w:rsidRPr="00516317">
        <w:rPr>
          <w:rFonts w:hint="cs"/>
          <w:b/>
          <w:bCs/>
          <w:rtl/>
        </w:rPr>
        <w:t>الخدمة</w:t>
      </w:r>
      <w:r w:rsidRPr="00516317">
        <w:rPr>
          <w:b/>
          <w:bCs/>
          <w:rtl/>
        </w:rPr>
        <w:t xml:space="preserve"> </w:t>
      </w:r>
      <w:r w:rsidRPr="00516317">
        <w:rPr>
          <w:rFonts w:hint="cs"/>
          <w:b/>
          <w:bCs/>
          <w:rtl/>
        </w:rPr>
        <w:t>الثابتة</w:t>
      </w:r>
      <w:r w:rsidRPr="00516317">
        <w:rPr>
          <w:b/>
          <w:bCs/>
          <w:rtl/>
        </w:rPr>
        <w:t xml:space="preserve"> </w:t>
      </w:r>
      <w:r w:rsidRPr="00516317">
        <w:rPr>
          <w:rFonts w:hint="cs"/>
          <w:b/>
          <w:bCs/>
          <w:rtl/>
        </w:rPr>
        <w:t>الساتلية</w:t>
      </w:r>
      <w:r w:rsidRPr="00516317">
        <w:rPr>
          <w:b/>
          <w:bCs/>
          <w:rtl/>
        </w:rPr>
        <w:t xml:space="preserve"> </w:t>
      </w:r>
      <w:r w:rsidRPr="00516317">
        <w:rPr>
          <w:rFonts w:hint="cs"/>
          <w:b/>
          <w:bCs/>
          <w:rtl/>
        </w:rPr>
        <w:t>يشكل</w:t>
      </w:r>
      <w:r w:rsidRPr="00516317">
        <w:rPr>
          <w:b/>
          <w:bCs/>
          <w:rtl/>
        </w:rPr>
        <w:t xml:space="preserve"> </w:t>
      </w:r>
      <w:r w:rsidRPr="00516317">
        <w:rPr>
          <w:rFonts w:hint="cs"/>
          <w:b/>
          <w:bCs/>
          <w:rtl/>
        </w:rPr>
        <w:t>خطراً</w:t>
      </w:r>
      <w:r w:rsidRPr="00516317">
        <w:rPr>
          <w:b/>
          <w:bCs/>
          <w:rtl/>
        </w:rPr>
        <w:t xml:space="preserve"> </w:t>
      </w:r>
      <w:r w:rsidRPr="00516317">
        <w:rPr>
          <w:rFonts w:hint="cs"/>
          <w:b/>
          <w:bCs/>
          <w:rtl/>
        </w:rPr>
        <w:t>على</w:t>
      </w:r>
      <w:r w:rsidRPr="00516317">
        <w:rPr>
          <w:b/>
          <w:bCs/>
          <w:rtl/>
        </w:rPr>
        <w:t xml:space="preserve"> </w:t>
      </w:r>
      <w:r w:rsidRPr="00516317">
        <w:rPr>
          <w:rFonts w:hint="cs"/>
          <w:b/>
          <w:bCs/>
          <w:rtl/>
        </w:rPr>
        <w:t>توجيه</w:t>
      </w:r>
      <w:r w:rsidRPr="00516317">
        <w:rPr>
          <w:b/>
          <w:bCs/>
          <w:rtl/>
        </w:rPr>
        <w:t xml:space="preserve"> </w:t>
      </w:r>
      <w:r w:rsidRPr="00516317">
        <w:rPr>
          <w:rFonts w:hint="cs"/>
          <w:b/>
          <w:bCs/>
          <w:rtl/>
        </w:rPr>
        <w:t>الطائرة</w:t>
      </w:r>
      <w:r w:rsidRPr="00516317">
        <w:rPr>
          <w:b/>
          <w:bCs/>
          <w:rtl/>
        </w:rPr>
        <w:t xml:space="preserve"> </w:t>
      </w:r>
      <w:r w:rsidRPr="00516317">
        <w:rPr>
          <w:rFonts w:hint="cs"/>
          <w:b/>
          <w:bCs/>
          <w:rtl/>
        </w:rPr>
        <w:t>وقيادتها</w:t>
      </w:r>
      <w:r w:rsidRPr="00516317">
        <w:rPr>
          <w:b/>
          <w:bCs/>
          <w:rtl/>
        </w:rPr>
        <w:t>.</w:t>
      </w:r>
    </w:p>
    <w:p w:rsidR="00A71C6E" w:rsidRPr="00516317" w:rsidRDefault="00276AC8" w:rsidP="00752DF5">
      <w:pPr>
        <w:pStyle w:val="Heading2"/>
        <w:spacing w:line="187" w:lineRule="auto"/>
        <w:rPr>
          <w:rtl/>
        </w:rPr>
      </w:pPr>
      <w:r w:rsidRPr="00516317">
        <w:t>7.3</w:t>
      </w:r>
      <w:r w:rsidRPr="00516317">
        <w:tab/>
      </w:r>
      <w:r w:rsidRPr="00516317">
        <w:rPr>
          <w:rFonts w:ascii="Times New Roman Bold" w:hAnsi="Times New Roman Bold" w:hint="cs"/>
          <w:b w:val="0"/>
          <w:rtl/>
          <w:lang w:val="en-GB"/>
        </w:rPr>
        <w:t>مطابقة</w:t>
      </w:r>
      <w:r w:rsidRPr="00516317">
        <w:rPr>
          <w:rFonts w:ascii="Times New Roman Bold" w:hAnsi="Times New Roman Bold"/>
          <w:b w:val="0"/>
          <w:rtl/>
          <w:lang w:val="en-GB"/>
        </w:rPr>
        <w:t xml:space="preserve"> </w:t>
      </w:r>
      <w:r w:rsidRPr="00516317">
        <w:rPr>
          <w:rFonts w:ascii="Times New Roman Bold" w:hAnsi="Times New Roman Bold" w:hint="cs"/>
          <w:b w:val="0"/>
          <w:rtl/>
          <w:lang w:val="en-GB"/>
        </w:rPr>
        <w:t>الطائرات</w:t>
      </w:r>
      <w:r w:rsidRPr="00516317">
        <w:rPr>
          <w:rFonts w:ascii="Times New Roman Bold" w:hAnsi="Times New Roman Bold"/>
          <w:b w:val="0"/>
          <w:rtl/>
          <w:lang w:val="en-GB"/>
        </w:rPr>
        <w:t xml:space="preserve"> </w:t>
      </w:r>
      <w:r w:rsidRPr="00516317">
        <w:rPr>
          <w:rFonts w:ascii="Times New Roman Bold" w:hAnsi="Times New Roman Bold" w:hint="cs"/>
          <w:b w:val="0"/>
          <w:rtl/>
          <w:lang w:val="en-GB"/>
        </w:rPr>
        <w:t>بدون</w:t>
      </w:r>
      <w:r w:rsidRPr="00516317">
        <w:rPr>
          <w:rFonts w:ascii="Times New Roman Bold" w:hAnsi="Times New Roman Bold"/>
          <w:b w:val="0"/>
          <w:rtl/>
          <w:lang w:val="en-GB"/>
        </w:rPr>
        <w:t xml:space="preserve"> </w:t>
      </w:r>
      <w:r w:rsidRPr="00516317">
        <w:rPr>
          <w:rFonts w:ascii="Times New Roman Bold" w:hAnsi="Times New Roman Bold" w:hint="cs"/>
          <w:b w:val="0"/>
          <w:rtl/>
          <w:lang w:val="en-GB"/>
        </w:rPr>
        <w:t>طيار</w:t>
      </w:r>
      <w:r w:rsidRPr="00516317">
        <w:rPr>
          <w:rFonts w:ascii="Times New Roman Bold" w:hAnsi="Times New Roman Bold"/>
          <w:b w:val="0"/>
          <w:rtl/>
          <w:lang w:val="en-GB"/>
        </w:rPr>
        <w:t xml:space="preserve"> </w:t>
      </w:r>
      <w:r w:rsidRPr="00516317">
        <w:rPr>
          <w:rFonts w:ascii="Times New Roman Bold" w:hAnsi="Times New Roman Bold" w:hint="cs"/>
          <w:b w:val="0"/>
          <w:rtl/>
          <w:lang w:val="en-GB"/>
        </w:rPr>
        <w:t>للخصائص</w:t>
      </w:r>
      <w:r w:rsidRPr="00516317">
        <w:rPr>
          <w:rFonts w:ascii="Times New Roman Bold" w:hAnsi="Times New Roman Bold"/>
          <w:b w:val="0"/>
          <w:rtl/>
          <w:lang w:val="en-GB"/>
        </w:rPr>
        <w:t xml:space="preserve"> </w:t>
      </w:r>
      <w:r w:rsidRPr="00516317">
        <w:rPr>
          <w:rFonts w:ascii="Times New Roman Bold" w:hAnsi="Times New Roman Bold" w:hint="cs"/>
          <w:b w:val="0"/>
          <w:rtl/>
          <w:lang w:val="en-GB"/>
        </w:rPr>
        <w:t>التقنية</w:t>
      </w:r>
      <w:r w:rsidRPr="00516317">
        <w:rPr>
          <w:rFonts w:ascii="Times New Roman Bold" w:hAnsi="Times New Roman Bold"/>
          <w:b w:val="0"/>
          <w:rtl/>
          <w:lang w:val="en-GB"/>
        </w:rPr>
        <w:t xml:space="preserve"> </w:t>
      </w:r>
      <w:r w:rsidRPr="00516317">
        <w:rPr>
          <w:rFonts w:ascii="Times New Roman Bold" w:hAnsi="Times New Roman Bold" w:hint="cs"/>
          <w:b w:val="0"/>
          <w:rtl/>
          <w:lang w:val="en-GB"/>
        </w:rPr>
        <w:t>ومعايير</w:t>
      </w:r>
      <w:r w:rsidRPr="00516317">
        <w:rPr>
          <w:rFonts w:ascii="Times New Roman Bold" w:hAnsi="Times New Roman Bold"/>
          <w:b w:val="0"/>
          <w:rtl/>
          <w:lang w:val="en-GB"/>
        </w:rPr>
        <w:t xml:space="preserve"> </w:t>
      </w:r>
      <w:r w:rsidRPr="00516317">
        <w:rPr>
          <w:rFonts w:ascii="Times New Roman Bold" w:hAnsi="Times New Roman Bold" w:hint="cs"/>
          <w:b w:val="0"/>
          <w:rtl/>
          <w:lang w:val="en-GB"/>
        </w:rPr>
        <w:t>الحماية</w:t>
      </w:r>
      <w:r w:rsidRPr="00516317">
        <w:rPr>
          <w:rFonts w:ascii="Times New Roman Bold" w:hAnsi="Times New Roman Bold"/>
          <w:b w:val="0"/>
          <w:rtl/>
          <w:lang w:val="en-GB"/>
        </w:rPr>
        <w:t xml:space="preserve"> </w:t>
      </w:r>
      <w:r w:rsidRPr="00516317">
        <w:rPr>
          <w:rFonts w:ascii="Times New Roman Bold" w:hAnsi="Times New Roman Bold" w:hint="cs"/>
          <w:b w:val="0"/>
          <w:rtl/>
          <w:lang w:val="en-GB"/>
        </w:rPr>
        <w:t>المرتبطة</w:t>
      </w:r>
      <w:r w:rsidRPr="00516317">
        <w:rPr>
          <w:rFonts w:ascii="Times New Roman Bold" w:hAnsi="Times New Roman Bold"/>
          <w:b w:val="0"/>
          <w:rtl/>
          <w:lang w:val="en-GB"/>
        </w:rPr>
        <w:t xml:space="preserve"> </w:t>
      </w:r>
      <w:r w:rsidRPr="00516317">
        <w:rPr>
          <w:rFonts w:ascii="Times New Roman Bold" w:hAnsi="Times New Roman Bold" w:hint="cs"/>
          <w:b w:val="0"/>
          <w:rtl/>
          <w:lang w:val="en-GB"/>
        </w:rPr>
        <w:t>بالخدمة</w:t>
      </w:r>
      <w:r w:rsidRPr="00516317">
        <w:rPr>
          <w:rFonts w:ascii="Times New Roman Bold" w:hAnsi="Times New Roman Bold"/>
          <w:b w:val="0"/>
          <w:rtl/>
          <w:lang w:val="en-GB"/>
        </w:rPr>
        <w:t xml:space="preserve"> </w:t>
      </w:r>
      <w:r w:rsidRPr="00516317">
        <w:rPr>
          <w:rFonts w:ascii="Times New Roman Bold" w:hAnsi="Times New Roman Bold" w:hint="cs"/>
          <w:b w:val="0"/>
          <w:rtl/>
          <w:lang w:val="en-GB"/>
        </w:rPr>
        <w:t>الثابتة</w:t>
      </w:r>
      <w:r w:rsidRPr="00516317">
        <w:rPr>
          <w:rFonts w:ascii="Times New Roman Bold" w:hAnsi="Times New Roman Bold"/>
          <w:b w:val="0"/>
          <w:rtl/>
          <w:lang w:val="en-GB"/>
        </w:rPr>
        <w:t xml:space="preserve"> </w:t>
      </w:r>
      <w:r w:rsidRPr="00516317">
        <w:rPr>
          <w:rFonts w:ascii="Times New Roman Bold" w:hAnsi="Times New Roman Bold" w:hint="cs"/>
          <w:b w:val="0"/>
          <w:rtl/>
          <w:lang w:val="en-GB"/>
        </w:rPr>
        <w:t>الساتلية</w:t>
      </w:r>
      <w:r w:rsidRPr="00516317">
        <w:rPr>
          <w:rFonts w:ascii="Times New Roman Bold" w:hAnsi="Times New Roman Bold"/>
          <w:b w:val="0"/>
          <w:rtl/>
          <w:lang w:val="en-GB"/>
        </w:rPr>
        <w:t xml:space="preserve"> </w:t>
      </w:r>
      <w:r w:rsidRPr="00516317">
        <w:rPr>
          <w:rFonts w:ascii="Times New Roman Bold" w:hAnsi="Times New Roman Bold"/>
          <w:bCs w:val="0"/>
        </w:rPr>
        <w:t>(</w:t>
      </w:r>
      <w:r w:rsidRPr="00516317">
        <w:rPr>
          <w:rFonts w:ascii="Times New Roman Bold" w:hAnsi="Times New Roman Bold"/>
          <w:bCs w:val="0"/>
          <w:lang w:val="en-GB"/>
        </w:rPr>
        <w:t>FSS</w:t>
      </w:r>
      <w:r w:rsidRPr="00516317">
        <w:rPr>
          <w:rFonts w:ascii="Times New Roman Bold" w:hAnsi="Times New Roman Bold"/>
          <w:bCs w:val="0"/>
        </w:rPr>
        <w:t>)</w:t>
      </w:r>
    </w:p>
    <w:p w:rsidR="00A71C6E" w:rsidRPr="00516317" w:rsidRDefault="00A71C6E" w:rsidP="00752DF5">
      <w:pPr>
        <w:spacing w:line="187" w:lineRule="auto"/>
        <w:rPr>
          <w:rtl/>
        </w:rPr>
      </w:pPr>
      <w:r w:rsidRPr="00516317">
        <w:rPr>
          <w:rtl/>
        </w:rPr>
        <w:t>تعكف لجان الدراسات المعنية التابعة لقطاع الاتصالات الراديوية حالياً على التعامل مع نوعين من الخصائص المعهودة في</w:t>
      </w:r>
      <w:r w:rsidR="00DC5408">
        <w:rPr>
          <w:rFonts w:hint="cs"/>
          <w:rtl/>
        </w:rPr>
        <w:t> </w:t>
      </w:r>
      <w:r w:rsidRPr="00516317">
        <w:rPr>
          <w:rtl/>
        </w:rPr>
        <w:t xml:space="preserve">أنظمة الخدمة الثابتة الساتلية </w:t>
      </w:r>
      <w:r w:rsidRPr="00516317">
        <w:t>(</w:t>
      </w:r>
      <w:r w:rsidRPr="00516317">
        <w:rPr>
          <w:rFonts w:eastAsia="MS PGothic"/>
        </w:rPr>
        <w:t>FSS)</w:t>
      </w:r>
      <w:r w:rsidRPr="00516317">
        <w:rPr>
          <w:rtl/>
        </w:rPr>
        <w:t>:</w:t>
      </w:r>
    </w:p>
    <w:p w:rsidR="00A71C6E" w:rsidRPr="00516317" w:rsidRDefault="00A71C6E" w:rsidP="00752DF5">
      <w:pPr>
        <w:pStyle w:val="enumlev1"/>
        <w:spacing w:line="187" w:lineRule="auto"/>
        <w:rPr>
          <w:rtl/>
          <w:lang w:val="fr-CH"/>
        </w:rPr>
      </w:pPr>
      <w:r w:rsidRPr="00516317">
        <w:rPr>
          <w:rtl/>
          <w:lang w:val="fr-CH"/>
        </w:rPr>
        <w:t xml:space="preserve"> أ )</w:t>
      </w:r>
      <w:r w:rsidRPr="00516317">
        <w:rPr>
          <w:rtl/>
          <w:lang w:val="fr-CH"/>
        </w:rPr>
        <w:tab/>
        <w:t xml:space="preserve">الخصائص المستخدمة في الخدمة الثابتة الساتلية </w:t>
      </w:r>
      <w:r w:rsidRPr="00516317">
        <w:t>(</w:t>
      </w:r>
      <w:r w:rsidRPr="00516317">
        <w:rPr>
          <w:rFonts w:eastAsia="MS PGothic"/>
        </w:rPr>
        <w:t>FSS)</w:t>
      </w:r>
      <w:r w:rsidRPr="00516317">
        <w:rPr>
          <w:rtl/>
          <w:lang w:val="fr-CH"/>
        </w:rPr>
        <w:t xml:space="preserve"> التجارية العادية والتقليدية؛</w:t>
      </w:r>
    </w:p>
    <w:p w:rsidR="00A71C6E" w:rsidRPr="00516317" w:rsidRDefault="00A71C6E" w:rsidP="00752DF5">
      <w:pPr>
        <w:pStyle w:val="enumlev1"/>
        <w:spacing w:line="187" w:lineRule="auto"/>
        <w:rPr>
          <w:rtl/>
          <w:lang w:val="fr-CH"/>
        </w:rPr>
      </w:pPr>
      <w:r w:rsidRPr="00516317">
        <w:rPr>
          <w:rtl/>
          <w:lang w:val="fr-CH"/>
        </w:rPr>
        <w:t>ب)</w:t>
      </w:r>
      <w:r w:rsidRPr="00516317">
        <w:rPr>
          <w:rtl/>
          <w:lang w:val="fr-CH"/>
        </w:rPr>
        <w:tab/>
      </w:r>
      <w:r w:rsidR="00276AC8" w:rsidRPr="00516317">
        <w:rPr>
          <w:rFonts w:hint="cs"/>
          <w:rtl/>
          <w:lang w:val="fr-CH" w:bidi="ar-EG"/>
        </w:rPr>
        <w:t>و</w:t>
      </w:r>
      <w:r w:rsidRPr="00516317">
        <w:rPr>
          <w:rtl/>
          <w:lang w:val="fr-CH"/>
        </w:rPr>
        <w:t xml:space="preserve">الخصائص المفترض توافرها في تطبيق من تطبيقات اتصالات </w:t>
      </w:r>
      <w:r w:rsidR="00276AC8" w:rsidRPr="00516317">
        <w:rPr>
          <w:lang w:val="fr-CH"/>
        </w:rPr>
        <w:t>UA CNPC</w:t>
      </w:r>
      <w:r w:rsidRPr="00516317">
        <w:rPr>
          <w:rtl/>
          <w:lang w:val="fr-CH"/>
        </w:rPr>
        <w:t>، وهي خصائص تختلف في بعض المجالات عن الخصائص المذكورة في أ</w:t>
      </w:r>
      <w:r w:rsidR="002D03DF">
        <w:rPr>
          <w:rFonts w:hint="cs"/>
          <w:rtl/>
          <w:lang w:val="fr-CH"/>
        </w:rPr>
        <w:t xml:space="preserve"> </w:t>
      </w:r>
      <w:r w:rsidRPr="00516317">
        <w:rPr>
          <w:rtl/>
          <w:lang w:val="fr-CH"/>
        </w:rPr>
        <w:t>) أعلاه.</w:t>
      </w:r>
    </w:p>
    <w:p w:rsidR="00A71C6E" w:rsidRPr="00516317" w:rsidRDefault="00A71C6E" w:rsidP="00752DF5">
      <w:pPr>
        <w:spacing w:line="187" w:lineRule="auto"/>
        <w:rPr>
          <w:spacing w:val="-2"/>
          <w:rtl/>
        </w:rPr>
      </w:pPr>
      <w:r w:rsidRPr="00516317">
        <w:rPr>
          <w:spacing w:val="-2"/>
          <w:rtl/>
        </w:rPr>
        <w:t xml:space="preserve">وقد يؤدي استخدام الخصائص المشار إليها في ب) أعلاه إلى الإيحاء ضمنياً أنها قد تستدعي المزيد من التنسيق إن لم تكن تفي بخصائص شبكة خدمة ثابتة ساتلية </w:t>
      </w:r>
      <w:r w:rsidRPr="00516317">
        <w:rPr>
          <w:spacing w:val="-2"/>
        </w:rPr>
        <w:t>(</w:t>
      </w:r>
      <w:r w:rsidRPr="00516317">
        <w:rPr>
          <w:rFonts w:eastAsia="MS PGothic"/>
          <w:spacing w:val="-2"/>
        </w:rPr>
        <w:t>FSS)</w:t>
      </w:r>
      <w:r w:rsidRPr="00516317">
        <w:rPr>
          <w:spacing w:val="-2"/>
          <w:rtl/>
        </w:rPr>
        <w:t xml:space="preserve"> لمحطة أرضية محددة أو معتادة مبلغ عنها. وبالإضافة إلى ذلك، وحتى إذا استوفيت الشروط المشار إليها أعلاه</w:t>
      </w:r>
      <w:r w:rsidR="002D03DF">
        <w:rPr>
          <w:rFonts w:hint="cs"/>
          <w:spacing w:val="-2"/>
          <w:rtl/>
        </w:rPr>
        <w:t>،</w:t>
      </w:r>
      <w:r w:rsidRPr="00516317">
        <w:rPr>
          <w:spacing w:val="-2"/>
          <w:rtl/>
        </w:rPr>
        <w:t xml:space="preserve"> فإن هذه الخصائص قد تكون أكثر عرضة للتداخل من شبكات سواتل أخرى إذا كانت خصائص النظام أكثر حساسية من تلك المبلغ عنها. وفي ظل هاتين الحالتين، قد يعيق حدوث التداخل موثوقية نظام الطائرات بدون طيار و</w:t>
      </w:r>
      <w:r w:rsidR="004A2469" w:rsidRPr="00516317">
        <w:rPr>
          <w:rFonts w:hint="cs"/>
          <w:spacing w:val="-2"/>
          <w:rtl/>
        </w:rPr>
        <w:t>توافر</w:t>
      </w:r>
      <w:r w:rsidRPr="00516317">
        <w:rPr>
          <w:spacing w:val="-2"/>
          <w:rtl/>
        </w:rPr>
        <w:t xml:space="preserve"> خدمته.</w:t>
      </w:r>
    </w:p>
    <w:p w:rsidR="00A71C6E" w:rsidRPr="00516317" w:rsidRDefault="00A71C6E" w:rsidP="00752DF5">
      <w:pPr>
        <w:spacing w:line="187" w:lineRule="auto"/>
        <w:rPr>
          <w:spacing w:val="-2"/>
          <w:rtl/>
        </w:rPr>
      </w:pPr>
      <w:r w:rsidRPr="00516317">
        <w:rPr>
          <w:spacing w:val="-2"/>
          <w:rtl/>
        </w:rPr>
        <w:t xml:space="preserve">ويدرس قطاع الاتصالات الراديوية حالياً معايير الحماية المطلوبة لتشغيل </w:t>
      </w:r>
      <w:r w:rsidR="004A2469" w:rsidRPr="00516317">
        <w:rPr>
          <w:rFonts w:hint="cs"/>
          <w:spacing w:val="-2"/>
          <w:rtl/>
        </w:rPr>
        <w:t>ال</w:t>
      </w:r>
      <w:r w:rsidRPr="00516317">
        <w:rPr>
          <w:spacing w:val="-2"/>
          <w:rtl/>
        </w:rPr>
        <w:t>اتصالات</w:t>
      </w:r>
      <w:r w:rsidR="00393CBF">
        <w:rPr>
          <w:rFonts w:hint="eastAsia"/>
          <w:spacing w:val="-2"/>
          <w:rtl/>
        </w:rPr>
        <w:t> </w:t>
      </w:r>
      <w:r w:rsidR="004A2469" w:rsidRPr="00516317">
        <w:rPr>
          <w:spacing w:val="-2"/>
          <w:lang w:val="fr-CH"/>
        </w:rPr>
        <w:t>UA CNPC</w:t>
      </w:r>
      <w:r w:rsidRPr="00516317">
        <w:rPr>
          <w:spacing w:val="-2"/>
          <w:rtl/>
        </w:rPr>
        <w:t xml:space="preserve"> باستخدام وصلات الخدمة الثابتة الساتلية</w:t>
      </w:r>
      <w:r w:rsidR="00EC6AAC">
        <w:rPr>
          <w:rFonts w:hint="cs"/>
          <w:spacing w:val="-2"/>
          <w:rtl/>
        </w:rPr>
        <w:t> </w:t>
      </w:r>
      <w:r w:rsidRPr="00516317">
        <w:rPr>
          <w:spacing w:val="-2"/>
        </w:rPr>
        <w:t>(</w:t>
      </w:r>
      <w:r w:rsidRPr="00516317">
        <w:rPr>
          <w:rFonts w:eastAsia="MS PGothic"/>
          <w:spacing w:val="-2"/>
        </w:rPr>
        <w:t>FSS)</w:t>
      </w:r>
      <w:r w:rsidRPr="00516317">
        <w:rPr>
          <w:spacing w:val="-2"/>
          <w:rtl/>
        </w:rPr>
        <w:t xml:space="preserve">. بيد أن من غير الواضح كيف أن وصلات الخدمة الثابتة الساتلية </w:t>
      </w:r>
      <w:r w:rsidRPr="00516317">
        <w:rPr>
          <w:spacing w:val="-2"/>
        </w:rPr>
        <w:t>(</w:t>
      </w:r>
      <w:r w:rsidRPr="00516317">
        <w:rPr>
          <w:rFonts w:eastAsia="MS PGothic"/>
          <w:spacing w:val="-2"/>
        </w:rPr>
        <w:t>FSS)</w:t>
      </w:r>
      <w:r w:rsidRPr="00516317">
        <w:rPr>
          <w:spacing w:val="-2"/>
          <w:rtl/>
        </w:rPr>
        <w:t xml:space="preserve"> المستخدمة</w:t>
      </w:r>
      <w:r w:rsidR="004A2469" w:rsidRPr="00516317">
        <w:rPr>
          <w:rFonts w:hint="cs"/>
          <w:spacing w:val="-2"/>
          <w:rtl/>
        </w:rPr>
        <w:t xml:space="preserve"> ل</w:t>
      </w:r>
      <w:r w:rsidR="004A2469" w:rsidRPr="00516317">
        <w:rPr>
          <w:spacing w:val="-2"/>
          <w:rtl/>
        </w:rPr>
        <w:t>اتصالات</w:t>
      </w:r>
      <w:r w:rsidR="00DC5408">
        <w:rPr>
          <w:rFonts w:hint="eastAsia"/>
          <w:spacing w:val="-2"/>
          <w:rtl/>
        </w:rPr>
        <w:t> </w:t>
      </w:r>
      <w:r w:rsidR="004A2469" w:rsidRPr="00516317">
        <w:rPr>
          <w:spacing w:val="-2"/>
          <w:lang w:val="fr-CH"/>
        </w:rPr>
        <w:t>UA</w:t>
      </w:r>
      <w:r w:rsidR="00DC5408">
        <w:rPr>
          <w:spacing w:val="-2"/>
          <w:lang w:val="fr-CH"/>
        </w:rPr>
        <w:t> </w:t>
      </w:r>
      <w:r w:rsidR="004A2469" w:rsidRPr="00516317">
        <w:rPr>
          <w:spacing w:val="-2"/>
          <w:lang w:val="fr-CH"/>
        </w:rPr>
        <w:t>CNPC</w:t>
      </w:r>
      <w:r w:rsidRPr="00516317">
        <w:rPr>
          <w:spacing w:val="-2"/>
          <w:rtl/>
        </w:rPr>
        <w:t xml:space="preserve"> ستكون</w:t>
      </w:r>
      <w:r w:rsidR="00DC5408">
        <w:rPr>
          <w:rFonts w:hint="cs"/>
          <w:spacing w:val="-2"/>
          <w:rtl/>
        </w:rPr>
        <w:t> </w:t>
      </w:r>
      <w:r w:rsidRPr="00516317">
        <w:rPr>
          <w:spacing w:val="-2"/>
          <w:rtl/>
        </w:rPr>
        <w:t xml:space="preserve">لها معايير حماية تختلف عن المعايير المستخدمة في وصلات الخدمة الثابتة الساتلية </w:t>
      </w:r>
      <w:r w:rsidRPr="00516317">
        <w:rPr>
          <w:spacing w:val="-2"/>
        </w:rPr>
        <w:t>(</w:t>
      </w:r>
      <w:r w:rsidRPr="00516317">
        <w:rPr>
          <w:rFonts w:eastAsia="MS PGothic"/>
          <w:spacing w:val="-2"/>
        </w:rPr>
        <w:t>FSS)</w:t>
      </w:r>
      <w:r w:rsidRPr="00516317">
        <w:rPr>
          <w:spacing w:val="-2"/>
          <w:rtl/>
        </w:rPr>
        <w:t xml:space="preserve"> الموظفة لهذا الغرض.</w:t>
      </w:r>
    </w:p>
    <w:p w:rsidR="00A71C6E" w:rsidRPr="00516317" w:rsidRDefault="00A71C6E" w:rsidP="00752DF5">
      <w:pPr>
        <w:spacing w:line="187" w:lineRule="auto"/>
        <w:rPr>
          <w:spacing w:val="-2"/>
          <w:rtl/>
        </w:rPr>
      </w:pPr>
      <w:r w:rsidRPr="00516317">
        <w:rPr>
          <w:spacing w:val="-2"/>
          <w:rtl/>
        </w:rPr>
        <w:t xml:space="preserve">وتجدر الإشارة </w:t>
      </w:r>
      <w:r w:rsidR="004A2469" w:rsidRPr="00516317">
        <w:rPr>
          <w:rFonts w:hint="cs"/>
          <w:spacing w:val="-2"/>
          <w:rtl/>
        </w:rPr>
        <w:t xml:space="preserve">أيضاً </w:t>
      </w:r>
      <w:r w:rsidR="004A2469" w:rsidRPr="00516317">
        <w:rPr>
          <w:spacing w:val="-2"/>
          <w:rtl/>
        </w:rPr>
        <w:t xml:space="preserve">إلى أن الخدمة الثابتة الساتلية </w:t>
      </w:r>
      <w:r w:rsidR="004A2469" w:rsidRPr="00516317">
        <w:rPr>
          <w:spacing w:val="-2"/>
        </w:rPr>
        <w:t>(</w:t>
      </w:r>
      <w:r w:rsidR="004A2469" w:rsidRPr="00516317">
        <w:rPr>
          <w:rFonts w:eastAsia="MS PGothic"/>
          <w:spacing w:val="-2"/>
        </w:rPr>
        <w:t>FSS)</w:t>
      </w:r>
      <w:r w:rsidR="004A2469" w:rsidRPr="00516317">
        <w:rPr>
          <w:spacing w:val="-2"/>
          <w:rtl/>
        </w:rPr>
        <w:t xml:space="preserve"> يشغلها</w:t>
      </w:r>
      <w:r w:rsidRPr="00516317">
        <w:rPr>
          <w:spacing w:val="-2"/>
          <w:rtl/>
        </w:rPr>
        <w:t xml:space="preserve"> في كثير من الحالات بحكم طبيعتها مشغل سواتل تجارية. ويصدر البلد المعني الترخيص بالتشغيل. ويمكن أن تحصل مركبة فضائية على ترخيص من بلد بعيد جداً عن مكان التشغيل الفعلي الذي يختلف عن مكان البلد الذي رخص للمحطات الأرضية. وبالإضافة إلى ذلك، فإن المحطات الأرضية المرسلة والمستقبلة غالباً ما</w:t>
      </w:r>
      <w:r w:rsidR="002D03DF">
        <w:rPr>
          <w:rFonts w:hint="cs"/>
          <w:spacing w:val="-2"/>
          <w:rtl/>
        </w:rPr>
        <w:t> </w:t>
      </w:r>
      <w:r w:rsidRPr="00516317">
        <w:rPr>
          <w:spacing w:val="-2"/>
          <w:rtl/>
        </w:rPr>
        <w:t>تعمل في</w:t>
      </w:r>
      <w:r w:rsidR="00393CBF">
        <w:rPr>
          <w:rFonts w:hint="cs"/>
          <w:spacing w:val="-2"/>
          <w:rtl/>
        </w:rPr>
        <w:t> </w:t>
      </w:r>
      <w:r w:rsidRPr="00516317">
        <w:rPr>
          <w:spacing w:val="-2"/>
          <w:rtl/>
        </w:rPr>
        <w:t>بلد بدون ترخيص فردي أو بدون تنسيق بموجب أي نوع من التراخيص (نوع الشبكات</w:t>
      </w:r>
      <w:r w:rsidR="002D03DF">
        <w:rPr>
          <w:rFonts w:hint="cs"/>
          <w:spacing w:val="-2"/>
          <w:rtl/>
        </w:rPr>
        <w:t> </w:t>
      </w:r>
      <w:r w:rsidRPr="00516317">
        <w:rPr>
          <w:spacing w:val="-2"/>
        </w:rPr>
        <w:t>VSAT</w:t>
      </w:r>
      <w:r w:rsidRPr="00516317">
        <w:rPr>
          <w:spacing w:val="-2"/>
          <w:rtl/>
        </w:rPr>
        <w:t>).</w:t>
      </w:r>
    </w:p>
    <w:p w:rsidR="00A71C6E" w:rsidRPr="00516317" w:rsidRDefault="00A71C6E" w:rsidP="00752DF5">
      <w:pPr>
        <w:spacing w:line="187" w:lineRule="auto"/>
        <w:rPr>
          <w:rtl/>
          <w:lang w:bidi="ar-EG"/>
        </w:rPr>
      </w:pPr>
      <w:r w:rsidRPr="00516317">
        <w:rPr>
          <w:rtl/>
        </w:rPr>
        <w:t>وتشمل المسائل الأخرى التي يمكن أن ينظر فيها قطاع الاتصالات الراديوية مسألة أن مشغلي السواتل ليسوا عادة مستخدمين نهائيين للخدمات، بل قد يؤجرون هذه الصفة لمزودي الخدمات الذين يبيعون هذه الخدمات بدورهم لمستخدمين نهائيين. ويمكن</w:t>
      </w:r>
      <w:r w:rsidR="00393CBF">
        <w:rPr>
          <w:rFonts w:hint="cs"/>
          <w:rtl/>
        </w:rPr>
        <w:t> </w:t>
      </w:r>
      <w:r w:rsidRPr="00516317">
        <w:rPr>
          <w:rtl/>
        </w:rPr>
        <w:t>أن يكون هؤلاء المستخدمون النهائيون شركات خاصة، أو شركات بث أو حكومات أو غير ذلك. وعادة ما يقوم هؤلاء المستخدمون النهائيون بشراء وإنشاء وتشغيل محطات أرضية للنفاذ إلى الساتل</w:t>
      </w:r>
      <w:r w:rsidR="004A2469" w:rsidRPr="00516317">
        <w:rPr>
          <w:rFonts w:hint="cs"/>
          <w:rtl/>
        </w:rPr>
        <w:t xml:space="preserve"> بموجب ترخيص تمنحه عادة إدارة مختلفة عن الإدارة التي منحت الترخيص للشبكة الساتلية</w:t>
      </w:r>
      <w:r w:rsidRPr="00516317">
        <w:rPr>
          <w:rtl/>
        </w:rPr>
        <w:t>.</w:t>
      </w:r>
      <w:r w:rsidR="004A2469" w:rsidRPr="00516317">
        <w:rPr>
          <w:rFonts w:hint="cs"/>
          <w:rtl/>
        </w:rPr>
        <w:t xml:space="preserve"> </w:t>
      </w:r>
      <w:r w:rsidR="004A2469" w:rsidRPr="00516317">
        <w:rPr>
          <w:color w:val="000000"/>
          <w:rtl/>
        </w:rPr>
        <w:t>ويجب أن يقوم الامتثال للحدود المنسقة على قيود تنقلها الإدارة المبلّغة عن الشبكة الساتلية إلى المستعمل النهائي. والقدرة على إبلاغ وإنفاذ هذه القيود، ليس فقط بالنسبة للشبكات الساتلية التي توفر وصلات الاتصالات</w:t>
      </w:r>
      <w:r w:rsidR="00393CBF">
        <w:rPr>
          <w:rFonts w:hint="eastAsia"/>
          <w:color w:val="000000"/>
          <w:rtl/>
        </w:rPr>
        <w:t> </w:t>
      </w:r>
      <w:r w:rsidR="004A2469" w:rsidRPr="00516317">
        <w:rPr>
          <w:color w:val="000000"/>
        </w:rPr>
        <w:t>CNPC</w:t>
      </w:r>
      <w:r w:rsidR="004A2469" w:rsidRPr="00516317">
        <w:rPr>
          <w:color w:val="000000"/>
          <w:rtl/>
        </w:rPr>
        <w:t>، ولكن ربما بشكل أكبر بالنسبة للشبكات الساتلية المجاورة، ومن ثم من المهم تقييم القدرة على التحكم في التداخل الواقع على وصلات الاتصالا</w:t>
      </w:r>
      <w:r w:rsidR="004A2469" w:rsidRPr="00516317">
        <w:rPr>
          <w:rFonts w:hint="cs"/>
          <w:color w:val="000000"/>
          <w:rtl/>
        </w:rPr>
        <w:t>ت</w:t>
      </w:r>
      <w:r w:rsidR="00393CBF">
        <w:rPr>
          <w:rFonts w:hint="eastAsia"/>
          <w:color w:val="000000"/>
          <w:rtl/>
        </w:rPr>
        <w:t> </w:t>
      </w:r>
      <w:r w:rsidR="004A2469" w:rsidRPr="00516317">
        <w:rPr>
          <w:color w:val="000000"/>
        </w:rPr>
        <w:t>CNPC</w:t>
      </w:r>
      <w:r w:rsidR="004A2469" w:rsidRPr="00516317">
        <w:rPr>
          <w:rFonts w:hint="cs"/>
          <w:color w:val="000000"/>
          <w:rtl/>
          <w:lang w:bidi="ar-EG"/>
        </w:rPr>
        <w:t>.</w:t>
      </w:r>
    </w:p>
    <w:p w:rsidR="00A71C6E" w:rsidRPr="00516317" w:rsidRDefault="00A71C6E" w:rsidP="00752DF5">
      <w:pPr>
        <w:spacing w:line="187" w:lineRule="auto"/>
        <w:rPr>
          <w:rtl/>
          <w:lang w:val="fr-CH" w:bidi="ar-EG"/>
        </w:rPr>
      </w:pPr>
      <w:r w:rsidRPr="00516317">
        <w:rPr>
          <w:rFonts w:hint="cs"/>
          <w:rtl/>
          <w:lang w:bidi="ar-EG"/>
        </w:rPr>
        <w:t xml:space="preserve">وبالنظر إلى ما تقدّم، فإن مفهوم اللجوء إلى خدمة ثابتة ساتلية تجارية لا تراعي الجوانب المتعلقة بسلامة الحياة البشرية على النحو المحدّد في الرقم </w:t>
      </w:r>
      <w:r w:rsidRPr="00516317">
        <w:rPr>
          <w:lang w:val="fr-CH" w:bidi="ar-EG"/>
        </w:rPr>
        <w:t>10.4</w:t>
      </w:r>
      <w:r w:rsidRPr="00516317">
        <w:rPr>
          <w:rFonts w:hint="cs"/>
          <w:rtl/>
          <w:lang w:val="fr-CH" w:bidi="ar-EG"/>
        </w:rPr>
        <w:t xml:space="preserve"> من لوائح الراديو مفهوم خاطئ تماماً وغير مناسب.</w:t>
      </w:r>
    </w:p>
    <w:p w:rsidR="00A71C6E" w:rsidRPr="00516317" w:rsidRDefault="00A71C6E" w:rsidP="004A2469">
      <w:pPr>
        <w:rPr>
          <w:sz w:val="30"/>
          <w:rtl/>
          <w:lang w:eastAsia="ja-JP" w:bidi="ar-EG"/>
        </w:rPr>
      </w:pPr>
      <w:r w:rsidRPr="00516317">
        <w:rPr>
          <w:rFonts w:hint="cs"/>
          <w:rtl/>
          <w:lang w:val="fr-CH" w:bidi="ar-EG"/>
        </w:rPr>
        <w:lastRenderedPageBreak/>
        <w:t xml:space="preserve">ففيما يخص أنظمة الطائرات دون طيار، لا نتعامل مع الاتصالات التجارية والمعيارية وإنما نتعامل مع مسألة ذات حساسية عالية جداً تتمثل في توجيه عشرات الطائرات دون طيار في </w:t>
      </w:r>
      <w:r w:rsidRPr="00516317">
        <w:rPr>
          <w:sz w:val="30"/>
          <w:rtl/>
          <w:lang w:eastAsia="ja-JP" w:bidi="ar-EG"/>
        </w:rPr>
        <w:t>الفضاء الجوي غير الم</w:t>
      </w:r>
      <w:r w:rsidR="00394A22">
        <w:rPr>
          <w:rFonts w:hint="cs"/>
          <w:sz w:val="30"/>
          <w:rtl/>
          <w:lang w:eastAsia="ja-JP" w:bidi="ar-EG"/>
        </w:rPr>
        <w:t>حجوز</w:t>
      </w:r>
      <w:r w:rsidRPr="00516317">
        <w:rPr>
          <w:rFonts w:hint="cs"/>
          <w:sz w:val="30"/>
          <w:rtl/>
          <w:lang w:eastAsia="ja-JP" w:bidi="ar-EG"/>
        </w:rPr>
        <w:t xml:space="preserve"> بالإضافة إلى عشرات الطائرات التي يقودها طيار في فضاء جوي قد يؤدي تداخل ضئيل فيه إلى إساءة توجيه الطائرات دون طيار مسبباً بارتطامها بغيرها من الطائرات دون طيار وبالطائرات التي يقودها طيار.</w:t>
      </w:r>
    </w:p>
    <w:p w:rsidR="00A71C6E" w:rsidRPr="00516317" w:rsidRDefault="00A71C6E" w:rsidP="008F6CC2">
      <w:pPr>
        <w:rPr>
          <w:rtl/>
          <w:lang w:val="fr-CH" w:bidi="ar-EG"/>
        </w:rPr>
      </w:pPr>
      <w:r w:rsidRPr="00516317">
        <w:rPr>
          <w:rFonts w:hint="cs"/>
          <w:rtl/>
          <w:lang w:val="fr-CH" w:bidi="ar-EG"/>
        </w:rPr>
        <w:t>فلا يجوز إطلاقاً استخدام اتصالات راديوية لا تراعي الأحكام المتعلقة بسلامة الحياة البشرية لتطبيق يتسم حتى بحساسية أعلى بكثير من أي اتصالات راديوية أخرى مرتبطة بجوانب من سلامة الحياة البشرية.</w:t>
      </w:r>
    </w:p>
    <w:p w:rsidR="00A71C6E" w:rsidRPr="00516317" w:rsidRDefault="00A71C6E" w:rsidP="00393CBF">
      <w:pPr>
        <w:rPr>
          <w:rtl/>
          <w:lang w:val="fr-CH" w:bidi="ar-EG"/>
        </w:rPr>
      </w:pPr>
      <w:r w:rsidRPr="00516317">
        <w:rPr>
          <w:rFonts w:hint="cs"/>
          <w:rtl/>
          <w:lang w:val="fr-CH" w:bidi="ar-EG"/>
        </w:rPr>
        <w:t xml:space="preserve">فيتم هنا التعامل مع عشرات الطائرات دون طيار التي يقودها </w:t>
      </w:r>
      <w:r w:rsidR="004A2469" w:rsidRPr="00516317">
        <w:rPr>
          <w:rFonts w:hint="cs"/>
          <w:rtl/>
          <w:lang w:val="fr-CH" w:bidi="ar-EG"/>
        </w:rPr>
        <w:t xml:space="preserve">طيار واحد يعتمد اعتماداً كلياً </w:t>
      </w:r>
      <w:r w:rsidRPr="00516317">
        <w:rPr>
          <w:rFonts w:hint="cs"/>
          <w:rtl/>
          <w:lang w:val="fr-CH" w:bidi="ar-EG"/>
        </w:rPr>
        <w:t>على خلوّ الخدمة الثابتة الساتلية من</w:t>
      </w:r>
      <w:r w:rsidR="00393CBF">
        <w:rPr>
          <w:rFonts w:hint="eastAsia"/>
          <w:rtl/>
          <w:lang w:val="fr-CH" w:bidi="ar-EG"/>
        </w:rPr>
        <w:t> </w:t>
      </w:r>
      <w:r w:rsidRPr="00516317">
        <w:rPr>
          <w:rFonts w:hint="cs"/>
          <w:rtl/>
          <w:lang w:val="fr-CH" w:bidi="ar-EG"/>
        </w:rPr>
        <w:t>أي تداخل أثناء عملها، وهو أمر لا توفّره أي خدمة ساتلية تجارية.</w:t>
      </w:r>
    </w:p>
    <w:p w:rsidR="00A71C6E" w:rsidRPr="00516317" w:rsidRDefault="00A71C6E" w:rsidP="008F6CC2">
      <w:pPr>
        <w:pStyle w:val="Heading2"/>
        <w:rPr>
          <w:rtl/>
        </w:rPr>
      </w:pPr>
      <w:r w:rsidRPr="00516317">
        <w:t>8.3</w:t>
      </w:r>
      <w:r w:rsidR="004A2469" w:rsidRPr="00516317">
        <w:rPr>
          <w:rtl/>
        </w:rPr>
        <w:tab/>
      </w:r>
      <w:r w:rsidR="004A2469" w:rsidRPr="00516317">
        <w:rPr>
          <w:rFonts w:hint="cs"/>
          <w:rtl/>
        </w:rPr>
        <w:t>ا</w:t>
      </w:r>
      <w:r w:rsidR="004A2469" w:rsidRPr="00516317">
        <w:rPr>
          <w:rtl/>
        </w:rPr>
        <w:t>لتوافق مع خدمات الأرض</w:t>
      </w:r>
    </w:p>
    <w:p w:rsidR="00A71C6E" w:rsidRPr="00516317" w:rsidRDefault="00385F48" w:rsidP="00393CBF">
      <w:pPr>
        <w:rPr>
          <w:rtl/>
          <w:lang w:bidi="ar-EG"/>
        </w:rPr>
      </w:pPr>
      <w:r w:rsidRPr="00516317">
        <w:rPr>
          <w:rFonts w:hint="cs"/>
          <w:rtl/>
          <w:lang w:bidi="ar-EG"/>
        </w:rPr>
        <w:t xml:space="preserve">إن </w:t>
      </w:r>
      <w:r w:rsidR="00A71C6E" w:rsidRPr="00516317">
        <w:rPr>
          <w:rtl/>
          <w:lang w:bidi="ar-EG"/>
        </w:rPr>
        <w:t xml:space="preserve">استعمال المحطة المحمولة على متن الطائرة الخاصة بوصلات الاتصالات </w:t>
      </w:r>
      <w:r w:rsidR="00A71C6E" w:rsidRPr="00516317">
        <w:rPr>
          <w:lang w:bidi="ar-EG"/>
        </w:rPr>
        <w:t>UA CNPC</w:t>
      </w:r>
      <w:r w:rsidR="00A71C6E" w:rsidRPr="00516317">
        <w:rPr>
          <w:rtl/>
          <w:lang w:bidi="ar-EG"/>
        </w:rPr>
        <w:t xml:space="preserve"> في نطاقات الخدمة </w:t>
      </w:r>
      <w:r w:rsidRPr="00516317">
        <w:rPr>
          <w:rFonts w:hint="cs"/>
          <w:rtl/>
          <w:lang w:bidi="ar-EG"/>
        </w:rPr>
        <w:t>الثابتة الساتلية</w:t>
      </w:r>
      <w:r w:rsidR="00A71C6E" w:rsidRPr="00516317">
        <w:rPr>
          <w:rtl/>
          <w:lang w:bidi="ar-EG"/>
        </w:rPr>
        <w:t xml:space="preserve"> يؤدي</w:t>
      </w:r>
      <w:r w:rsidR="00393CBF">
        <w:rPr>
          <w:rFonts w:hint="cs"/>
          <w:rtl/>
          <w:lang w:bidi="ar-EG"/>
        </w:rPr>
        <w:t> </w:t>
      </w:r>
      <w:r w:rsidR="00A71C6E" w:rsidRPr="00516317">
        <w:rPr>
          <w:rtl/>
          <w:lang w:bidi="ar-EG"/>
        </w:rPr>
        <w:t>إلى أن مسافات الحماية وا</w:t>
      </w:r>
      <w:r w:rsidRPr="00516317">
        <w:rPr>
          <w:rtl/>
          <w:lang w:bidi="ar-EG"/>
        </w:rPr>
        <w:t xml:space="preserve">لتنسيق بين هذه المحطات ومحطات </w:t>
      </w:r>
      <w:r w:rsidR="00A71C6E" w:rsidRPr="00516317">
        <w:rPr>
          <w:rtl/>
          <w:lang w:bidi="ar-EG"/>
        </w:rPr>
        <w:t>خدمات ال</w:t>
      </w:r>
      <w:r w:rsidRPr="00516317">
        <w:rPr>
          <w:rtl/>
          <w:lang w:bidi="ar-EG"/>
        </w:rPr>
        <w:t>أرض</w:t>
      </w:r>
      <w:r w:rsidR="00A71C6E" w:rsidRPr="00516317">
        <w:rPr>
          <w:rtl/>
          <w:lang w:bidi="ar-EG"/>
        </w:rPr>
        <w:t xml:space="preserve"> قد تزيد عدة أضعاف مقارنة بالقيم الحالية. وتعتمد هذه الزيادة على ارتفاع طيران الطائرة بدون طيار. ويغير ذلك كثيراً من شروط التوافق وشروط التنسيق الحالية للمحطات الأرضية للخدمة</w:t>
      </w:r>
      <w:r w:rsidR="00393CBF">
        <w:rPr>
          <w:rFonts w:hint="cs"/>
          <w:rtl/>
          <w:lang w:bidi="ar-EG"/>
        </w:rPr>
        <w:t> </w:t>
      </w:r>
      <w:r w:rsidR="00A71C6E" w:rsidRPr="00516317">
        <w:rPr>
          <w:lang w:bidi="ar-EG"/>
        </w:rPr>
        <w:t>FSS</w:t>
      </w:r>
      <w:r w:rsidRPr="00516317">
        <w:rPr>
          <w:rtl/>
          <w:lang w:bidi="ar-EG"/>
        </w:rPr>
        <w:t xml:space="preserve"> مع محطات خدمات الأرض</w:t>
      </w:r>
      <w:r w:rsidR="00A71C6E" w:rsidRPr="00516317">
        <w:rPr>
          <w:rtl/>
          <w:lang w:bidi="ar-EG"/>
        </w:rPr>
        <w:t>.</w:t>
      </w:r>
    </w:p>
    <w:p w:rsidR="00A71C6E" w:rsidRPr="00516317" w:rsidRDefault="00A71C6E" w:rsidP="00393CBF">
      <w:pPr>
        <w:rPr>
          <w:rtl/>
          <w:lang w:bidi="ar-EG"/>
        </w:rPr>
      </w:pPr>
      <w:r w:rsidRPr="00516317">
        <w:rPr>
          <w:rtl/>
          <w:lang w:bidi="ar-EG"/>
        </w:rPr>
        <w:t>ولا توجد دراسات في قطاع الاتصالات الراديوية لتحديد الشروط التقنية والتنظيمية للمحطات المحمولة على متن الطائرات والخاصة بتشغيل وصلات الاتصالات</w:t>
      </w:r>
      <w:r w:rsidR="00393CBF">
        <w:rPr>
          <w:rFonts w:hint="cs"/>
          <w:rtl/>
          <w:lang w:bidi="ar-EG"/>
        </w:rPr>
        <w:t> </w:t>
      </w:r>
      <w:r w:rsidRPr="00516317">
        <w:rPr>
          <w:lang w:bidi="ar-EG"/>
        </w:rPr>
        <w:t>UA CNPC</w:t>
      </w:r>
      <w:r w:rsidRPr="00516317">
        <w:rPr>
          <w:rtl/>
          <w:lang w:bidi="ar-EG"/>
        </w:rPr>
        <w:t xml:space="preserve"> لضمان الوفاء بشروط التنسيق الحالية للمحطات الأرضية للخدمة </w:t>
      </w:r>
      <w:r w:rsidRPr="00516317">
        <w:rPr>
          <w:lang w:bidi="ar-EG"/>
        </w:rPr>
        <w:t>FSS</w:t>
      </w:r>
      <w:r w:rsidR="00385F48" w:rsidRPr="00516317">
        <w:rPr>
          <w:rtl/>
          <w:lang w:bidi="ar-EG"/>
        </w:rPr>
        <w:t xml:space="preserve"> مع الخدمات الراديوية</w:t>
      </w:r>
      <w:r w:rsidR="00393CBF">
        <w:rPr>
          <w:rFonts w:hint="cs"/>
          <w:rtl/>
          <w:lang w:bidi="ar-EG"/>
        </w:rPr>
        <w:t> </w:t>
      </w:r>
      <w:r w:rsidR="00385F48" w:rsidRPr="00516317">
        <w:rPr>
          <w:rFonts w:hint="cs"/>
          <w:rtl/>
          <w:lang w:bidi="ar-EG"/>
        </w:rPr>
        <w:t>ل</w:t>
      </w:r>
      <w:r w:rsidR="00385F48" w:rsidRPr="00516317">
        <w:rPr>
          <w:rtl/>
          <w:lang w:bidi="ar-EG"/>
        </w:rPr>
        <w:t>لأرض</w:t>
      </w:r>
      <w:r w:rsidRPr="00516317">
        <w:rPr>
          <w:rtl/>
          <w:lang w:bidi="ar-EG"/>
        </w:rPr>
        <w:t>.</w:t>
      </w:r>
    </w:p>
    <w:p w:rsidR="00A71C6E" w:rsidRPr="00516317" w:rsidRDefault="00A71C6E" w:rsidP="00393CBF">
      <w:pPr>
        <w:rPr>
          <w:rtl/>
          <w:lang w:bidi="ar-EG"/>
        </w:rPr>
      </w:pPr>
      <w:r w:rsidRPr="00516317">
        <w:rPr>
          <w:rtl/>
          <w:lang w:bidi="ar-EG"/>
        </w:rPr>
        <w:t xml:space="preserve">وتدرس وثيقة العمل من أجل المشروع </w:t>
      </w:r>
      <w:r w:rsidR="00385F48" w:rsidRPr="00516317">
        <w:rPr>
          <w:rFonts w:hint="cs"/>
          <w:rtl/>
          <w:lang w:bidi="ar-EG"/>
        </w:rPr>
        <w:t>الأولي</w:t>
      </w:r>
      <w:r w:rsidRPr="00516317">
        <w:rPr>
          <w:rtl/>
          <w:lang w:bidi="ar-EG"/>
        </w:rPr>
        <w:t xml:space="preserve"> للتقرير الجديد </w:t>
      </w:r>
      <w:r w:rsidRPr="00516317">
        <w:rPr>
          <w:lang w:val="en-GB" w:eastAsia="ja-JP"/>
        </w:rPr>
        <w:t>PDNR ITU-R M.[UAS-FSS]</w:t>
      </w:r>
      <w:r w:rsidRPr="00516317">
        <w:rPr>
          <w:rtl/>
          <w:lang w:bidi="ar-EG"/>
        </w:rPr>
        <w:t xml:space="preserve"> إمكانية توافق المحطات المحمولة على متن الطائرات والخاصة بوصلات الاتصالات </w:t>
      </w:r>
      <w:r w:rsidRPr="00516317">
        <w:rPr>
          <w:lang w:bidi="ar-EG"/>
        </w:rPr>
        <w:t>UA CNPC</w:t>
      </w:r>
      <w:r w:rsidRPr="00516317">
        <w:rPr>
          <w:rtl/>
          <w:lang w:bidi="ar-EG"/>
        </w:rPr>
        <w:t xml:space="preserve"> مع المحطات العاملة في الخدمة الثابتة في النطاقين</w:t>
      </w:r>
      <w:r w:rsidR="00393CBF">
        <w:rPr>
          <w:rFonts w:hint="cs"/>
          <w:rtl/>
          <w:lang w:bidi="ar-EG"/>
        </w:rPr>
        <w:t> </w:t>
      </w:r>
      <w:r w:rsidRPr="00516317">
        <w:rPr>
          <w:lang w:bidi="ar-EG"/>
        </w:rPr>
        <w:t>GHz 14,5</w:t>
      </w:r>
      <w:r w:rsidRPr="00516317">
        <w:rPr>
          <w:lang w:bidi="ar-EG"/>
        </w:rPr>
        <w:noBreakHyphen/>
        <w:t>14,0</w:t>
      </w:r>
      <w:r w:rsidRPr="00516317">
        <w:rPr>
          <w:rtl/>
          <w:lang w:bidi="ar-EG"/>
        </w:rPr>
        <w:t xml:space="preserve"> و</w:t>
      </w:r>
      <w:r w:rsidRPr="00516317">
        <w:rPr>
          <w:lang w:bidi="ar-EG"/>
        </w:rPr>
        <w:t>GHz 29,5</w:t>
      </w:r>
      <w:r w:rsidRPr="00516317">
        <w:rPr>
          <w:lang w:bidi="ar-EG"/>
        </w:rPr>
        <w:noBreakHyphen/>
        <w:t>27,5</w:t>
      </w:r>
      <w:r w:rsidRPr="00516317">
        <w:rPr>
          <w:rtl/>
          <w:lang w:bidi="ar-EG"/>
        </w:rPr>
        <w:t>، بيد أن هذه الدراسات لا تتضمن الجوانب المذكورة أعلاه وبالتالي لم يتم تناولها بالبحث.</w:t>
      </w:r>
    </w:p>
    <w:p w:rsidR="00A71C6E" w:rsidRPr="00516317" w:rsidRDefault="00A71C6E" w:rsidP="008F6CC2">
      <w:pPr>
        <w:pStyle w:val="Heading2"/>
        <w:rPr>
          <w:rtl/>
        </w:rPr>
      </w:pPr>
      <w:r w:rsidRPr="00516317">
        <w:t>9.3</w:t>
      </w:r>
      <w:r w:rsidR="00385F48" w:rsidRPr="00516317">
        <w:rPr>
          <w:rtl/>
        </w:rPr>
        <w:tab/>
      </w:r>
      <w:r w:rsidR="00385F48" w:rsidRPr="00516317">
        <w:rPr>
          <w:rFonts w:hint="cs"/>
          <w:rtl/>
        </w:rPr>
        <w:t>ا</w:t>
      </w:r>
      <w:r w:rsidRPr="00516317">
        <w:rPr>
          <w:rtl/>
        </w:rPr>
        <w:t xml:space="preserve">لتوافق مع الخدمات الساتلية (بما في ذلك التوافق بين شبكات الخدمة </w:t>
      </w:r>
      <w:r w:rsidRPr="00516317">
        <w:t>FSS</w:t>
      </w:r>
      <w:r w:rsidRPr="00516317">
        <w:rPr>
          <w:rtl/>
        </w:rPr>
        <w:t xml:space="preserve"> المختلفة)</w:t>
      </w:r>
    </w:p>
    <w:p w:rsidR="00A71C6E" w:rsidRPr="00516317" w:rsidRDefault="00A71C6E" w:rsidP="00393CBF">
      <w:pPr>
        <w:rPr>
          <w:rtl/>
          <w:lang w:bidi="ar-EG"/>
        </w:rPr>
      </w:pPr>
      <w:r w:rsidRPr="00516317">
        <w:rPr>
          <w:rtl/>
          <w:lang w:bidi="ar-EG"/>
        </w:rPr>
        <w:t>تعرض وثيقة العمل من أجل المشروع ال</w:t>
      </w:r>
      <w:r w:rsidR="00385F48" w:rsidRPr="00516317">
        <w:rPr>
          <w:rFonts w:hint="cs"/>
          <w:rtl/>
          <w:lang w:bidi="ar-EG"/>
        </w:rPr>
        <w:t>أولي</w:t>
      </w:r>
      <w:r w:rsidRPr="00516317">
        <w:rPr>
          <w:rtl/>
          <w:lang w:bidi="ar-EG"/>
        </w:rPr>
        <w:t xml:space="preserve"> للتقرير الجديد </w:t>
      </w:r>
      <w:r w:rsidRPr="00516317">
        <w:rPr>
          <w:lang w:val="en-GB" w:eastAsia="ja-JP"/>
        </w:rPr>
        <w:t>PDNR ITU-R M.[UAS-FSS]</w:t>
      </w:r>
      <w:r w:rsidRPr="00516317">
        <w:rPr>
          <w:rtl/>
          <w:lang w:bidi="ar-EG"/>
        </w:rPr>
        <w:t xml:space="preserve"> دراسات التداخل بين الشبكات الساتلية المستقرة بالنسبة إلى الأرض للخدمة </w:t>
      </w:r>
      <w:r w:rsidRPr="00516317">
        <w:rPr>
          <w:lang w:bidi="ar-EG"/>
        </w:rPr>
        <w:t>FSS</w:t>
      </w:r>
      <w:r w:rsidRPr="00516317">
        <w:rPr>
          <w:rtl/>
          <w:lang w:bidi="ar-EG"/>
        </w:rPr>
        <w:t xml:space="preserve"> العاملة في نطاقات التردد </w:t>
      </w:r>
      <w:r w:rsidRPr="00516317">
        <w:rPr>
          <w:lang w:bidi="ar-EG"/>
        </w:rPr>
        <w:t>GHz 14/11</w:t>
      </w:r>
      <w:r w:rsidRPr="00516317">
        <w:rPr>
          <w:rtl/>
          <w:lang w:bidi="ar-EG"/>
        </w:rPr>
        <w:t xml:space="preserve"> و </w:t>
      </w:r>
      <w:r w:rsidRPr="00516317">
        <w:rPr>
          <w:lang w:bidi="ar-EG"/>
        </w:rPr>
        <w:t>GHz 30/20</w:t>
      </w:r>
      <w:r w:rsidRPr="00516317">
        <w:rPr>
          <w:rtl/>
          <w:lang w:bidi="ar-EG"/>
        </w:rPr>
        <w:t xml:space="preserve"> عندما تستعمل شبكة من الشبكات المحطة المحمولة على متن الطائرة والخاصة بوصلة الاتصالات </w:t>
      </w:r>
      <w:r w:rsidRPr="00516317">
        <w:rPr>
          <w:lang w:bidi="ar-EG"/>
        </w:rPr>
        <w:t>UA CNPC</w:t>
      </w:r>
      <w:r w:rsidRPr="00516317">
        <w:rPr>
          <w:rtl/>
          <w:lang w:bidi="ar-EG"/>
        </w:rPr>
        <w:t>. بيد أن قطاع الاتصالات الراديوية لم</w:t>
      </w:r>
      <w:r w:rsidR="00393CBF">
        <w:rPr>
          <w:rFonts w:hint="cs"/>
          <w:rtl/>
          <w:lang w:bidi="ar-EG"/>
        </w:rPr>
        <w:t> </w:t>
      </w:r>
      <w:r w:rsidRPr="00516317">
        <w:rPr>
          <w:rtl/>
          <w:lang w:bidi="ar-EG"/>
        </w:rPr>
        <w:t>يُجر أي دراسات بشأن موضوع كيف ستتغير شروط التوافق (شروط التنسيق) بين الشبكات الساتلية القائمة المستقرة بالنسبة إلى الأرض للخدمة</w:t>
      </w:r>
      <w:r w:rsidRPr="00516317">
        <w:rPr>
          <w:rFonts w:hint="cs"/>
          <w:rtl/>
          <w:lang w:bidi="ar-EG"/>
        </w:rPr>
        <w:t> </w:t>
      </w:r>
      <w:r w:rsidRPr="00516317">
        <w:rPr>
          <w:lang w:bidi="ar-EG"/>
        </w:rPr>
        <w:t>FSS</w:t>
      </w:r>
      <w:r w:rsidRPr="00516317">
        <w:rPr>
          <w:rtl/>
          <w:lang w:bidi="ar-EG"/>
        </w:rPr>
        <w:t xml:space="preserve"> عند استعمال محطة محمولة على متن الطائرة خاصة بوصلات الاتصالات </w:t>
      </w:r>
      <w:r w:rsidRPr="00516317">
        <w:rPr>
          <w:lang w:bidi="ar-EG"/>
        </w:rPr>
        <w:t>UA CNCP</w:t>
      </w:r>
      <w:r w:rsidRPr="00516317">
        <w:rPr>
          <w:rtl/>
          <w:lang w:bidi="ar-EG"/>
        </w:rPr>
        <w:t xml:space="preserve"> بدلاً من محطة أرضية (ثابتة) نموذجية منسقة موجودة على سطح الأرض. ولا يوجد أي دليل على استمرار هذه الشروط. فشروط تشغيل المحطات المحمولة على متن الطائرات الخاصة بوصلات الاتصالات </w:t>
      </w:r>
      <w:r w:rsidRPr="00516317">
        <w:rPr>
          <w:lang w:bidi="ar-EG"/>
        </w:rPr>
        <w:t>UA CNCP</w:t>
      </w:r>
      <w:r w:rsidRPr="00516317">
        <w:rPr>
          <w:rtl/>
          <w:lang w:bidi="ar-EG"/>
        </w:rPr>
        <w:t xml:space="preserve"> (كتغيير الموقع وعدم استقرار الهوائي، بما في ذلك عدم الاستقرار الناجم عن تقلّبات الطائرة ومخطط إشعاع الهوائي وما إلى ذلك، مثلاً) تختلف كثيراً عن شروط تشغيل المحطات الأرضية الحالية الخاصة بشبكات الخدمة</w:t>
      </w:r>
      <w:r w:rsidR="00393CBF">
        <w:rPr>
          <w:rFonts w:hint="cs"/>
          <w:rtl/>
          <w:lang w:bidi="ar-EG"/>
        </w:rPr>
        <w:t> </w:t>
      </w:r>
      <w:r w:rsidRPr="00516317">
        <w:rPr>
          <w:lang w:bidi="ar-EG"/>
        </w:rPr>
        <w:t>FSS</w:t>
      </w:r>
      <w:r w:rsidRPr="00516317">
        <w:rPr>
          <w:rtl/>
          <w:lang w:bidi="ar-EG"/>
        </w:rPr>
        <w:t xml:space="preserve"> التي تكون ثابتة على سطح الأرض. وبالتالي، هناك حاجة إلى دراسات إضافية لقطاع الاتصالات</w:t>
      </w:r>
      <w:r w:rsidRPr="00516317">
        <w:rPr>
          <w:rFonts w:hint="eastAsia"/>
          <w:rtl/>
          <w:lang w:bidi="ar-EG"/>
        </w:rPr>
        <w:t> </w:t>
      </w:r>
      <w:r w:rsidRPr="00516317">
        <w:rPr>
          <w:rtl/>
          <w:lang w:bidi="ar-EG"/>
        </w:rPr>
        <w:t>الراديوية لتحديد الشروط التقنية والتنظيمية لاستعمال المحطات المحمولة على متن الطائرات والخاصة بوصلات الاتصالات</w:t>
      </w:r>
      <w:r w:rsidRPr="00516317">
        <w:rPr>
          <w:rFonts w:hint="eastAsia"/>
          <w:rtl/>
          <w:lang w:bidi="ar-EG"/>
        </w:rPr>
        <w:t> </w:t>
      </w:r>
      <w:r w:rsidRPr="00516317">
        <w:rPr>
          <w:lang w:bidi="ar-EG"/>
        </w:rPr>
        <w:t>UA CNPC</w:t>
      </w:r>
      <w:r w:rsidRPr="00516317">
        <w:rPr>
          <w:rtl/>
          <w:lang w:bidi="ar-EG"/>
        </w:rPr>
        <w:t xml:space="preserve"> التي</w:t>
      </w:r>
      <w:r w:rsidR="00393CBF">
        <w:rPr>
          <w:rFonts w:hint="cs"/>
          <w:rtl/>
          <w:lang w:bidi="ar-EG"/>
        </w:rPr>
        <w:t> </w:t>
      </w:r>
      <w:r w:rsidRPr="00516317">
        <w:rPr>
          <w:rtl/>
          <w:lang w:bidi="ar-EG"/>
        </w:rPr>
        <w:t>تضمن الوفاء بشروط التنسيق مع الشبكات الساتلية الأخرى الحالية</w:t>
      </w:r>
      <w:r w:rsidRPr="00516317">
        <w:rPr>
          <w:rFonts w:hint="cs"/>
          <w:rtl/>
          <w:lang w:bidi="ar-EG"/>
        </w:rPr>
        <w:t> </w:t>
      </w:r>
      <w:r w:rsidRPr="00516317">
        <w:rPr>
          <w:rtl/>
          <w:lang w:bidi="ar-EG"/>
        </w:rPr>
        <w:t>والمستقبلية.</w:t>
      </w:r>
    </w:p>
    <w:p w:rsidR="00A71C6E" w:rsidRPr="00393CBF" w:rsidRDefault="00A71C6E" w:rsidP="00752DF5">
      <w:pPr>
        <w:spacing w:before="600"/>
        <w:jc w:val="center"/>
        <w:rPr>
          <w:rtl/>
          <w:lang w:val="fr-CH" w:bidi="ar-EG"/>
        </w:rPr>
      </w:pPr>
      <w:r w:rsidRPr="00516317">
        <w:rPr>
          <w:rtl/>
          <w:lang w:val="fr-CH" w:bidi="ar-EG"/>
        </w:rPr>
        <w:t>__________</w:t>
      </w:r>
    </w:p>
    <w:sectPr w:rsidR="00A71C6E" w:rsidRPr="00393CBF" w:rsidSect="00752AF9">
      <w:headerReference w:type="default" r:id="rId14"/>
      <w:footerReference w:type="default" r:id="rId15"/>
      <w:footerReference w:type="first" r:id="rId16"/>
      <w:type w:val="oddPage"/>
      <w:pgSz w:w="11907" w:h="16840" w:code="9"/>
      <w:pgMar w:top="1418" w:right="1134" w:bottom="1134" w:left="1134" w:header="720" w:footer="720"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6CC2" w:rsidRDefault="008F6CC2" w:rsidP="00F9134D">
      <w:pPr>
        <w:spacing w:before="0" w:line="240" w:lineRule="auto"/>
      </w:pPr>
      <w:r>
        <w:separator/>
      </w:r>
    </w:p>
  </w:endnote>
  <w:endnote w:type="continuationSeparator" w:id="0">
    <w:p w:rsidR="008F6CC2" w:rsidRDefault="008F6CC2" w:rsidP="00F9134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Bold">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MS PGothic">
    <w:panose1 w:val="020B0600070205080204"/>
    <w:charset w:val="80"/>
    <w:family w:val="swiss"/>
    <w:pitch w:val="variable"/>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6CC2" w:rsidRPr="00F9134D" w:rsidRDefault="008F6CC2" w:rsidP="00A0283F">
    <w:pPr>
      <w:pStyle w:val="Footer"/>
      <w:tabs>
        <w:tab w:val="clear" w:pos="4153"/>
        <w:tab w:val="clear" w:pos="8306"/>
        <w:tab w:val="center" w:pos="6946"/>
        <w:tab w:val="right" w:pos="9639"/>
      </w:tabs>
      <w:rPr>
        <w:sz w:val="16"/>
        <w:szCs w:val="16"/>
      </w:rPr>
    </w:pPr>
    <w:r w:rsidRPr="00F9134D">
      <w:rPr>
        <w:sz w:val="16"/>
        <w:szCs w:val="16"/>
      </w:rPr>
      <w:fldChar w:fldCharType="begin"/>
    </w:r>
    <w:r w:rsidRPr="00F9134D">
      <w:rPr>
        <w:sz w:val="16"/>
        <w:szCs w:val="16"/>
      </w:rPr>
      <w:instrText xml:space="preserve"> FILENAME \p \* MERGEFORMAT </w:instrText>
    </w:r>
    <w:r w:rsidRPr="00F9134D">
      <w:rPr>
        <w:sz w:val="16"/>
        <w:szCs w:val="16"/>
      </w:rPr>
      <w:fldChar w:fldCharType="separate"/>
    </w:r>
    <w:r w:rsidR="00862B95">
      <w:rPr>
        <w:noProof/>
        <w:sz w:val="16"/>
        <w:szCs w:val="16"/>
      </w:rPr>
      <w:t>P:\ARA\ITU-R\CONF-R\CMR15\000\061ADD05ADD01A.docx</w:t>
    </w:r>
    <w:r w:rsidRPr="00F9134D">
      <w:rPr>
        <w:sz w:val="16"/>
        <w:szCs w:val="16"/>
      </w:rPr>
      <w:fldChar w:fldCharType="end"/>
    </w:r>
    <w:r w:rsidRPr="00F9134D">
      <w:rPr>
        <w:sz w:val="16"/>
        <w:szCs w:val="16"/>
      </w:rPr>
      <w:t xml:space="preserve">   (</w:t>
    </w:r>
    <w:r>
      <w:rPr>
        <w:sz w:val="16"/>
        <w:szCs w:val="16"/>
      </w:rPr>
      <w:t>389842</w:t>
    </w:r>
    <w:r w:rsidRPr="00F9134D">
      <w:rPr>
        <w:sz w:val="16"/>
        <w:szCs w:val="16"/>
      </w:rPr>
      <w:t>)</w:t>
    </w:r>
    <w:r w:rsidRPr="00F9134D">
      <w:rPr>
        <w:sz w:val="16"/>
        <w:szCs w:val="16"/>
      </w:rPr>
      <w:tab/>
    </w:r>
    <w:r w:rsidRPr="00F9134D">
      <w:rPr>
        <w:sz w:val="16"/>
        <w:szCs w:val="16"/>
      </w:rPr>
      <w:fldChar w:fldCharType="begin"/>
    </w:r>
    <w:r w:rsidRPr="00F9134D">
      <w:rPr>
        <w:sz w:val="16"/>
        <w:szCs w:val="16"/>
      </w:rPr>
      <w:instrText xml:space="preserve"> savedate \@ dd.MM.yy </w:instrText>
    </w:r>
    <w:r w:rsidRPr="00F9134D">
      <w:rPr>
        <w:sz w:val="16"/>
        <w:szCs w:val="16"/>
      </w:rPr>
      <w:fldChar w:fldCharType="separate"/>
    </w:r>
    <w:r w:rsidR="00CC1896">
      <w:rPr>
        <w:noProof/>
        <w:sz w:val="16"/>
        <w:szCs w:val="16"/>
        <w:rtl/>
      </w:rPr>
      <w:t>10.11.15</w:t>
    </w:r>
    <w:r w:rsidRPr="00F9134D">
      <w:rPr>
        <w:sz w:val="16"/>
        <w:szCs w:val="16"/>
      </w:rPr>
      <w:fldChar w:fldCharType="end"/>
    </w:r>
    <w:r w:rsidRPr="00F9134D">
      <w:rPr>
        <w:sz w:val="16"/>
        <w:szCs w:val="16"/>
      </w:rPr>
      <w:tab/>
    </w:r>
    <w:r w:rsidRPr="00F9134D">
      <w:rPr>
        <w:sz w:val="16"/>
        <w:szCs w:val="16"/>
      </w:rPr>
      <w:fldChar w:fldCharType="begin"/>
    </w:r>
    <w:r w:rsidRPr="00F9134D">
      <w:rPr>
        <w:sz w:val="16"/>
        <w:szCs w:val="16"/>
      </w:rPr>
      <w:instrText xml:space="preserve"> printdate \@ dd.MM.yy </w:instrText>
    </w:r>
    <w:r w:rsidRPr="00F9134D">
      <w:rPr>
        <w:sz w:val="16"/>
        <w:szCs w:val="16"/>
      </w:rPr>
      <w:fldChar w:fldCharType="separate"/>
    </w:r>
    <w:r w:rsidR="00862B95">
      <w:rPr>
        <w:noProof/>
        <w:sz w:val="16"/>
        <w:szCs w:val="16"/>
      </w:rPr>
      <w:t>09.11.15</w:t>
    </w:r>
    <w:r w:rsidRPr="00F9134D">
      <w:rPr>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6CC2" w:rsidRPr="00F9134D" w:rsidRDefault="008F6CC2" w:rsidP="004714AE">
    <w:pPr>
      <w:pStyle w:val="Footer"/>
      <w:tabs>
        <w:tab w:val="clear" w:pos="4153"/>
        <w:tab w:val="clear" w:pos="8306"/>
        <w:tab w:val="center" w:pos="6946"/>
        <w:tab w:val="right" w:pos="9639"/>
      </w:tabs>
      <w:rPr>
        <w:sz w:val="16"/>
        <w:szCs w:val="16"/>
      </w:rPr>
    </w:pPr>
    <w:r w:rsidRPr="00F9134D">
      <w:rPr>
        <w:sz w:val="16"/>
        <w:szCs w:val="16"/>
      </w:rPr>
      <w:fldChar w:fldCharType="begin"/>
    </w:r>
    <w:r w:rsidRPr="00F9134D">
      <w:rPr>
        <w:sz w:val="16"/>
        <w:szCs w:val="16"/>
      </w:rPr>
      <w:instrText xml:space="preserve"> FILENAME \p \* MERGEFORMAT </w:instrText>
    </w:r>
    <w:r w:rsidRPr="00F9134D">
      <w:rPr>
        <w:sz w:val="16"/>
        <w:szCs w:val="16"/>
      </w:rPr>
      <w:fldChar w:fldCharType="separate"/>
    </w:r>
    <w:r w:rsidR="00862B95">
      <w:rPr>
        <w:noProof/>
        <w:sz w:val="16"/>
        <w:szCs w:val="16"/>
      </w:rPr>
      <w:t>P:\ARA\ITU-R\CONF-R\CMR15\000\061ADD05ADD01A.docx</w:t>
    </w:r>
    <w:r w:rsidRPr="00F9134D">
      <w:rPr>
        <w:sz w:val="16"/>
        <w:szCs w:val="16"/>
      </w:rPr>
      <w:fldChar w:fldCharType="end"/>
    </w:r>
    <w:r w:rsidRPr="00F9134D">
      <w:rPr>
        <w:sz w:val="16"/>
        <w:szCs w:val="16"/>
      </w:rPr>
      <w:t xml:space="preserve">   (</w:t>
    </w:r>
    <w:r>
      <w:rPr>
        <w:sz w:val="16"/>
        <w:szCs w:val="16"/>
      </w:rPr>
      <w:t>389842</w:t>
    </w:r>
    <w:r w:rsidRPr="00F9134D">
      <w:rPr>
        <w:sz w:val="16"/>
        <w:szCs w:val="16"/>
      </w:rPr>
      <w:t>)</w:t>
    </w:r>
    <w:r w:rsidRPr="00F9134D">
      <w:rPr>
        <w:sz w:val="16"/>
        <w:szCs w:val="16"/>
      </w:rPr>
      <w:tab/>
    </w:r>
    <w:r w:rsidRPr="00F9134D">
      <w:rPr>
        <w:sz w:val="16"/>
        <w:szCs w:val="16"/>
      </w:rPr>
      <w:fldChar w:fldCharType="begin"/>
    </w:r>
    <w:r w:rsidRPr="00F9134D">
      <w:rPr>
        <w:sz w:val="16"/>
        <w:szCs w:val="16"/>
      </w:rPr>
      <w:instrText xml:space="preserve"> savedate \@ dd.MM.yy </w:instrText>
    </w:r>
    <w:r w:rsidRPr="00F9134D">
      <w:rPr>
        <w:sz w:val="16"/>
        <w:szCs w:val="16"/>
      </w:rPr>
      <w:fldChar w:fldCharType="separate"/>
    </w:r>
    <w:r w:rsidR="00CC1896">
      <w:rPr>
        <w:noProof/>
        <w:sz w:val="16"/>
        <w:szCs w:val="16"/>
        <w:rtl/>
      </w:rPr>
      <w:t>10.11.15</w:t>
    </w:r>
    <w:r w:rsidRPr="00F9134D">
      <w:rPr>
        <w:sz w:val="16"/>
        <w:szCs w:val="16"/>
      </w:rPr>
      <w:fldChar w:fldCharType="end"/>
    </w:r>
    <w:r w:rsidRPr="00F9134D">
      <w:rPr>
        <w:sz w:val="16"/>
        <w:szCs w:val="16"/>
      </w:rPr>
      <w:tab/>
    </w:r>
    <w:r w:rsidRPr="00F9134D">
      <w:rPr>
        <w:sz w:val="16"/>
        <w:szCs w:val="16"/>
      </w:rPr>
      <w:fldChar w:fldCharType="begin"/>
    </w:r>
    <w:r w:rsidRPr="00F9134D">
      <w:rPr>
        <w:sz w:val="16"/>
        <w:szCs w:val="16"/>
      </w:rPr>
      <w:instrText xml:space="preserve"> printdate \@ dd.MM.yy </w:instrText>
    </w:r>
    <w:r w:rsidRPr="00F9134D">
      <w:rPr>
        <w:sz w:val="16"/>
        <w:szCs w:val="16"/>
      </w:rPr>
      <w:fldChar w:fldCharType="separate"/>
    </w:r>
    <w:r w:rsidR="00862B95">
      <w:rPr>
        <w:noProof/>
        <w:sz w:val="16"/>
        <w:szCs w:val="16"/>
      </w:rPr>
      <w:t>09.11.15</w:t>
    </w:r>
    <w:r w:rsidRPr="00F9134D">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6CC2" w:rsidRDefault="008F6CC2" w:rsidP="00F9134D">
      <w:pPr>
        <w:spacing w:before="0" w:line="240" w:lineRule="auto"/>
      </w:pPr>
      <w:r>
        <w:separator/>
      </w:r>
    </w:p>
  </w:footnote>
  <w:footnote w:type="continuationSeparator" w:id="0">
    <w:p w:rsidR="008F6CC2" w:rsidRDefault="008F6CC2" w:rsidP="00F9134D">
      <w:pPr>
        <w:spacing w:before="0" w:line="240" w:lineRule="auto"/>
      </w:pPr>
      <w:r>
        <w:continuationSeparator/>
      </w:r>
    </w:p>
  </w:footnote>
  <w:footnote w:id="1">
    <w:p w:rsidR="008F6CC2" w:rsidRPr="00DC5408" w:rsidRDefault="008F6CC2" w:rsidP="00E61CAE">
      <w:pPr>
        <w:pStyle w:val="Footnotetexte"/>
      </w:pPr>
      <w:r w:rsidRPr="00DC5408">
        <w:rPr>
          <w:rStyle w:val="FootnoteReference"/>
          <w:rFonts w:ascii="Times New Roman" w:hAnsi="Times New Roman" w:cs="Traditional Arabic"/>
          <w:position w:val="0"/>
        </w:rPr>
        <w:footnoteRef/>
      </w:r>
      <w:r w:rsidRPr="00DC5408">
        <w:rPr>
          <w:rtl/>
        </w:rPr>
        <w:tab/>
      </w:r>
      <w:r w:rsidRPr="00DC5408">
        <w:rPr>
          <w:rFonts w:hint="cs"/>
          <w:rtl/>
        </w:rPr>
        <w:t xml:space="preserve">في </w:t>
      </w:r>
      <w:r w:rsidRPr="00DC5408">
        <w:rPr>
          <w:rtl/>
        </w:rPr>
        <w:t xml:space="preserve">ورشة عمل الاتحاد بشأن الاتصالات الساتلية الدولية: "الاتحاد الدولي للاتصالات - التحديات في القرن الحادي والعشرين: منع التداخل الضار في الأنظمة الساتلية"، أفاد أحد مشغلي السواتل الدولية أنه في </w:t>
      </w:r>
      <w:r w:rsidRPr="00DC5408">
        <w:t>2012</w:t>
      </w:r>
      <w:r w:rsidRPr="00DC5408">
        <w:rPr>
          <w:rtl/>
        </w:rPr>
        <w:t xml:space="preserve"> سُجلت </w:t>
      </w:r>
      <w:r w:rsidRPr="00DC5408">
        <w:t>329</w:t>
      </w:r>
      <w:r w:rsidR="00E61CAE">
        <w:t> </w:t>
      </w:r>
      <w:r w:rsidRPr="00DC5408">
        <w:t>826</w:t>
      </w:r>
      <w:r w:rsidRPr="00DC5408">
        <w:rPr>
          <w:rtl/>
        </w:rPr>
        <w:t xml:space="preserve"> دقيقة من التداخل في المرسلات المستجيبات لأسطول السواتل لديه. وأفاد مشغل ساتلي إقليمي آخر أن </w:t>
      </w:r>
      <w:r w:rsidRPr="00DC5408">
        <w:t>290</w:t>
      </w:r>
      <w:r w:rsidRPr="00DC5408">
        <w:rPr>
          <w:rtl/>
        </w:rPr>
        <w:t xml:space="preserve"> حالة تداخل سُجلت في نفس السنة</w:t>
      </w:r>
      <w:r w:rsidRPr="00DC5408">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6CC2" w:rsidRPr="006A644C" w:rsidRDefault="008F6CC2" w:rsidP="00752AF9">
    <w:pPr>
      <w:pStyle w:val="Header"/>
      <w:bidi w:val="0"/>
      <w:spacing w:after="120"/>
      <w:jc w:val="center"/>
      <w:rPr>
        <w:rFonts w:cs="Times New Roman"/>
        <w:sz w:val="20"/>
        <w:szCs w:val="20"/>
      </w:rPr>
    </w:pPr>
    <w:r w:rsidRPr="006A644C">
      <w:rPr>
        <w:rFonts w:cs="Times New Roman"/>
        <w:sz w:val="20"/>
        <w:szCs w:val="20"/>
      </w:rPr>
      <w:fldChar w:fldCharType="begin"/>
    </w:r>
    <w:r w:rsidRPr="006A644C">
      <w:rPr>
        <w:rFonts w:cs="Times New Roman"/>
        <w:sz w:val="20"/>
        <w:szCs w:val="20"/>
      </w:rPr>
      <w:instrText xml:space="preserve"> PAGE </w:instrText>
    </w:r>
    <w:r w:rsidRPr="006A644C">
      <w:rPr>
        <w:rFonts w:cs="Times New Roman"/>
        <w:sz w:val="20"/>
        <w:szCs w:val="20"/>
      </w:rPr>
      <w:fldChar w:fldCharType="separate"/>
    </w:r>
    <w:r w:rsidR="00CC1896">
      <w:rPr>
        <w:rFonts w:cs="Times New Roman"/>
        <w:noProof/>
        <w:sz w:val="20"/>
        <w:szCs w:val="20"/>
      </w:rPr>
      <w:t>15</w:t>
    </w:r>
    <w:r w:rsidRPr="006A644C">
      <w:rPr>
        <w:rFonts w:cs="Times New Roman"/>
        <w:sz w:val="20"/>
        <w:szCs w:val="20"/>
      </w:rPr>
      <w:fldChar w:fldCharType="end"/>
    </w:r>
    <w:r w:rsidRPr="006A644C">
      <w:rPr>
        <w:rFonts w:cs="Times New Roman"/>
        <w:sz w:val="20"/>
        <w:szCs w:val="20"/>
        <w:rtl/>
      </w:rPr>
      <w:br/>
    </w:r>
    <w:r>
      <w:rPr>
        <w:rFonts w:cs="Times New Roman"/>
        <w:sz w:val="20"/>
        <w:szCs w:val="20"/>
      </w:rPr>
      <w:t>CMR</w:t>
    </w:r>
    <w:r w:rsidRPr="006A644C">
      <w:rPr>
        <w:rFonts w:cs="Times New Roman"/>
        <w:sz w:val="20"/>
        <w:szCs w:val="20"/>
      </w:rPr>
      <w:t>15/</w:t>
    </w:r>
    <w:r>
      <w:rPr>
        <w:rFonts w:cs="Times New Roman"/>
        <w:sz w:val="20"/>
        <w:szCs w:val="20"/>
      </w:rPr>
      <w:t>61(Add.5)(Add.1)</w:t>
    </w:r>
    <w:r w:rsidRPr="006A644C">
      <w:rPr>
        <w:rFonts w:cs="Times New Roman"/>
        <w:sz w:val="20"/>
        <w:szCs w:val="20"/>
      </w:rPr>
      <w:t>-A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mi, Nadia">
    <w15:presenceInfo w15:providerId="AD" w15:userId="S-1-5-21-8740799-900759487-1415713722-2767"/>
  </w15:person>
  <w15:person w15:author="Riz, Imad ">
    <w15:presenceInfo w15:providerId="AD" w15:userId="S-1-5-21-8740799-900759487-1415713722-21679"/>
  </w15:person>
  <w15:person w15:author="Al-Midani, Mohammad Haitham">
    <w15:presenceInfo w15:providerId="AD" w15:userId="S-1-5-21-8740799-900759487-1415713722-121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667"/>
    <w:rsid w:val="0000425A"/>
    <w:rsid w:val="00021BB1"/>
    <w:rsid w:val="000459B5"/>
    <w:rsid w:val="00090574"/>
    <w:rsid w:val="000A7B06"/>
    <w:rsid w:val="00113DA1"/>
    <w:rsid w:val="00122DF9"/>
    <w:rsid w:val="00160530"/>
    <w:rsid w:val="00173915"/>
    <w:rsid w:val="00181E30"/>
    <w:rsid w:val="001952E0"/>
    <w:rsid w:val="001C4B30"/>
    <w:rsid w:val="001D17A2"/>
    <w:rsid w:val="001E56D9"/>
    <w:rsid w:val="00221667"/>
    <w:rsid w:val="00222741"/>
    <w:rsid w:val="00227B88"/>
    <w:rsid w:val="0023283D"/>
    <w:rsid w:val="00267625"/>
    <w:rsid w:val="00276AC8"/>
    <w:rsid w:val="0028504B"/>
    <w:rsid w:val="002873A5"/>
    <w:rsid w:val="002978F4"/>
    <w:rsid w:val="002B028D"/>
    <w:rsid w:val="002B67E1"/>
    <w:rsid w:val="002C116F"/>
    <w:rsid w:val="002D03DF"/>
    <w:rsid w:val="002E625E"/>
    <w:rsid w:val="002E6541"/>
    <w:rsid w:val="00335C1E"/>
    <w:rsid w:val="00337341"/>
    <w:rsid w:val="00357185"/>
    <w:rsid w:val="00385F48"/>
    <w:rsid w:val="00393CBF"/>
    <w:rsid w:val="00394A22"/>
    <w:rsid w:val="003F678F"/>
    <w:rsid w:val="0042686F"/>
    <w:rsid w:val="00443869"/>
    <w:rsid w:val="00466C03"/>
    <w:rsid w:val="004714AE"/>
    <w:rsid w:val="00490DBB"/>
    <w:rsid w:val="004A2469"/>
    <w:rsid w:val="004E7162"/>
    <w:rsid w:val="004F2311"/>
    <w:rsid w:val="00501E0E"/>
    <w:rsid w:val="00504F36"/>
    <w:rsid w:val="00510DFE"/>
    <w:rsid w:val="00516317"/>
    <w:rsid w:val="00530657"/>
    <w:rsid w:val="00535575"/>
    <w:rsid w:val="0055516A"/>
    <w:rsid w:val="005C3C9F"/>
    <w:rsid w:val="005F4899"/>
    <w:rsid w:val="0060468A"/>
    <w:rsid w:val="00642FEE"/>
    <w:rsid w:val="006A644C"/>
    <w:rsid w:val="006B646E"/>
    <w:rsid w:val="006B7027"/>
    <w:rsid w:val="006C3678"/>
    <w:rsid w:val="006C51D4"/>
    <w:rsid w:val="006F5E1C"/>
    <w:rsid w:val="006F63F7"/>
    <w:rsid w:val="006F70E9"/>
    <w:rsid w:val="00706D7A"/>
    <w:rsid w:val="00752AF9"/>
    <w:rsid w:val="00752DF5"/>
    <w:rsid w:val="007B6C6E"/>
    <w:rsid w:val="007D3D65"/>
    <w:rsid w:val="007F6C44"/>
    <w:rsid w:val="00803F08"/>
    <w:rsid w:val="00820DB0"/>
    <w:rsid w:val="008235CD"/>
    <w:rsid w:val="00850B5D"/>
    <w:rsid w:val="008513CB"/>
    <w:rsid w:val="008602F1"/>
    <w:rsid w:val="00862B95"/>
    <w:rsid w:val="008774F6"/>
    <w:rsid w:val="008A294A"/>
    <w:rsid w:val="008F6CC2"/>
    <w:rsid w:val="00951C29"/>
    <w:rsid w:val="00982B28"/>
    <w:rsid w:val="009B581E"/>
    <w:rsid w:val="00A0283F"/>
    <w:rsid w:val="00A21A1A"/>
    <w:rsid w:val="00A23FA6"/>
    <w:rsid w:val="00A57404"/>
    <w:rsid w:val="00A625B8"/>
    <w:rsid w:val="00A71C6E"/>
    <w:rsid w:val="00A8197E"/>
    <w:rsid w:val="00A97F94"/>
    <w:rsid w:val="00AE2264"/>
    <w:rsid w:val="00B175E7"/>
    <w:rsid w:val="00B23259"/>
    <w:rsid w:val="00B507B5"/>
    <w:rsid w:val="00B60766"/>
    <w:rsid w:val="00B67A70"/>
    <w:rsid w:val="00B92F55"/>
    <w:rsid w:val="00BA412A"/>
    <w:rsid w:val="00BF2C38"/>
    <w:rsid w:val="00C16644"/>
    <w:rsid w:val="00C51DAD"/>
    <w:rsid w:val="00C674FE"/>
    <w:rsid w:val="00C75633"/>
    <w:rsid w:val="00C80AA4"/>
    <w:rsid w:val="00CC1896"/>
    <w:rsid w:val="00CE2EE1"/>
    <w:rsid w:val="00CF3FFD"/>
    <w:rsid w:val="00D01BDF"/>
    <w:rsid w:val="00D6351D"/>
    <w:rsid w:val="00D77D0F"/>
    <w:rsid w:val="00DA1CF0"/>
    <w:rsid w:val="00DC24B4"/>
    <w:rsid w:val="00DC5408"/>
    <w:rsid w:val="00DE7D8E"/>
    <w:rsid w:val="00DF16DC"/>
    <w:rsid w:val="00E04463"/>
    <w:rsid w:val="00E17033"/>
    <w:rsid w:val="00E30042"/>
    <w:rsid w:val="00E45211"/>
    <w:rsid w:val="00E61CAE"/>
    <w:rsid w:val="00EC6AAC"/>
    <w:rsid w:val="00EE2462"/>
    <w:rsid w:val="00F401D0"/>
    <w:rsid w:val="00F75AD0"/>
    <w:rsid w:val="00F84162"/>
    <w:rsid w:val="00F84366"/>
    <w:rsid w:val="00F85089"/>
    <w:rsid w:val="00F9134D"/>
    <w:rsid w:val="00FA4A4A"/>
    <w:rsid w:val="00FE04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chartTrackingRefBased/>
  <w15:docId w15:val="{D9885C4E-CE81-4A1C-A689-7F74547E6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14AE"/>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bidi/>
      <w:spacing w:before="120" w:after="0" w:line="192" w:lineRule="auto"/>
      <w:jc w:val="both"/>
    </w:pPr>
    <w:rPr>
      <w:rFonts w:ascii="Times New Roman" w:hAnsi="Times New Roman" w:cs="Traditional Arabic"/>
      <w:szCs w:val="30"/>
    </w:rPr>
  </w:style>
  <w:style w:type="paragraph" w:styleId="Heading1">
    <w:name w:val="heading 1"/>
    <w:basedOn w:val="Normal"/>
    <w:next w:val="Normal"/>
    <w:link w:val="Heading1Char"/>
    <w:uiPriority w:val="9"/>
    <w:qFormat/>
    <w:rsid w:val="00B60766"/>
    <w:pPr>
      <w:keepNext/>
      <w:keepLines/>
      <w:spacing w:before="360"/>
      <w:ind w:left="794" w:hanging="794"/>
      <w:outlineLvl w:val="0"/>
    </w:pPr>
    <w:rPr>
      <w:rFonts w:eastAsiaTheme="majorEastAsia"/>
      <w:b/>
      <w:bCs/>
      <w:sz w:val="26"/>
      <w:szCs w:val="36"/>
    </w:rPr>
  </w:style>
  <w:style w:type="paragraph" w:styleId="Heading2">
    <w:name w:val="heading 2"/>
    <w:basedOn w:val="Normal"/>
    <w:next w:val="Normal"/>
    <w:link w:val="Heading2Char"/>
    <w:unhideWhenUsed/>
    <w:qFormat/>
    <w:rsid w:val="00160530"/>
    <w:pPr>
      <w:keepNext/>
      <w:keepLines/>
      <w:spacing w:before="300"/>
      <w:ind w:left="794" w:hanging="794"/>
      <w:outlineLvl w:val="1"/>
    </w:pPr>
    <w:rPr>
      <w:rFonts w:eastAsiaTheme="majorEastAsia"/>
      <w:b/>
      <w:bCs/>
      <w:sz w:val="24"/>
      <w:szCs w:val="32"/>
    </w:rPr>
  </w:style>
  <w:style w:type="paragraph" w:styleId="Heading3">
    <w:name w:val="heading 3"/>
    <w:basedOn w:val="Normal"/>
    <w:next w:val="Normal"/>
    <w:link w:val="Heading3Char"/>
    <w:uiPriority w:val="9"/>
    <w:unhideWhenUsed/>
    <w:qFormat/>
    <w:rsid w:val="00160530"/>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160530"/>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160530"/>
    <w:pPr>
      <w:keepNext/>
      <w:keepLines/>
      <w:ind w:left="794" w:hanging="794"/>
      <w:outlineLvl w:val="4"/>
    </w:pPr>
    <w:rPr>
      <w:rFonts w:eastAsiaTheme="majorEastAsia"/>
      <w:b/>
      <w:bCs/>
    </w:rPr>
  </w:style>
  <w:style w:type="paragraph" w:styleId="Heading6">
    <w:name w:val="heading 6"/>
    <w:basedOn w:val="Normal"/>
    <w:next w:val="Normal"/>
    <w:link w:val="Heading6Char"/>
    <w:uiPriority w:val="9"/>
    <w:unhideWhenUsed/>
    <w:qFormat/>
    <w:rsid w:val="00160530"/>
    <w:pPr>
      <w:keepNext/>
      <w:keepLines/>
      <w:spacing w:before="160"/>
      <w:ind w:left="794" w:hanging="794"/>
      <w:outlineLvl w:val="5"/>
    </w:pPr>
    <w:rPr>
      <w:rFonts w:eastAsiaTheme="majorEastAsia"/>
      <w:b/>
      <w:bCs/>
    </w:rPr>
  </w:style>
  <w:style w:type="paragraph" w:styleId="Heading7">
    <w:name w:val="heading 7"/>
    <w:basedOn w:val="Normal"/>
    <w:next w:val="Normal"/>
    <w:link w:val="Heading7Char"/>
    <w:uiPriority w:val="9"/>
    <w:unhideWhenUsed/>
    <w:qFormat/>
    <w:rsid w:val="00160530"/>
    <w:pPr>
      <w:keepNext/>
      <w:keepLines/>
      <w:spacing w:before="160"/>
      <w:ind w:left="794" w:hanging="794"/>
      <w:outlineLvl w:val="6"/>
    </w:pPr>
    <w:rPr>
      <w:rFonts w:eastAsiaTheme="majorEastAsia"/>
      <w:b/>
      <w:bCs/>
    </w:rPr>
  </w:style>
  <w:style w:type="paragraph" w:styleId="Heading8">
    <w:name w:val="heading 8"/>
    <w:basedOn w:val="Normal"/>
    <w:next w:val="Normal"/>
    <w:link w:val="Heading8Char"/>
    <w:uiPriority w:val="9"/>
    <w:unhideWhenUsed/>
    <w:qFormat/>
    <w:rsid w:val="00160530"/>
    <w:pPr>
      <w:keepNext/>
      <w:keepLines/>
      <w:spacing w:before="160"/>
      <w:ind w:left="794" w:hanging="794"/>
      <w:outlineLvl w:val="7"/>
    </w:pPr>
    <w:rPr>
      <w:rFonts w:eastAsiaTheme="majorEastAsia"/>
      <w:b/>
      <w:bCs/>
    </w:rPr>
  </w:style>
  <w:style w:type="paragraph" w:styleId="Heading9">
    <w:name w:val="heading 9"/>
    <w:basedOn w:val="Normal"/>
    <w:next w:val="Normal"/>
    <w:link w:val="Heading9Char"/>
    <w:uiPriority w:val="9"/>
    <w:unhideWhenUsed/>
    <w:qFormat/>
    <w:rsid w:val="00160530"/>
    <w:pPr>
      <w:keepNext/>
      <w:keepLines/>
      <w:spacing w:before="160"/>
      <w:ind w:left="794" w:hanging="79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2C116F"/>
    <w:pPr>
      <w:spacing w:after="0" w:line="240" w:lineRule="auto"/>
    </w:pPr>
    <w:rPr>
      <w:color w:val="FF0000"/>
    </w:rPr>
  </w:style>
  <w:style w:type="character" w:customStyle="1" w:styleId="Heading1Char">
    <w:name w:val="Heading 1 Char"/>
    <w:basedOn w:val="DefaultParagraphFont"/>
    <w:link w:val="Heading1"/>
    <w:uiPriority w:val="9"/>
    <w:rsid w:val="00B60766"/>
    <w:rPr>
      <w:rFonts w:ascii="Times New Roman" w:eastAsiaTheme="majorEastAsia" w:hAnsi="Times New Roman" w:cs="Traditional Arabic"/>
      <w:b/>
      <w:bCs/>
      <w:sz w:val="26"/>
      <w:szCs w:val="36"/>
    </w:rPr>
  </w:style>
  <w:style w:type="character" w:customStyle="1" w:styleId="Heading2Char">
    <w:name w:val="Heading 2 Char"/>
    <w:basedOn w:val="DefaultParagraphFont"/>
    <w:link w:val="Heading2"/>
    <w:rsid w:val="00160530"/>
    <w:rPr>
      <w:rFonts w:ascii="Times New Roman" w:eastAsiaTheme="majorEastAsia" w:hAnsi="Times New Roman" w:cs="Traditional Arabic"/>
      <w:b/>
      <w:bCs/>
      <w:sz w:val="24"/>
      <w:szCs w:val="32"/>
    </w:rPr>
  </w:style>
  <w:style w:type="character" w:customStyle="1" w:styleId="Heading3Char">
    <w:name w:val="Heading 3 Char"/>
    <w:basedOn w:val="DefaultParagraphFont"/>
    <w:link w:val="Heading3"/>
    <w:uiPriority w:val="9"/>
    <w:rsid w:val="00160530"/>
    <w:rPr>
      <w:rFonts w:ascii="Times New Roman" w:eastAsiaTheme="majorEastAsia" w:hAnsi="Times New Roman" w:cs="Traditional Arabic"/>
      <w:b/>
      <w:bCs/>
      <w:szCs w:val="30"/>
    </w:rPr>
  </w:style>
  <w:style w:type="character" w:customStyle="1" w:styleId="Heading4Char">
    <w:name w:val="Heading 4 Char"/>
    <w:basedOn w:val="DefaultParagraphFont"/>
    <w:link w:val="Heading4"/>
    <w:uiPriority w:val="9"/>
    <w:rsid w:val="00160530"/>
    <w:rPr>
      <w:rFonts w:ascii="Times New Roman" w:eastAsiaTheme="majorEastAsia" w:hAnsi="Times New Roman" w:cs="Traditional Arabic"/>
      <w:b/>
      <w:bCs/>
      <w:szCs w:val="30"/>
    </w:rPr>
  </w:style>
  <w:style w:type="character" w:customStyle="1" w:styleId="Heading5Char">
    <w:name w:val="Heading 5 Char"/>
    <w:basedOn w:val="DefaultParagraphFont"/>
    <w:link w:val="Heading5"/>
    <w:uiPriority w:val="9"/>
    <w:rsid w:val="00160530"/>
    <w:rPr>
      <w:rFonts w:ascii="Times New Roman" w:eastAsiaTheme="majorEastAsia" w:hAnsi="Times New Roman" w:cs="Traditional Arabic"/>
      <w:b/>
      <w:bCs/>
      <w:szCs w:val="30"/>
    </w:rPr>
  </w:style>
  <w:style w:type="character" w:customStyle="1" w:styleId="Heading6Char">
    <w:name w:val="Heading 6 Char"/>
    <w:basedOn w:val="DefaultParagraphFont"/>
    <w:link w:val="Heading6"/>
    <w:uiPriority w:val="9"/>
    <w:rsid w:val="00160530"/>
    <w:rPr>
      <w:rFonts w:ascii="Times New Roman" w:eastAsiaTheme="majorEastAsia" w:hAnsi="Times New Roman" w:cs="Traditional Arabic"/>
      <w:b/>
      <w:bCs/>
      <w:szCs w:val="30"/>
    </w:rPr>
  </w:style>
  <w:style w:type="character" w:customStyle="1" w:styleId="Heading7Char">
    <w:name w:val="Heading 7 Char"/>
    <w:basedOn w:val="DefaultParagraphFont"/>
    <w:link w:val="Heading7"/>
    <w:uiPriority w:val="9"/>
    <w:rsid w:val="00160530"/>
    <w:rPr>
      <w:rFonts w:ascii="Times New Roman" w:eastAsiaTheme="majorEastAsia" w:hAnsi="Times New Roman" w:cs="Traditional Arabic"/>
      <w:b/>
      <w:bCs/>
      <w:szCs w:val="30"/>
    </w:rPr>
  </w:style>
  <w:style w:type="character" w:customStyle="1" w:styleId="Heading8Char">
    <w:name w:val="Heading 8 Char"/>
    <w:basedOn w:val="DefaultParagraphFont"/>
    <w:link w:val="Heading8"/>
    <w:uiPriority w:val="9"/>
    <w:rsid w:val="00160530"/>
    <w:rPr>
      <w:rFonts w:ascii="Times New Roman" w:eastAsiaTheme="majorEastAsia" w:hAnsi="Times New Roman" w:cs="Traditional Arabic"/>
      <w:b/>
      <w:bCs/>
      <w:szCs w:val="30"/>
    </w:rPr>
  </w:style>
  <w:style w:type="character" w:customStyle="1" w:styleId="Heading9Char">
    <w:name w:val="Heading 9 Char"/>
    <w:basedOn w:val="DefaultParagraphFont"/>
    <w:link w:val="Heading9"/>
    <w:uiPriority w:val="9"/>
    <w:rsid w:val="00160530"/>
    <w:rPr>
      <w:rFonts w:ascii="Times New Roman" w:eastAsiaTheme="majorEastAsia" w:hAnsi="Times New Roman" w:cs="Traditional Arabic"/>
      <w:b/>
      <w:bCs/>
      <w:szCs w:val="30"/>
    </w:rPr>
  </w:style>
  <w:style w:type="paragraph" w:customStyle="1" w:styleId="HeadingI">
    <w:name w:val="Heading I"/>
    <w:basedOn w:val="Normal"/>
    <w:qFormat/>
    <w:rsid w:val="00501E0E"/>
    <w:pPr>
      <w:keepNext/>
      <w:keepLines/>
      <w:spacing w:before="160"/>
    </w:pPr>
    <w:rPr>
      <w:i/>
      <w:iCs/>
    </w:rPr>
  </w:style>
  <w:style w:type="paragraph" w:customStyle="1" w:styleId="AgendaItem">
    <w:name w:val="Agenda Item"/>
    <w:basedOn w:val="Normal"/>
    <w:qFormat/>
    <w:rsid w:val="0000425A"/>
    <w:pPr>
      <w:spacing w:before="360"/>
      <w:jc w:val="center"/>
    </w:pPr>
    <w:rPr>
      <w:sz w:val="26"/>
      <w:szCs w:val="36"/>
      <w:lang w:bidi="ar-SY"/>
    </w:rPr>
  </w:style>
  <w:style w:type="paragraph" w:customStyle="1" w:styleId="AnnexNo">
    <w:name w:val="Annex No"/>
    <w:basedOn w:val="AgendaItem"/>
    <w:qFormat/>
    <w:rsid w:val="00501E0E"/>
  </w:style>
  <w:style w:type="paragraph" w:customStyle="1" w:styleId="Annextitle">
    <w:name w:val="Annex title"/>
    <w:basedOn w:val="AnnexNo"/>
    <w:qFormat/>
    <w:rsid w:val="00501E0E"/>
    <w:pPr>
      <w:keepNext/>
      <w:keepLines/>
      <w:spacing w:before="120"/>
    </w:pPr>
    <w:rPr>
      <w:b/>
      <w:bCs/>
      <w:sz w:val="28"/>
      <w:szCs w:val="40"/>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center" w:pos="4153"/>
        <w:tab w:val="right" w:pos="8306"/>
      </w:tabs>
      <w:bidi w:val="0"/>
      <w:spacing w:before="0" w:line="240" w:lineRule="auto"/>
      <w:jc w:val="left"/>
    </w:pPr>
    <w:rPr>
      <w:rFonts w:eastAsia="Times New Roman" w:cs="Times New Roman"/>
      <w:sz w:val="24"/>
      <w:szCs w:val="20"/>
      <w:lang w:eastAsia="en-US"/>
    </w:rPr>
  </w:style>
  <w:style w:type="character" w:customStyle="1" w:styleId="FooterChar">
    <w:name w:val="Footer Char"/>
    <w:basedOn w:val="DefaultParagraphFont"/>
    <w:link w:val="Footer"/>
    <w:rsid w:val="00501E0E"/>
    <w:rPr>
      <w:rFonts w:ascii="Times New Roman" w:eastAsia="Times New Roman" w:hAnsi="Times New Roman" w:cs="Times New Roman"/>
      <w:sz w:val="24"/>
      <w:szCs w:val="20"/>
      <w:lang w:eastAsia="en-US"/>
    </w:rPr>
  </w:style>
  <w:style w:type="paragraph" w:customStyle="1" w:styleId="Referencetitle">
    <w:name w:val="Reference title"/>
    <w:basedOn w:val="Normal"/>
    <w:qFormat/>
    <w:rsid w:val="002C116F"/>
    <w:pPr>
      <w:keepNext/>
      <w:spacing w:after="360"/>
      <w:jc w:val="center"/>
    </w:pPr>
    <w:rPr>
      <w:lang w:bidi="ar-SY"/>
    </w:rPr>
  </w:style>
  <w:style w:type="paragraph" w:customStyle="1" w:styleId="AppendixNo">
    <w:name w:val="Appendix No"/>
    <w:basedOn w:val="Normal"/>
    <w:qFormat/>
    <w:rsid w:val="00501E0E"/>
    <w:pPr>
      <w:keepNext/>
      <w:keepLines/>
      <w:spacing w:before="360" w:after="120"/>
      <w:jc w:val="center"/>
    </w:pPr>
    <w:rPr>
      <w:sz w:val="26"/>
      <w:szCs w:val="36"/>
      <w:lang w:bidi="ar-SY"/>
    </w:rPr>
  </w:style>
  <w:style w:type="paragraph" w:customStyle="1" w:styleId="Appendixtitle">
    <w:name w:val="Appendix title"/>
    <w:basedOn w:val="Normal"/>
    <w:qFormat/>
    <w:rsid w:val="00501E0E"/>
    <w:pPr>
      <w:keepNext/>
      <w:keepLines/>
      <w:spacing w:after="360"/>
      <w:jc w:val="center"/>
    </w:pPr>
    <w:rPr>
      <w:b/>
      <w:bCs/>
      <w:sz w:val="28"/>
      <w:szCs w:val="40"/>
    </w:rPr>
  </w:style>
  <w:style w:type="paragraph" w:customStyle="1" w:styleId="ArticleNo">
    <w:name w:val="Article No"/>
    <w:basedOn w:val="Normal"/>
    <w:qFormat/>
    <w:rsid w:val="00501E0E"/>
    <w:pPr>
      <w:keepNext/>
      <w:keepLines/>
      <w:spacing w:after="360"/>
      <w:jc w:val="center"/>
    </w:pPr>
    <w:rPr>
      <w:sz w:val="26"/>
      <w:szCs w:val="36"/>
      <w:lang w:bidi="ar-SY"/>
    </w:rPr>
  </w:style>
  <w:style w:type="paragraph" w:customStyle="1" w:styleId="Articletitle">
    <w:name w:val="Article title"/>
    <w:basedOn w:val="ArticleNo"/>
    <w:qFormat/>
    <w:rsid w:val="00501E0E"/>
    <w:rPr>
      <w:b/>
      <w:bCs/>
      <w:sz w:val="28"/>
      <w:szCs w:val="40"/>
    </w:rPr>
  </w:style>
  <w:style w:type="paragraph" w:customStyle="1" w:styleId="Call">
    <w:name w:val="Call"/>
    <w:basedOn w:val="Normal"/>
    <w:qFormat/>
    <w:rsid w:val="00501E0E"/>
    <w:pPr>
      <w:keepNext/>
      <w:spacing w:before="160"/>
      <w:ind w:left="1588" w:hanging="794"/>
    </w:pPr>
    <w:rPr>
      <w:i/>
      <w:iCs/>
    </w:rPr>
  </w:style>
  <w:style w:type="paragraph" w:customStyle="1" w:styleId="ChapterNo">
    <w:name w:val="Chapter No"/>
    <w:basedOn w:val="Normal"/>
    <w:qFormat/>
    <w:rsid w:val="00501E0E"/>
    <w:pPr>
      <w:keepNext/>
      <w:keepLines/>
      <w:spacing w:before="600" w:after="120"/>
      <w:jc w:val="center"/>
    </w:pPr>
    <w:rPr>
      <w:sz w:val="28"/>
      <w:szCs w:val="40"/>
      <w:lang w:bidi="ar-SY"/>
    </w:rPr>
  </w:style>
  <w:style w:type="paragraph" w:customStyle="1" w:styleId="Chaptertitle">
    <w:name w:val="Chapter title"/>
    <w:basedOn w:val="ChapterNo"/>
    <w:qFormat/>
    <w:rsid w:val="00501E0E"/>
    <w:pPr>
      <w:spacing w:before="120" w:after="600"/>
    </w:pPr>
    <w:rPr>
      <w:b/>
      <w:bCs/>
      <w:sz w:val="32"/>
      <w:szCs w:val="44"/>
    </w:rPr>
  </w:style>
  <w:style w:type="paragraph" w:styleId="Date">
    <w:name w:val="Date"/>
    <w:basedOn w:val="Normal"/>
    <w:next w:val="Normal"/>
    <w:link w:val="DateChar"/>
    <w:uiPriority w:val="99"/>
    <w:unhideWhenUsed/>
    <w:rsid w:val="00501E0E"/>
    <w:pPr>
      <w:keepNext/>
      <w:spacing w:after="120"/>
      <w:jc w:val="right"/>
    </w:pPr>
  </w:style>
  <w:style w:type="character" w:customStyle="1" w:styleId="DateChar">
    <w:name w:val="Date Char"/>
    <w:basedOn w:val="DefaultParagraphFont"/>
    <w:link w:val="Date"/>
    <w:uiPriority w:val="99"/>
    <w:rsid w:val="00501E0E"/>
    <w:rPr>
      <w:rFonts w:ascii="Calibri" w:hAnsi="Calibri" w:cs="Traditional Arabic"/>
      <w:szCs w:val="30"/>
    </w:rPr>
  </w:style>
  <w:style w:type="paragraph" w:customStyle="1" w:styleId="DecisionNo">
    <w:name w:val="Decision No"/>
    <w:basedOn w:val="Normal"/>
    <w:qFormat/>
    <w:rsid w:val="00501E0E"/>
    <w:pPr>
      <w:keepNext/>
      <w:keepLines/>
      <w:spacing w:before="360" w:after="120"/>
      <w:jc w:val="center"/>
    </w:pPr>
    <w:rPr>
      <w:sz w:val="26"/>
      <w:szCs w:val="36"/>
    </w:rPr>
  </w:style>
  <w:style w:type="paragraph" w:customStyle="1" w:styleId="Decisiontitle">
    <w:name w:val="Decision title"/>
    <w:basedOn w:val="DecisionNo"/>
    <w:qFormat/>
    <w:rsid w:val="00501E0E"/>
    <w:pPr>
      <w:spacing w:before="120" w:after="360"/>
    </w:pPr>
    <w:rPr>
      <w:b/>
      <w:bCs/>
      <w:sz w:val="28"/>
      <w:szCs w:val="40"/>
    </w:rPr>
  </w:style>
  <w:style w:type="paragraph" w:customStyle="1" w:styleId="enumlev1">
    <w:name w:val="enumlev 1"/>
    <w:basedOn w:val="Normal"/>
    <w:qFormat/>
    <w:rsid w:val="00501E0E"/>
    <w:pPr>
      <w:spacing w:before="80"/>
      <w:ind w:left="794" w:hanging="794"/>
      <w:outlineLvl w:val="0"/>
    </w:pPr>
    <w:rPr>
      <w:lang w:bidi="ar-SY"/>
    </w:rPr>
  </w:style>
  <w:style w:type="paragraph" w:customStyle="1" w:styleId="enumlev2">
    <w:name w:val="enumlev 2"/>
    <w:basedOn w:val="Normal"/>
    <w:qFormat/>
    <w:rsid w:val="00501E0E"/>
    <w:pPr>
      <w:tabs>
        <w:tab w:val="clear" w:pos="1361"/>
      </w:tabs>
      <w:spacing w:before="80"/>
      <w:ind w:left="1588" w:hanging="794"/>
      <w:outlineLvl w:val="1"/>
    </w:pPr>
  </w:style>
  <w:style w:type="paragraph" w:customStyle="1" w:styleId="enumlev3">
    <w:name w:val="enumlev 3"/>
    <w:basedOn w:val="Normal"/>
    <w:qFormat/>
    <w:rsid w:val="00501E0E"/>
    <w:pPr>
      <w:tabs>
        <w:tab w:val="clear" w:pos="794"/>
        <w:tab w:val="clear" w:pos="1361"/>
        <w:tab w:val="clear" w:pos="1928"/>
        <w:tab w:val="clear" w:pos="2495"/>
      </w:tabs>
      <w:spacing w:before="80"/>
      <w:ind w:left="2382" w:hanging="794"/>
      <w:outlineLvl w:val="2"/>
    </w:pPr>
    <w:rPr>
      <w:lang w:bidi="ar-SY"/>
    </w:rPr>
  </w:style>
  <w:style w:type="paragraph" w:customStyle="1" w:styleId="Figurelegend">
    <w:name w:val="Figure legend"/>
    <w:basedOn w:val="Normal"/>
    <w:qFormat/>
    <w:rsid w:val="00501E0E"/>
    <w:pPr>
      <w:spacing w:before="60"/>
    </w:pPr>
    <w:rPr>
      <w:lang w:bidi="ar-SY"/>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
    <w:basedOn w:val="Normal"/>
    <w:link w:val="FootnoteTextChar"/>
    <w:autoRedefine/>
    <w:unhideWhenUsed/>
    <w:qFormat/>
    <w:rsid w:val="00504F36"/>
    <w:pPr>
      <w:tabs>
        <w:tab w:val="left" w:pos="340"/>
      </w:tabs>
      <w:spacing w:before="60" w:line="168" w:lineRule="auto"/>
    </w:pPr>
    <w:rPr>
      <w:sz w:val="20"/>
      <w:szCs w:val="26"/>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R"/>
    <w:basedOn w:val="DefaultParagraphFont"/>
    <w:unhideWhenUsed/>
    <w:qFormat/>
    <w:rsid w:val="00501E0E"/>
    <w:rPr>
      <w:rFonts w:ascii="Calibri" w:hAnsi="Calibri" w:cs="Calibr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rsid w:val="00504F36"/>
    <w:rPr>
      <w:rFonts w:ascii="Times New Roman" w:hAnsi="Times New Roman" w:cs="Traditional Arabic"/>
      <w:sz w:val="20"/>
      <w:szCs w:val="26"/>
    </w:rPr>
  </w:style>
  <w:style w:type="paragraph" w:customStyle="1" w:styleId="Normalaftertitle">
    <w:name w:val="Normal after title"/>
    <w:basedOn w:val="Normal"/>
    <w:qFormat/>
    <w:rsid w:val="00501E0E"/>
    <w:pPr>
      <w:keepNext/>
      <w:spacing w:before="360"/>
    </w:pPr>
    <w:rPr>
      <w:lang w:bidi="ar-SY"/>
    </w:rPr>
  </w:style>
  <w:style w:type="paragraph" w:customStyle="1" w:styleId="Note">
    <w:name w:val="Note"/>
    <w:basedOn w:val="Normal"/>
    <w:qFormat/>
    <w:rsid w:val="00501E0E"/>
    <w:pPr>
      <w:spacing w:before="80"/>
    </w:pPr>
  </w:style>
  <w:style w:type="paragraph" w:customStyle="1" w:styleId="Proposal">
    <w:name w:val="Proposal"/>
    <w:basedOn w:val="Note"/>
    <w:qFormat/>
    <w:rsid w:val="00501E0E"/>
    <w:pPr>
      <w:keepNext/>
      <w:spacing w:before="240"/>
    </w:pPr>
    <w:rPr>
      <w:b/>
      <w:bCs/>
    </w:rPr>
  </w:style>
  <w:style w:type="paragraph" w:customStyle="1" w:styleId="Reasons">
    <w:name w:val="Reasons"/>
    <w:basedOn w:val="Normal"/>
    <w:qFormat/>
    <w:rsid w:val="004E7162"/>
  </w:style>
  <w:style w:type="paragraph" w:customStyle="1" w:styleId="RecNo">
    <w:name w:val="Rec_No"/>
    <w:basedOn w:val="Normal"/>
    <w:qFormat/>
    <w:rsid w:val="00501E0E"/>
    <w:pPr>
      <w:keepNext/>
      <w:keepLines/>
      <w:spacing w:before="360" w:after="120"/>
      <w:jc w:val="center"/>
    </w:pPr>
    <w:rPr>
      <w:sz w:val="26"/>
      <w:szCs w:val="36"/>
    </w:rPr>
  </w:style>
  <w:style w:type="paragraph" w:customStyle="1" w:styleId="Rectitle">
    <w:name w:val="Rec_title"/>
    <w:basedOn w:val="Normal"/>
    <w:qFormat/>
    <w:rsid w:val="00501E0E"/>
    <w:pPr>
      <w:keepNext/>
      <w:keepLines/>
      <w:spacing w:after="360"/>
      <w:jc w:val="center"/>
    </w:pPr>
    <w:rPr>
      <w:b/>
      <w:bCs/>
      <w:sz w:val="28"/>
      <w:szCs w:val="40"/>
    </w:rPr>
  </w:style>
  <w:style w:type="paragraph" w:customStyle="1" w:styleId="Referencetexte">
    <w:name w:val="Reference texte"/>
    <w:basedOn w:val="Normal"/>
    <w:qFormat/>
    <w:rsid w:val="00501E0E"/>
  </w:style>
  <w:style w:type="paragraph" w:customStyle="1" w:styleId="PartNo">
    <w:name w:val="Part No"/>
    <w:basedOn w:val="Normal"/>
    <w:qFormat/>
    <w:rsid w:val="00501E0E"/>
    <w:pPr>
      <w:keepNext/>
      <w:keepLines/>
      <w:spacing w:before="360" w:after="120"/>
      <w:jc w:val="center"/>
    </w:pPr>
    <w:rPr>
      <w:sz w:val="26"/>
      <w:szCs w:val="36"/>
    </w:rPr>
  </w:style>
  <w:style w:type="paragraph" w:customStyle="1" w:styleId="Parttitle">
    <w:name w:val="Part title"/>
    <w:basedOn w:val="PartNo"/>
    <w:qFormat/>
    <w:rsid w:val="00501E0E"/>
    <w:pPr>
      <w:spacing w:before="120" w:after="360"/>
    </w:pPr>
    <w:rPr>
      <w:b/>
      <w:bCs/>
      <w:sz w:val="28"/>
      <w:szCs w:val="40"/>
    </w:rPr>
  </w:style>
  <w:style w:type="paragraph" w:customStyle="1" w:styleId="Reftitle">
    <w:name w:val="Ref_title"/>
    <w:basedOn w:val="Normal"/>
    <w:qFormat/>
    <w:rsid w:val="00501E0E"/>
    <w:pPr>
      <w:keepNext/>
      <w:keepLines/>
      <w:spacing w:before="480" w:after="240"/>
      <w:jc w:val="center"/>
    </w:pPr>
    <w:rPr>
      <w:b/>
      <w:bCs/>
      <w:sz w:val="28"/>
      <w:szCs w:val="40"/>
    </w:rPr>
  </w:style>
  <w:style w:type="paragraph" w:customStyle="1" w:styleId="Section1">
    <w:name w:val="Section 1"/>
    <w:basedOn w:val="Normal"/>
    <w:qFormat/>
    <w:rsid w:val="00501E0E"/>
    <w:pPr>
      <w:keepNext/>
      <w:spacing w:before="360" w:after="240"/>
      <w:jc w:val="center"/>
    </w:pPr>
    <w:rPr>
      <w:b/>
      <w:bCs/>
      <w:sz w:val="26"/>
      <w:szCs w:val="36"/>
      <w:lang w:bidi="ar-SY"/>
    </w:rPr>
  </w:style>
  <w:style w:type="paragraph" w:customStyle="1" w:styleId="Section2">
    <w:name w:val="Section 2"/>
    <w:basedOn w:val="Section1"/>
    <w:qFormat/>
    <w:rsid w:val="00501E0E"/>
    <w:pPr>
      <w:spacing w:before="240"/>
    </w:pPr>
    <w:rPr>
      <w:b w:val="0"/>
      <w:bCs w:val="0"/>
    </w:rPr>
  </w:style>
  <w:style w:type="paragraph" w:customStyle="1" w:styleId="SectionNo">
    <w:name w:val="Section No"/>
    <w:basedOn w:val="Normal"/>
    <w:qFormat/>
    <w:rsid w:val="00501E0E"/>
    <w:pPr>
      <w:keepNext/>
      <w:keepLines/>
      <w:spacing w:before="360" w:after="120"/>
      <w:jc w:val="center"/>
    </w:pPr>
    <w:rPr>
      <w:sz w:val="26"/>
      <w:szCs w:val="36"/>
    </w:rPr>
  </w:style>
  <w:style w:type="paragraph" w:customStyle="1" w:styleId="Sectiontitle">
    <w:name w:val="Section title"/>
    <w:basedOn w:val="Normal"/>
    <w:qFormat/>
    <w:rsid w:val="00501E0E"/>
    <w:pPr>
      <w:keepNext/>
      <w:keepLines/>
      <w:spacing w:after="360"/>
      <w:jc w:val="center"/>
    </w:pPr>
    <w:rPr>
      <w:b/>
      <w:bCs/>
      <w:sz w:val="28"/>
      <w:szCs w:val="40"/>
      <w:lang w:bidi="ar-SY"/>
    </w:rPr>
  </w:style>
  <w:style w:type="paragraph" w:customStyle="1" w:styleId="Source">
    <w:name w:val="Source"/>
    <w:basedOn w:val="Normal"/>
    <w:qFormat/>
    <w:rsid w:val="0000425A"/>
    <w:pPr>
      <w:keepNext/>
      <w:keepLines/>
      <w:spacing w:before="840"/>
      <w:jc w:val="center"/>
    </w:pPr>
    <w:rPr>
      <w:b/>
      <w:bCs/>
      <w:sz w:val="32"/>
      <w:szCs w:val="44"/>
    </w:rPr>
  </w:style>
  <w:style w:type="paragraph" w:customStyle="1" w:styleId="FigureNo">
    <w:name w:val="Figure No"/>
    <w:basedOn w:val="Normal"/>
    <w:qFormat/>
    <w:rsid w:val="00501E0E"/>
    <w:pPr>
      <w:keepNext/>
      <w:spacing w:before="240" w:after="120"/>
      <w:jc w:val="center"/>
    </w:pPr>
    <w:rPr>
      <w:lang w:bidi="ar-SY"/>
    </w:rPr>
  </w:style>
  <w:style w:type="paragraph" w:customStyle="1" w:styleId="Figuretitle">
    <w:name w:val="Figure title"/>
    <w:basedOn w:val="Normal"/>
    <w:qFormat/>
    <w:rsid w:val="00501E0E"/>
    <w:pPr>
      <w:keepNext/>
      <w:spacing w:after="240"/>
      <w:jc w:val="center"/>
    </w:pPr>
    <w:rPr>
      <w:b/>
      <w:bCs/>
    </w:rPr>
  </w:style>
  <w:style w:type="paragraph" w:customStyle="1" w:styleId="TableNo">
    <w:name w:val="Table No"/>
    <w:basedOn w:val="Normal"/>
    <w:qFormat/>
    <w:rsid w:val="00501E0E"/>
    <w:pPr>
      <w:keepNext/>
      <w:spacing w:before="240" w:after="120"/>
      <w:jc w:val="center"/>
    </w:pPr>
    <w:rPr>
      <w:lang w:bidi="ar-SY"/>
    </w:rPr>
  </w:style>
  <w:style w:type="paragraph" w:customStyle="1" w:styleId="Tabletitle">
    <w:name w:val="Table title"/>
    <w:basedOn w:val="TableNo"/>
    <w:qFormat/>
    <w:rsid w:val="00501E0E"/>
    <w:pPr>
      <w:spacing w:before="120" w:after="240"/>
    </w:pPr>
    <w:rPr>
      <w:b/>
      <w:bCs/>
    </w:rPr>
  </w:style>
  <w:style w:type="paragraph" w:customStyle="1" w:styleId="TableHead">
    <w:name w:val="Table Head"/>
    <w:basedOn w:val="Normal"/>
    <w:autoRedefine/>
    <w:qFormat/>
    <w:rsid w:val="00FA4A4A"/>
    <w:pPr>
      <w:keepNext/>
      <w:spacing w:before="60" w:after="60" w:line="260" w:lineRule="exact"/>
      <w:jc w:val="center"/>
    </w:pPr>
    <w:rPr>
      <w:rFonts w:ascii="Times New Roman Bold" w:hAnsi="Times New Roman Bold"/>
      <w:b/>
      <w:bCs/>
      <w:sz w:val="20"/>
      <w:szCs w:val="26"/>
    </w:rPr>
  </w:style>
  <w:style w:type="paragraph" w:customStyle="1" w:styleId="Tabletexte">
    <w:name w:val="Table texte"/>
    <w:basedOn w:val="Normal"/>
    <w:autoRedefine/>
    <w:qFormat/>
    <w:rsid w:val="00222741"/>
    <w:pPr>
      <w:spacing w:before="60" w:after="60" w:line="260" w:lineRule="exact"/>
    </w:pPr>
    <w:rPr>
      <w:sz w:val="20"/>
      <w:szCs w:val="26"/>
      <w:lang w:bidi="ar-SY"/>
    </w:rPr>
  </w:style>
  <w:style w:type="paragraph" w:customStyle="1" w:styleId="Title1">
    <w:name w:val="Title 1"/>
    <w:basedOn w:val="Normal"/>
    <w:qFormat/>
    <w:rsid w:val="0000425A"/>
    <w:pPr>
      <w:keepNext/>
      <w:spacing w:before="240"/>
      <w:jc w:val="center"/>
    </w:pPr>
    <w:rPr>
      <w:w w:val="110"/>
      <w:sz w:val="28"/>
      <w:szCs w:val="40"/>
    </w:rPr>
  </w:style>
  <w:style w:type="paragraph" w:customStyle="1" w:styleId="Title2">
    <w:name w:val="Title 2"/>
    <w:basedOn w:val="Normal"/>
    <w:qFormat/>
    <w:rsid w:val="00951C29"/>
    <w:pPr>
      <w:keepNext/>
      <w:spacing w:before="240"/>
      <w:jc w:val="center"/>
    </w:pPr>
    <w:rPr>
      <w:sz w:val="26"/>
      <w:szCs w:val="36"/>
    </w:rPr>
  </w:style>
  <w:style w:type="paragraph" w:customStyle="1" w:styleId="Title3">
    <w:name w:val="Title 3"/>
    <w:basedOn w:val="Normal"/>
    <w:qFormat/>
    <w:rsid w:val="0000425A"/>
    <w:pPr>
      <w:keepNext/>
      <w:spacing w:before="240"/>
      <w:jc w:val="center"/>
    </w:pPr>
    <w:rPr>
      <w:sz w:val="26"/>
      <w:szCs w:val="36"/>
    </w:rPr>
  </w:style>
  <w:style w:type="paragraph" w:styleId="TOC1">
    <w:name w:val="toc 1"/>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720" w:hanging="720"/>
    </w:pPr>
  </w:style>
  <w:style w:type="paragraph" w:styleId="TOC2">
    <w:name w:val="toc 2"/>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1514" w:hanging="720"/>
    </w:pPr>
  </w:style>
  <w:style w:type="paragraph" w:styleId="TOC3">
    <w:name w:val="toc 3"/>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2308" w:hanging="720"/>
    </w:pPr>
  </w:style>
  <w:style w:type="paragraph" w:styleId="TOC4">
    <w:name w:val="toc 4"/>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3045" w:hanging="720"/>
    </w:pPr>
  </w:style>
  <w:style w:type="paragraph" w:styleId="TOC5">
    <w:name w:val="toc 5"/>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3782" w:hanging="720"/>
    </w:pPr>
  </w:style>
  <w:style w:type="paragraph" w:styleId="TOC6">
    <w:name w:val="toc 6"/>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4519" w:hanging="720"/>
    </w:pPr>
  </w:style>
  <w:style w:type="paragraph" w:styleId="TOC7">
    <w:name w:val="toc 7"/>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5256" w:hanging="720"/>
    </w:pPr>
  </w:style>
  <w:style w:type="paragraph" w:styleId="TOC8">
    <w:name w:val="toc 8"/>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6050" w:hanging="720"/>
    </w:pPr>
    <w:rPr>
      <w:lang w:bidi="ar-SY"/>
    </w:rPr>
  </w:style>
  <w:style w:type="paragraph" w:styleId="TOC9">
    <w:name w:val="toc 9"/>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6787" w:hanging="720"/>
    </w:pPr>
  </w:style>
  <w:style w:type="paragraph" w:customStyle="1" w:styleId="VolumeNo">
    <w:name w:val="Volume No"/>
    <w:basedOn w:val="Normal"/>
    <w:qFormat/>
    <w:rsid w:val="00501E0E"/>
    <w:pPr>
      <w:keepNext/>
      <w:spacing w:before="360" w:after="120"/>
      <w:jc w:val="center"/>
    </w:pPr>
    <w:rPr>
      <w:sz w:val="26"/>
      <w:szCs w:val="36"/>
      <w:lang w:bidi="ar-SY"/>
    </w:rPr>
  </w:style>
  <w:style w:type="paragraph" w:customStyle="1" w:styleId="Volumetitle">
    <w:name w:val="Volume title"/>
    <w:basedOn w:val="VolumeNo"/>
    <w:qFormat/>
    <w:rsid w:val="00501E0E"/>
    <w:pPr>
      <w:spacing w:before="120" w:after="360"/>
    </w:pPr>
    <w:rPr>
      <w:sz w:val="28"/>
      <w:szCs w:val="40"/>
    </w:rPr>
  </w:style>
  <w:style w:type="paragraph" w:styleId="Title">
    <w:name w:val="Title"/>
    <w:aliases w:val="Title right"/>
    <w:basedOn w:val="Normal"/>
    <w:next w:val="Normal"/>
    <w:link w:val="TitleChar"/>
    <w:uiPriority w:val="10"/>
    <w:rsid w:val="002C116F"/>
    <w:pPr>
      <w:keepNext/>
      <w:spacing w:before="360" w:after="12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2C116F"/>
    <w:rPr>
      <w:rFonts w:ascii="Times New Roman" w:eastAsiaTheme="majorEastAsia" w:hAnsi="Times New Roman" w:cs="Traditional Arabic"/>
      <w:b/>
      <w:bCs/>
      <w:color w:val="FF0000"/>
      <w:kern w:val="28"/>
      <w:sz w:val="28"/>
      <w:szCs w:val="40"/>
    </w:rPr>
  </w:style>
  <w:style w:type="paragraph" w:customStyle="1" w:styleId="ResolutionNo">
    <w:name w:val="Resolution No"/>
    <w:basedOn w:val="Normal"/>
    <w:qFormat/>
    <w:rsid w:val="00501E0E"/>
    <w:pPr>
      <w:keepNext/>
      <w:keepLines/>
      <w:spacing w:before="360" w:after="120"/>
      <w:jc w:val="center"/>
    </w:pPr>
    <w:rPr>
      <w:sz w:val="26"/>
      <w:szCs w:val="36"/>
    </w:rPr>
  </w:style>
  <w:style w:type="paragraph" w:customStyle="1" w:styleId="Resolutiontitle">
    <w:name w:val="Resolution title"/>
    <w:basedOn w:val="Normal"/>
    <w:qFormat/>
    <w:rsid w:val="00501E0E"/>
    <w:pPr>
      <w:keepNext/>
      <w:keepLines/>
      <w:spacing w:after="360"/>
      <w:jc w:val="center"/>
    </w:pPr>
    <w:rPr>
      <w:b/>
      <w:bCs/>
      <w:sz w:val="28"/>
      <w:szCs w:val="40"/>
      <w:lang w:bidi="ar-SY"/>
    </w:rPr>
  </w:style>
  <w:style w:type="paragraph" w:customStyle="1" w:styleId="OpinionNo">
    <w:name w:val="Opinion No"/>
    <w:basedOn w:val="Normal"/>
    <w:qFormat/>
    <w:rsid w:val="00501E0E"/>
    <w:pPr>
      <w:keepNext/>
      <w:keepLines/>
      <w:spacing w:before="360" w:after="120"/>
      <w:jc w:val="center"/>
    </w:pPr>
    <w:rPr>
      <w:sz w:val="26"/>
      <w:szCs w:val="36"/>
    </w:rPr>
  </w:style>
  <w:style w:type="paragraph" w:customStyle="1" w:styleId="Opiniontitle">
    <w:name w:val="Opinion title"/>
    <w:basedOn w:val="Normal"/>
    <w:qFormat/>
    <w:rsid w:val="00501E0E"/>
    <w:pPr>
      <w:keepNext/>
      <w:keepLines/>
      <w:spacing w:after="360"/>
      <w:jc w:val="center"/>
    </w:pPr>
    <w:rPr>
      <w:b/>
      <w:bCs/>
      <w:sz w:val="28"/>
      <w:szCs w:val="40"/>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paragraph" w:styleId="Header">
    <w:name w:val="header"/>
    <w:basedOn w:val="Normal"/>
    <w:link w:val="HeaderChar"/>
    <w:uiPriority w:val="99"/>
    <w:unhideWhenUsed/>
    <w:rsid w:val="00F9134D"/>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center" w:pos="4680"/>
        <w:tab w:val="right" w:pos="9360"/>
      </w:tabs>
      <w:spacing w:before="0" w:line="240" w:lineRule="auto"/>
    </w:pPr>
  </w:style>
  <w:style w:type="character" w:customStyle="1" w:styleId="HeaderChar">
    <w:name w:val="Header Char"/>
    <w:basedOn w:val="DefaultParagraphFont"/>
    <w:link w:val="Header"/>
    <w:uiPriority w:val="99"/>
    <w:rsid w:val="00F9134D"/>
    <w:rPr>
      <w:rFonts w:ascii="Times New Roman" w:hAnsi="Times New Roman" w:cs="Traditional Arabic"/>
      <w:szCs w:val="30"/>
    </w:rPr>
  </w:style>
  <w:style w:type="character" w:styleId="BookTitle">
    <w:name w:val="Book Title"/>
    <w:basedOn w:val="DefaultParagraphFont"/>
    <w:uiPriority w:val="33"/>
    <w:rsid w:val="002C116F"/>
    <w:rPr>
      <w:b/>
      <w:bCs/>
      <w:i/>
      <w:iCs/>
      <w:color w:val="FF0000"/>
      <w:spacing w:val="5"/>
    </w:rPr>
  </w:style>
  <w:style w:type="character" w:styleId="Emphasis">
    <w:name w:val="Emphasis"/>
    <w:basedOn w:val="DefaultParagraphFont"/>
    <w:uiPriority w:val="20"/>
    <w:rsid w:val="002C116F"/>
    <w:rPr>
      <w:i/>
      <w:iCs/>
      <w:color w:val="FF0000"/>
    </w:rPr>
  </w:style>
  <w:style w:type="character" w:styleId="IntenseEmphasis">
    <w:name w:val="Intense Emphasis"/>
    <w:basedOn w:val="DefaultParagraphFont"/>
    <w:uiPriority w:val="21"/>
    <w:rsid w:val="002C116F"/>
    <w:rPr>
      <w:i/>
      <w:iCs/>
      <w:color w:val="FF0000"/>
    </w:rPr>
  </w:style>
  <w:style w:type="paragraph" w:styleId="IntenseQuote">
    <w:name w:val="Intense Quote"/>
    <w:basedOn w:val="Normal"/>
    <w:next w:val="Normal"/>
    <w:link w:val="IntenseQuoteChar"/>
    <w:uiPriority w:val="30"/>
    <w:rsid w:val="002C116F"/>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2C116F"/>
    <w:rPr>
      <w:rFonts w:ascii="Times New Roman" w:hAnsi="Times New Roman" w:cs="Traditional Arabic"/>
      <w:i/>
      <w:iCs/>
      <w:color w:val="FF0000"/>
      <w:szCs w:val="30"/>
    </w:rPr>
  </w:style>
  <w:style w:type="character" w:styleId="IntenseReference">
    <w:name w:val="Intense Reference"/>
    <w:basedOn w:val="DefaultParagraphFont"/>
    <w:uiPriority w:val="32"/>
    <w:rsid w:val="002C116F"/>
    <w:rPr>
      <w:b/>
      <w:bCs/>
      <w:smallCaps/>
      <w:color w:val="FF0000"/>
      <w:spacing w:val="5"/>
    </w:rPr>
  </w:style>
  <w:style w:type="paragraph" w:styleId="Quote">
    <w:name w:val="Quote"/>
    <w:basedOn w:val="Normal"/>
    <w:next w:val="Normal"/>
    <w:link w:val="QuoteChar"/>
    <w:uiPriority w:val="29"/>
    <w:rsid w:val="002C116F"/>
    <w:pPr>
      <w:spacing w:before="200" w:after="160"/>
      <w:ind w:left="864" w:right="864"/>
      <w:jc w:val="center"/>
    </w:pPr>
    <w:rPr>
      <w:i/>
      <w:iCs/>
      <w:color w:val="FF0000"/>
    </w:rPr>
  </w:style>
  <w:style w:type="character" w:customStyle="1" w:styleId="QuoteChar">
    <w:name w:val="Quote Char"/>
    <w:basedOn w:val="DefaultParagraphFont"/>
    <w:link w:val="Quote"/>
    <w:uiPriority w:val="29"/>
    <w:rsid w:val="002C116F"/>
    <w:rPr>
      <w:rFonts w:ascii="Times New Roman" w:hAnsi="Times New Roman" w:cs="Traditional Arabic"/>
      <w:i/>
      <w:iCs/>
      <w:color w:val="FF0000"/>
      <w:szCs w:val="30"/>
    </w:rPr>
  </w:style>
  <w:style w:type="character" w:styleId="Strong">
    <w:name w:val="Strong"/>
    <w:basedOn w:val="DefaultParagraphFont"/>
    <w:uiPriority w:val="22"/>
    <w:rsid w:val="002C116F"/>
    <w:rPr>
      <w:b/>
      <w:bCs/>
      <w:color w:val="FF0000"/>
    </w:rPr>
  </w:style>
  <w:style w:type="paragraph" w:styleId="Subtitle">
    <w:name w:val="Subtitle"/>
    <w:basedOn w:val="Normal"/>
    <w:next w:val="Normal"/>
    <w:link w:val="SubtitleChar"/>
    <w:uiPriority w:val="11"/>
    <w:rsid w:val="002C116F"/>
    <w:pPr>
      <w:numPr>
        <w:ilvl w:val="1"/>
      </w:numPr>
      <w:spacing w:after="160"/>
    </w:pPr>
    <w:rPr>
      <w:rFonts w:asciiTheme="minorHAnsi" w:hAnsiTheme="minorHAnsi" w:cstheme="minorBidi"/>
      <w:color w:val="FF0000"/>
      <w:spacing w:val="15"/>
      <w:szCs w:val="22"/>
    </w:rPr>
  </w:style>
  <w:style w:type="character" w:customStyle="1" w:styleId="SubtitleChar">
    <w:name w:val="Subtitle Char"/>
    <w:basedOn w:val="DefaultParagraphFont"/>
    <w:link w:val="Subtitle"/>
    <w:uiPriority w:val="11"/>
    <w:rsid w:val="002C116F"/>
    <w:rPr>
      <w:color w:val="FF0000"/>
      <w:spacing w:val="15"/>
    </w:rPr>
  </w:style>
  <w:style w:type="character" w:styleId="SubtleEmphasis">
    <w:name w:val="Subtle Emphasis"/>
    <w:basedOn w:val="DefaultParagraphFont"/>
    <w:uiPriority w:val="19"/>
    <w:rsid w:val="002C116F"/>
    <w:rPr>
      <w:i/>
      <w:iCs/>
      <w:color w:val="FF0000"/>
    </w:rPr>
  </w:style>
  <w:style w:type="character" w:styleId="SubtleReference">
    <w:name w:val="Subtle Reference"/>
    <w:basedOn w:val="DefaultParagraphFont"/>
    <w:uiPriority w:val="31"/>
    <w:rsid w:val="002C116F"/>
    <w:rPr>
      <w:smallCaps/>
      <w:color w:val="FF0000"/>
    </w:rPr>
  </w:style>
  <w:style w:type="paragraph" w:customStyle="1" w:styleId="Headingb">
    <w:name w:val="Heading b"/>
    <w:basedOn w:val="Normal"/>
    <w:qFormat/>
    <w:rsid w:val="00160530"/>
    <w:pPr>
      <w:keepNext/>
      <w:spacing w:before="240"/>
      <w:ind w:left="794" w:hanging="794"/>
    </w:pPr>
    <w:rPr>
      <w:rFonts w:ascii="Times New Roman Bold" w:hAnsi="Times New Roman Bold"/>
      <w:b/>
      <w:bCs/>
      <w:lang w:bidi="ar-SY"/>
    </w:rPr>
  </w:style>
  <w:style w:type="paragraph" w:customStyle="1" w:styleId="Footnotetexte">
    <w:name w:val="Footnote texte"/>
    <w:basedOn w:val="Normal"/>
    <w:qFormat/>
    <w:rsid w:val="00E61CAE"/>
    <w:pPr>
      <w:tabs>
        <w:tab w:val="left" w:pos="397"/>
        <w:tab w:val="left" w:pos="567"/>
      </w:tabs>
      <w:spacing w:before="60" w:line="168" w:lineRule="auto"/>
    </w:pPr>
  </w:style>
  <w:style w:type="paragraph" w:customStyle="1" w:styleId="Tablelegend">
    <w:name w:val="Table legend"/>
    <w:basedOn w:val="Normal"/>
    <w:qFormat/>
    <w:rsid w:val="002C116F"/>
    <w:pPr>
      <w:spacing w:before="80"/>
    </w:pPr>
    <w:rPr>
      <w:lang w:bidi="ar-SY"/>
    </w:rPr>
  </w:style>
  <w:style w:type="paragraph" w:customStyle="1" w:styleId="Firstpageheader">
    <w:name w:val="First page header"/>
    <w:basedOn w:val="Normal"/>
    <w:qFormat/>
    <w:rsid w:val="00C51DAD"/>
    <w:pPr>
      <w:framePr w:hSpace="181" w:wrap="around" w:vAnchor="page" w:hAnchor="text" w:xAlign="center" w:y="721"/>
      <w:spacing w:before="60" w:after="60" w:line="300" w:lineRule="exact"/>
      <w:jc w:val="left"/>
    </w:pPr>
    <w:rPr>
      <w:rFonts w:ascii="Verdana Bold" w:hAnsi="Verdana Bold"/>
      <w:b/>
      <w:bCs/>
      <w:sz w:val="19"/>
      <w:lang w:bidi="ar-EG"/>
    </w:rPr>
  </w:style>
  <w:style w:type="paragraph" w:customStyle="1" w:styleId="QuestionNo">
    <w:name w:val="Question_No"/>
    <w:basedOn w:val="Normal"/>
    <w:qFormat/>
    <w:rsid w:val="00C51DAD"/>
    <w:pPr>
      <w:keepNext/>
      <w:keepLines/>
      <w:spacing w:before="360" w:after="120"/>
      <w:jc w:val="center"/>
    </w:pPr>
    <w:rPr>
      <w:sz w:val="26"/>
      <w:szCs w:val="36"/>
    </w:rPr>
  </w:style>
  <w:style w:type="paragraph" w:customStyle="1" w:styleId="Questiontitle">
    <w:name w:val="Question_title"/>
    <w:basedOn w:val="QuestionNo"/>
    <w:qFormat/>
    <w:rsid w:val="00C51DAD"/>
    <w:pPr>
      <w:spacing w:before="120" w:after="360"/>
    </w:pPr>
    <w:rPr>
      <w:rFonts w:ascii="Times New Roman Bold" w:hAnsi="Times New Roman Bold"/>
      <w:b/>
      <w:bCs/>
      <w:sz w:val="28"/>
      <w:szCs w:val="40"/>
      <w:lang w:bidi="ar-SY"/>
    </w:rPr>
  </w:style>
  <w:style w:type="paragraph" w:customStyle="1" w:styleId="Headingb0">
    <w:name w:val="Heading_b"/>
    <w:basedOn w:val="Normal"/>
    <w:link w:val="HeadingbChar"/>
    <w:qFormat/>
    <w:rsid w:val="004714AE"/>
    <w:rPr>
      <w:lang w:bidi="ar-EG"/>
    </w:rPr>
  </w:style>
  <w:style w:type="character" w:styleId="Hyperlink">
    <w:name w:val="Hyperlink"/>
    <w:basedOn w:val="DefaultParagraphFont"/>
    <w:uiPriority w:val="99"/>
    <w:unhideWhenUsed/>
    <w:rsid w:val="00A0283F"/>
    <w:rPr>
      <w:color w:val="0000FA"/>
      <w:u w:val="single"/>
    </w:rPr>
  </w:style>
  <w:style w:type="paragraph" w:customStyle="1" w:styleId="enumlev10">
    <w:name w:val="enumlev1"/>
    <w:basedOn w:val="Normal"/>
    <w:next w:val="Normal"/>
    <w:link w:val="enumlev1Char"/>
    <w:qFormat/>
    <w:rsid w:val="00B175E7"/>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spacing w:before="80"/>
      <w:ind w:left="1134" w:hanging="1134"/>
    </w:pPr>
    <w:rPr>
      <w:rFonts w:eastAsia="Times New Roman"/>
      <w:lang w:eastAsia="en-US"/>
    </w:rPr>
  </w:style>
  <w:style w:type="character" w:customStyle="1" w:styleId="enumlev1Char">
    <w:name w:val="enumlev1 Char"/>
    <w:basedOn w:val="DefaultParagraphFont"/>
    <w:link w:val="enumlev10"/>
    <w:rsid w:val="00B175E7"/>
    <w:rPr>
      <w:rFonts w:ascii="Times New Roman" w:eastAsia="Times New Roman" w:hAnsi="Times New Roman" w:cs="Traditional Arabic"/>
      <w:szCs w:val="30"/>
      <w:lang w:eastAsia="en-US"/>
    </w:rPr>
  </w:style>
  <w:style w:type="paragraph" w:styleId="ListParagraph">
    <w:name w:val="List Paragraph"/>
    <w:basedOn w:val="Normal"/>
    <w:link w:val="ListParagraphChar"/>
    <w:qFormat/>
    <w:rsid w:val="00B175E7"/>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567"/>
        <w:tab w:val="left" w:pos="1134"/>
        <w:tab w:val="left" w:pos="1701"/>
        <w:tab w:val="left" w:pos="2268"/>
        <w:tab w:val="left" w:pos="2835"/>
      </w:tabs>
      <w:overflowPunct w:val="0"/>
      <w:autoSpaceDE w:val="0"/>
      <w:autoSpaceDN w:val="0"/>
      <w:adjustRightInd w:val="0"/>
      <w:ind w:left="720"/>
      <w:textAlignment w:val="baseline"/>
    </w:pPr>
    <w:rPr>
      <w:rFonts w:eastAsia="Times New Roman"/>
      <w:lang w:val="en-GB" w:eastAsia="en-US" w:bidi="ar-EG"/>
    </w:rPr>
  </w:style>
  <w:style w:type="character" w:customStyle="1" w:styleId="ListParagraphChar">
    <w:name w:val="List Paragraph Char"/>
    <w:basedOn w:val="DefaultParagraphFont"/>
    <w:link w:val="ListParagraph"/>
    <w:locked/>
    <w:rsid w:val="00B175E7"/>
    <w:rPr>
      <w:rFonts w:ascii="Times New Roman" w:eastAsia="Times New Roman" w:hAnsi="Times New Roman" w:cs="Traditional Arabic"/>
      <w:szCs w:val="30"/>
      <w:lang w:val="en-GB" w:eastAsia="en-US" w:bidi="ar-EG"/>
    </w:rPr>
  </w:style>
  <w:style w:type="table" w:styleId="TableGrid">
    <w:name w:val="Table Grid"/>
    <w:basedOn w:val="TableNormal"/>
    <w:rsid w:val="00227B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0">
    <w:name w:val="Table_head"/>
    <w:basedOn w:val="Tabletext"/>
    <w:link w:val="TableheadChar"/>
    <w:qFormat/>
    <w:rsid w:val="00181E30"/>
    <w:pPr>
      <w:spacing w:before="60"/>
    </w:pPr>
    <w:rPr>
      <w:rFonts w:ascii="Times New Roman Bold" w:hAnsi="Times New Roman Bold"/>
      <w:b/>
      <w:bCs/>
    </w:rPr>
  </w:style>
  <w:style w:type="paragraph" w:customStyle="1" w:styleId="Tabletext">
    <w:name w:val="Table_text"/>
    <w:basedOn w:val="Normal"/>
    <w:link w:val="TabletextChar"/>
    <w:qFormat/>
    <w:rsid w:val="00181E30"/>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spacing w:before="40" w:after="60" w:line="260" w:lineRule="exact"/>
      <w:jc w:val="center"/>
    </w:pPr>
    <w:rPr>
      <w:rFonts w:eastAsia="Times New Roman"/>
      <w:sz w:val="20"/>
      <w:szCs w:val="26"/>
      <w:lang w:eastAsia="en-US" w:bidi="ar-EG"/>
    </w:rPr>
  </w:style>
  <w:style w:type="character" w:customStyle="1" w:styleId="TabletextChar">
    <w:name w:val="Table_text Char"/>
    <w:basedOn w:val="DefaultParagraphFont"/>
    <w:link w:val="Tabletext"/>
    <w:locked/>
    <w:rsid w:val="00181E30"/>
    <w:rPr>
      <w:rFonts w:ascii="Times New Roman" w:eastAsia="Times New Roman" w:hAnsi="Times New Roman" w:cs="Traditional Arabic"/>
      <w:sz w:val="20"/>
      <w:szCs w:val="26"/>
      <w:lang w:eastAsia="en-US" w:bidi="ar-EG"/>
    </w:rPr>
  </w:style>
  <w:style w:type="character" w:customStyle="1" w:styleId="TableheadChar">
    <w:name w:val="Table_head Char"/>
    <w:basedOn w:val="DefaultParagraphFont"/>
    <w:link w:val="Tablehead0"/>
    <w:rsid w:val="00181E30"/>
    <w:rPr>
      <w:rFonts w:ascii="Times New Roman Bold" w:eastAsia="Times New Roman" w:hAnsi="Times New Roman Bold" w:cs="Traditional Arabic"/>
      <w:b/>
      <w:bCs/>
      <w:sz w:val="20"/>
      <w:szCs w:val="26"/>
      <w:lang w:eastAsia="en-US" w:bidi="ar-EG"/>
    </w:rPr>
  </w:style>
  <w:style w:type="character" w:customStyle="1" w:styleId="HeadingbChar">
    <w:name w:val="Heading_b Char"/>
    <w:basedOn w:val="DefaultParagraphFont"/>
    <w:link w:val="Headingb0"/>
    <w:rsid w:val="00A71C6E"/>
    <w:rPr>
      <w:rFonts w:ascii="Times New Roman" w:hAnsi="Times New Roman" w:cs="Traditional Arabic"/>
      <w:szCs w:val="30"/>
      <w:lang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24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tu.int/md/R12-WP4A-C-0591/e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md/R12-WP5B-C-0846/f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itu.int/md/R12-CPM15.02-C-0001/e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itu.int/md/R12-CPM15.02-C-0001/en"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A884DC-05D4-4346-A1A8-187F04688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15</Pages>
  <Words>7816</Words>
  <Characters>42207</Characters>
  <Application>Microsoft Office Word</Application>
  <DocSecurity>0</DocSecurity>
  <Lines>767</Lines>
  <Paragraphs>420</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49603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Elbahnassawy, Ganat</dc:creator>
  <cp:keywords/>
  <dc:description/>
  <cp:lastModifiedBy>Awad, Samy</cp:lastModifiedBy>
  <cp:revision>21</cp:revision>
  <cp:lastPrinted>2015-11-09T22:37:00Z</cp:lastPrinted>
  <dcterms:created xsi:type="dcterms:W3CDTF">2015-11-09T20:15:00Z</dcterms:created>
  <dcterms:modified xsi:type="dcterms:W3CDTF">2015-11-10T00:37:00Z</dcterms:modified>
</cp:coreProperties>
</file>