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77552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A77552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A77552" w:rsidRDefault="003E1608" w:rsidP="00F7102D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A77552">
              <w:rPr>
                <w:rFonts w:ascii="Verdana" w:hAnsi="Verdana"/>
                <w:rtl/>
              </w:rPr>
              <w:t xml:space="preserve">الإضافة </w:t>
            </w:r>
            <w:r w:rsidRPr="00A77552">
              <w:rPr>
                <w:rFonts w:ascii="Verdana" w:hAnsi="Verdana"/>
              </w:rPr>
              <w:t>8</w:t>
            </w:r>
            <w:r w:rsidRPr="00A77552">
              <w:rPr>
                <w:rFonts w:ascii="Verdana" w:hAnsi="Verdana"/>
              </w:rPr>
              <w:br/>
            </w:r>
            <w:r w:rsidRPr="00A77552">
              <w:rPr>
                <w:rFonts w:ascii="Verdana" w:hAnsi="Verdana"/>
                <w:rtl/>
              </w:rPr>
              <w:t xml:space="preserve">للوثيقة </w:t>
            </w:r>
            <w:r w:rsidRPr="00A77552">
              <w:rPr>
                <w:rFonts w:ascii="Verdana" w:hAnsi="Verdana"/>
              </w:rPr>
              <w:t>61(Add.21)-</w:t>
            </w:r>
            <w:r w:rsidR="00F7102D" w:rsidRPr="00A77552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A7755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A7755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A77552">
              <w:rPr>
                <w:rFonts w:ascii="Verdana" w:eastAsia="SimSun" w:hAnsi="Verdana"/>
              </w:rPr>
              <w:t>14</w:t>
            </w:r>
            <w:r w:rsidRPr="00A77552">
              <w:rPr>
                <w:rFonts w:ascii="Verdana" w:eastAsia="SimSun" w:hAnsi="Verdana"/>
                <w:rtl/>
              </w:rPr>
              <w:t xml:space="preserve"> أكتوبر </w:t>
            </w:r>
            <w:r w:rsidRPr="00A77552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A7755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A7755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A77552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A7755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إيران الإسلامية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7102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B33DF3">
              <w:rPr>
                <w:rFonts w:hint="cs"/>
                <w:rtl/>
              </w:rPr>
              <w:t>ال</w:t>
            </w:r>
            <w:r w:rsidR="00A77552">
              <w:rPr>
                <w:rFonts w:hint="cs"/>
                <w:rtl/>
              </w:rPr>
              <w:t>ـ</w:t>
            </w:r>
            <w:r w:rsidR="00B33DF3">
              <w:rPr>
                <w:rFonts w:hint="cs"/>
                <w:rtl/>
              </w:rPr>
              <w:t>مؤت</w:t>
            </w:r>
            <w:r w:rsidR="00A77552">
              <w:rPr>
                <w:rFonts w:hint="cs"/>
                <w:rtl/>
              </w:rPr>
              <w:t>ـ</w:t>
            </w:r>
            <w:r w:rsidR="00B33DF3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F7102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F7102D">
              <w:rPr>
                <w:lang w:val="en-US"/>
              </w:rPr>
              <w:t>(H)7</w:t>
            </w:r>
            <w:r w:rsidR="00F7102D">
              <w:rPr>
                <w:rFonts w:hint="cs"/>
                <w:rtl/>
                <w:lang w:val="en-US"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Pr="00431196" w:rsidRDefault="00423D52" w:rsidP="001B2F9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>النظر في أي تغييرات قد يلزم إجراؤها، وفي</w:t>
      </w:r>
      <w:r w:rsidR="001B2F9A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خيارات أخرى، تطبيقاً للقرار</w:t>
      </w:r>
      <w:r w:rsidR="001B2F9A">
        <w:rPr>
          <w:rFonts w:eastAsia="SimSun" w:hint="eastAsia"/>
          <w:rtl/>
        </w:rPr>
        <w:t> 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 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</w:t>
      </w:r>
      <w:proofErr w:type="spellStart"/>
      <w:r w:rsidRPr="00431196">
        <w:rPr>
          <w:rFonts w:eastAsia="SimSun" w:hint="cs"/>
          <w:rtl/>
        </w:rPr>
        <w:t>الساتلية</w:t>
      </w:r>
      <w:proofErr w:type="spellEnd"/>
      <w:r w:rsidRPr="00431196">
        <w:rPr>
          <w:rFonts w:eastAsia="SimSun" w:hint="cs"/>
          <w:rtl/>
        </w:rPr>
        <w:t xml:space="preserve">"، وفقاً للقرار 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والفعال والاقتصادي للترددات الراديوية وأي مدارات مرتبطة بها، بما</w:t>
      </w:r>
      <w:r w:rsidR="00A77552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فيها مدار </w:t>
      </w:r>
      <w:proofErr w:type="spellStart"/>
      <w:r w:rsidRPr="00431196">
        <w:rPr>
          <w:rFonts w:eastAsia="SimSun" w:hint="cs"/>
          <w:rtl/>
        </w:rPr>
        <w:t>السواتل</w:t>
      </w:r>
      <w:proofErr w:type="spellEnd"/>
      <w:r w:rsidRPr="00431196">
        <w:rPr>
          <w:rFonts w:eastAsia="SimSun" w:hint="cs"/>
          <w:rtl/>
        </w:rPr>
        <w:t xml:space="preserve"> المستقرة بالنسبة إلى الأرض؛</w:t>
      </w:r>
    </w:p>
    <w:p w:rsidR="001D597A" w:rsidRPr="00431196" w:rsidRDefault="00423D52" w:rsidP="00C2775E">
      <w:pPr>
        <w:rPr>
          <w:rFonts w:eastAsia="SimSun"/>
        </w:rPr>
      </w:pPr>
      <w:r w:rsidRPr="00431196">
        <w:rPr>
          <w:rFonts w:eastAsia="SimSun"/>
        </w:rPr>
        <w:t>(H)7</w:t>
      </w:r>
      <w:r w:rsidRPr="00431196">
        <w:rPr>
          <w:rFonts w:eastAsia="SimSun"/>
          <w:spacing w:val="-4"/>
          <w:lang w:bidi="ar-SY"/>
        </w:rPr>
        <w:tab/>
      </w:r>
      <w:r w:rsidRPr="00431196">
        <w:rPr>
          <w:rFonts w:eastAsia="SimSun" w:hint="cs"/>
          <w:rtl/>
        </w:rPr>
        <w:t xml:space="preserve">المسألة </w:t>
      </w:r>
      <w:r w:rsidRPr="00431196">
        <w:rPr>
          <w:rFonts w:eastAsia="SimSun"/>
        </w:rPr>
        <w:t>H</w:t>
      </w:r>
      <w:r w:rsidRPr="00431196">
        <w:rPr>
          <w:rFonts w:eastAsia="SimSun" w:hint="cs"/>
          <w:rtl/>
        </w:rPr>
        <w:t xml:space="preserve"> - </w:t>
      </w:r>
      <w:r w:rsidRPr="00431196">
        <w:rPr>
          <w:rFonts w:eastAsia="SimSun"/>
          <w:rtl/>
        </w:rPr>
        <w:t>استخدام محطة فضائية لوضع تخصيصات ترددات في الخدمة في مواقع مدارية مختلفة خلال فترة قصيرة من الوقت</w:t>
      </w:r>
    </w:p>
    <w:p w:rsidR="00F16602" w:rsidRDefault="00F7102D" w:rsidP="00F7102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F7102D" w:rsidRPr="00FE7D99" w:rsidRDefault="00F7102D" w:rsidP="001B2F9A">
      <w:pPr>
        <w:rPr>
          <w:rtl/>
        </w:rPr>
      </w:pPr>
      <w:r w:rsidRPr="00FE7D99">
        <w:rPr>
          <w:rFonts w:hint="cs"/>
          <w:rtl/>
        </w:rPr>
        <w:t xml:space="preserve">رُوجع الرقمان </w:t>
      </w:r>
      <w:r w:rsidRPr="00FE7D99">
        <w:t>44B.11</w:t>
      </w:r>
      <w:r w:rsidRPr="00FE7D99">
        <w:rPr>
          <w:rFonts w:hint="cs"/>
          <w:rtl/>
        </w:rPr>
        <w:t xml:space="preserve"> و</w:t>
      </w:r>
      <w:r w:rsidRPr="00FE7D99">
        <w:t>49.11</w:t>
      </w:r>
      <w:r w:rsidRPr="00FE7D99">
        <w:rPr>
          <w:rFonts w:hint="cs"/>
          <w:rtl/>
        </w:rPr>
        <w:t xml:space="preserve"> من لوائح الراديو في المؤتمر العالمي للاتصالات الراديوية لعام</w:t>
      </w:r>
      <w:r w:rsidR="00A77552" w:rsidRPr="00FE7D99">
        <w:rPr>
          <w:rFonts w:hint="eastAsia"/>
          <w:rtl/>
        </w:rPr>
        <w:t> </w:t>
      </w:r>
      <w:r w:rsidRPr="00FE7D99">
        <w:t>2012</w:t>
      </w:r>
      <w:r w:rsidRPr="00FE7D99">
        <w:rPr>
          <w:rFonts w:hint="cs"/>
          <w:rtl/>
        </w:rPr>
        <w:t xml:space="preserve"> لتوضيح المسائل المتعلقة بوضع تخصيصات تردد مرتبطة بشبكات </w:t>
      </w:r>
      <w:proofErr w:type="spellStart"/>
      <w:r w:rsidRPr="00FE7D99">
        <w:rPr>
          <w:rFonts w:hint="cs"/>
          <w:rtl/>
        </w:rPr>
        <w:t>ساتلية</w:t>
      </w:r>
      <w:proofErr w:type="spellEnd"/>
      <w:r w:rsidRPr="00FE7D99">
        <w:rPr>
          <w:rFonts w:hint="cs"/>
          <w:rtl/>
        </w:rPr>
        <w:t xml:space="preserve"> في الخدمة أو استئناف استخدامها بعد التعليق.</w:t>
      </w:r>
    </w:p>
    <w:p w:rsidR="007A22B6" w:rsidRDefault="002C3A48" w:rsidP="001B2F9A">
      <w:pPr>
        <w:rPr>
          <w:rtl/>
        </w:rPr>
      </w:pPr>
      <w:r>
        <w:rPr>
          <w:rFonts w:hint="cs"/>
          <w:rtl/>
        </w:rPr>
        <w:t>و</w:t>
      </w:r>
      <w:r w:rsidR="00F7102D" w:rsidRPr="00F7102D">
        <w:rPr>
          <w:rFonts w:hint="cs"/>
          <w:rtl/>
        </w:rPr>
        <w:t xml:space="preserve">عند اعتماد هذين الحكمين المراجعين، اعترف </w:t>
      </w:r>
      <w:r w:rsidR="00F7102D" w:rsidRPr="00F7102D">
        <w:rPr>
          <w:rtl/>
        </w:rPr>
        <w:t>المؤتمر</w:t>
      </w:r>
      <w:r w:rsidR="00F7102D" w:rsidRPr="00F7102D">
        <w:rPr>
          <w:rFonts w:hint="cs"/>
          <w:rtl/>
        </w:rPr>
        <w:t xml:space="preserve"> </w:t>
      </w:r>
      <w:r w:rsidR="00F7102D" w:rsidRPr="00F7102D">
        <w:t>WRC</w:t>
      </w:r>
      <w:r w:rsidR="00A77552">
        <w:noBreakHyphen/>
      </w:r>
      <w:r w:rsidR="00F7102D" w:rsidRPr="00F7102D">
        <w:t>12</w:t>
      </w:r>
      <w:r w:rsidR="00F7102D" w:rsidRPr="00F7102D">
        <w:rPr>
          <w:rtl/>
        </w:rPr>
        <w:t xml:space="preserve"> بأن </w:t>
      </w:r>
      <w:r>
        <w:rPr>
          <w:rFonts w:hint="cs"/>
          <w:rtl/>
        </w:rPr>
        <w:t>استعمال</w:t>
      </w:r>
      <w:r w:rsidR="00F7102D" w:rsidRPr="00F7102D">
        <w:rPr>
          <w:rtl/>
        </w:rPr>
        <w:t xml:space="preserve"> </w:t>
      </w:r>
      <w:r w:rsidR="00F7102D" w:rsidRPr="00F7102D">
        <w:rPr>
          <w:rFonts w:hint="cs"/>
          <w:rtl/>
        </w:rPr>
        <w:t>محطة</w:t>
      </w:r>
      <w:r w:rsidR="00F7102D" w:rsidRPr="00F7102D">
        <w:rPr>
          <w:rtl/>
        </w:rPr>
        <w:t xml:space="preserve"> فضائية واحدة </w:t>
      </w:r>
      <w:r>
        <w:rPr>
          <w:rFonts w:hint="cs"/>
          <w:rtl/>
        </w:rPr>
        <w:t>ل</w:t>
      </w:r>
      <w:r w:rsidR="00F7102D" w:rsidRPr="00F7102D">
        <w:rPr>
          <w:rFonts w:hint="cs"/>
          <w:rtl/>
        </w:rPr>
        <w:t>وضع</w:t>
      </w:r>
      <w:r w:rsidR="00F7102D" w:rsidRPr="00F7102D">
        <w:rPr>
          <w:rtl/>
        </w:rPr>
        <w:t xml:space="preserve"> تخصيصات ترددات في مواقع مدارية مختلفة في الخدمة في غضون فترة زمنية قصيرة لم يكن هو الهدف من هذين الحكمين الجديدين</w:t>
      </w:r>
      <w:r w:rsidR="00F7102D" w:rsidRPr="00F7102D">
        <w:rPr>
          <w:rFonts w:hint="cs"/>
          <w:rtl/>
        </w:rPr>
        <w:t>.</w:t>
      </w:r>
      <w:r>
        <w:rPr>
          <w:rFonts w:hint="cs"/>
          <w:rtl/>
        </w:rPr>
        <w:t xml:space="preserve"> غير أنه بالاطلاع على المعلومات عن استعمال المدار </w:t>
      </w:r>
      <w:proofErr w:type="spellStart"/>
      <w:r>
        <w:rPr>
          <w:rFonts w:hint="cs"/>
          <w:rtl/>
        </w:rPr>
        <w:t>الساتلي</w:t>
      </w:r>
      <w:proofErr w:type="spellEnd"/>
      <w:r>
        <w:rPr>
          <w:rFonts w:hint="cs"/>
          <w:rtl/>
        </w:rPr>
        <w:t xml:space="preserve"> المستقر بالنسبة إلى الأرض، مثل قاعدة بيانات </w:t>
      </w:r>
      <w:r w:rsidRPr="002C3A48">
        <w:rPr>
          <w:rtl/>
        </w:rPr>
        <w:t xml:space="preserve">الوكالة النرويجية للتعاون الإنمائي </w:t>
      </w:r>
      <w:r>
        <w:t>(NORAD)</w:t>
      </w:r>
      <w:r>
        <w:rPr>
          <w:rFonts w:hint="cs"/>
          <w:rtl/>
          <w:lang w:bidi="ar-EG"/>
        </w:rPr>
        <w:t xml:space="preserve">، يتضح أن هناك عدداً من الحالات التي تحرك فيها ساتل موجود </w:t>
      </w:r>
      <w:r w:rsidR="002738F5">
        <w:rPr>
          <w:rFonts w:hint="cs"/>
          <w:rtl/>
          <w:lang w:bidi="ar-EG"/>
        </w:rPr>
        <w:t>بالفعل</w:t>
      </w:r>
      <w:r>
        <w:rPr>
          <w:rFonts w:hint="cs"/>
          <w:rtl/>
          <w:lang w:bidi="ar-EG"/>
        </w:rPr>
        <w:t xml:space="preserve"> في</w:t>
      </w:r>
      <w:r w:rsidR="00A7755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المدار، وقامت فيها الإدارة المعنية بإعلام المكتب بوضع تخصي</w:t>
      </w:r>
      <w:r w:rsidR="00A77552">
        <w:rPr>
          <w:rFonts w:hint="cs"/>
          <w:rtl/>
          <w:lang w:bidi="ar-EG"/>
        </w:rPr>
        <w:t>صات التردد ذات الصلة في</w:t>
      </w:r>
      <w:r w:rsidR="00A77552">
        <w:rPr>
          <w:rFonts w:hint="eastAsia"/>
          <w:rtl/>
          <w:lang w:bidi="ar-EG"/>
        </w:rPr>
        <w:t> </w:t>
      </w:r>
      <w:r w:rsidR="00A77552">
        <w:rPr>
          <w:rFonts w:hint="cs"/>
          <w:rtl/>
          <w:lang w:bidi="ar-EG"/>
        </w:rPr>
        <w:t>الخدمة.</w:t>
      </w:r>
    </w:p>
    <w:p w:rsidR="00F7102D" w:rsidRPr="00F7102D" w:rsidRDefault="00F7102D" w:rsidP="001B2F9A">
      <w:pPr>
        <w:rPr>
          <w:rtl/>
        </w:rPr>
      </w:pPr>
      <w:r w:rsidRPr="00F7102D">
        <w:rPr>
          <w:rFonts w:hint="cs"/>
          <w:rtl/>
        </w:rPr>
        <w:lastRenderedPageBreak/>
        <w:t>ومع ذلك تم الاعتراف أيضاً</w:t>
      </w:r>
      <w:r w:rsidRPr="00F7102D">
        <w:rPr>
          <w:rtl/>
        </w:rPr>
        <w:t xml:space="preserve"> </w:t>
      </w:r>
      <w:r w:rsidRPr="00F7102D">
        <w:rPr>
          <w:rFonts w:hint="cs"/>
          <w:rtl/>
        </w:rPr>
        <w:t>بو</w:t>
      </w:r>
      <w:r w:rsidRPr="00F7102D">
        <w:rPr>
          <w:rtl/>
        </w:rPr>
        <w:t xml:space="preserve">جود أسباب مشروعة لحاجة إحدى الإدارات أو أحد المشغلين إلى نقل </w:t>
      </w:r>
      <w:r w:rsidRPr="00F7102D">
        <w:rPr>
          <w:rFonts w:hint="cs"/>
          <w:rtl/>
        </w:rPr>
        <w:t>مركبة</w:t>
      </w:r>
      <w:r w:rsidRPr="00F7102D">
        <w:rPr>
          <w:rtl/>
        </w:rPr>
        <w:t xml:space="preserve"> فضائية </w:t>
      </w:r>
      <w:r w:rsidRPr="00F7102D">
        <w:rPr>
          <w:rFonts w:hint="cs"/>
          <w:rtl/>
        </w:rPr>
        <w:t>م</w:t>
      </w:r>
      <w:r w:rsidRPr="00F7102D">
        <w:rPr>
          <w:rtl/>
        </w:rPr>
        <w:t>ن موقع مداري إلى موقع مداري جديد</w:t>
      </w:r>
      <w:r w:rsidR="00A77552">
        <w:rPr>
          <w:rStyle w:val="FootnoteReference"/>
          <w:rtl/>
        </w:rPr>
        <w:footnoteReference w:id="1"/>
      </w:r>
      <w:r w:rsidRPr="00F7102D">
        <w:rPr>
          <w:rFonts w:hint="cs"/>
          <w:rtl/>
        </w:rPr>
        <w:t>،</w:t>
      </w:r>
      <w:r w:rsidRPr="00F7102D">
        <w:rPr>
          <w:rtl/>
        </w:rPr>
        <w:t xml:space="preserve"> وينبغي الحرص على عدم تقييد الاستعمال المشروع لمناورات وإدارة </w:t>
      </w:r>
      <w:proofErr w:type="spellStart"/>
      <w:r w:rsidR="002C3A48">
        <w:rPr>
          <w:rFonts w:hint="cs"/>
          <w:rtl/>
        </w:rPr>
        <w:t>الساتل</w:t>
      </w:r>
      <w:proofErr w:type="spellEnd"/>
      <w:r w:rsidRPr="00F7102D">
        <w:rPr>
          <w:rtl/>
        </w:rPr>
        <w:t xml:space="preserve">. </w:t>
      </w:r>
      <w:r w:rsidRPr="00F7102D">
        <w:rPr>
          <w:rFonts w:hint="cs"/>
          <w:rtl/>
        </w:rPr>
        <w:t>وطُلب</w:t>
      </w:r>
      <w:r w:rsidRPr="00F7102D">
        <w:rPr>
          <w:rtl/>
        </w:rPr>
        <w:t xml:space="preserve"> من </w:t>
      </w:r>
      <w:r w:rsidRPr="00F7102D">
        <w:rPr>
          <w:rFonts w:hint="cs"/>
          <w:rtl/>
        </w:rPr>
        <w:t>قطاع</w:t>
      </w:r>
      <w:r w:rsidRPr="00F7102D">
        <w:rPr>
          <w:rtl/>
        </w:rPr>
        <w:t xml:space="preserve"> الاتصالات الراديوية أن</w:t>
      </w:r>
      <w:r w:rsidRPr="00F7102D">
        <w:rPr>
          <w:rFonts w:hint="cs"/>
          <w:rtl/>
        </w:rPr>
        <w:t xml:space="preserve"> يدرس هذه المسألة. وطلب المؤتمر</w:t>
      </w:r>
      <w:r w:rsidR="002738F5">
        <w:rPr>
          <w:rFonts w:hint="cs"/>
          <w:rtl/>
        </w:rPr>
        <w:t xml:space="preserve"> </w:t>
      </w:r>
      <w:r w:rsidR="002738F5">
        <w:t>WRC</w:t>
      </w:r>
      <w:r w:rsidR="002738F5">
        <w:noBreakHyphen/>
        <w:t>12</w:t>
      </w:r>
      <w:r w:rsidRPr="00F7102D">
        <w:rPr>
          <w:rFonts w:hint="cs"/>
          <w:rtl/>
        </w:rPr>
        <w:t xml:space="preserve"> أيضاً في جلسته العامة من مكتب </w:t>
      </w:r>
      <w:r w:rsidR="002738F5">
        <w:rPr>
          <w:rFonts w:hint="cs"/>
          <w:rtl/>
        </w:rPr>
        <w:t xml:space="preserve">الاتصالات الراديوية </w:t>
      </w:r>
      <w:r w:rsidRPr="00F7102D">
        <w:rPr>
          <w:rFonts w:hint="cs"/>
          <w:rtl/>
        </w:rPr>
        <w:t>أن</w:t>
      </w:r>
      <w:r w:rsidRPr="00F7102D">
        <w:rPr>
          <w:rtl/>
        </w:rPr>
        <w:t xml:space="preserve"> يعمد</w:t>
      </w:r>
      <w:r w:rsidRPr="00F7102D">
        <w:rPr>
          <w:rFonts w:hint="cs"/>
          <w:rtl/>
        </w:rPr>
        <w:t xml:space="preserve">، حتى تستكمل دراسات قطاع الاتصالات الراديوية إلى </w:t>
      </w:r>
      <w:r w:rsidRPr="00F7102D">
        <w:rPr>
          <w:rtl/>
        </w:rPr>
        <w:t xml:space="preserve">الاستفسار من </w:t>
      </w:r>
      <w:r w:rsidRPr="00F7102D">
        <w:rPr>
          <w:rFonts w:hint="cs"/>
          <w:rtl/>
        </w:rPr>
        <w:t>ا</w:t>
      </w:r>
      <w:r w:rsidRPr="00F7102D">
        <w:rPr>
          <w:rtl/>
        </w:rPr>
        <w:t>لإدار</w:t>
      </w:r>
      <w:r w:rsidRPr="00F7102D">
        <w:rPr>
          <w:rFonts w:hint="cs"/>
          <w:rtl/>
        </w:rPr>
        <w:t>ات</w:t>
      </w:r>
      <w:r w:rsidRPr="00F7102D">
        <w:rPr>
          <w:rtl/>
        </w:rPr>
        <w:t xml:space="preserve"> عن آخر موقع مداري أو تخصيصات تردد</w:t>
      </w:r>
      <w:r w:rsidRPr="00F7102D">
        <w:rPr>
          <w:rFonts w:hint="cs"/>
          <w:rtl/>
        </w:rPr>
        <w:t>ات</w:t>
      </w:r>
      <w:r w:rsidRPr="00F7102D">
        <w:rPr>
          <w:rtl/>
        </w:rPr>
        <w:t xml:space="preserve"> سبق </w:t>
      </w:r>
      <w:r w:rsidRPr="00F7102D">
        <w:rPr>
          <w:rFonts w:hint="cs"/>
          <w:rtl/>
        </w:rPr>
        <w:t>وضعها</w:t>
      </w:r>
      <w:r w:rsidRPr="00F7102D">
        <w:rPr>
          <w:rtl/>
        </w:rPr>
        <w:t xml:space="preserve"> في الخدمة </w:t>
      </w:r>
      <w:r w:rsidRPr="00F7102D">
        <w:rPr>
          <w:rFonts w:hint="cs"/>
          <w:rtl/>
        </w:rPr>
        <w:t>ل</w:t>
      </w:r>
      <w:r w:rsidRPr="00F7102D">
        <w:rPr>
          <w:rtl/>
        </w:rPr>
        <w:t xml:space="preserve">هذا </w:t>
      </w:r>
      <w:proofErr w:type="spellStart"/>
      <w:r w:rsidRPr="00F7102D">
        <w:rPr>
          <w:rtl/>
        </w:rPr>
        <w:t>الساتل</w:t>
      </w:r>
      <w:proofErr w:type="spellEnd"/>
      <w:r w:rsidRPr="00F7102D">
        <w:rPr>
          <w:rtl/>
        </w:rPr>
        <w:t xml:space="preserve"> وإتاحة هذه المعلومات</w:t>
      </w:r>
      <w:r w:rsidRPr="00F7102D">
        <w:rPr>
          <w:rFonts w:hint="cs"/>
          <w:rtl/>
        </w:rPr>
        <w:t xml:space="preserve">، وذلك </w:t>
      </w:r>
      <w:r w:rsidRPr="00F7102D">
        <w:rPr>
          <w:rtl/>
        </w:rPr>
        <w:t xml:space="preserve">عند قيام إحدى الإدارات </w:t>
      </w:r>
      <w:r w:rsidRPr="00F7102D">
        <w:rPr>
          <w:rFonts w:hint="cs"/>
          <w:rtl/>
        </w:rPr>
        <w:t>بوضع</w:t>
      </w:r>
      <w:r w:rsidRPr="00F7102D">
        <w:rPr>
          <w:rtl/>
        </w:rPr>
        <w:t xml:space="preserve"> تخصيصات ترددات في الخدمة في موقع مداري بعينه مستعملة في ذلك </w:t>
      </w:r>
      <w:proofErr w:type="spellStart"/>
      <w:r w:rsidRPr="00F7102D">
        <w:rPr>
          <w:rtl/>
        </w:rPr>
        <w:t>ساتلاً</w:t>
      </w:r>
      <w:proofErr w:type="spellEnd"/>
      <w:r w:rsidRPr="00F7102D">
        <w:rPr>
          <w:rtl/>
        </w:rPr>
        <w:t xml:space="preserve"> موجوداً بالفعل في المدار</w:t>
      </w:r>
      <w:r w:rsidRPr="00F7102D">
        <w:rPr>
          <w:rFonts w:hint="cs"/>
          <w:rtl/>
        </w:rPr>
        <w:t>.</w:t>
      </w:r>
    </w:p>
    <w:p w:rsidR="00F7102D" w:rsidRDefault="002738F5" w:rsidP="001B2F9A">
      <w:pPr>
        <w:rPr>
          <w:rtl/>
          <w:lang w:bidi="ar-EG"/>
        </w:rPr>
      </w:pPr>
      <w:r>
        <w:rPr>
          <w:rFonts w:hint="cs"/>
          <w:rtl/>
        </w:rPr>
        <w:t>وكخطوة أولى، جرى دراسة أمثلة لحالات وضع تخصيصات ترددات في</w:t>
      </w:r>
      <w:r w:rsidR="00A77552">
        <w:rPr>
          <w:rFonts w:hint="eastAsia"/>
          <w:rtl/>
        </w:rPr>
        <w:t> </w:t>
      </w:r>
      <w:r>
        <w:rPr>
          <w:rFonts w:hint="cs"/>
          <w:rtl/>
        </w:rPr>
        <w:t>الخدمة في</w:t>
      </w:r>
      <w:r w:rsidR="00A77552">
        <w:rPr>
          <w:rFonts w:hint="eastAsia"/>
          <w:rtl/>
        </w:rPr>
        <w:t> </w:t>
      </w:r>
      <w:r>
        <w:rPr>
          <w:rFonts w:hint="cs"/>
          <w:rtl/>
        </w:rPr>
        <w:t>مواقع مدارية مختلفة اعتُبرت "مشروعة" و"تسيء استعمال" أحكام الرقمين</w:t>
      </w:r>
      <w:r w:rsidR="00A77552">
        <w:rPr>
          <w:rFonts w:hint="eastAsia"/>
          <w:rtl/>
        </w:rPr>
        <w:t> </w:t>
      </w:r>
      <w:r>
        <w:t>44B.11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49.11</w:t>
      </w:r>
      <w:r>
        <w:rPr>
          <w:rFonts w:hint="cs"/>
          <w:rtl/>
          <w:lang w:bidi="ar-EG"/>
        </w:rPr>
        <w:t>.</w:t>
      </w:r>
    </w:p>
    <w:p w:rsidR="002738F5" w:rsidRDefault="002738F5" w:rsidP="001B2F9A">
      <w:pPr>
        <w:rPr>
          <w:rtl/>
          <w:lang w:bidi="ar-EG"/>
        </w:rPr>
      </w:pPr>
      <w:r>
        <w:rPr>
          <w:rFonts w:hint="cs"/>
          <w:rtl/>
          <w:lang w:bidi="ar-EG"/>
        </w:rPr>
        <w:t>ووضعت ستة أساليب للوفاء بمتطلبات هذه المسألة.</w:t>
      </w:r>
    </w:p>
    <w:p w:rsidR="00F7102D" w:rsidRDefault="00F7102D" w:rsidP="00F7102D">
      <w:pPr>
        <w:pStyle w:val="Headingb"/>
      </w:pPr>
      <w:r>
        <w:rPr>
          <w:rFonts w:hint="cs"/>
          <w:rtl/>
        </w:rPr>
        <w:t>المقترح</w:t>
      </w:r>
    </w:p>
    <w:p w:rsidR="009F37C9" w:rsidRPr="00620278" w:rsidRDefault="00423D52" w:rsidP="00D02A9E">
      <w:pPr>
        <w:pStyle w:val="ArtNo"/>
        <w:rPr>
          <w:rtl/>
        </w:rPr>
      </w:pPr>
      <w:r w:rsidRPr="00620278">
        <w:rPr>
          <w:rtl/>
        </w:rPr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423D52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 w:rsidRPr="00FE7D99">
        <w:rPr>
          <w:rStyle w:val="FootnoteReference"/>
          <w:b w:val="0"/>
          <w:rtl/>
        </w:rPr>
        <w:t>1</w:t>
      </w:r>
      <w:r w:rsidRPr="00FE7D99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FE7D99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FE7D99">
        <w:rPr>
          <w:rStyle w:val="FootnoteReference"/>
          <w:b w:val="0"/>
          <w:rtl/>
        </w:rPr>
        <w:t>2</w:t>
      </w:r>
      <w:r w:rsidRPr="00FE7D99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FE7D99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FE7D99">
        <w:rPr>
          <w:rStyle w:val="FootnoteReference"/>
          <w:b w:val="0"/>
          <w:rtl/>
        </w:rPr>
        <w:t>3</w:t>
      </w:r>
      <w:r w:rsidRPr="00FE7D99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FE7D99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FE7D99">
        <w:rPr>
          <w:rStyle w:val="FootnoteReference"/>
          <w:b w:val="0"/>
          <w:rtl/>
        </w:rPr>
        <w:t>4</w:t>
      </w:r>
      <w:r w:rsidRPr="00FE7D99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FE7D99">
        <w:rPr>
          <w:b w:val="0"/>
          <w:position w:val="6"/>
          <w:sz w:val="18"/>
          <w:szCs w:val="24"/>
          <w:rtl/>
        </w:rPr>
        <w:t xml:space="preserve"> </w:t>
      </w:r>
      <w:r w:rsidRPr="00FE7D99">
        <w:rPr>
          <w:rStyle w:val="FootnoteReference"/>
          <w:b w:val="0"/>
          <w:rtl/>
        </w:rPr>
        <w:t>5</w:t>
      </w:r>
      <w:r w:rsidRPr="00FE7D99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FE7D99">
        <w:rPr>
          <w:b w:val="0"/>
          <w:position w:val="6"/>
          <w:sz w:val="18"/>
          <w:szCs w:val="24"/>
          <w:rtl/>
        </w:rPr>
        <w:t xml:space="preserve"> </w:t>
      </w:r>
      <w:r w:rsidRPr="00FE7D99">
        <w:rPr>
          <w:rStyle w:val="FootnoteReference"/>
          <w:b w:val="0"/>
          <w:rtl/>
        </w:rPr>
        <w:t>6</w:t>
      </w:r>
      <w:r w:rsidRPr="00FE7D99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FE7D99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FE7D99">
        <w:rPr>
          <w:rStyle w:val="FootnoteReference"/>
          <w:b w:val="0"/>
          <w:rtl/>
        </w:rPr>
        <w:t>7</w:t>
      </w:r>
      <w:r w:rsidRPr="00FE7D99">
        <w:rPr>
          <w:rFonts w:hint="cs"/>
          <w:b w:val="0"/>
          <w:position w:val="-4"/>
          <w:szCs w:val="28"/>
          <w:vertAlign w:val="superscript"/>
          <w:rtl/>
        </w:rPr>
        <w:t xml:space="preserve">، </w:t>
      </w:r>
      <w:r w:rsidRPr="00FE7D99">
        <w:rPr>
          <w:rStyle w:val="FootnoteReference"/>
          <w:b w:val="0"/>
          <w:rtl/>
        </w:rPr>
        <w:t>7</w:t>
      </w:r>
      <w:r w:rsidRPr="00FE7D99">
        <w:rPr>
          <w:rStyle w:val="FootnoteReference"/>
          <w:rFonts w:ascii="Times New Roman Bold" w:hAnsi="Times New Roman Bold" w:cs="Traditional Arabic"/>
          <w:b w:val="0"/>
          <w:i/>
          <w:iCs/>
          <w:sz w:val="24"/>
          <w:szCs w:val="24"/>
          <w:rtl/>
        </w:rPr>
        <w:t>مكرراً</w:t>
      </w:r>
      <w:r w:rsidRPr="00B349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194E57" w:rsidRDefault="00423D52">
      <w:pPr>
        <w:pStyle w:val="Proposal"/>
      </w:pPr>
      <w:r>
        <w:rPr>
          <w:u w:val="single"/>
        </w:rPr>
        <w:t>NOC</w:t>
      </w:r>
      <w:r>
        <w:tab/>
        <w:t>IRN/61A21A8/1</w:t>
      </w:r>
    </w:p>
    <w:p w:rsidR="009F37C9" w:rsidRPr="00B64A52" w:rsidRDefault="00423D52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194E57" w:rsidRDefault="00423D52" w:rsidP="00A77552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4D271F" w:rsidRPr="004D271F">
        <w:rPr>
          <w:rFonts w:hint="cs"/>
          <w:b w:val="0"/>
          <w:bCs w:val="0"/>
          <w:rtl/>
        </w:rPr>
        <w:t>جدير بالذكر أن المؤتمر</w:t>
      </w:r>
      <w:r w:rsidR="00A77552">
        <w:rPr>
          <w:rFonts w:hint="eastAsia"/>
          <w:b w:val="0"/>
          <w:bCs w:val="0"/>
          <w:rtl/>
        </w:rPr>
        <w:t> </w:t>
      </w:r>
      <w:r w:rsidR="004D271F" w:rsidRPr="004D271F">
        <w:rPr>
          <w:b w:val="0"/>
          <w:bCs w:val="0"/>
        </w:rPr>
        <w:t>WRC</w:t>
      </w:r>
      <w:r w:rsidR="004D271F" w:rsidRPr="004D271F">
        <w:rPr>
          <w:b w:val="0"/>
          <w:bCs w:val="0"/>
        </w:rPr>
        <w:noBreakHyphen/>
        <w:t>12</w:t>
      </w:r>
      <w:r w:rsidR="004D271F" w:rsidRPr="004D271F">
        <w:rPr>
          <w:rFonts w:hint="cs"/>
          <w:b w:val="0"/>
          <w:bCs w:val="0"/>
          <w:rtl/>
        </w:rPr>
        <w:t xml:space="preserve"> عالج هذه المسألة مؤخراً وقد تكون هناك حاجة إلى مزيد من الوقت لتحديد الصورة بأكملها للعواقب التنظيمية المترتبة على مجموعة اللوائح الجديدة.</w:t>
      </w:r>
      <w:r w:rsidR="008548FB">
        <w:rPr>
          <w:rFonts w:hint="cs"/>
          <w:b w:val="0"/>
          <w:bCs w:val="0"/>
          <w:rtl/>
        </w:rPr>
        <w:t xml:space="preserve"> </w:t>
      </w:r>
      <w:r w:rsidR="00B427C6">
        <w:rPr>
          <w:rFonts w:hint="cs"/>
          <w:b w:val="0"/>
          <w:bCs w:val="0"/>
          <w:rtl/>
        </w:rPr>
        <w:t>ولا يتعين إجراء</w:t>
      </w:r>
      <w:r w:rsidR="008548FB">
        <w:rPr>
          <w:rFonts w:hint="cs"/>
          <w:b w:val="0"/>
          <w:bCs w:val="0"/>
          <w:rtl/>
        </w:rPr>
        <w:t xml:space="preserve"> أي تغيير</w:t>
      </w:r>
      <w:r w:rsidR="00A77552">
        <w:rPr>
          <w:rFonts w:hint="eastAsia"/>
          <w:b w:val="0"/>
          <w:bCs w:val="0"/>
          <w:rtl/>
        </w:rPr>
        <w:t> </w:t>
      </w:r>
      <w:r w:rsidR="00275468">
        <w:rPr>
          <w:b w:val="0"/>
          <w:bCs w:val="0"/>
        </w:rPr>
        <w:t>(NOC)</w:t>
      </w:r>
      <w:r w:rsidR="008548FB">
        <w:rPr>
          <w:rFonts w:hint="cs"/>
          <w:b w:val="0"/>
          <w:bCs w:val="0"/>
          <w:rtl/>
          <w:lang w:bidi="ar-EG"/>
        </w:rPr>
        <w:t xml:space="preserve"> </w:t>
      </w:r>
      <w:r w:rsidR="00B427C6">
        <w:rPr>
          <w:rFonts w:hint="cs"/>
          <w:b w:val="0"/>
          <w:bCs w:val="0"/>
          <w:rtl/>
          <w:lang w:bidi="ar-EG"/>
        </w:rPr>
        <w:t>في</w:t>
      </w:r>
      <w:r w:rsidR="00A77552">
        <w:rPr>
          <w:rFonts w:hint="eastAsia"/>
          <w:b w:val="0"/>
          <w:bCs w:val="0"/>
          <w:rtl/>
          <w:lang w:bidi="ar-EG"/>
        </w:rPr>
        <w:t> </w:t>
      </w:r>
      <w:r w:rsidR="008548FB">
        <w:rPr>
          <w:rFonts w:hint="cs"/>
          <w:b w:val="0"/>
          <w:bCs w:val="0"/>
          <w:rtl/>
          <w:lang w:bidi="ar-EG"/>
        </w:rPr>
        <w:t>لوائح الراديو نظراً لأن ممارسات الراديو كافية لمعالجة هذه المسألة.</w:t>
      </w:r>
    </w:p>
    <w:p w:rsidR="00423D52" w:rsidRPr="00423D52" w:rsidRDefault="00423D52" w:rsidP="00423D52">
      <w:pPr>
        <w:spacing w:before="600"/>
        <w:jc w:val="center"/>
        <w:rPr>
          <w:rtl/>
          <w:lang w:bidi="ar-EG"/>
        </w:rPr>
      </w:pPr>
      <w:bookmarkStart w:id="2" w:name="_GoBack"/>
      <w:bookmarkEnd w:id="2"/>
      <w:r>
        <w:rPr>
          <w:rtl/>
          <w:lang w:bidi="ar-EG"/>
        </w:rPr>
        <w:t>___________</w:t>
      </w:r>
    </w:p>
    <w:sectPr w:rsidR="00423D52" w:rsidRPr="00423D52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23D52" w:rsidRDefault="00281F5F" w:rsidP="00423D52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423D52">
      <w:instrText xml:space="preserve"> FILENAME \p \* MERGEFORMAT </w:instrText>
    </w:r>
    <w:r w:rsidRPr="00CB4300">
      <w:fldChar w:fldCharType="separate"/>
    </w:r>
    <w:r w:rsidR="001B2F9A">
      <w:rPr>
        <w:noProof/>
      </w:rPr>
      <w:t>P:\ARA\ITU-R\CONF-R\CMR15\000\061ADD21ADD08A.docx</w:t>
    </w:r>
    <w:r w:rsidRPr="00CB4300">
      <w:fldChar w:fldCharType="end"/>
    </w:r>
    <w:r w:rsidRPr="00423D52">
      <w:t xml:space="preserve">  (</w:t>
    </w:r>
    <w:r w:rsidR="00423D52">
      <w:rPr>
        <w:rFonts w:hint="cs"/>
        <w:rtl/>
        <w:lang w:val="es-ES"/>
      </w:rPr>
      <w:t>388293</w:t>
    </w:r>
    <w:r w:rsidRPr="00423D52">
      <w:t>)</w:t>
    </w:r>
    <w:r w:rsidRPr="00423D52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FE7D99">
      <w:rPr>
        <w:noProof/>
      </w:rPr>
      <w:t>26.10.15</w:t>
    </w:r>
    <w:r w:rsidRPr="00CB4300">
      <w:fldChar w:fldCharType="end"/>
    </w:r>
    <w:r w:rsidRPr="00423D52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1B2F9A">
      <w:rPr>
        <w:noProof/>
        <w:rtl/>
      </w:rPr>
      <w:t>26.10.15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9A12AA" w:rsidRDefault="00281F5F" w:rsidP="00423D52">
    <w:pPr>
      <w:pStyle w:val="Footer"/>
    </w:pPr>
    <w:r>
      <w:fldChar w:fldCharType="begin"/>
    </w:r>
    <w:r w:rsidRPr="009A12AA">
      <w:instrText xml:space="preserve"> FILENAME \p \* MERGEFORMAT </w:instrText>
    </w:r>
    <w:r>
      <w:fldChar w:fldCharType="separate"/>
    </w:r>
    <w:r w:rsidR="001B2F9A">
      <w:rPr>
        <w:noProof/>
      </w:rPr>
      <w:t>P:\ARA\ITU-R\CONF-R\CMR15\000\061ADD21ADD08A.docx</w:t>
    </w:r>
    <w:r>
      <w:fldChar w:fldCharType="end"/>
    </w:r>
    <w:r w:rsidRPr="009A12AA">
      <w:t xml:space="preserve">   (</w:t>
    </w:r>
    <w:r w:rsidR="00423D52">
      <w:rPr>
        <w:rFonts w:hint="cs"/>
        <w:rtl/>
      </w:rPr>
      <w:t>388293</w:t>
    </w:r>
    <w:r w:rsidRPr="009A12AA">
      <w:t>)</w:t>
    </w:r>
    <w:r w:rsidRPr="009A12AA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E7D99">
      <w:rPr>
        <w:noProof/>
      </w:rPr>
      <w:t>26.10.15</w:t>
    </w:r>
    <w:r w:rsidRPr="00B12661">
      <w:fldChar w:fldCharType="end"/>
    </w:r>
    <w:r w:rsidRPr="009A12AA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B2F9A">
      <w:rPr>
        <w:noProof/>
        <w:rtl/>
      </w:rPr>
      <w:t>26.10.15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9A12AA" w:rsidP="002919E1">
      <w:pPr>
        <w:rPr>
          <w:lang w:bidi="ar-EG"/>
        </w:rPr>
      </w:pPr>
      <w:r>
        <w:rPr>
          <w:rFonts w:hint="cs"/>
          <w:rtl/>
          <w:lang w:bidi="ar-EG"/>
        </w:rP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  <w:footnote w:id="1">
    <w:p w:rsidR="00A77552" w:rsidRDefault="00A77552" w:rsidP="00A7755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>لا يجوز أن تتناقض هذه الحركة المشروعة أو تتعارض بأي شكل كان مع أحكام لوائح الراديو ذات الصلة.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4724B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61(Add.21)(Add.8)-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94E57"/>
    <w:rsid w:val="001B2F9A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38F5"/>
    <w:rsid w:val="00275468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3A4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3D52"/>
    <w:rsid w:val="00426144"/>
    <w:rsid w:val="00461FA7"/>
    <w:rsid w:val="00470CBD"/>
    <w:rsid w:val="0047407D"/>
    <w:rsid w:val="004909DD"/>
    <w:rsid w:val="004A05E6"/>
    <w:rsid w:val="004A3146"/>
    <w:rsid w:val="004A6C66"/>
    <w:rsid w:val="004A7AA0"/>
    <w:rsid w:val="004C0698"/>
    <w:rsid w:val="004C11BC"/>
    <w:rsid w:val="004D271F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027D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22B6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48FB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4724B"/>
    <w:rsid w:val="00951718"/>
    <w:rsid w:val="00954CCB"/>
    <w:rsid w:val="00960962"/>
    <w:rsid w:val="00972CE0"/>
    <w:rsid w:val="009A12AA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77552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3DF3"/>
    <w:rsid w:val="00B357E9"/>
    <w:rsid w:val="00B4164D"/>
    <w:rsid w:val="00B425C1"/>
    <w:rsid w:val="00B427C6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105F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7102D"/>
    <w:rsid w:val="00F8654D"/>
    <w:rsid w:val="00F900C9"/>
    <w:rsid w:val="00F92C96"/>
    <w:rsid w:val="00FA0D4E"/>
    <w:rsid w:val="00FA5327"/>
    <w:rsid w:val="00FB0753"/>
    <w:rsid w:val="00FB5CC8"/>
    <w:rsid w:val="00FC2CD0"/>
    <w:rsid w:val="00FD0594"/>
    <w:rsid w:val="00FE7D9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C096EB5-9CC0-4FF1-83A6-0CB4F069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B33D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3D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R15-WRC15-C-0061!A21-A8!MSW-A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1AF4-C354-4AC4-890B-7D6A939B742B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EB858C-12D9-4A48-A5FA-9CFB63AB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R15-WRC15-C-0061!A21-A8!MSW-A</vt:lpstr>
    </vt:vector>
  </TitlesOfParts>
  <Manager>General Secretariat - Pool</Manager>
  <Company>International Telecommunication Union (ITU)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R15-WRC15-C-0061!A21-A8!MSW-A</dc:title>
  <dc:creator>Documents Proposals Manager (DPM)</dc:creator>
  <cp:keywords>DPM_v5.2015.10.15_prod</cp:keywords>
  <cp:lastModifiedBy>Eltawabti, Ibrahim</cp:lastModifiedBy>
  <cp:revision>6</cp:revision>
  <cp:lastPrinted>2015-10-26T22:45:00Z</cp:lastPrinted>
  <dcterms:created xsi:type="dcterms:W3CDTF">2015-10-26T22:40:00Z</dcterms:created>
  <dcterms:modified xsi:type="dcterms:W3CDTF">2015-10-28T20:31:00Z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