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5651C9" w:rsidRPr="00914A98" w:rsidTr="00564675">
        <w:trPr>
          <w:cantSplit/>
        </w:trPr>
        <w:tc>
          <w:tcPr>
            <w:tcW w:w="6629" w:type="dxa"/>
          </w:tcPr>
          <w:p w:rsidR="005651C9" w:rsidRPr="00914A98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914A98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914A98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402" w:type="dxa"/>
          </w:tcPr>
          <w:p w:rsidR="005651C9" w:rsidRPr="00914A98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914A98">
              <w:rPr>
                <w:noProof/>
                <w:lang w:val="en-US" w:eastAsia="zh-CN"/>
              </w:rPr>
              <w:drawing>
                <wp:inline distT="0" distB="0" distL="0" distR="0" wp14:anchorId="10CD0871" wp14:editId="24C988C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914A98" w:rsidTr="00564675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651C9" w:rsidRPr="00914A98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914A98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651C9" w:rsidRPr="00914A98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914A98" w:rsidTr="00564675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5651C9" w:rsidRPr="00914A98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651C9" w:rsidRPr="00914A98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914A98" w:rsidTr="00564675">
        <w:trPr>
          <w:cantSplit/>
        </w:trPr>
        <w:tc>
          <w:tcPr>
            <w:tcW w:w="6629" w:type="dxa"/>
            <w:shd w:val="clear" w:color="auto" w:fill="auto"/>
          </w:tcPr>
          <w:p w:rsidR="005651C9" w:rsidRPr="00914A98" w:rsidRDefault="001E7A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914A98">
              <w:rPr>
                <w:rFonts w:ascii="Verdana" w:hAnsi="Verdana"/>
                <w:b/>
                <w:smallCaps/>
                <w:sz w:val="18"/>
                <w:szCs w:val="22"/>
              </w:rPr>
              <w:t>КОМИТЕТ 5</w:t>
            </w:r>
          </w:p>
        </w:tc>
        <w:tc>
          <w:tcPr>
            <w:tcW w:w="3402" w:type="dxa"/>
            <w:shd w:val="clear" w:color="auto" w:fill="auto"/>
          </w:tcPr>
          <w:p w:rsidR="005651C9" w:rsidRPr="00914A98" w:rsidRDefault="005A295E" w:rsidP="001E7A5E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14A9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 xml:space="preserve">Дополнительный документ </w:t>
            </w:r>
            <w:r w:rsidR="001E7A5E" w:rsidRPr="00914A9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2</w:t>
            </w:r>
            <w:r w:rsidRPr="00914A9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 xml:space="preserve">к Документу </w:t>
            </w:r>
            <w:r w:rsidR="001E7A5E" w:rsidRPr="00914A9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58</w:t>
            </w:r>
            <w:r w:rsidRPr="00914A9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(Add.</w:t>
            </w:r>
            <w:r w:rsidR="001E7A5E" w:rsidRPr="00914A9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23</w:t>
            </w:r>
            <w:r w:rsidRPr="00914A9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914A98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914A98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914A98" w:rsidTr="00564675">
        <w:trPr>
          <w:cantSplit/>
        </w:trPr>
        <w:tc>
          <w:tcPr>
            <w:tcW w:w="6629" w:type="dxa"/>
            <w:shd w:val="clear" w:color="auto" w:fill="auto"/>
          </w:tcPr>
          <w:p w:rsidR="000F33D8" w:rsidRPr="00914A9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F33D8" w:rsidRPr="00914A98" w:rsidRDefault="000F33D8" w:rsidP="001E7A5E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14A98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="001E7A5E" w:rsidRPr="00914A98">
              <w:rPr>
                <w:rFonts w:ascii="Verdana" w:hAnsi="Verdana"/>
                <w:b/>
                <w:bCs/>
                <w:sz w:val="18"/>
                <w:szCs w:val="18"/>
              </w:rPr>
              <w:t>0</w:t>
            </w:r>
            <w:r w:rsidRPr="00914A98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1E7A5E" w:rsidRPr="00914A98">
              <w:rPr>
                <w:rFonts w:ascii="Verdana" w:hAnsi="Verdana"/>
                <w:b/>
                <w:bCs/>
                <w:sz w:val="18"/>
                <w:szCs w:val="18"/>
              </w:rPr>
              <w:t>но</w:t>
            </w:r>
            <w:r w:rsidRPr="00914A98">
              <w:rPr>
                <w:rFonts w:ascii="Verdana" w:hAnsi="Verdana"/>
                <w:b/>
                <w:bCs/>
                <w:sz w:val="18"/>
                <w:szCs w:val="18"/>
              </w:rPr>
              <w:t>ября 2015 года</w:t>
            </w:r>
          </w:p>
        </w:tc>
      </w:tr>
      <w:tr w:rsidR="000F33D8" w:rsidRPr="00914A98" w:rsidTr="00564675">
        <w:trPr>
          <w:cantSplit/>
        </w:trPr>
        <w:tc>
          <w:tcPr>
            <w:tcW w:w="6629" w:type="dxa"/>
          </w:tcPr>
          <w:p w:rsidR="000F33D8" w:rsidRPr="00914A9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:rsidR="000F33D8" w:rsidRPr="00914A9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14A98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914A98" w:rsidTr="009546EA">
        <w:trPr>
          <w:cantSplit/>
        </w:trPr>
        <w:tc>
          <w:tcPr>
            <w:tcW w:w="10031" w:type="dxa"/>
            <w:gridSpan w:val="2"/>
          </w:tcPr>
          <w:p w:rsidR="000F33D8" w:rsidRPr="00914A9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914A98">
        <w:trPr>
          <w:cantSplit/>
        </w:trPr>
        <w:tc>
          <w:tcPr>
            <w:tcW w:w="10031" w:type="dxa"/>
            <w:gridSpan w:val="2"/>
          </w:tcPr>
          <w:p w:rsidR="000F33D8" w:rsidRPr="00914A98" w:rsidRDefault="001E7A5E" w:rsidP="001E7A5E">
            <w:pPr>
              <w:pStyle w:val="Source"/>
            </w:pPr>
            <w:bookmarkStart w:id="4" w:name="dsource" w:colFirst="0" w:colLast="0"/>
            <w:r w:rsidRPr="00914A98">
              <w:t>Индонезия</w:t>
            </w:r>
            <w:r w:rsidR="000F33D8" w:rsidRPr="00914A98">
              <w:t xml:space="preserve"> (Республика)</w:t>
            </w:r>
          </w:p>
        </w:tc>
      </w:tr>
      <w:tr w:rsidR="000F33D8" w:rsidRPr="00914A98">
        <w:trPr>
          <w:cantSplit/>
        </w:trPr>
        <w:tc>
          <w:tcPr>
            <w:tcW w:w="10031" w:type="dxa"/>
            <w:gridSpan w:val="2"/>
          </w:tcPr>
          <w:p w:rsidR="000F33D8" w:rsidRPr="00914A98" w:rsidRDefault="00B57701" w:rsidP="00C8043F">
            <w:pPr>
              <w:pStyle w:val="Title1"/>
            </w:pPr>
            <w:bookmarkStart w:id="5" w:name="dtitle1" w:colFirst="0" w:colLast="0"/>
            <w:bookmarkEnd w:id="4"/>
            <w:r w:rsidRPr="00914A98">
              <w:t>ПРЕДЛОЖЕНИЯ ДЛЯ РАБОТЫ КОНФЕРЕНЦИИ</w:t>
            </w:r>
          </w:p>
        </w:tc>
      </w:tr>
      <w:tr w:rsidR="000F33D8" w:rsidRPr="00914A98">
        <w:trPr>
          <w:cantSplit/>
        </w:trPr>
        <w:tc>
          <w:tcPr>
            <w:tcW w:w="10031" w:type="dxa"/>
            <w:gridSpan w:val="2"/>
          </w:tcPr>
          <w:p w:rsidR="000F33D8" w:rsidRPr="00914A98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914A98">
        <w:trPr>
          <w:cantSplit/>
        </w:trPr>
        <w:tc>
          <w:tcPr>
            <w:tcW w:w="10031" w:type="dxa"/>
            <w:gridSpan w:val="2"/>
          </w:tcPr>
          <w:p w:rsidR="000F33D8" w:rsidRPr="00914A98" w:rsidRDefault="000F33D8" w:rsidP="001E7A5E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914A98">
              <w:rPr>
                <w:lang w:val="ru-RU"/>
              </w:rPr>
              <w:t xml:space="preserve">Пункт </w:t>
            </w:r>
            <w:r w:rsidR="001E7A5E" w:rsidRPr="00914A98">
              <w:rPr>
                <w:lang w:val="ru-RU"/>
              </w:rPr>
              <w:t>9.2</w:t>
            </w:r>
            <w:r w:rsidRPr="00914A98">
              <w:rPr>
                <w:lang w:val="ru-RU"/>
              </w:rPr>
              <w:t xml:space="preserve"> повестки дня</w:t>
            </w:r>
          </w:p>
        </w:tc>
      </w:tr>
    </w:tbl>
    <w:bookmarkEnd w:id="7"/>
    <w:p w:rsidR="001E7A5E" w:rsidRPr="00914A98" w:rsidRDefault="001E7A5E" w:rsidP="001E7A5E">
      <w:pPr>
        <w:overflowPunct/>
        <w:autoSpaceDE/>
        <w:autoSpaceDN/>
        <w:adjustRightInd/>
        <w:textAlignment w:val="auto"/>
      </w:pPr>
      <w:r w:rsidRPr="00914A98">
        <w:t>9</w:t>
      </w:r>
      <w:r w:rsidRPr="00914A98">
        <w:tab/>
      </w:r>
      <w:r w:rsidRPr="00914A98">
        <w:rPr>
          <w:color w:val="000000"/>
        </w:rPr>
        <w:t>рассмотреть и утвердить Отчет Директора</w:t>
      </w:r>
      <w:bookmarkStart w:id="8" w:name="_GoBack"/>
      <w:bookmarkEnd w:id="8"/>
      <w:r w:rsidRPr="00914A98">
        <w:rPr>
          <w:color w:val="000000"/>
        </w:rPr>
        <w:t xml:space="preserve"> Бюро радиосвязи в соответствии со Статьей 7 Конвенции</w:t>
      </w:r>
      <w:r w:rsidRPr="00914A98">
        <w:t>:</w:t>
      </w:r>
    </w:p>
    <w:p w:rsidR="001E7A5E" w:rsidRPr="00914A98" w:rsidRDefault="001E7A5E" w:rsidP="001E7A5E">
      <w:pPr>
        <w:overflowPunct/>
        <w:autoSpaceDE/>
        <w:autoSpaceDN/>
        <w:adjustRightInd/>
        <w:spacing w:before="100"/>
        <w:textAlignment w:val="auto"/>
      </w:pPr>
      <w:r w:rsidRPr="00914A98">
        <w:t>9.2</w:t>
      </w:r>
      <w:r w:rsidRPr="00914A98">
        <w:tab/>
      </w:r>
      <w:r w:rsidRPr="00914A98">
        <w:rPr>
          <w:color w:val="000000"/>
        </w:rPr>
        <w:t>о наличии любых трудностей или противоречий, встречающихся при применении Регламента радиосвязи; и</w:t>
      </w:r>
    </w:p>
    <w:p w:rsidR="001E7A5E" w:rsidRPr="00914A98" w:rsidRDefault="001E7A5E" w:rsidP="001E7A5E"/>
    <w:p w:rsidR="001E7A5E" w:rsidRPr="00914A98" w:rsidRDefault="001E7A5E" w:rsidP="001E7A5E">
      <w:pPr>
        <w:pStyle w:val="Headingb"/>
        <w:rPr>
          <w:lang w:val="ru-RU"/>
        </w:rPr>
      </w:pPr>
      <w:r w:rsidRPr="00914A98">
        <w:rPr>
          <w:lang w:val="ru-RU"/>
        </w:rPr>
        <w:t>Базовая информация</w:t>
      </w:r>
    </w:p>
    <w:p w:rsidR="001E7A5E" w:rsidRPr="00914A98" w:rsidRDefault="001E7A5E" w:rsidP="001E7A5E">
      <w:r w:rsidRPr="00914A98">
        <w:t xml:space="preserve">Администрация Индонезии изучила Отчет </w:t>
      </w:r>
      <w:r w:rsidRPr="00914A98">
        <w:rPr>
          <w:color w:val="000000"/>
        </w:rPr>
        <w:t>Директора Бюро радиосвязи</w:t>
      </w:r>
      <w:r w:rsidRPr="00914A98">
        <w:t xml:space="preserve"> и предлагает Конференции рассмотреть з</w:t>
      </w:r>
      <w:r w:rsidRPr="00914A98">
        <w:rPr>
          <w:color w:val="000000"/>
        </w:rPr>
        <w:t>аявление типовых земных станций фиксированной спутниковой службы (ФСС</w:t>
      </w:r>
      <w:r w:rsidRPr="00914A98">
        <w:t>).</w:t>
      </w:r>
    </w:p>
    <w:p w:rsidR="001E7A5E" w:rsidRPr="00914A98" w:rsidRDefault="00A70A8E" w:rsidP="00914A98">
      <w:r w:rsidRPr="00914A98">
        <w:t>В разделе</w:t>
      </w:r>
      <w:r w:rsidR="001E7A5E" w:rsidRPr="00914A98">
        <w:t xml:space="preserve"> 3.2.3.8 </w:t>
      </w:r>
      <w:r w:rsidRPr="00914A98">
        <w:t xml:space="preserve">Отчета </w:t>
      </w:r>
      <w:r w:rsidRPr="00914A98">
        <w:rPr>
          <w:color w:val="000000"/>
        </w:rPr>
        <w:t>Директора Бюро радиосвязи</w:t>
      </w:r>
      <w:r w:rsidR="001E7A5E" w:rsidRPr="00914A98">
        <w:t xml:space="preserve"> (CMR15/4(Add.2)(Rev.1)) </w:t>
      </w:r>
      <w:r w:rsidRPr="00914A98">
        <w:t>сообщается, что</w:t>
      </w:r>
      <w:r w:rsidR="001E7A5E" w:rsidRPr="00914A98">
        <w:t xml:space="preserve"> </w:t>
      </w:r>
      <w:r w:rsidRPr="00914A98">
        <w:rPr>
          <w:color w:val="000000"/>
        </w:rPr>
        <w:t xml:space="preserve">Конференция, возможно, пожелает более подробно изучить и рассмотреть </w:t>
      </w:r>
      <w:r w:rsidR="00B65AC3" w:rsidRPr="00914A98">
        <w:t>з</w:t>
      </w:r>
      <w:r w:rsidR="00B65AC3" w:rsidRPr="00914A98">
        <w:rPr>
          <w:color w:val="000000"/>
        </w:rPr>
        <w:t>аявление типовых земных станций фиксированной спутниковой службы (ФСС</w:t>
      </w:r>
      <w:r w:rsidR="001E7A5E" w:rsidRPr="00914A98">
        <w:t xml:space="preserve">). </w:t>
      </w:r>
      <w:r w:rsidR="00B65AC3" w:rsidRPr="00914A98">
        <w:t>В Отчете отмечается, что п</w:t>
      </w:r>
      <w:r w:rsidR="00B65AC3" w:rsidRPr="00914A98">
        <w:rPr>
          <w:color w:val="000000"/>
        </w:rPr>
        <w:t xml:space="preserve">онятие типовой земной станции ФСС в Регламенте радиосвязи не определено, </w:t>
      </w:r>
      <w:r w:rsidR="006E2F07" w:rsidRPr="00914A98">
        <w:rPr>
          <w:color w:val="000000"/>
        </w:rPr>
        <w:t>однако оно</w:t>
      </w:r>
      <w:r w:rsidR="00B65AC3" w:rsidRPr="00914A98">
        <w:rPr>
          <w:color w:val="000000"/>
        </w:rPr>
        <w:t xml:space="preserve"> широко используется и упоминается в Статьях 9 и 11 Регламента радиосвязи (РР), и что, исходя из п. 11.17, это понятие можно рассматривать как административный инструмент, с помощью которого ряд земных станций </w:t>
      </w:r>
      <w:r w:rsidR="00607975" w:rsidRPr="00914A98">
        <w:rPr>
          <w:color w:val="000000"/>
        </w:rPr>
        <w:t xml:space="preserve">(только </w:t>
      </w:r>
      <w:r w:rsidR="00B65AC3" w:rsidRPr="00914A98">
        <w:rPr>
          <w:color w:val="000000"/>
        </w:rPr>
        <w:t xml:space="preserve">с </w:t>
      </w:r>
      <w:r w:rsidR="00607975" w:rsidRPr="00914A98">
        <w:rPr>
          <w:color w:val="000000"/>
        </w:rPr>
        <w:t xml:space="preserve">обычно </w:t>
      </w:r>
      <w:r w:rsidR="00B65AC3" w:rsidRPr="00914A98">
        <w:rPr>
          <w:color w:val="000000"/>
        </w:rPr>
        <w:t>указанными характеристиками местоположения</w:t>
      </w:r>
      <w:r w:rsidR="00607975" w:rsidRPr="00914A98">
        <w:rPr>
          <w:color w:val="000000"/>
        </w:rPr>
        <w:t>)</w:t>
      </w:r>
      <w:r w:rsidR="00B65AC3" w:rsidRPr="00914A98">
        <w:rPr>
          <w:color w:val="000000"/>
        </w:rPr>
        <w:t xml:space="preserve"> могут быть заявлены в Бюро согласно Статье 11 в </w:t>
      </w:r>
      <w:r w:rsidR="00607975" w:rsidRPr="00914A98">
        <w:rPr>
          <w:color w:val="000000"/>
        </w:rPr>
        <w:t>виде</w:t>
      </w:r>
      <w:r w:rsidR="00B65AC3" w:rsidRPr="00914A98">
        <w:rPr>
          <w:color w:val="000000"/>
        </w:rPr>
        <w:t xml:space="preserve"> единственной заявки </w:t>
      </w:r>
      <w:r w:rsidR="00607975" w:rsidRPr="00914A98">
        <w:rPr>
          <w:color w:val="000000"/>
        </w:rPr>
        <w:t>(вместо</w:t>
      </w:r>
      <w:r w:rsidR="00B65AC3" w:rsidRPr="00914A98">
        <w:rPr>
          <w:color w:val="000000"/>
        </w:rPr>
        <w:t xml:space="preserve"> нескольких заявок</w:t>
      </w:r>
      <w:r w:rsidR="001E7A5E" w:rsidRPr="00914A98">
        <w:t>).</w:t>
      </w:r>
    </w:p>
    <w:p w:rsidR="001E7A5E" w:rsidRPr="00914A98" w:rsidRDefault="00607975" w:rsidP="00914A98">
      <w:r w:rsidRPr="00914A98">
        <w:t xml:space="preserve">Хотя отдельные земные станции могут быть </w:t>
      </w:r>
      <w:r w:rsidRPr="00914A98">
        <w:rPr>
          <w:color w:val="000000"/>
        </w:rPr>
        <w:t>скоординированы и заявлены в Бюро</w:t>
      </w:r>
      <w:r w:rsidR="001E7A5E" w:rsidRPr="00914A98">
        <w:t xml:space="preserve">, </w:t>
      </w:r>
      <w:r w:rsidRPr="00914A98">
        <w:t>понятие</w:t>
      </w:r>
      <w:r w:rsidR="001E7A5E" w:rsidRPr="00914A98">
        <w:t xml:space="preserve"> </w:t>
      </w:r>
      <w:r w:rsidR="00914A98">
        <w:t>"</w:t>
      </w:r>
      <w:r w:rsidRPr="00914A98">
        <w:rPr>
          <w:color w:val="000000"/>
        </w:rPr>
        <w:t>типовых земных станций</w:t>
      </w:r>
      <w:r w:rsidR="00914A98">
        <w:rPr>
          <w:color w:val="000000"/>
        </w:rPr>
        <w:t>"</w:t>
      </w:r>
      <w:r w:rsidR="001E7A5E" w:rsidRPr="00914A98">
        <w:t xml:space="preserve"> </w:t>
      </w:r>
      <w:r w:rsidRPr="00914A98">
        <w:t>было разработано и</w:t>
      </w:r>
      <w:r w:rsidR="001E7A5E" w:rsidRPr="00914A98">
        <w:t xml:space="preserve"> </w:t>
      </w:r>
      <w:r w:rsidRPr="00914A98">
        <w:t>активно используется</w:t>
      </w:r>
      <w:r w:rsidR="001E7A5E" w:rsidRPr="00914A98">
        <w:t xml:space="preserve"> </w:t>
      </w:r>
      <w:r w:rsidRPr="00914A98">
        <w:rPr>
          <w:color w:val="000000"/>
        </w:rPr>
        <w:t>во время координации спутников</w:t>
      </w:r>
      <w:r w:rsidR="00A4306E" w:rsidRPr="00914A98">
        <w:rPr>
          <w:color w:val="000000"/>
        </w:rPr>
        <w:t>ых</w:t>
      </w:r>
      <w:r w:rsidRPr="00914A98">
        <w:rPr>
          <w:color w:val="000000"/>
        </w:rPr>
        <w:t xml:space="preserve"> сет</w:t>
      </w:r>
      <w:r w:rsidR="00A4306E" w:rsidRPr="00914A98">
        <w:rPr>
          <w:color w:val="000000"/>
        </w:rPr>
        <w:t>ей</w:t>
      </w:r>
      <w:r w:rsidR="001E7A5E" w:rsidRPr="00914A98">
        <w:t xml:space="preserve">, </w:t>
      </w:r>
      <w:r w:rsidR="00A4306E" w:rsidRPr="00914A98">
        <w:t>в частности, для применений</w:t>
      </w:r>
      <w:r w:rsidR="001E7A5E" w:rsidRPr="00914A98">
        <w:t xml:space="preserve"> </w:t>
      </w:r>
      <w:r w:rsidR="00A4306E" w:rsidRPr="00914A98">
        <w:t>ФСС</w:t>
      </w:r>
      <w:r w:rsidR="001E7A5E" w:rsidRPr="00914A98">
        <w:t xml:space="preserve">. </w:t>
      </w:r>
      <w:r w:rsidR="00A4306E" w:rsidRPr="00914A98">
        <w:t>Однако</w:t>
      </w:r>
      <w:r w:rsidR="001E7A5E" w:rsidRPr="00914A98">
        <w:t xml:space="preserve"> </w:t>
      </w:r>
      <w:r w:rsidR="00A4306E" w:rsidRPr="00914A98">
        <w:t>п</w:t>
      </w:r>
      <w:r w:rsidR="001E7A5E" w:rsidRPr="00914A98">
        <w:t xml:space="preserve">. 11.17 </w:t>
      </w:r>
      <w:r w:rsidR="00A4306E" w:rsidRPr="00914A98">
        <w:t>не</w:t>
      </w:r>
      <w:r w:rsidR="001E7A5E" w:rsidRPr="00914A98">
        <w:t xml:space="preserve"> </w:t>
      </w:r>
      <w:r w:rsidR="00A4306E" w:rsidRPr="00914A98">
        <w:rPr>
          <w:color w:val="000000"/>
        </w:rPr>
        <w:t>позволяет осуществлять заявление таких типовых земных станций</w:t>
      </w:r>
      <w:r w:rsidR="001E7A5E" w:rsidRPr="00914A98">
        <w:t xml:space="preserve">.  </w:t>
      </w:r>
    </w:p>
    <w:p w:rsidR="001E7A5E" w:rsidRPr="00914A98" w:rsidRDefault="00A4306E" w:rsidP="00933E4F">
      <w:r w:rsidRPr="00914A98">
        <w:t>В Документе</w:t>
      </w:r>
      <w:r w:rsidR="001E7A5E" w:rsidRPr="00914A98">
        <w:t xml:space="preserve"> CMR15/4(Add.2)(Rev.1)(Add.1) </w:t>
      </w:r>
      <w:r w:rsidRPr="00914A98">
        <w:t>высказываются некоторые предложения</w:t>
      </w:r>
      <w:r w:rsidR="001E7A5E" w:rsidRPr="00914A98">
        <w:t xml:space="preserve"> </w:t>
      </w:r>
      <w:r w:rsidR="00691762" w:rsidRPr="00914A98">
        <w:t>относительно информации, которая может потребоваться</w:t>
      </w:r>
      <w:r w:rsidR="001E7A5E" w:rsidRPr="00914A98">
        <w:t xml:space="preserve"> </w:t>
      </w:r>
      <w:r w:rsidR="00691762" w:rsidRPr="00914A98">
        <w:t xml:space="preserve">для </w:t>
      </w:r>
      <w:r w:rsidR="00691762" w:rsidRPr="00914A98">
        <w:rPr>
          <w:color w:val="000000"/>
        </w:rPr>
        <w:t>заявления и занесения в регистр типовых земных станций ФСС</w:t>
      </w:r>
      <w:r w:rsidR="00691762" w:rsidRPr="00914A98">
        <w:t xml:space="preserve"> </w:t>
      </w:r>
      <w:r w:rsidRPr="00914A98">
        <w:rPr>
          <w:color w:val="000000"/>
        </w:rPr>
        <w:t>(</w:t>
      </w:r>
      <w:r w:rsidR="00691762" w:rsidRPr="00914A98">
        <w:rPr>
          <w:color w:val="000000"/>
        </w:rPr>
        <w:t>информация</w:t>
      </w:r>
      <w:r w:rsidRPr="00914A98">
        <w:rPr>
          <w:color w:val="000000"/>
        </w:rPr>
        <w:t xml:space="preserve"> Приложени</w:t>
      </w:r>
      <w:r w:rsidR="00691762" w:rsidRPr="00914A98">
        <w:rPr>
          <w:color w:val="000000"/>
        </w:rPr>
        <w:t>я</w:t>
      </w:r>
      <w:r w:rsidRPr="00914A98">
        <w:rPr>
          <w:color w:val="000000"/>
        </w:rPr>
        <w:t xml:space="preserve"> 4 </w:t>
      </w:r>
      <w:r w:rsidR="00691762" w:rsidRPr="00914A98">
        <w:rPr>
          <w:color w:val="000000"/>
        </w:rPr>
        <w:t>для</w:t>
      </w:r>
      <w:r w:rsidRPr="00914A98">
        <w:rPr>
          <w:color w:val="000000"/>
        </w:rPr>
        <w:t xml:space="preserve"> типовой земной станции, </w:t>
      </w:r>
      <w:r w:rsidR="00691762" w:rsidRPr="00914A98">
        <w:rPr>
          <w:color w:val="000000"/>
        </w:rPr>
        <w:t>включая</w:t>
      </w:r>
      <w:r w:rsidRPr="00914A98">
        <w:rPr>
          <w:color w:val="000000"/>
        </w:rPr>
        <w:t xml:space="preserve"> зону обслуживания (см. </w:t>
      </w:r>
      <w:r w:rsidR="00933E4F" w:rsidRPr="00914A98">
        <w:rPr>
          <w:color w:val="000000"/>
        </w:rPr>
        <w:t>пунк</w:t>
      </w:r>
      <w:r w:rsidRPr="00914A98">
        <w:rPr>
          <w:color w:val="000000"/>
        </w:rPr>
        <w:t xml:space="preserve">т C.10.d Приложения 4) и количество станций, используемых или планируемых к использованию, а также </w:t>
      </w:r>
      <w:r w:rsidR="00933E4F" w:rsidRPr="00914A98">
        <w:rPr>
          <w:color w:val="000000"/>
        </w:rPr>
        <w:t>для</w:t>
      </w:r>
      <w:r w:rsidRPr="00914A98">
        <w:rPr>
          <w:color w:val="000000"/>
        </w:rPr>
        <w:t xml:space="preserve"> соответствующей космической станции</w:t>
      </w:r>
      <w:r w:rsidR="001E7A5E" w:rsidRPr="00914A98">
        <w:t>).</w:t>
      </w:r>
    </w:p>
    <w:p w:rsidR="001E7A5E" w:rsidRPr="00914A98" w:rsidRDefault="00933E4F" w:rsidP="00C334F1">
      <w:r w:rsidRPr="00914A98">
        <w:t>В Индонезии</w:t>
      </w:r>
      <w:r w:rsidR="001E7A5E" w:rsidRPr="00914A98">
        <w:t xml:space="preserve"> </w:t>
      </w:r>
      <w:r w:rsidRPr="00914A98">
        <w:t>в настоящее время</w:t>
      </w:r>
      <w:r w:rsidR="00421F4B" w:rsidRPr="00914A98">
        <w:t xml:space="preserve"> в полосе 3400</w:t>
      </w:r>
      <w:r w:rsidR="0039045E" w:rsidRPr="0039045E">
        <w:t>–</w:t>
      </w:r>
      <w:r w:rsidR="00421F4B" w:rsidRPr="00914A98">
        <w:t>4200 МГц работают приблизительно</w:t>
      </w:r>
      <w:r w:rsidR="001E7A5E" w:rsidRPr="00914A98">
        <w:t xml:space="preserve"> 700</w:t>
      </w:r>
      <w:r w:rsidR="00DC5E6C" w:rsidRPr="00914A98">
        <w:t> </w:t>
      </w:r>
      <w:r w:rsidR="001E7A5E" w:rsidRPr="00914A98">
        <w:t xml:space="preserve">000 TVRO/VSAT, </w:t>
      </w:r>
      <w:r w:rsidR="00780DE6" w:rsidRPr="00914A98">
        <w:t xml:space="preserve">которые </w:t>
      </w:r>
      <w:r w:rsidR="00421F4B" w:rsidRPr="00914A98">
        <w:t>разбросан</w:t>
      </w:r>
      <w:r w:rsidR="00780DE6" w:rsidRPr="00914A98">
        <w:t>ы</w:t>
      </w:r>
      <w:r w:rsidR="00421F4B" w:rsidRPr="00914A98">
        <w:t xml:space="preserve"> по территории всей страны, и администрация Индонезии считает, что</w:t>
      </w:r>
      <w:r w:rsidR="001E7A5E" w:rsidRPr="00914A98">
        <w:t xml:space="preserve"> </w:t>
      </w:r>
      <w:r w:rsidR="00421F4B" w:rsidRPr="00914A98">
        <w:t xml:space="preserve">как </w:t>
      </w:r>
      <w:r w:rsidR="00421F4B" w:rsidRPr="00914A98">
        <w:rPr>
          <w:color w:val="000000"/>
        </w:rPr>
        <w:t>конкретные, так и типовые земные станции,</w:t>
      </w:r>
      <w:r w:rsidR="001E7A5E" w:rsidRPr="00914A98">
        <w:t xml:space="preserve"> </w:t>
      </w:r>
      <w:r w:rsidR="00421F4B" w:rsidRPr="00914A98">
        <w:rPr>
          <w:color w:val="000000"/>
        </w:rPr>
        <w:t>которые были скоординированы, должны быть приняты</w:t>
      </w:r>
      <w:r w:rsidR="00421F4B" w:rsidRPr="00914A98">
        <w:t xml:space="preserve"> для заявления</w:t>
      </w:r>
      <w:r w:rsidR="001E7A5E" w:rsidRPr="00914A98">
        <w:t xml:space="preserve"> </w:t>
      </w:r>
      <w:r w:rsidR="00421F4B" w:rsidRPr="00914A98">
        <w:t>и</w:t>
      </w:r>
      <w:r w:rsidR="001E7A5E" w:rsidRPr="00914A98">
        <w:t xml:space="preserve"> </w:t>
      </w:r>
      <w:r w:rsidR="00780DE6" w:rsidRPr="00914A98">
        <w:t>получить международное признание</w:t>
      </w:r>
      <w:r w:rsidR="001E7A5E" w:rsidRPr="00914A98">
        <w:t>.</w:t>
      </w:r>
    </w:p>
    <w:p w:rsidR="001E7A5E" w:rsidRPr="00914A98" w:rsidRDefault="00780DE6" w:rsidP="001E7A5E">
      <w:pPr>
        <w:pStyle w:val="Headingb"/>
        <w:rPr>
          <w:lang w:val="ru-RU"/>
        </w:rPr>
      </w:pPr>
      <w:r w:rsidRPr="00914A98">
        <w:rPr>
          <w:lang w:val="ru-RU"/>
        </w:rPr>
        <w:lastRenderedPageBreak/>
        <w:t>Предложение</w:t>
      </w:r>
    </w:p>
    <w:p w:rsidR="001E7A5E" w:rsidRPr="00914A98" w:rsidRDefault="00780DE6" w:rsidP="006E2F07">
      <w:r w:rsidRPr="00914A98">
        <w:t>Поэтому администрация Индонезии</w:t>
      </w:r>
      <w:r w:rsidR="001E7A5E" w:rsidRPr="00914A98">
        <w:t xml:space="preserve"> </w:t>
      </w:r>
      <w:r w:rsidRPr="00914A98">
        <w:t>просит ВКР</w:t>
      </w:r>
      <w:r w:rsidR="001E7A5E" w:rsidRPr="00914A98">
        <w:t xml:space="preserve">-15 </w:t>
      </w:r>
      <w:r w:rsidRPr="00914A98">
        <w:t>рассмотреть этот вопрос</w:t>
      </w:r>
      <w:r w:rsidR="006E2F07" w:rsidRPr="00914A98">
        <w:t xml:space="preserve"> дополнительно</w:t>
      </w:r>
      <w:r w:rsidRPr="00914A98">
        <w:t>,</w:t>
      </w:r>
      <w:r w:rsidR="001E7A5E" w:rsidRPr="00914A98">
        <w:t xml:space="preserve"> </w:t>
      </w:r>
      <w:r w:rsidRPr="00914A98">
        <w:t>чтобы определить,</w:t>
      </w:r>
      <w:r w:rsidR="001E7A5E" w:rsidRPr="00914A98">
        <w:t xml:space="preserve"> </w:t>
      </w:r>
      <w:r w:rsidRPr="00914A98">
        <w:t>как следовало бы осуществить</w:t>
      </w:r>
      <w:r w:rsidR="001E7A5E" w:rsidRPr="00914A98">
        <w:t xml:space="preserve"> </w:t>
      </w:r>
      <w:r w:rsidRPr="00914A98">
        <w:t>международное признание</w:t>
      </w:r>
      <w:r w:rsidR="001E7A5E" w:rsidRPr="00914A98">
        <w:t xml:space="preserve"> </w:t>
      </w:r>
      <w:r w:rsidRPr="00914A98">
        <w:rPr>
          <w:color w:val="000000"/>
        </w:rPr>
        <w:t>типовых земных станций ФСС</w:t>
      </w:r>
      <w:r w:rsidR="001E7A5E" w:rsidRPr="00914A98">
        <w:t xml:space="preserve">, </w:t>
      </w:r>
      <w:r w:rsidRPr="00914A98">
        <w:t>учитывая предлагаемое предложение, включенное в</w:t>
      </w:r>
      <w:r w:rsidR="001E7A5E" w:rsidRPr="00914A98">
        <w:t xml:space="preserve"> </w:t>
      </w:r>
      <w:r w:rsidRPr="00914A98">
        <w:t xml:space="preserve">Отчет </w:t>
      </w:r>
      <w:r w:rsidR="006E2F07" w:rsidRPr="00914A98">
        <w:t>Д</w:t>
      </w:r>
      <w:r w:rsidRPr="00914A98">
        <w:t>иректора</w:t>
      </w:r>
      <w:r w:rsidR="001E7A5E" w:rsidRPr="00914A98">
        <w:t xml:space="preserve"> (CMR15/4(Add.2)(Rev.1))</w:t>
      </w:r>
      <w:r w:rsidRPr="00914A98">
        <w:t>,</w:t>
      </w:r>
      <w:r w:rsidR="001E7A5E" w:rsidRPr="00914A98">
        <w:t xml:space="preserve"> </w:t>
      </w:r>
      <w:r w:rsidRPr="00914A98">
        <w:t>а также</w:t>
      </w:r>
      <w:r w:rsidR="001E7A5E" w:rsidRPr="00914A98">
        <w:t xml:space="preserve"> </w:t>
      </w:r>
      <w:r w:rsidRPr="00914A98">
        <w:t>п</w:t>
      </w:r>
      <w:r w:rsidRPr="00914A98">
        <w:rPr>
          <w:color w:val="000000"/>
        </w:rPr>
        <w:t>ример информации Приложения 4,</w:t>
      </w:r>
      <w:r w:rsidR="001E7A5E" w:rsidRPr="00914A98">
        <w:t xml:space="preserve"> </w:t>
      </w:r>
      <w:r w:rsidRPr="00914A98">
        <w:t>которая</w:t>
      </w:r>
      <w:r w:rsidR="001E7A5E" w:rsidRPr="00914A98">
        <w:t xml:space="preserve"> </w:t>
      </w:r>
      <w:r w:rsidRPr="00914A98">
        <w:t>может потребоваться для</w:t>
      </w:r>
      <w:r w:rsidR="001E7A5E" w:rsidRPr="00914A98">
        <w:t xml:space="preserve"> </w:t>
      </w:r>
      <w:r w:rsidRPr="00914A98">
        <w:t>заявления</w:t>
      </w:r>
      <w:r w:rsidR="001E7A5E" w:rsidRPr="00914A98">
        <w:t xml:space="preserve"> </w:t>
      </w:r>
      <w:r w:rsidRPr="00914A98">
        <w:rPr>
          <w:color w:val="000000"/>
        </w:rPr>
        <w:t>типовых земных станций ФСС</w:t>
      </w:r>
      <w:r w:rsidR="001E7A5E" w:rsidRPr="00914A98">
        <w:t xml:space="preserve">, </w:t>
      </w:r>
      <w:r w:rsidR="000B3A09" w:rsidRPr="00914A98">
        <w:rPr>
          <w:color w:val="000000"/>
        </w:rPr>
        <w:t xml:space="preserve">как проект изменений к Приложению 4 Регламента радиосвязи </w:t>
      </w:r>
      <w:r w:rsidR="001E7A5E" w:rsidRPr="00914A98">
        <w:t>(CMR15/4(Add.2)(Rev.1)(Add.1)):</w:t>
      </w:r>
    </w:p>
    <w:p w:rsidR="001E7A5E" w:rsidRPr="00914A98" w:rsidRDefault="00DC5E6C" w:rsidP="00DC5E6C">
      <w:pPr>
        <w:rPr>
          <w:i/>
          <w:iCs/>
          <w:lang w:eastAsia="zh-CN"/>
        </w:rPr>
      </w:pPr>
      <w:r w:rsidRPr="00914A98">
        <w:rPr>
          <w:i/>
          <w:iCs/>
          <w:lang w:eastAsia="zh-CN"/>
        </w:rPr>
        <w:t>"</w:t>
      </w:r>
      <w:r w:rsidR="000B3A09" w:rsidRPr="00914A98">
        <w:rPr>
          <w:i/>
          <w:iCs/>
          <w:color w:val="000000"/>
        </w:rPr>
        <w:t xml:space="preserve">Любая администрация, которая желает информировать членов МСЭ о развертывании на своей территории большого числа земных станций, используемых для применений ФСС с антеннами очень малых размеров (например, TVRO, VSAT, DTH), и получить международное признание, направляет в Бюро подробные технические характеристики соответствующих земных и космических станций (сведения согласно Приложению </w:t>
      </w:r>
      <w:r w:rsidR="000B3A09" w:rsidRPr="00D55E5B">
        <w:rPr>
          <w:b/>
          <w:bCs/>
          <w:i/>
          <w:iCs/>
          <w:color w:val="000000"/>
        </w:rPr>
        <w:t>4</w:t>
      </w:r>
      <w:r w:rsidR="000B3A09" w:rsidRPr="00914A98">
        <w:rPr>
          <w:i/>
          <w:iCs/>
          <w:color w:val="000000"/>
        </w:rPr>
        <w:t xml:space="preserve"> по типовой земной станции, в т</w:t>
      </w:r>
      <w:r w:rsidRPr="00914A98">
        <w:rPr>
          <w:i/>
          <w:iCs/>
          <w:color w:val="000000"/>
        </w:rPr>
        <w:t>ом числе зону обслуживания (см. </w:t>
      </w:r>
      <w:r w:rsidR="000B3A09" w:rsidRPr="00914A98">
        <w:rPr>
          <w:i/>
          <w:iCs/>
          <w:color w:val="000000"/>
        </w:rPr>
        <w:t xml:space="preserve">элемент C.10.d Приложения </w:t>
      </w:r>
      <w:r w:rsidR="000B3A09" w:rsidRPr="00D55E5B">
        <w:rPr>
          <w:b/>
          <w:bCs/>
          <w:i/>
          <w:iCs/>
          <w:color w:val="000000"/>
        </w:rPr>
        <w:t>4</w:t>
      </w:r>
      <w:r w:rsidR="000B3A09" w:rsidRPr="00914A98">
        <w:rPr>
          <w:i/>
          <w:iCs/>
          <w:color w:val="000000"/>
        </w:rPr>
        <w:t xml:space="preserve">) и количество станций, используемых или планируемых к использованию, а также по соответствующей космической станции). Далее Бюро публикует эту информацию в ЧАСТИ-IS, рассматривает заявку в отношении п. </w:t>
      </w:r>
      <w:r w:rsidR="000B3A09" w:rsidRPr="00D55E5B">
        <w:rPr>
          <w:b/>
          <w:bCs/>
          <w:i/>
          <w:iCs/>
          <w:color w:val="000000"/>
        </w:rPr>
        <w:t>11.31</w:t>
      </w:r>
      <w:r w:rsidR="000B3A09" w:rsidRPr="00914A98">
        <w:rPr>
          <w:i/>
          <w:iCs/>
          <w:color w:val="000000"/>
        </w:rPr>
        <w:t xml:space="preserve"> и публикует информацию в ЧАСТИ-IIS. При этом оно четко указывает, что данная публикация служит исключительно целям международного признания, не обеспечивая какого-либо статус</w:t>
      </w:r>
      <w:r w:rsidR="0039045E">
        <w:rPr>
          <w:i/>
          <w:iCs/>
          <w:color w:val="000000"/>
        </w:rPr>
        <w:t>а, вытекающего из применения п.</w:t>
      </w:r>
      <w:r w:rsidR="0039045E">
        <w:rPr>
          <w:i/>
          <w:iCs/>
          <w:color w:val="000000"/>
          <w:lang w:val="en-US"/>
        </w:rPr>
        <w:t> </w:t>
      </w:r>
      <w:r w:rsidR="000B3A09" w:rsidRPr="00D55E5B">
        <w:rPr>
          <w:b/>
          <w:bCs/>
          <w:i/>
          <w:iCs/>
          <w:color w:val="000000"/>
        </w:rPr>
        <w:t>11.32</w:t>
      </w:r>
      <w:r w:rsidR="000B3A09" w:rsidRPr="00914A98">
        <w:rPr>
          <w:i/>
          <w:iCs/>
          <w:color w:val="000000"/>
        </w:rPr>
        <w:t xml:space="preserve"> или п. </w:t>
      </w:r>
      <w:r w:rsidR="000B3A09" w:rsidRPr="00D55E5B">
        <w:rPr>
          <w:b/>
          <w:bCs/>
          <w:i/>
          <w:iCs/>
          <w:color w:val="000000"/>
        </w:rPr>
        <w:t>11.32A</w:t>
      </w:r>
      <w:r w:rsidR="000B3A09" w:rsidRPr="00914A98">
        <w:rPr>
          <w:i/>
          <w:iCs/>
          <w:color w:val="000000"/>
        </w:rPr>
        <w:t xml:space="preserve"> Регламента радиосвязи. (Указание на это может быть осуществлено путем включения в Предисловие нового кода, который вставляется в графу 13 B2)</w:t>
      </w:r>
      <w:r w:rsidRPr="00914A98">
        <w:rPr>
          <w:i/>
          <w:iCs/>
          <w:lang w:eastAsia="zh-CN"/>
        </w:rPr>
        <w:t>".</w:t>
      </w:r>
    </w:p>
    <w:p w:rsidR="001E7A5E" w:rsidRPr="00914A98" w:rsidRDefault="001E7A5E" w:rsidP="001E7A5E">
      <w:pPr>
        <w:pStyle w:val="Reasons"/>
      </w:pPr>
    </w:p>
    <w:p w:rsidR="005F1EE1" w:rsidRPr="00914A98" w:rsidRDefault="001E7A5E" w:rsidP="001E7A5E">
      <w:pPr>
        <w:jc w:val="center"/>
      </w:pPr>
      <w:r w:rsidRPr="00914A98">
        <w:t>______________</w:t>
      </w:r>
    </w:p>
    <w:sectPr w:rsidR="005F1EE1" w:rsidRPr="00914A98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6E2F07" w:rsidRDefault="00567276">
    <w:pPr>
      <w:ind w:right="360"/>
      <w:rPr>
        <w:lang w:val="en-US"/>
      </w:rPr>
    </w:pPr>
    <w:r>
      <w:fldChar w:fldCharType="begin"/>
    </w:r>
    <w:r w:rsidRPr="006E2F07">
      <w:rPr>
        <w:lang w:val="en-US"/>
      </w:rPr>
      <w:instrText xml:space="preserve"> FILENAME \p  \* MERGEFORMAT </w:instrText>
    </w:r>
    <w:r>
      <w:fldChar w:fldCharType="separate"/>
    </w:r>
    <w:r w:rsidR="000240BF">
      <w:rPr>
        <w:noProof/>
        <w:lang w:val="en-US"/>
      </w:rPr>
      <w:t>P:\RUS\ITU-R\CONF-R\CMR15\000\058ADD23ADD02R.docx</w:t>
    </w:r>
    <w:r>
      <w:fldChar w:fldCharType="end"/>
    </w:r>
    <w:r w:rsidRPr="006E2F0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240BF">
      <w:rPr>
        <w:noProof/>
      </w:rPr>
      <w:t>10.11.15</w:t>
    </w:r>
    <w:r>
      <w:fldChar w:fldCharType="end"/>
    </w:r>
    <w:r w:rsidRPr="006E2F0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240BF">
      <w:rPr>
        <w:noProof/>
      </w:rPr>
      <w:t>10.11.15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0E" w:rsidRPr="00BD4B37" w:rsidRDefault="00137F0E" w:rsidP="00DC5E6C">
    <w:pPr>
      <w:pStyle w:val="Footer"/>
    </w:pPr>
    <w:r>
      <w:fldChar w:fldCharType="begin"/>
    </w:r>
    <w:r w:rsidRPr="00BD4B37">
      <w:instrText xml:space="preserve"> FILENAME \p  \* MERGEFORMAT </w:instrText>
    </w:r>
    <w:r>
      <w:fldChar w:fldCharType="separate"/>
    </w:r>
    <w:r w:rsidR="000240BF">
      <w:t>P:\RUS\ITU-R\CONF-R\CMR15\000\058ADD23ADD02R.docx</w:t>
    </w:r>
    <w:r>
      <w:fldChar w:fldCharType="end"/>
    </w:r>
    <w:r>
      <w:t xml:space="preserve"> (</w:t>
    </w:r>
    <w:r w:rsidR="00DC5E6C" w:rsidRPr="00DC5E6C">
      <w:t>389912</w:t>
    </w:r>
    <w:r>
      <w:t>)</w:t>
    </w:r>
    <w:r w:rsidRPr="00BD4B37">
      <w:tab/>
    </w:r>
    <w:r>
      <w:fldChar w:fldCharType="begin"/>
    </w:r>
    <w:r>
      <w:instrText xml:space="preserve"> SAVEDATE \@ DD.MM.YY </w:instrText>
    </w:r>
    <w:r>
      <w:fldChar w:fldCharType="separate"/>
    </w:r>
    <w:r w:rsidR="000240BF">
      <w:t>10.11.15</w:t>
    </w:r>
    <w:r>
      <w:fldChar w:fldCharType="end"/>
    </w:r>
    <w:r w:rsidRPr="00BD4B37">
      <w:tab/>
    </w:r>
    <w:r>
      <w:fldChar w:fldCharType="begin"/>
    </w:r>
    <w:r>
      <w:instrText xml:space="preserve"> PRINTDATE \@ DD.MM.YY </w:instrText>
    </w:r>
    <w:r>
      <w:fldChar w:fldCharType="separate"/>
    </w:r>
    <w:r w:rsidR="000240BF">
      <w:t>10.11.15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BD4B37" w:rsidRDefault="00567276" w:rsidP="003C11C4">
    <w:pPr>
      <w:pStyle w:val="Footer"/>
    </w:pPr>
    <w:r>
      <w:fldChar w:fldCharType="begin"/>
    </w:r>
    <w:r w:rsidRPr="00BD4B37">
      <w:instrText xml:space="preserve"> FILENAME \p  \* MERGEFORMAT </w:instrText>
    </w:r>
    <w:r>
      <w:fldChar w:fldCharType="separate"/>
    </w:r>
    <w:r w:rsidR="000240BF">
      <w:t>P:\RUS\ITU-R\CONF-R\CMR15\000\058ADD23ADD02R.docx</w:t>
    </w:r>
    <w:r>
      <w:fldChar w:fldCharType="end"/>
    </w:r>
    <w:r w:rsidR="00137F0E">
      <w:t xml:space="preserve"> (38</w:t>
    </w:r>
    <w:r w:rsidR="000B3A09" w:rsidRPr="000B3A09">
      <w:rPr>
        <w:lang w:val="en-US"/>
      </w:rPr>
      <w:t>99</w:t>
    </w:r>
    <w:r w:rsidR="00137F0E">
      <w:t>1</w:t>
    </w:r>
    <w:r w:rsidR="000B3A09" w:rsidRPr="000B3A09">
      <w:rPr>
        <w:lang w:val="en-US"/>
      </w:rPr>
      <w:t>2</w:t>
    </w:r>
    <w:r w:rsidR="00137F0E">
      <w:t>)</w:t>
    </w:r>
    <w:r w:rsidRPr="00BD4B37">
      <w:tab/>
    </w:r>
    <w:r>
      <w:fldChar w:fldCharType="begin"/>
    </w:r>
    <w:r>
      <w:instrText xml:space="preserve"> SAVEDATE \@ DD.MM.YY </w:instrText>
    </w:r>
    <w:r>
      <w:fldChar w:fldCharType="separate"/>
    </w:r>
    <w:r w:rsidR="000240BF">
      <w:t>10.11.15</w:t>
    </w:r>
    <w:r>
      <w:fldChar w:fldCharType="end"/>
    </w:r>
    <w:r w:rsidRPr="00BD4B37">
      <w:tab/>
    </w:r>
    <w:r>
      <w:fldChar w:fldCharType="begin"/>
    </w:r>
    <w:r>
      <w:instrText xml:space="preserve"> PRINTDATE \@ DD.MM.YY </w:instrText>
    </w:r>
    <w:r>
      <w:fldChar w:fldCharType="separate"/>
    </w:r>
    <w:r w:rsidR="000240BF">
      <w:t>10.11.15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240BF">
      <w:rPr>
        <w:noProof/>
      </w:rPr>
      <w:t>2</w:t>
    </w:r>
    <w:r>
      <w:fldChar w:fldCharType="end"/>
    </w:r>
  </w:p>
  <w:p w:rsidR="00567276" w:rsidRDefault="00567276" w:rsidP="00DC5E6C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DC5E6C">
      <w:rPr>
        <w:lang w:val="ru-RU"/>
      </w:rPr>
      <w:t>58</w:t>
    </w:r>
    <w:r w:rsidR="00F761D2">
      <w:t>(Add.2</w:t>
    </w:r>
    <w:r w:rsidR="00DC5E6C">
      <w:rPr>
        <w:lang w:val="ru-RU"/>
      </w:rPr>
      <w:t>3</w:t>
    </w:r>
    <w:r w:rsidR="00F761D2">
      <w:t>)(Add.</w:t>
    </w:r>
    <w:r w:rsidR="00DC5E6C">
      <w:rPr>
        <w:lang w:val="ru-RU"/>
      </w:rPr>
      <w:t>2</w:t>
    </w:r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40BF"/>
    <w:rsid w:val="000260F1"/>
    <w:rsid w:val="00030BE5"/>
    <w:rsid w:val="0003535B"/>
    <w:rsid w:val="00053E4A"/>
    <w:rsid w:val="000A0EF3"/>
    <w:rsid w:val="000B3A09"/>
    <w:rsid w:val="000F1DDC"/>
    <w:rsid w:val="000F33D8"/>
    <w:rsid w:val="000F39B4"/>
    <w:rsid w:val="000F4579"/>
    <w:rsid w:val="00113D0B"/>
    <w:rsid w:val="001226EC"/>
    <w:rsid w:val="00123B68"/>
    <w:rsid w:val="00124C09"/>
    <w:rsid w:val="00126F2E"/>
    <w:rsid w:val="00137F0E"/>
    <w:rsid w:val="001504D4"/>
    <w:rsid w:val="001521AE"/>
    <w:rsid w:val="00174E4B"/>
    <w:rsid w:val="001A1334"/>
    <w:rsid w:val="001A5585"/>
    <w:rsid w:val="001E5FB4"/>
    <w:rsid w:val="001E7A5E"/>
    <w:rsid w:val="00202CA0"/>
    <w:rsid w:val="00230582"/>
    <w:rsid w:val="002449AA"/>
    <w:rsid w:val="00245A1F"/>
    <w:rsid w:val="00290C74"/>
    <w:rsid w:val="00296A59"/>
    <w:rsid w:val="002A2D3F"/>
    <w:rsid w:val="00300F84"/>
    <w:rsid w:val="00344EB8"/>
    <w:rsid w:val="00346BEC"/>
    <w:rsid w:val="0038294A"/>
    <w:rsid w:val="0039045E"/>
    <w:rsid w:val="003C11C4"/>
    <w:rsid w:val="003C583C"/>
    <w:rsid w:val="003D0154"/>
    <w:rsid w:val="003F0078"/>
    <w:rsid w:val="00421F4B"/>
    <w:rsid w:val="00434A7C"/>
    <w:rsid w:val="0045143A"/>
    <w:rsid w:val="004A58F4"/>
    <w:rsid w:val="004B716F"/>
    <w:rsid w:val="004C47ED"/>
    <w:rsid w:val="004F3B0D"/>
    <w:rsid w:val="0050566C"/>
    <w:rsid w:val="0051315E"/>
    <w:rsid w:val="00514E1F"/>
    <w:rsid w:val="005305D5"/>
    <w:rsid w:val="00540D1E"/>
    <w:rsid w:val="00564675"/>
    <w:rsid w:val="005651C9"/>
    <w:rsid w:val="00567276"/>
    <w:rsid w:val="005755E2"/>
    <w:rsid w:val="00597005"/>
    <w:rsid w:val="005A295E"/>
    <w:rsid w:val="005A5A58"/>
    <w:rsid w:val="005D1879"/>
    <w:rsid w:val="005D6691"/>
    <w:rsid w:val="005D79A3"/>
    <w:rsid w:val="005E61DD"/>
    <w:rsid w:val="005F1EE1"/>
    <w:rsid w:val="006023DF"/>
    <w:rsid w:val="00607975"/>
    <w:rsid w:val="006115BE"/>
    <w:rsid w:val="00611BA4"/>
    <w:rsid w:val="0061375A"/>
    <w:rsid w:val="00614771"/>
    <w:rsid w:val="00620DD7"/>
    <w:rsid w:val="00657DE0"/>
    <w:rsid w:val="00675C42"/>
    <w:rsid w:val="00691762"/>
    <w:rsid w:val="00692C06"/>
    <w:rsid w:val="006A6E9B"/>
    <w:rsid w:val="006E2F07"/>
    <w:rsid w:val="007408F4"/>
    <w:rsid w:val="00763F4F"/>
    <w:rsid w:val="00775720"/>
    <w:rsid w:val="00780DE6"/>
    <w:rsid w:val="007917AE"/>
    <w:rsid w:val="007A08B5"/>
    <w:rsid w:val="007E3DBA"/>
    <w:rsid w:val="00811633"/>
    <w:rsid w:val="00812452"/>
    <w:rsid w:val="00815749"/>
    <w:rsid w:val="00872FC8"/>
    <w:rsid w:val="008A22CE"/>
    <w:rsid w:val="008B43F2"/>
    <w:rsid w:val="008C3257"/>
    <w:rsid w:val="00903EF8"/>
    <w:rsid w:val="009119CC"/>
    <w:rsid w:val="00914A98"/>
    <w:rsid w:val="00917C0A"/>
    <w:rsid w:val="00933E4F"/>
    <w:rsid w:val="00941A02"/>
    <w:rsid w:val="00945B16"/>
    <w:rsid w:val="009878EC"/>
    <w:rsid w:val="009B5CC2"/>
    <w:rsid w:val="009E5FC8"/>
    <w:rsid w:val="00A117A3"/>
    <w:rsid w:val="00A138D0"/>
    <w:rsid w:val="00A141AF"/>
    <w:rsid w:val="00A2044F"/>
    <w:rsid w:val="00A4306E"/>
    <w:rsid w:val="00A4600A"/>
    <w:rsid w:val="00A57C04"/>
    <w:rsid w:val="00A61057"/>
    <w:rsid w:val="00A70A8E"/>
    <w:rsid w:val="00A710E7"/>
    <w:rsid w:val="00A81026"/>
    <w:rsid w:val="00A90EB2"/>
    <w:rsid w:val="00A97EC0"/>
    <w:rsid w:val="00AC66E6"/>
    <w:rsid w:val="00B468A6"/>
    <w:rsid w:val="00B57701"/>
    <w:rsid w:val="00B65AC3"/>
    <w:rsid w:val="00B75113"/>
    <w:rsid w:val="00BA13A4"/>
    <w:rsid w:val="00BA1AA1"/>
    <w:rsid w:val="00BA35DC"/>
    <w:rsid w:val="00BC5313"/>
    <w:rsid w:val="00BD4B37"/>
    <w:rsid w:val="00BF6386"/>
    <w:rsid w:val="00C20466"/>
    <w:rsid w:val="00C266F4"/>
    <w:rsid w:val="00C324A8"/>
    <w:rsid w:val="00C334F1"/>
    <w:rsid w:val="00C56E7A"/>
    <w:rsid w:val="00C779CE"/>
    <w:rsid w:val="00C8043F"/>
    <w:rsid w:val="00CA7BD5"/>
    <w:rsid w:val="00CC47C6"/>
    <w:rsid w:val="00CC4DE6"/>
    <w:rsid w:val="00CD3EA7"/>
    <w:rsid w:val="00CE5E47"/>
    <w:rsid w:val="00CF020F"/>
    <w:rsid w:val="00CF1220"/>
    <w:rsid w:val="00D53715"/>
    <w:rsid w:val="00D55E5B"/>
    <w:rsid w:val="00D902BA"/>
    <w:rsid w:val="00DA3D65"/>
    <w:rsid w:val="00DC5E6C"/>
    <w:rsid w:val="00DE2EBA"/>
    <w:rsid w:val="00E040B3"/>
    <w:rsid w:val="00E22127"/>
    <w:rsid w:val="00E2253F"/>
    <w:rsid w:val="00E43E99"/>
    <w:rsid w:val="00E5155F"/>
    <w:rsid w:val="00E65919"/>
    <w:rsid w:val="00E82BAD"/>
    <w:rsid w:val="00E976C1"/>
    <w:rsid w:val="00F21A03"/>
    <w:rsid w:val="00F65C19"/>
    <w:rsid w:val="00F761D2"/>
    <w:rsid w:val="00F97203"/>
    <w:rsid w:val="00FC63FD"/>
    <w:rsid w:val="00FD18DB"/>
    <w:rsid w:val="00FD2378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EE4C680-88EC-46BB-9816-A5DA31DE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4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R15-WRC15-C-0097!A21-A10!MSW-R</DPM_x0020_File_x0020_name>
    <DPM_x0020_Author xmlns="32a1a8c5-2265-4ebc-b7a0-2071e2c5c9bb" xsi:nil="false">Documents Proposals Manager (DPM)</DPM_x0020_Author>
    <DPM_x0020_Version xmlns="32a1a8c5-2265-4ebc-b7a0-2071e2c5c9bb" xsi:nil="false">DPM_v5.2015.10.220_prod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B1B55DA-B4C1-4E2F-BB89-A99609B2FC70}">
  <ds:schemaRefs>
    <ds:schemaRef ds:uri="http://schemas.openxmlformats.org/package/2006/metadata/core-properties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509</Words>
  <Characters>3499</Characters>
  <Application>Microsoft Office Word</Application>
  <DocSecurity>0</DocSecurity>
  <Lines>69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R15-WRC15-C-0097!A21-A10!MSW-R</vt:lpstr>
    </vt:vector>
  </TitlesOfParts>
  <Manager>General Secretariat - Pool</Manager>
  <Company>International Telecommunication Union (ITU)</Company>
  <LinksUpToDate>false</LinksUpToDate>
  <CharactersWithSpaces>3987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R15-WRC15-C-0097!A21-A10!MSW-R</dc:title>
  <dc:subject>World Radiocommunication Conference - 2015</dc:subject>
  <dc:creator>Documents Proposals Manager (DPM)</dc:creator>
  <cp:keywords>DPM_v5.2015.10.220_prod</cp:keywords>
  <dc:description/>
  <cp:lastModifiedBy>Berdyeva, Elena</cp:lastModifiedBy>
  <cp:revision>11</cp:revision>
  <cp:lastPrinted>2015-11-10T17:02:00Z</cp:lastPrinted>
  <dcterms:created xsi:type="dcterms:W3CDTF">2015-11-10T16:21:00Z</dcterms:created>
  <dcterms:modified xsi:type="dcterms:W3CDTF">2015-11-10T17:02:00Z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