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21A7E">
            <w:pPr>
              <w:tabs>
                <w:tab w:val="left" w:pos="4712"/>
              </w:tabs>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48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lang w:eastAsia="zh-CN"/>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BA2471">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阿拉伯联合酋长国</w:t>
            </w:r>
            <w:proofErr w:type="spellEnd"/>
          </w:p>
        </w:tc>
      </w:tr>
      <w:tr w:rsidR="008221A4">
        <w:trPr>
          <w:cantSplit/>
        </w:trPr>
        <w:tc>
          <w:tcPr>
            <w:tcW w:w="10031" w:type="dxa"/>
            <w:gridSpan w:val="2"/>
          </w:tcPr>
          <w:p w:rsidR="008221A4" w:rsidRDefault="00BA2471" w:rsidP="008221A4">
            <w:pPr>
              <w:pStyle w:val="Title1"/>
              <w:rPr>
                <w:lang w:eastAsia="zh-CN"/>
              </w:rPr>
            </w:pPr>
            <w:bookmarkStart w:id="5" w:name="dtitle1" w:colFirst="0" w:colLast="0"/>
            <w:bookmarkEnd w:id="4"/>
            <w:r>
              <w:rPr>
                <w:rFonts w:hint="eastAsia"/>
                <w:szCs w:val="28"/>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1.10</w:t>
            </w:r>
          </w:p>
        </w:tc>
      </w:tr>
    </w:tbl>
    <w:bookmarkEnd w:id="7"/>
    <w:p w:rsidR="00BA2471" w:rsidRDefault="00BA2471" w:rsidP="00BA2471">
      <w:pPr>
        <w:pStyle w:val="Normalaftertitle0"/>
        <w:rPr>
          <w:color w:val="000000"/>
          <w:lang w:eastAsia="zh-CN"/>
        </w:rPr>
      </w:pPr>
      <w:r w:rsidRPr="009C33AA">
        <w:rPr>
          <w:lang w:eastAsia="zh-CN"/>
        </w:rPr>
        <w:t>1.10</w:t>
      </w:r>
      <w:r w:rsidRPr="009C33AA">
        <w:rPr>
          <w:lang w:eastAsia="zh-CN"/>
        </w:rPr>
        <w:tab/>
      </w:r>
      <w:r w:rsidRPr="009C33AA">
        <w:rPr>
          <w:rFonts w:hint="eastAsia"/>
          <w:color w:val="000000"/>
          <w:lang w:eastAsia="zh-CN"/>
        </w:rPr>
        <w:t>根据第</w:t>
      </w:r>
      <w:r w:rsidRPr="009C33AA">
        <w:rPr>
          <w:b/>
          <w:bCs/>
          <w:color w:val="000000"/>
          <w:lang w:eastAsia="zh-CN"/>
        </w:rPr>
        <w:t>234</w:t>
      </w:r>
      <w:r w:rsidRPr="009C33AA">
        <w:rPr>
          <w:rFonts w:hint="eastAsia"/>
          <w:color w:val="000000"/>
          <w:lang w:eastAsia="zh-CN"/>
        </w:rPr>
        <w:t>号决议</w:t>
      </w:r>
      <w:r w:rsidRPr="009C33AA">
        <w:rPr>
          <w:rFonts w:hint="eastAsia"/>
          <w:b/>
          <w:bCs/>
          <w:color w:val="000000"/>
          <w:lang w:eastAsia="zh-CN"/>
        </w:rPr>
        <w:t>（</w:t>
      </w:r>
      <w:r w:rsidRPr="009C33AA">
        <w:rPr>
          <w:b/>
          <w:bCs/>
          <w:color w:val="000000"/>
          <w:lang w:eastAsia="zh-CN"/>
        </w:rPr>
        <w:t>WRC-12</w:t>
      </w:r>
      <w:r w:rsidRPr="009C33AA">
        <w:rPr>
          <w:rFonts w:hint="eastAsia"/>
          <w:b/>
          <w:bCs/>
          <w:color w:val="000000"/>
          <w:lang w:eastAsia="zh-CN"/>
        </w:rPr>
        <w:t>）</w:t>
      </w:r>
      <w:r w:rsidRPr="009C33AA">
        <w:rPr>
          <w:rFonts w:hint="eastAsia"/>
          <w:color w:val="000000"/>
          <w:lang w:eastAsia="zh-CN"/>
        </w:rPr>
        <w:t>，考虑在</w:t>
      </w:r>
      <w:r w:rsidRPr="009C33AA">
        <w:rPr>
          <w:color w:val="000000"/>
          <w:lang w:eastAsia="zh-CN"/>
        </w:rPr>
        <w:t>22</w:t>
      </w:r>
      <w:r w:rsidRPr="009C33AA">
        <w:rPr>
          <w:lang w:eastAsia="zh-CN"/>
        </w:rPr>
        <w:t> GHz</w:t>
      </w:r>
      <w:r w:rsidRPr="009C33AA">
        <w:rPr>
          <w:rFonts w:hint="eastAsia"/>
          <w:lang w:eastAsia="zh-CN"/>
        </w:rPr>
        <w:t>至</w:t>
      </w:r>
      <w:r w:rsidRPr="009C33AA">
        <w:rPr>
          <w:lang w:eastAsia="zh-CN"/>
        </w:rPr>
        <w:t>26 GHz</w:t>
      </w:r>
      <w:r w:rsidRPr="009C33AA">
        <w:rPr>
          <w:rFonts w:hint="eastAsia"/>
          <w:color w:val="000000"/>
          <w:lang w:eastAsia="zh-CN"/>
        </w:rPr>
        <w:t>的频率范围内卫星移动业务地对空和空对地方向（包括涵盖国际移动通信（</w:t>
      </w:r>
      <w:r w:rsidRPr="009C33AA">
        <w:rPr>
          <w:color w:val="000000"/>
          <w:lang w:eastAsia="zh-CN"/>
        </w:rPr>
        <w:t>IMT</w:t>
      </w:r>
      <w:r w:rsidRPr="009C33AA">
        <w:rPr>
          <w:rFonts w:hint="eastAsia"/>
          <w:color w:val="000000"/>
          <w:lang w:eastAsia="zh-CN"/>
        </w:rPr>
        <w:t>）的宽带应用的卫星部分）的频谱需求并考虑做出可能的附加频谱划分；</w:t>
      </w:r>
    </w:p>
    <w:p w:rsidR="00A272F0" w:rsidRPr="00A272F0" w:rsidRDefault="00A272F0" w:rsidP="00A272F0">
      <w:pPr>
        <w:rPr>
          <w:lang w:eastAsia="zh-CN"/>
        </w:rPr>
      </w:pPr>
    </w:p>
    <w:p w:rsidR="00BA2471" w:rsidRPr="002A5EFD" w:rsidRDefault="00B81588" w:rsidP="00BA2471">
      <w:pPr>
        <w:pStyle w:val="Headingb"/>
        <w:rPr>
          <w:lang w:eastAsia="zh-CN"/>
        </w:rPr>
      </w:pPr>
      <w:r>
        <w:rPr>
          <w:rFonts w:hint="eastAsia"/>
          <w:lang w:eastAsia="zh-CN"/>
        </w:rPr>
        <w:t>引言</w:t>
      </w:r>
    </w:p>
    <w:p w:rsidR="00923789" w:rsidRDefault="00563971" w:rsidP="00A272F0">
      <w:pPr>
        <w:ind w:firstLineChars="200" w:firstLine="480"/>
        <w:rPr>
          <w:lang w:eastAsia="zh-CN"/>
        </w:rPr>
      </w:pPr>
      <w:r w:rsidRPr="007C36DE">
        <w:rPr>
          <w:lang w:eastAsia="zh-CN"/>
        </w:rPr>
        <w:t>WRC-12</w:t>
      </w:r>
      <w:r w:rsidRPr="007C36DE">
        <w:rPr>
          <w:lang w:eastAsia="zh-CN"/>
        </w:rPr>
        <w:t>通过了</w:t>
      </w:r>
      <w:r w:rsidRPr="007C36DE">
        <w:rPr>
          <w:lang w:eastAsia="zh-CN"/>
        </w:rPr>
        <w:t>WRC-15</w:t>
      </w:r>
      <w:r w:rsidRPr="007C36DE">
        <w:rPr>
          <w:lang w:eastAsia="zh-CN"/>
        </w:rPr>
        <w:t>的议项</w:t>
      </w:r>
      <w:r w:rsidRPr="007C36DE">
        <w:rPr>
          <w:lang w:eastAsia="zh-CN"/>
        </w:rPr>
        <w:t>1.10</w:t>
      </w:r>
      <w:r w:rsidRPr="007C36DE">
        <w:rPr>
          <w:lang w:eastAsia="zh-CN"/>
        </w:rPr>
        <w:t>，以便根据</w:t>
      </w:r>
      <w:r w:rsidRPr="007C36DE">
        <w:rPr>
          <w:lang w:eastAsia="zh-CN" w:bidi="th-TH"/>
        </w:rPr>
        <w:t>第</w:t>
      </w:r>
      <w:r w:rsidRPr="007C36DE">
        <w:rPr>
          <w:b/>
          <w:lang w:eastAsia="zh-CN" w:bidi="th-TH"/>
        </w:rPr>
        <w:t>234</w:t>
      </w:r>
      <w:r w:rsidRPr="007C36DE">
        <w:rPr>
          <w:bCs/>
          <w:lang w:eastAsia="zh-CN" w:bidi="th-TH"/>
        </w:rPr>
        <w:t>号决议</w:t>
      </w:r>
      <w:r w:rsidRPr="007C36DE">
        <w:rPr>
          <w:b/>
          <w:lang w:eastAsia="zh-CN" w:bidi="th-TH"/>
        </w:rPr>
        <w:t>（</w:t>
      </w:r>
      <w:r w:rsidRPr="007C36DE">
        <w:rPr>
          <w:b/>
          <w:lang w:eastAsia="zh-CN" w:bidi="th-TH"/>
        </w:rPr>
        <w:t>WRC-12</w:t>
      </w:r>
      <w:r w:rsidRPr="007C36DE">
        <w:rPr>
          <w:b/>
          <w:lang w:eastAsia="zh-CN" w:bidi="th-TH"/>
        </w:rPr>
        <w:t>）</w:t>
      </w:r>
      <w:r w:rsidRPr="007C36DE">
        <w:rPr>
          <w:lang w:eastAsia="zh-CN"/>
        </w:rPr>
        <w:t>在考虑到</w:t>
      </w:r>
      <w:r w:rsidRPr="007C36DE">
        <w:rPr>
          <w:lang w:eastAsia="zh-CN" w:bidi="th-TH"/>
        </w:rPr>
        <w:t>ITU-R</w:t>
      </w:r>
      <w:r w:rsidRPr="007C36DE">
        <w:rPr>
          <w:lang w:eastAsia="zh-CN" w:bidi="th-TH"/>
        </w:rPr>
        <w:t>各项研究的基础上审议对</w:t>
      </w:r>
      <w:r w:rsidRPr="007C36DE">
        <w:rPr>
          <w:lang w:eastAsia="zh-CN" w:bidi="th-TH"/>
        </w:rPr>
        <w:t>MSS</w:t>
      </w:r>
      <w:r w:rsidRPr="007C36DE">
        <w:rPr>
          <w:lang w:eastAsia="zh-CN" w:bidi="th-TH"/>
        </w:rPr>
        <w:t>的附加划分。第</w:t>
      </w:r>
      <w:r w:rsidRPr="007C36DE">
        <w:rPr>
          <w:b/>
          <w:lang w:eastAsia="zh-CN" w:bidi="th-TH"/>
        </w:rPr>
        <w:t>234</w:t>
      </w:r>
      <w:r w:rsidRPr="007C36DE">
        <w:rPr>
          <w:bCs/>
          <w:lang w:eastAsia="zh-CN" w:bidi="th-TH"/>
        </w:rPr>
        <w:t>号决议</w:t>
      </w:r>
      <w:r w:rsidRPr="007C36DE">
        <w:rPr>
          <w:b/>
          <w:lang w:eastAsia="zh-CN" w:bidi="th-TH"/>
        </w:rPr>
        <w:t>（</w:t>
      </w:r>
      <w:r w:rsidRPr="007C36DE">
        <w:rPr>
          <w:b/>
          <w:lang w:eastAsia="zh-CN" w:bidi="th-TH"/>
        </w:rPr>
        <w:t>WRC-12</w:t>
      </w:r>
      <w:r w:rsidRPr="007C36DE">
        <w:rPr>
          <w:b/>
          <w:lang w:eastAsia="zh-CN" w:bidi="th-TH"/>
        </w:rPr>
        <w:t>）</w:t>
      </w:r>
      <w:r w:rsidRPr="007C36DE">
        <w:rPr>
          <w:lang w:eastAsia="zh-CN"/>
        </w:rPr>
        <w:t>请</w:t>
      </w:r>
      <w:r w:rsidRPr="007C36DE">
        <w:rPr>
          <w:lang w:eastAsia="zh-CN"/>
        </w:rPr>
        <w:t>ITU-R</w:t>
      </w:r>
      <w:r w:rsidRPr="007C36DE">
        <w:rPr>
          <w:lang w:eastAsia="zh-CN"/>
        </w:rPr>
        <w:t>在</w:t>
      </w:r>
      <w:r w:rsidRPr="007C36DE">
        <w:rPr>
          <w:lang w:eastAsia="zh-CN"/>
        </w:rPr>
        <w:t>WRC-15</w:t>
      </w:r>
      <w:r w:rsidRPr="007C36DE">
        <w:rPr>
          <w:lang w:eastAsia="zh-CN"/>
        </w:rPr>
        <w:t>之前完成旨在实现在</w:t>
      </w:r>
      <w:r w:rsidRPr="007C36DE">
        <w:rPr>
          <w:szCs w:val="24"/>
          <w:lang w:eastAsia="zh-CN"/>
        </w:rPr>
        <w:t>22 GHz</w:t>
      </w:r>
      <w:r w:rsidRPr="007C36DE">
        <w:rPr>
          <w:szCs w:val="24"/>
          <w:lang w:eastAsia="zh-CN"/>
        </w:rPr>
        <w:t>至</w:t>
      </w:r>
      <w:r w:rsidRPr="007C36DE">
        <w:rPr>
          <w:szCs w:val="24"/>
          <w:lang w:eastAsia="zh-CN"/>
        </w:rPr>
        <w:t>26 GHz</w:t>
      </w:r>
      <w:r w:rsidRPr="007C36DE">
        <w:rPr>
          <w:szCs w:val="24"/>
          <w:lang w:eastAsia="zh-CN"/>
        </w:rPr>
        <w:t>部分</w:t>
      </w:r>
      <w:r w:rsidRPr="007C36DE">
        <w:rPr>
          <w:lang w:eastAsia="zh-CN"/>
        </w:rPr>
        <w:t>频段内为地对空和空对地方向卫星移动业务增加划分的共用和兼容性研究</w:t>
      </w:r>
      <w:r w:rsidR="00923789">
        <w:rPr>
          <w:rFonts w:hint="eastAsia"/>
          <w:lang w:eastAsia="zh-CN"/>
        </w:rPr>
        <w:t>。</w:t>
      </w:r>
    </w:p>
    <w:p w:rsidR="000B7979" w:rsidRPr="00A272F0" w:rsidRDefault="00914392" w:rsidP="00A272F0">
      <w:pPr>
        <w:ind w:firstLineChars="200" w:firstLine="472"/>
        <w:rPr>
          <w:spacing w:val="-4"/>
          <w:lang w:eastAsia="zh-CN"/>
        </w:rPr>
      </w:pPr>
      <w:r w:rsidRPr="00A272F0">
        <w:rPr>
          <w:rFonts w:hint="eastAsia"/>
          <w:color w:val="000000"/>
          <w:spacing w:val="-4"/>
          <w:lang w:eastAsia="zh-CN"/>
        </w:rPr>
        <w:t>下列提案的</w:t>
      </w:r>
      <w:r w:rsidR="00017488" w:rsidRPr="00A272F0">
        <w:rPr>
          <w:rFonts w:hint="eastAsia"/>
          <w:color w:val="000000"/>
          <w:spacing w:val="-4"/>
          <w:lang w:eastAsia="zh-CN"/>
        </w:rPr>
        <w:t>前提</w:t>
      </w:r>
      <w:r w:rsidR="004D19A1" w:rsidRPr="00A272F0">
        <w:rPr>
          <w:rFonts w:hint="eastAsia"/>
          <w:color w:val="000000"/>
          <w:spacing w:val="-4"/>
          <w:lang w:eastAsia="zh-CN"/>
        </w:rPr>
        <w:t>是为</w:t>
      </w:r>
      <w:r w:rsidR="004D19A1" w:rsidRPr="00A272F0">
        <w:rPr>
          <w:rFonts w:hint="eastAsia"/>
          <w:color w:val="000000"/>
          <w:spacing w:val="-4"/>
          <w:lang w:eastAsia="zh-CN"/>
        </w:rPr>
        <w:t>MSS</w:t>
      </w:r>
      <w:r w:rsidR="004D19A1" w:rsidRPr="00A272F0">
        <w:rPr>
          <w:rFonts w:hint="eastAsia"/>
          <w:color w:val="000000"/>
          <w:spacing w:val="-4"/>
          <w:lang w:eastAsia="zh-CN"/>
        </w:rPr>
        <w:t>做出相对于固定业务而言次要的业务划分，从而使</w:t>
      </w:r>
      <w:r w:rsidR="007A75AF" w:rsidRPr="00A272F0">
        <w:rPr>
          <w:rFonts w:hint="eastAsia"/>
          <w:color w:val="000000"/>
          <w:spacing w:val="-4"/>
          <w:lang w:eastAsia="zh-CN"/>
        </w:rPr>
        <w:t>在</w:t>
      </w:r>
      <w:r w:rsidR="007A75AF" w:rsidRPr="00A272F0">
        <w:rPr>
          <w:spacing w:val="-4"/>
          <w:lang w:eastAsia="zh-CN"/>
        </w:rPr>
        <w:t>24.25 GHz-24.55 GHz</w:t>
      </w:r>
      <w:r w:rsidR="007A75AF" w:rsidRPr="00A272F0">
        <w:rPr>
          <w:rFonts w:hint="eastAsia"/>
          <w:spacing w:val="-4"/>
          <w:lang w:eastAsia="zh-CN"/>
        </w:rPr>
        <w:t>下行链路频段</w:t>
      </w:r>
      <w:r w:rsidR="004D19A1" w:rsidRPr="00A272F0">
        <w:rPr>
          <w:rFonts w:hint="eastAsia"/>
          <w:color w:val="000000"/>
          <w:spacing w:val="-4"/>
          <w:lang w:eastAsia="zh-CN"/>
        </w:rPr>
        <w:t>新获得划分的地球站不能</w:t>
      </w:r>
      <w:r w:rsidR="004D19A1" w:rsidRPr="00A272F0">
        <w:rPr>
          <w:rFonts w:hint="eastAsia"/>
          <w:spacing w:val="-4"/>
          <w:lang w:eastAsia="zh-CN"/>
        </w:rPr>
        <w:t>要求</w:t>
      </w:r>
      <w:r w:rsidR="004D19A1" w:rsidRPr="00A272F0">
        <w:rPr>
          <w:rFonts w:hint="eastAsia"/>
          <w:spacing w:val="-4"/>
          <w:lang w:eastAsia="zh-CN"/>
        </w:rPr>
        <w:t>FS</w:t>
      </w:r>
      <w:r w:rsidR="004D19A1" w:rsidRPr="00A272F0">
        <w:rPr>
          <w:rFonts w:hint="eastAsia"/>
          <w:spacing w:val="-4"/>
          <w:lang w:eastAsia="zh-CN"/>
        </w:rPr>
        <w:t>提供保护。同样，在</w:t>
      </w:r>
      <w:r w:rsidR="004D19A1" w:rsidRPr="00A272F0">
        <w:rPr>
          <w:color w:val="000000"/>
          <w:spacing w:val="-4"/>
          <w:lang w:eastAsia="zh-CN"/>
        </w:rPr>
        <w:t>25.25-25.5 GHz</w:t>
      </w:r>
      <w:r w:rsidR="004D19A1" w:rsidRPr="00A272F0">
        <w:rPr>
          <w:rFonts w:hint="eastAsia"/>
          <w:color w:val="000000"/>
          <w:spacing w:val="-4"/>
          <w:lang w:eastAsia="zh-CN"/>
        </w:rPr>
        <w:t>上行链路频段工作的</w:t>
      </w:r>
      <w:r w:rsidR="004D19A1" w:rsidRPr="00A272F0">
        <w:rPr>
          <w:rFonts w:hint="eastAsia"/>
          <w:color w:val="000000"/>
          <w:spacing w:val="-4"/>
          <w:lang w:eastAsia="zh-CN"/>
        </w:rPr>
        <w:t>MSS</w:t>
      </w:r>
      <w:r w:rsidR="004D19A1" w:rsidRPr="00A272F0">
        <w:rPr>
          <w:rFonts w:hint="eastAsia"/>
          <w:color w:val="000000"/>
          <w:spacing w:val="-4"/>
          <w:lang w:eastAsia="zh-CN"/>
        </w:rPr>
        <w:t>地球站不得对本频段内的</w:t>
      </w:r>
      <w:r w:rsidR="004D19A1" w:rsidRPr="00A272F0">
        <w:rPr>
          <w:rFonts w:hint="eastAsia"/>
          <w:color w:val="000000"/>
          <w:spacing w:val="-4"/>
          <w:lang w:eastAsia="zh-CN"/>
        </w:rPr>
        <w:t>FS</w:t>
      </w:r>
      <w:r w:rsidR="004D19A1" w:rsidRPr="00A272F0">
        <w:rPr>
          <w:rFonts w:hint="eastAsia"/>
          <w:color w:val="000000"/>
          <w:spacing w:val="-4"/>
          <w:lang w:eastAsia="zh-CN"/>
        </w:rPr>
        <w:t>造成有害干扰。这一目标通过在频率划分表中新增脚注的方式实现，具体</w:t>
      </w:r>
      <w:r w:rsidR="0061711B" w:rsidRPr="00A272F0">
        <w:rPr>
          <w:rFonts w:hint="eastAsia"/>
          <w:color w:val="000000"/>
          <w:spacing w:val="-4"/>
          <w:lang w:eastAsia="zh-CN"/>
        </w:rPr>
        <w:t>内容</w:t>
      </w:r>
      <w:r w:rsidR="004D19A1" w:rsidRPr="00A272F0">
        <w:rPr>
          <w:rFonts w:hint="eastAsia"/>
          <w:color w:val="000000"/>
          <w:spacing w:val="-4"/>
          <w:lang w:eastAsia="zh-CN"/>
        </w:rPr>
        <w:t>如下列提案所示。</w:t>
      </w:r>
    </w:p>
    <w:p w:rsidR="00BA2471" w:rsidRPr="002A5EFD" w:rsidRDefault="000B7979" w:rsidP="00BA2471">
      <w:pPr>
        <w:pStyle w:val="Headingb"/>
        <w:rPr>
          <w:lang w:eastAsia="zh-CN"/>
        </w:rPr>
      </w:pPr>
      <w:r>
        <w:rPr>
          <w:rFonts w:hint="eastAsia"/>
          <w:lang w:eastAsia="zh-CN"/>
        </w:rPr>
        <w:t>提案：</w:t>
      </w:r>
    </w:p>
    <w:p w:rsidR="007A75AF" w:rsidRPr="002A5EFD" w:rsidRDefault="00873692" w:rsidP="00A272F0">
      <w:pPr>
        <w:ind w:firstLineChars="200" w:firstLine="480"/>
        <w:rPr>
          <w:lang w:eastAsia="zh-CN"/>
        </w:rPr>
      </w:pPr>
      <w:r>
        <w:rPr>
          <w:rFonts w:hint="eastAsia"/>
          <w:lang w:eastAsia="zh-CN"/>
        </w:rPr>
        <w:t>做出提案</w:t>
      </w:r>
      <w:r w:rsidR="007A75AF">
        <w:rPr>
          <w:rFonts w:hint="eastAsia"/>
          <w:lang w:eastAsia="zh-CN"/>
        </w:rPr>
        <w:t>的主管部门支持</w:t>
      </w:r>
      <w:r w:rsidR="009408A5">
        <w:rPr>
          <w:rFonts w:hint="eastAsia"/>
          <w:lang w:eastAsia="zh-CN"/>
        </w:rPr>
        <w:t>下列一种或多种方法：</w:t>
      </w:r>
    </w:p>
    <w:p w:rsidR="00BA2471" w:rsidRPr="002A5EFD" w:rsidRDefault="009408A5" w:rsidP="00BA2471">
      <w:pPr>
        <w:pStyle w:val="Headingb"/>
        <w:rPr>
          <w:lang w:eastAsia="zh-CN"/>
        </w:rPr>
      </w:pPr>
      <w:r>
        <w:rPr>
          <w:rFonts w:hint="eastAsia"/>
          <w:lang w:eastAsia="zh-CN"/>
        </w:rPr>
        <w:t>方法</w:t>
      </w:r>
      <w:r w:rsidR="00BA2471" w:rsidRPr="002A5EFD">
        <w:rPr>
          <w:lang w:eastAsia="zh-CN"/>
        </w:rPr>
        <w:t>A</w:t>
      </w:r>
    </w:p>
    <w:p w:rsidR="00BA2471" w:rsidRPr="002A5EFD" w:rsidRDefault="003373F1" w:rsidP="00A272F0">
      <w:pPr>
        <w:ind w:firstLineChars="200" w:firstLine="480"/>
        <w:rPr>
          <w:lang w:eastAsia="zh-CN"/>
        </w:rPr>
      </w:pPr>
      <w:r w:rsidRPr="007C36DE">
        <w:rPr>
          <w:rFonts w:hint="eastAsia"/>
          <w:lang w:eastAsia="zh-CN"/>
        </w:rPr>
        <w:t>按照</w:t>
      </w:r>
      <w:r w:rsidRPr="007C36DE">
        <w:rPr>
          <w:lang w:eastAsia="zh-CN"/>
        </w:rPr>
        <w:t>下列条件</w:t>
      </w:r>
      <w:r w:rsidRPr="007C36DE">
        <w:rPr>
          <w:rFonts w:hint="eastAsia"/>
          <w:lang w:eastAsia="zh-CN"/>
        </w:rPr>
        <w:t>将</w:t>
      </w:r>
      <w:r w:rsidRPr="002A5EFD">
        <w:rPr>
          <w:lang w:eastAsia="zh-CN"/>
        </w:rPr>
        <w:t xml:space="preserve">24.25-24.55 </w:t>
      </w:r>
      <w:r w:rsidRPr="007C36DE">
        <w:rPr>
          <w:rStyle w:val="hps"/>
          <w:rFonts w:asciiTheme="majorBidi" w:hAnsiTheme="majorBidi" w:cstheme="majorBidi"/>
          <w:color w:val="222222"/>
          <w:szCs w:val="24"/>
          <w:lang w:eastAsia="zh-CN"/>
        </w:rPr>
        <w:t>GHz</w:t>
      </w:r>
      <w:r w:rsidRPr="007C36DE">
        <w:rPr>
          <w:lang w:eastAsia="zh-CN"/>
        </w:rPr>
        <w:t>频段划分给</w:t>
      </w:r>
      <w:r w:rsidRPr="007C36DE">
        <w:rPr>
          <w:lang w:eastAsia="zh-CN"/>
        </w:rPr>
        <w:t>MSS</w:t>
      </w:r>
      <w:r w:rsidR="0063674F" w:rsidRPr="007C36DE">
        <w:rPr>
          <w:lang w:eastAsia="zh-CN"/>
        </w:rPr>
        <w:t>（空</w:t>
      </w:r>
      <w:r w:rsidR="0063674F" w:rsidRPr="007C36DE">
        <w:rPr>
          <w:rFonts w:hint="eastAsia"/>
          <w:lang w:eastAsia="zh-CN"/>
        </w:rPr>
        <w:t>对</w:t>
      </w:r>
      <w:r w:rsidR="0063674F" w:rsidRPr="007C36DE">
        <w:rPr>
          <w:lang w:eastAsia="zh-CN"/>
        </w:rPr>
        <w:t>地）</w:t>
      </w:r>
      <w:r w:rsidRPr="007C36DE">
        <w:rPr>
          <w:lang w:eastAsia="zh-CN"/>
        </w:rPr>
        <w:t>：</w:t>
      </w:r>
    </w:p>
    <w:p w:rsidR="00BA2471" w:rsidRPr="002A5EFD" w:rsidRDefault="00BA2471" w:rsidP="003373F1">
      <w:pPr>
        <w:pStyle w:val="enumlev1"/>
        <w:rPr>
          <w:lang w:eastAsia="zh-CN"/>
        </w:rPr>
      </w:pPr>
      <w:r w:rsidRPr="002A5EFD">
        <w:rPr>
          <w:lang w:eastAsia="zh-CN"/>
        </w:rPr>
        <w:t>–</w:t>
      </w:r>
      <w:r w:rsidRPr="002A5EFD">
        <w:rPr>
          <w:lang w:eastAsia="zh-CN"/>
        </w:rPr>
        <w:tab/>
      </w:r>
      <w:r w:rsidR="003373F1" w:rsidRPr="007C36DE">
        <w:rPr>
          <w:rStyle w:val="hps"/>
          <w:rFonts w:asciiTheme="majorBidi" w:hAnsiTheme="majorBidi" w:cstheme="majorBidi"/>
          <w:color w:val="222222"/>
          <w:szCs w:val="24"/>
          <w:lang w:eastAsia="zh-CN"/>
        </w:rPr>
        <w:t>MSS</w:t>
      </w:r>
      <w:r w:rsidR="003373F1" w:rsidRPr="007C36DE">
        <w:rPr>
          <w:rFonts w:asciiTheme="majorBidi" w:hAnsiTheme="majorBidi" w:cstheme="majorBidi"/>
          <w:color w:val="222222"/>
          <w:szCs w:val="24"/>
          <w:lang w:eastAsia="zh-CN"/>
        </w:rPr>
        <w:t>划分应</w:t>
      </w:r>
      <w:r w:rsidR="003373F1" w:rsidRPr="007C36DE">
        <w:rPr>
          <w:rFonts w:asciiTheme="majorBidi" w:hAnsiTheme="majorBidi" w:cstheme="majorBidi" w:hint="eastAsia"/>
          <w:color w:val="222222"/>
          <w:szCs w:val="24"/>
          <w:lang w:eastAsia="zh-CN"/>
        </w:rPr>
        <w:t>仅限于</w:t>
      </w:r>
      <w:r w:rsidR="003373F1" w:rsidRPr="007C36DE">
        <w:rPr>
          <w:rFonts w:asciiTheme="majorBidi" w:hAnsiTheme="majorBidi" w:cstheme="majorBidi"/>
          <w:color w:val="222222"/>
          <w:szCs w:val="24"/>
          <w:lang w:eastAsia="zh-CN"/>
        </w:rPr>
        <w:t>对地静止系统；</w:t>
      </w:r>
    </w:p>
    <w:p w:rsidR="00BA2471" w:rsidRPr="002A5EFD" w:rsidRDefault="00BA2471" w:rsidP="003373F1">
      <w:pPr>
        <w:pStyle w:val="enumlev1"/>
        <w:rPr>
          <w:lang w:eastAsia="zh-CN"/>
        </w:rPr>
      </w:pPr>
      <w:r w:rsidRPr="002A5EFD">
        <w:rPr>
          <w:lang w:eastAsia="zh-CN"/>
        </w:rPr>
        <w:t>–</w:t>
      </w:r>
      <w:r w:rsidRPr="002A5EFD">
        <w:rPr>
          <w:lang w:eastAsia="zh-CN"/>
        </w:rPr>
        <w:tab/>
      </w:r>
      <w:r w:rsidR="003373F1" w:rsidRPr="007C36DE">
        <w:rPr>
          <w:rFonts w:asciiTheme="majorBidi" w:hAnsiTheme="majorBidi" w:cstheme="majorBidi" w:hint="eastAsia"/>
          <w:color w:val="222222"/>
          <w:szCs w:val="24"/>
          <w:lang w:eastAsia="zh-CN"/>
        </w:rPr>
        <w:t>对</w:t>
      </w:r>
      <w:r w:rsidR="003373F1" w:rsidRPr="002A5EFD">
        <w:rPr>
          <w:lang w:eastAsia="zh-CN"/>
        </w:rPr>
        <w:t>24.25-24.55</w:t>
      </w:r>
      <w:r w:rsidR="003373F1">
        <w:rPr>
          <w:lang w:eastAsia="zh-CN"/>
        </w:rPr>
        <w:t xml:space="preserve"> </w:t>
      </w:r>
      <w:r w:rsidR="003373F1" w:rsidRPr="007C36DE">
        <w:rPr>
          <w:rStyle w:val="hps"/>
          <w:rFonts w:asciiTheme="majorBidi" w:hAnsiTheme="majorBidi" w:cstheme="majorBidi"/>
          <w:color w:val="222222"/>
          <w:szCs w:val="24"/>
          <w:lang w:eastAsia="zh-CN"/>
        </w:rPr>
        <w:t>GHz</w:t>
      </w:r>
      <w:r w:rsidR="003373F1" w:rsidRPr="007C36DE">
        <w:rPr>
          <w:rFonts w:asciiTheme="majorBidi" w:hAnsiTheme="majorBidi" w:cstheme="majorBidi"/>
          <w:color w:val="222222"/>
          <w:szCs w:val="24"/>
          <w:lang w:eastAsia="zh-CN"/>
        </w:rPr>
        <w:t>频段</w:t>
      </w:r>
      <w:r w:rsidR="003373F1" w:rsidRPr="007C36DE">
        <w:rPr>
          <w:rFonts w:asciiTheme="majorBidi" w:hAnsiTheme="majorBidi" w:cstheme="majorBidi" w:hint="eastAsia"/>
          <w:color w:val="222222"/>
          <w:szCs w:val="24"/>
          <w:lang w:eastAsia="zh-CN"/>
        </w:rPr>
        <w:t>内</w:t>
      </w:r>
      <w:r w:rsidR="003373F1" w:rsidRPr="007C36DE">
        <w:rPr>
          <w:rStyle w:val="hps"/>
          <w:rFonts w:asciiTheme="majorBidi" w:hAnsiTheme="majorBidi" w:cstheme="majorBidi"/>
          <w:color w:val="222222"/>
          <w:szCs w:val="24"/>
          <w:lang w:eastAsia="zh-CN"/>
        </w:rPr>
        <w:t>的</w:t>
      </w:r>
      <w:r w:rsidR="003373F1" w:rsidRPr="007C36DE">
        <w:rPr>
          <w:bCs/>
          <w:lang w:eastAsia="zh-CN"/>
        </w:rPr>
        <w:t>MSS</w:t>
      </w:r>
      <w:r w:rsidR="003373F1" w:rsidRPr="007C36DE">
        <w:rPr>
          <w:rFonts w:asciiTheme="majorBidi" w:hAnsiTheme="majorBidi" w:cstheme="majorBidi"/>
          <w:color w:val="222222"/>
          <w:szCs w:val="24"/>
          <w:lang w:eastAsia="zh-CN"/>
        </w:rPr>
        <w:t>发射</w:t>
      </w:r>
      <w:r w:rsidR="003373F1">
        <w:rPr>
          <w:rFonts w:asciiTheme="majorBidi" w:hAnsiTheme="majorBidi" w:cstheme="majorBidi"/>
          <w:color w:val="222222"/>
          <w:szCs w:val="24"/>
          <w:lang w:eastAsia="zh-CN"/>
        </w:rPr>
        <w:t>空间电台</w:t>
      </w:r>
      <w:r w:rsidR="003373F1" w:rsidRPr="007C36DE">
        <w:rPr>
          <w:rFonts w:asciiTheme="majorBidi" w:hAnsiTheme="majorBidi" w:cstheme="majorBidi"/>
          <w:color w:val="222222"/>
          <w:szCs w:val="24"/>
          <w:lang w:eastAsia="zh-CN"/>
        </w:rPr>
        <w:t>应用</w:t>
      </w:r>
      <w:proofErr w:type="spellStart"/>
      <w:r w:rsidR="003373F1" w:rsidRPr="007C36DE">
        <w:rPr>
          <w:rFonts w:asciiTheme="majorBidi" w:hAnsiTheme="majorBidi" w:cstheme="majorBidi"/>
          <w:color w:val="222222"/>
          <w:szCs w:val="24"/>
          <w:lang w:eastAsia="zh-CN"/>
        </w:rPr>
        <w:t>pfd</w:t>
      </w:r>
      <w:proofErr w:type="spellEnd"/>
      <w:r w:rsidR="003373F1" w:rsidRPr="007C36DE">
        <w:rPr>
          <w:rFonts w:asciiTheme="majorBidi" w:hAnsiTheme="majorBidi" w:cstheme="majorBidi"/>
          <w:color w:val="222222"/>
          <w:szCs w:val="24"/>
          <w:lang w:eastAsia="zh-CN"/>
        </w:rPr>
        <w:t>限值（见表</w:t>
      </w:r>
      <w:r w:rsidR="003373F1" w:rsidRPr="007C36DE">
        <w:rPr>
          <w:rFonts w:asciiTheme="majorBidi" w:hAnsiTheme="majorBidi" w:cstheme="majorBidi"/>
          <w:color w:val="222222"/>
          <w:szCs w:val="24"/>
          <w:lang w:eastAsia="zh-CN"/>
        </w:rPr>
        <w:t>4.2/1.10/4.3-</w:t>
      </w:r>
      <w:r w:rsidR="003373F1" w:rsidRPr="002A5EFD">
        <w:rPr>
          <w:lang w:eastAsia="zh-CN"/>
        </w:rPr>
        <w:t>2</w:t>
      </w:r>
      <w:r w:rsidR="003373F1" w:rsidRPr="007C36DE">
        <w:rPr>
          <w:rFonts w:asciiTheme="majorBidi" w:hAnsiTheme="majorBidi" w:cstheme="majorBidi"/>
          <w:color w:val="222222"/>
          <w:szCs w:val="24"/>
          <w:lang w:eastAsia="zh-CN"/>
        </w:rPr>
        <w:t>）；</w:t>
      </w:r>
    </w:p>
    <w:p w:rsidR="00BA2471" w:rsidRPr="002A5EFD" w:rsidRDefault="00BA2471" w:rsidP="00F540EB">
      <w:pPr>
        <w:pStyle w:val="enumlev1"/>
        <w:rPr>
          <w:lang w:eastAsia="zh-CN"/>
        </w:rPr>
      </w:pPr>
      <w:r w:rsidRPr="002A5EFD">
        <w:rPr>
          <w:lang w:eastAsia="zh-CN"/>
        </w:rPr>
        <w:t>–</w:t>
      </w:r>
      <w:r w:rsidRPr="002A5EFD">
        <w:rPr>
          <w:lang w:eastAsia="zh-CN"/>
        </w:rPr>
        <w:tab/>
      </w:r>
      <w:r w:rsidR="00F540EB">
        <w:rPr>
          <w:rFonts w:hint="eastAsia"/>
          <w:lang w:eastAsia="zh-CN"/>
        </w:rPr>
        <w:t>根据《无线电规则》第</w:t>
      </w:r>
      <w:r w:rsidR="00F540EB">
        <w:rPr>
          <w:rFonts w:hint="eastAsia"/>
          <w:lang w:eastAsia="zh-CN"/>
        </w:rPr>
        <w:t>9.7</w:t>
      </w:r>
      <w:r w:rsidR="00F540EB">
        <w:rPr>
          <w:rFonts w:hint="eastAsia"/>
          <w:lang w:eastAsia="zh-CN"/>
        </w:rPr>
        <w:t>款协调</w:t>
      </w:r>
      <w:r w:rsidR="00F540EB">
        <w:rPr>
          <w:rFonts w:hint="eastAsia"/>
          <w:lang w:eastAsia="zh-CN"/>
        </w:rPr>
        <w:t>MSS</w:t>
      </w:r>
      <w:r w:rsidR="00F540EB">
        <w:rPr>
          <w:rFonts w:hint="eastAsia"/>
          <w:lang w:eastAsia="zh-CN"/>
        </w:rPr>
        <w:t>电台；</w:t>
      </w:r>
    </w:p>
    <w:p w:rsidR="00BA2471" w:rsidRPr="002A5EFD" w:rsidRDefault="00BA2471" w:rsidP="00F540EB">
      <w:pPr>
        <w:pStyle w:val="enumlev1"/>
        <w:rPr>
          <w:lang w:eastAsia="zh-CN"/>
        </w:rPr>
      </w:pPr>
      <w:r w:rsidRPr="002A5EFD">
        <w:rPr>
          <w:lang w:eastAsia="zh-CN"/>
        </w:rPr>
        <w:lastRenderedPageBreak/>
        <w:t>–</w:t>
      </w:r>
      <w:r w:rsidRPr="002A5EFD">
        <w:rPr>
          <w:lang w:eastAsia="zh-CN"/>
        </w:rPr>
        <w:tab/>
      </w:r>
      <w:r w:rsidR="00F540EB">
        <w:rPr>
          <w:rFonts w:hint="eastAsia"/>
          <w:lang w:eastAsia="zh-CN"/>
        </w:rPr>
        <w:t>根据《无线电规则》第</w:t>
      </w:r>
      <w:r w:rsidR="00F540EB">
        <w:rPr>
          <w:rFonts w:hint="eastAsia"/>
          <w:lang w:eastAsia="zh-CN"/>
        </w:rPr>
        <w:t>9.13</w:t>
      </w:r>
      <w:r w:rsidR="00F540EB">
        <w:rPr>
          <w:rFonts w:hint="eastAsia"/>
          <w:lang w:eastAsia="zh-CN"/>
        </w:rPr>
        <w:t>款与</w:t>
      </w:r>
      <w:r w:rsidR="00F540EB" w:rsidRPr="002A5EFD">
        <w:rPr>
          <w:lang w:eastAsia="zh-CN"/>
        </w:rPr>
        <w:t>24.45-24.55 GHz</w:t>
      </w:r>
      <w:r w:rsidR="00F540EB">
        <w:rPr>
          <w:rFonts w:hint="eastAsia"/>
          <w:lang w:eastAsia="zh-CN"/>
        </w:rPr>
        <w:t>频段内的</w:t>
      </w:r>
      <w:r w:rsidR="00F540EB">
        <w:rPr>
          <w:rFonts w:hint="eastAsia"/>
          <w:lang w:eastAsia="zh-CN"/>
        </w:rPr>
        <w:t>ISS</w:t>
      </w:r>
      <w:r w:rsidR="00F540EB">
        <w:rPr>
          <w:rFonts w:hint="eastAsia"/>
          <w:lang w:eastAsia="zh-CN"/>
        </w:rPr>
        <w:t>非对地静止卫星</w:t>
      </w:r>
      <w:r w:rsidR="001F7201">
        <w:rPr>
          <w:rFonts w:hint="eastAsia"/>
          <w:lang w:eastAsia="zh-CN"/>
        </w:rPr>
        <w:t>进行</w:t>
      </w:r>
      <w:r w:rsidR="00F540EB">
        <w:rPr>
          <w:rFonts w:hint="eastAsia"/>
          <w:lang w:eastAsia="zh-CN"/>
        </w:rPr>
        <w:t>协调；</w:t>
      </w:r>
    </w:p>
    <w:p w:rsidR="00BA2471" w:rsidRPr="002A5EFD" w:rsidRDefault="00BA2471" w:rsidP="004467CF">
      <w:pPr>
        <w:pStyle w:val="enumlev1"/>
        <w:rPr>
          <w:lang w:eastAsia="zh-CN"/>
        </w:rPr>
      </w:pPr>
      <w:r w:rsidRPr="002A5EFD">
        <w:rPr>
          <w:lang w:eastAsia="zh-CN"/>
        </w:rPr>
        <w:t>–</w:t>
      </w:r>
      <w:r w:rsidRPr="002A5EFD">
        <w:rPr>
          <w:lang w:eastAsia="zh-CN"/>
        </w:rPr>
        <w:tab/>
      </w:r>
      <w:r w:rsidR="00F540EB" w:rsidRPr="002A5EFD">
        <w:rPr>
          <w:lang w:eastAsia="zh-CN"/>
        </w:rPr>
        <w:t>24.25-24.55 GHz</w:t>
      </w:r>
      <w:r w:rsidR="00F540EB">
        <w:rPr>
          <w:rFonts w:hint="eastAsia"/>
          <w:lang w:eastAsia="zh-CN"/>
        </w:rPr>
        <w:t>频段内运行的</w:t>
      </w:r>
      <w:r w:rsidR="00F540EB">
        <w:rPr>
          <w:lang w:eastAsia="zh-CN"/>
        </w:rPr>
        <w:t>MSS</w:t>
      </w:r>
      <w:r w:rsidR="00F540EB">
        <w:rPr>
          <w:rFonts w:hint="eastAsia"/>
          <w:lang w:eastAsia="zh-CN"/>
        </w:rPr>
        <w:t>地球站不得寻求本频段内</w:t>
      </w:r>
      <w:r w:rsidR="00F540EB">
        <w:rPr>
          <w:rFonts w:hint="eastAsia"/>
          <w:lang w:eastAsia="zh-CN"/>
        </w:rPr>
        <w:t>FS</w:t>
      </w:r>
      <w:r w:rsidR="00F540EB">
        <w:rPr>
          <w:rFonts w:hint="eastAsia"/>
          <w:lang w:eastAsia="zh-CN"/>
        </w:rPr>
        <w:t>的保护。</w:t>
      </w:r>
    </w:p>
    <w:p w:rsidR="00BA2471" w:rsidRPr="002A5EFD" w:rsidRDefault="004467CF" w:rsidP="00BA2471">
      <w:pPr>
        <w:pStyle w:val="Headingb"/>
        <w:rPr>
          <w:lang w:eastAsia="zh-CN"/>
        </w:rPr>
      </w:pPr>
      <w:r>
        <w:rPr>
          <w:rFonts w:hint="eastAsia"/>
          <w:lang w:eastAsia="zh-CN"/>
        </w:rPr>
        <w:t>方法</w:t>
      </w:r>
      <w:r w:rsidR="00BA2471" w:rsidRPr="002A5EFD">
        <w:rPr>
          <w:lang w:eastAsia="zh-CN"/>
        </w:rPr>
        <w:t>B</w:t>
      </w:r>
    </w:p>
    <w:p w:rsidR="00BA2471" w:rsidRPr="002A5EFD" w:rsidRDefault="003373F1" w:rsidP="00A272F0">
      <w:pPr>
        <w:ind w:firstLineChars="200" w:firstLine="480"/>
        <w:rPr>
          <w:lang w:eastAsia="zh-CN"/>
        </w:rPr>
      </w:pPr>
      <w:r w:rsidRPr="007C36DE">
        <w:rPr>
          <w:rFonts w:hint="eastAsia"/>
          <w:lang w:eastAsia="zh-CN"/>
        </w:rPr>
        <w:t>按照</w:t>
      </w:r>
      <w:r w:rsidRPr="007C36DE">
        <w:rPr>
          <w:lang w:eastAsia="zh-CN"/>
        </w:rPr>
        <w:t>以下条件</w:t>
      </w:r>
      <w:r w:rsidRPr="007C36DE">
        <w:rPr>
          <w:rFonts w:hint="eastAsia"/>
          <w:lang w:eastAsia="zh-CN"/>
        </w:rPr>
        <w:t>将</w:t>
      </w:r>
      <w:r w:rsidRPr="007C36DE">
        <w:rPr>
          <w:lang w:eastAsia="zh-CN"/>
        </w:rPr>
        <w:t xml:space="preserve">25.25-25.5 </w:t>
      </w:r>
      <w:r w:rsidRPr="007C36DE">
        <w:rPr>
          <w:rStyle w:val="hps"/>
          <w:rFonts w:asciiTheme="majorBidi" w:hAnsiTheme="majorBidi" w:cstheme="majorBidi"/>
          <w:color w:val="222222"/>
          <w:szCs w:val="24"/>
          <w:lang w:eastAsia="zh-CN"/>
        </w:rPr>
        <w:t>GHz</w:t>
      </w:r>
      <w:r w:rsidRPr="007C36DE">
        <w:rPr>
          <w:lang w:eastAsia="zh-CN"/>
        </w:rPr>
        <w:t>频段划分</w:t>
      </w:r>
      <w:r w:rsidRPr="007C36DE">
        <w:rPr>
          <w:rStyle w:val="hps"/>
          <w:rFonts w:asciiTheme="majorBidi" w:hAnsiTheme="majorBidi" w:cstheme="majorBidi" w:hint="eastAsia"/>
          <w:color w:val="222222"/>
          <w:szCs w:val="24"/>
          <w:lang w:eastAsia="zh-CN"/>
        </w:rPr>
        <w:t>给</w:t>
      </w:r>
      <w:r w:rsidRPr="007C36DE">
        <w:rPr>
          <w:lang w:eastAsia="zh-CN"/>
        </w:rPr>
        <w:t>MSS</w:t>
      </w:r>
      <w:r w:rsidRPr="007C36DE">
        <w:rPr>
          <w:lang w:eastAsia="zh-CN"/>
        </w:rPr>
        <w:t>（</w:t>
      </w:r>
      <w:r w:rsidRPr="007C36DE">
        <w:rPr>
          <w:rFonts w:hint="eastAsia"/>
          <w:lang w:eastAsia="zh-CN"/>
        </w:rPr>
        <w:t>地对空</w:t>
      </w:r>
      <w:r w:rsidRPr="007C36DE">
        <w:rPr>
          <w:lang w:eastAsia="zh-CN"/>
        </w:rPr>
        <w:t>）：</w:t>
      </w:r>
    </w:p>
    <w:p w:rsidR="00BA2471" w:rsidRPr="002A5EFD" w:rsidRDefault="00BA2471" w:rsidP="003373F1">
      <w:pPr>
        <w:pStyle w:val="enumlev1"/>
        <w:rPr>
          <w:lang w:eastAsia="zh-CN"/>
        </w:rPr>
      </w:pPr>
      <w:r w:rsidRPr="002A5EFD">
        <w:rPr>
          <w:lang w:eastAsia="zh-CN"/>
        </w:rPr>
        <w:t>–</w:t>
      </w:r>
      <w:r w:rsidRPr="002A5EFD">
        <w:rPr>
          <w:lang w:eastAsia="zh-CN"/>
        </w:rPr>
        <w:tab/>
      </w:r>
      <w:r w:rsidR="003373F1" w:rsidRPr="007C36DE">
        <w:rPr>
          <w:rStyle w:val="hps"/>
          <w:rFonts w:asciiTheme="majorBidi" w:hAnsiTheme="majorBidi" w:cstheme="majorBidi"/>
          <w:color w:val="222222"/>
          <w:szCs w:val="24"/>
          <w:lang w:eastAsia="zh-CN"/>
        </w:rPr>
        <w:t>MSS</w:t>
      </w:r>
      <w:r w:rsidR="003373F1" w:rsidRPr="007C36DE">
        <w:rPr>
          <w:rFonts w:asciiTheme="majorBidi" w:hAnsiTheme="majorBidi" w:cstheme="majorBidi"/>
          <w:color w:val="222222"/>
          <w:szCs w:val="24"/>
          <w:lang w:eastAsia="zh-CN"/>
        </w:rPr>
        <w:t>划分应</w:t>
      </w:r>
      <w:r w:rsidR="003373F1" w:rsidRPr="007C36DE">
        <w:rPr>
          <w:rFonts w:asciiTheme="majorBidi" w:hAnsiTheme="majorBidi" w:cstheme="majorBidi" w:hint="eastAsia"/>
          <w:color w:val="222222"/>
          <w:szCs w:val="24"/>
          <w:lang w:eastAsia="zh-CN"/>
        </w:rPr>
        <w:t>仅限于</w:t>
      </w:r>
      <w:r w:rsidR="003373F1" w:rsidRPr="007C36DE">
        <w:rPr>
          <w:rFonts w:asciiTheme="majorBidi" w:hAnsiTheme="majorBidi" w:cstheme="majorBidi"/>
          <w:color w:val="222222"/>
          <w:szCs w:val="24"/>
          <w:lang w:eastAsia="zh-CN"/>
        </w:rPr>
        <w:t>对地静止系统；</w:t>
      </w:r>
    </w:p>
    <w:p w:rsidR="00BA2471" w:rsidRPr="002A5EFD" w:rsidRDefault="00BA2471" w:rsidP="003373F1">
      <w:pPr>
        <w:pStyle w:val="enumlev1"/>
        <w:rPr>
          <w:lang w:eastAsia="zh-CN"/>
        </w:rPr>
      </w:pPr>
      <w:r w:rsidRPr="002A5EFD">
        <w:rPr>
          <w:lang w:eastAsia="zh-CN"/>
        </w:rPr>
        <w:t>–</w:t>
      </w:r>
      <w:r w:rsidRPr="002A5EFD">
        <w:rPr>
          <w:lang w:eastAsia="zh-CN"/>
        </w:rPr>
        <w:tab/>
      </w:r>
      <w:r w:rsidR="003373F1" w:rsidRPr="007C36DE">
        <w:rPr>
          <w:rFonts w:asciiTheme="majorBidi" w:hAnsiTheme="majorBidi" w:cstheme="majorBidi"/>
          <w:color w:val="222222"/>
          <w:szCs w:val="24"/>
          <w:lang w:eastAsia="zh-CN"/>
        </w:rPr>
        <w:t>根据</w:t>
      </w:r>
      <w:r w:rsidR="003373F1" w:rsidRPr="007C36DE">
        <w:rPr>
          <w:rFonts w:asciiTheme="majorBidi" w:hAnsiTheme="majorBidi" w:cstheme="majorBidi" w:hint="eastAsia"/>
          <w:color w:val="222222"/>
          <w:szCs w:val="24"/>
          <w:lang w:eastAsia="zh-CN"/>
        </w:rPr>
        <w:t>《无线电规则》</w:t>
      </w:r>
      <w:r w:rsidR="003373F1" w:rsidRPr="007C36DE">
        <w:rPr>
          <w:rFonts w:asciiTheme="majorBidi" w:hAnsiTheme="majorBidi" w:cstheme="majorBidi"/>
          <w:color w:val="222222"/>
          <w:szCs w:val="24"/>
          <w:lang w:eastAsia="zh-CN"/>
        </w:rPr>
        <w:t>第</w:t>
      </w:r>
      <w:r w:rsidR="003373F1" w:rsidRPr="003373F1">
        <w:rPr>
          <w:rFonts w:asciiTheme="majorBidi" w:hAnsiTheme="majorBidi" w:cstheme="majorBidi"/>
          <w:color w:val="222222"/>
          <w:szCs w:val="24"/>
          <w:lang w:eastAsia="zh-CN"/>
        </w:rPr>
        <w:t>9.7</w:t>
      </w:r>
      <w:r w:rsidR="003373F1" w:rsidRPr="007C36DE">
        <w:rPr>
          <w:rFonts w:asciiTheme="majorBidi" w:hAnsiTheme="majorBidi" w:cstheme="majorBidi" w:hint="eastAsia"/>
          <w:color w:val="222222"/>
          <w:szCs w:val="24"/>
          <w:lang w:eastAsia="zh-CN"/>
        </w:rPr>
        <w:t>款</w:t>
      </w:r>
      <w:r w:rsidR="001F7201">
        <w:rPr>
          <w:rFonts w:asciiTheme="majorBidi" w:hAnsiTheme="majorBidi" w:cstheme="majorBidi" w:hint="eastAsia"/>
          <w:color w:val="222222"/>
          <w:szCs w:val="24"/>
          <w:lang w:eastAsia="zh-CN"/>
        </w:rPr>
        <w:t>与</w:t>
      </w:r>
      <w:r w:rsidR="003373F1" w:rsidRPr="007C36DE">
        <w:rPr>
          <w:rFonts w:asciiTheme="majorBidi" w:hAnsiTheme="majorBidi" w:cstheme="majorBidi" w:hint="eastAsia"/>
          <w:color w:val="222222"/>
          <w:szCs w:val="24"/>
          <w:lang w:eastAsia="zh-CN"/>
        </w:rPr>
        <w:t>ISS</w:t>
      </w:r>
      <w:r w:rsidR="00A17A2A">
        <w:rPr>
          <w:rFonts w:asciiTheme="majorBidi" w:hAnsiTheme="majorBidi" w:cstheme="majorBidi" w:hint="eastAsia"/>
          <w:color w:val="222222"/>
          <w:szCs w:val="24"/>
          <w:lang w:eastAsia="zh-CN"/>
        </w:rPr>
        <w:t>的</w:t>
      </w:r>
      <w:r w:rsidR="001F7201">
        <w:rPr>
          <w:rFonts w:asciiTheme="majorBidi" w:hAnsiTheme="majorBidi" w:cstheme="majorBidi" w:hint="eastAsia"/>
          <w:color w:val="222222"/>
          <w:szCs w:val="24"/>
          <w:lang w:eastAsia="zh-CN"/>
        </w:rPr>
        <w:t>对地静止卫星</w:t>
      </w:r>
      <w:r w:rsidR="003373F1" w:rsidRPr="007C36DE">
        <w:rPr>
          <w:rFonts w:asciiTheme="majorBidi" w:hAnsiTheme="majorBidi" w:cstheme="majorBidi" w:hint="eastAsia"/>
          <w:color w:val="222222"/>
          <w:szCs w:val="24"/>
          <w:lang w:eastAsia="zh-CN"/>
        </w:rPr>
        <w:t>进行</w:t>
      </w:r>
      <w:r w:rsidR="003373F1" w:rsidRPr="007C36DE">
        <w:rPr>
          <w:rFonts w:asciiTheme="majorBidi" w:hAnsiTheme="majorBidi" w:cstheme="majorBidi"/>
          <w:color w:val="222222"/>
          <w:szCs w:val="24"/>
          <w:lang w:eastAsia="zh-CN"/>
        </w:rPr>
        <w:t>协调</w:t>
      </w:r>
      <w:r w:rsidR="003373F1" w:rsidRPr="007C36DE">
        <w:rPr>
          <w:rFonts w:asciiTheme="majorBidi" w:hAnsiTheme="majorBidi" w:cstheme="majorBidi" w:hint="eastAsia"/>
          <w:color w:val="222222"/>
          <w:szCs w:val="24"/>
          <w:lang w:eastAsia="zh-CN"/>
        </w:rPr>
        <w:t>；</w:t>
      </w:r>
    </w:p>
    <w:p w:rsidR="00BA2471" w:rsidRPr="002A5EFD" w:rsidRDefault="00BA2471" w:rsidP="00395419">
      <w:pPr>
        <w:pStyle w:val="enumlev1"/>
        <w:rPr>
          <w:lang w:eastAsia="zh-CN"/>
        </w:rPr>
      </w:pPr>
      <w:r w:rsidRPr="002A5EFD">
        <w:rPr>
          <w:lang w:eastAsia="zh-CN"/>
        </w:rPr>
        <w:t>–</w:t>
      </w:r>
      <w:r w:rsidRPr="002A5EFD">
        <w:rPr>
          <w:lang w:eastAsia="zh-CN"/>
        </w:rPr>
        <w:tab/>
      </w:r>
      <w:r w:rsidR="00107548">
        <w:rPr>
          <w:rFonts w:hint="eastAsia"/>
          <w:lang w:eastAsia="zh-CN"/>
        </w:rPr>
        <w:t>根据《无线电规则》第</w:t>
      </w:r>
      <w:r w:rsidR="00107548">
        <w:rPr>
          <w:rFonts w:hint="eastAsia"/>
          <w:lang w:eastAsia="zh-CN"/>
        </w:rPr>
        <w:t>9.11A</w:t>
      </w:r>
      <w:r w:rsidR="00107548">
        <w:rPr>
          <w:rFonts w:hint="eastAsia"/>
          <w:lang w:eastAsia="zh-CN"/>
        </w:rPr>
        <w:t>款</w:t>
      </w:r>
      <w:r w:rsidR="00781BE8">
        <w:rPr>
          <w:rFonts w:hint="eastAsia"/>
          <w:lang w:eastAsia="zh-CN"/>
        </w:rPr>
        <w:t>与</w:t>
      </w:r>
      <w:r w:rsidR="00781BE8">
        <w:rPr>
          <w:rFonts w:hint="eastAsia"/>
          <w:lang w:eastAsia="zh-CN"/>
        </w:rPr>
        <w:t>ISS</w:t>
      </w:r>
      <w:r w:rsidR="00D0528C">
        <w:rPr>
          <w:rFonts w:hint="eastAsia"/>
          <w:lang w:eastAsia="zh-CN"/>
        </w:rPr>
        <w:t>的非对地静止卫星</w:t>
      </w:r>
      <w:r w:rsidR="00A17A2A">
        <w:rPr>
          <w:rFonts w:hint="eastAsia"/>
          <w:lang w:eastAsia="zh-CN"/>
        </w:rPr>
        <w:t>进行</w:t>
      </w:r>
      <w:r w:rsidR="00D0528C">
        <w:rPr>
          <w:rFonts w:hint="eastAsia"/>
          <w:lang w:eastAsia="zh-CN"/>
        </w:rPr>
        <w:t>协调；</w:t>
      </w:r>
    </w:p>
    <w:p w:rsidR="00BA2471" w:rsidRPr="002A5EFD" w:rsidRDefault="00BA2471" w:rsidP="00BC1429">
      <w:pPr>
        <w:pStyle w:val="enumlev1"/>
        <w:rPr>
          <w:lang w:eastAsia="zh-CN"/>
        </w:rPr>
      </w:pPr>
      <w:r w:rsidRPr="002A5EFD">
        <w:rPr>
          <w:lang w:eastAsia="zh-CN"/>
        </w:rPr>
        <w:t>–</w:t>
      </w:r>
      <w:r w:rsidRPr="002A5EFD">
        <w:rPr>
          <w:lang w:eastAsia="zh-CN"/>
        </w:rPr>
        <w:tab/>
      </w:r>
      <w:r w:rsidR="00BC1429" w:rsidRPr="002A5EFD">
        <w:rPr>
          <w:lang w:eastAsia="zh-CN"/>
        </w:rPr>
        <w:t>25.25-25.5 GHz</w:t>
      </w:r>
      <w:r w:rsidR="00BC1429">
        <w:rPr>
          <w:rFonts w:hint="eastAsia"/>
          <w:lang w:eastAsia="zh-CN"/>
        </w:rPr>
        <w:t>频段内运行的</w:t>
      </w:r>
      <w:r w:rsidR="00BC1429">
        <w:rPr>
          <w:rFonts w:hint="eastAsia"/>
          <w:lang w:eastAsia="zh-CN"/>
        </w:rPr>
        <w:t>MSS</w:t>
      </w:r>
      <w:r w:rsidR="00BC1429">
        <w:rPr>
          <w:rFonts w:hint="eastAsia"/>
          <w:lang w:eastAsia="zh-CN"/>
        </w:rPr>
        <w:t>地球站不得对本频段内的</w:t>
      </w:r>
      <w:r w:rsidR="00BC1429">
        <w:rPr>
          <w:rFonts w:hint="eastAsia"/>
          <w:lang w:eastAsia="zh-CN"/>
        </w:rPr>
        <w:t>FS</w:t>
      </w:r>
      <w:r w:rsidR="00BC1429">
        <w:rPr>
          <w:rFonts w:hint="eastAsia"/>
          <w:lang w:eastAsia="zh-CN"/>
        </w:rPr>
        <w:t>造成有害干扰；</w:t>
      </w:r>
    </w:p>
    <w:p w:rsidR="00BA2471" w:rsidRPr="002A5EFD" w:rsidRDefault="00BA2471" w:rsidP="00F73985">
      <w:pPr>
        <w:pStyle w:val="enumlev1"/>
        <w:rPr>
          <w:lang w:eastAsia="zh-CN"/>
        </w:rPr>
      </w:pPr>
      <w:r w:rsidRPr="002A5EFD">
        <w:rPr>
          <w:lang w:eastAsia="zh-CN"/>
        </w:rPr>
        <w:t>–</w:t>
      </w:r>
      <w:r w:rsidRPr="002A5EFD">
        <w:rPr>
          <w:lang w:eastAsia="zh-CN"/>
        </w:rPr>
        <w:tab/>
      </w:r>
      <w:r w:rsidR="00BC1429">
        <w:rPr>
          <w:rFonts w:hint="eastAsia"/>
          <w:lang w:eastAsia="zh-CN"/>
        </w:rPr>
        <w:t>确定间隔距离，以避免船载移动地球站对</w:t>
      </w:r>
      <w:r w:rsidR="00BC1429">
        <w:rPr>
          <w:rFonts w:hint="eastAsia"/>
          <w:lang w:eastAsia="zh-CN"/>
        </w:rPr>
        <w:t>FS</w:t>
      </w:r>
      <w:r w:rsidR="00BC1429">
        <w:rPr>
          <w:rFonts w:hint="eastAsia"/>
          <w:lang w:eastAsia="zh-CN"/>
        </w:rPr>
        <w:t>造成干扰。</w:t>
      </w:r>
    </w:p>
    <w:p w:rsidR="00622560" w:rsidRPr="00A107AF" w:rsidRDefault="00A107AF" w:rsidP="00A272F0">
      <w:pPr>
        <w:pStyle w:val="Headingb"/>
        <w:rPr>
          <w:lang w:eastAsia="zh-CN"/>
        </w:rPr>
      </w:pPr>
      <w:r w:rsidRPr="00A107AF">
        <w:rPr>
          <w:lang w:eastAsia="zh-CN"/>
        </w:rPr>
        <w:t>针对方法</w:t>
      </w:r>
      <w:r w:rsidRPr="00A107AF">
        <w:rPr>
          <w:lang w:eastAsia="zh-CN"/>
        </w:rPr>
        <w:t>A</w:t>
      </w:r>
      <w:r w:rsidRPr="00A107AF">
        <w:rPr>
          <w:lang w:eastAsia="zh-CN"/>
        </w:rPr>
        <w:t>的规则及程序考虑：将</w:t>
      </w:r>
      <w:r w:rsidRPr="00A107AF">
        <w:rPr>
          <w:rFonts w:eastAsia="Times New Roman"/>
          <w:lang w:eastAsia="zh-CN"/>
        </w:rPr>
        <w:t>24.25-24.55 GHz</w:t>
      </w:r>
      <w:r w:rsidRPr="00A107AF">
        <w:rPr>
          <w:lang w:eastAsia="zh-CN"/>
        </w:rPr>
        <w:t>频段划分给</w:t>
      </w:r>
      <w:r w:rsidRPr="00A107AF">
        <w:rPr>
          <w:lang w:eastAsia="zh-CN"/>
        </w:rPr>
        <w:t>MSS</w:t>
      </w:r>
      <w:r w:rsidRPr="00A107AF">
        <w:rPr>
          <w:lang w:eastAsia="zh-CN"/>
        </w:rPr>
        <w:t>（空对地）：</w:t>
      </w:r>
    </w:p>
    <w:p w:rsidR="00A272F0" w:rsidRDefault="00A272F0">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BA2471" w:rsidRDefault="00BA2471" w:rsidP="00BA2471">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BA2471" w:rsidRDefault="00BA2471" w:rsidP="00BA2471">
      <w:pPr>
        <w:pStyle w:val="Arttitle"/>
        <w:rPr>
          <w:lang w:eastAsia="zh-CN"/>
        </w:rPr>
      </w:pPr>
      <w:r>
        <w:rPr>
          <w:rFonts w:hint="eastAsia"/>
          <w:lang w:eastAsia="zh-CN"/>
        </w:rPr>
        <w:t>频率划分</w:t>
      </w:r>
    </w:p>
    <w:p w:rsidR="00BA2471" w:rsidRDefault="00BA2471" w:rsidP="00BA247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61F51" w:rsidRDefault="00BA2471">
      <w:pPr>
        <w:pStyle w:val="Proposal"/>
      </w:pPr>
      <w:r>
        <w:t>MOD</w:t>
      </w:r>
      <w:r>
        <w:tab/>
        <w:t>UAE/48/1</w:t>
      </w:r>
    </w:p>
    <w:p w:rsidR="00BA2471" w:rsidRDefault="00BA2471" w:rsidP="00BA2471">
      <w:pPr>
        <w:pStyle w:val="Tabletitle"/>
        <w:rPr>
          <w:lang w:eastAsia="zh-CN"/>
        </w:rPr>
      </w:pPr>
      <w:r>
        <w:rPr>
          <w:lang w:eastAsia="zh-CN"/>
        </w:rPr>
        <w:t>22-24.75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BA2471" w:rsidTr="00BA2471">
        <w:trPr>
          <w:cantSplit/>
        </w:trPr>
        <w:tc>
          <w:tcPr>
            <w:tcW w:w="9354" w:type="dxa"/>
            <w:gridSpan w:val="3"/>
          </w:tcPr>
          <w:p w:rsidR="00BA2471" w:rsidRDefault="00BA2471" w:rsidP="00BA2471">
            <w:pPr>
              <w:pStyle w:val="Tablehead"/>
            </w:pPr>
            <w:proofErr w:type="spellStart"/>
            <w:r>
              <w:t>划分给以下业务</w:t>
            </w:r>
            <w:proofErr w:type="spellEnd"/>
          </w:p>
        </w:tc>
      </w:tr>
      <w:tr w:rsidR="00BA2471" w:rsidTr="00BA2471">
        <w:trPr>
          <w:cantSplit/>
        </w:trPr>
        <w:tc>
          <w:tcPr>
            <w:tcW w:w="3118" w:type="dxa"/>
          </w:tcPr>
          <w:p w:rsidR="00BA2471" w:rsidRDefault="00BA2471" w:rsidP="00BA2471">
            <w:pPr>
              <w:pStyle w:val="Tablehead"/>
            </w:pPr>
            <w:r>
              <w:t>1</w:t>
            </w:r>
            <w:r>
              <w:t>区</w:t>
            </w:r>
          </w:p>
        </w:tc>
        <w:tc>
          <w:tcPr>
            <w:tcW w:w="3118" w:type="dxa"/>
          </w:tcPr>
          <w:p w:rsidR="00BA2471" w:rsidRDefault="00BA2471" w:rsidP="00BA2471">
            <w:pPr>
              <w:pStyle w:val="Tablehead"/>
            </w:pPr>
            <w:r>
              <w:t>2</w:t>
            </w:r>
            <w:r>
              <w:t>区</w:t>
            </w:r>
          </w:p>
        </w:tc>
        <w:tc>
          <w:tcPr>
            <w:tcW w:w="3118" w:type="dxa"/>
          </w:tcPr>
          <w:p w:rsidR="00BA2471" w:rsidRDefault="00BA2471" w:rsidP="00BA2471">
            <w:pPr>
              <w:pStyle w:val="Tablehead"/>
            </w:pPr>
            <w:r>
              <w:t>3</w:t>
            </w:r>
            <w:r>
              <w:t>区</w:t>
            </w:r>
          </w:p>
        </w:tc>
      </w:tr>
      <w:tr w:rsidR="00BA2471" w:rsidTr="00BA2471">
        <w:trPr>
          <w:cantSplit/>
        </w:trPr>
        <w:tc>
          <w:tcPr>
            <w:tcW w:w="3118" w:type="dxa"/>
          </w:tcPr>
          <w:p w:rsidR="00BA2471" w:rsidRPr="00435F91" w:rsidRDefault="00BA2471" w:rsidP="00BA2471">
            <w:pPr>
              <w:pStyle w:val="TableTextS5"/>
              <w:spacing w:before="6" w:after="4"/>
              <w:rPr>
                <w:rStyle w:val="Tablefreq"/>
              </w:rPr>
            </w:pPr>
            <w:r w:rsidRPr="00435F91">
              <w:rPr>
                <w:rStyle w:val="Tablefreq"/>
              </w:rPr>
              <w:t>24.25-24.45</w:t>
            </w:r>
          </w:p>
          <w:p w:rsidR="00BA2471" w:rsidRDefault="00BA2471" w:rsidP="00BA2471">
            <w:pPr>
              <w:pStyle w:val="TableTextS5"/>
              <w:spacing w:before="6" w:after="4"/>
              <w:rPr>
                <w:rStyle w:val="capS5"/>
              </w:rPr>
            </w:pPr>
            <w:r w:rsidRPr="004C7172">
              <w:rPr>
                <w:rStyle w:val="capS5"/>
              </w:rPr>
              <w:t>固定</w:t>
            </w:r>
          </w:p>
          <w:p w:rsidR="00BA2471" w:rsidRDefault="002F40FA" w:rsidP="00F43925">
            <w:pPr>
              <w:pStyle w:val="TableTextS5"/>
              <w:spacing w:before="6" w:after="4"/>
            </w:pPr>
            <w:ins w:id="8"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9" w:author="Pitt, Anthony" w:date="2015-10-27T19:09:00Z">
              <w:r w:rsidRPr="002A5EFD">
                <w:rPr>
                  <w:rStyle w:val="Artref"/>
                  <w:lang w:eastAsia="zh-CN"/>
                </w:rPr>
                <w:t xml:space="preserve">ADD 5.A110 </w:t>
              </w:r>
            </w:ins>
            <w:ins w:id="10" w:author="Pitt, Anthony" w:date="2015-10-27T19:07:00Z">
              <w:r w:rsidR="00FF0DBD" w:rsidRPr="00CB4A0A">
                <w:t>ADD</w:t>
              </w:r>
            </w:ins>
            <w:ins w:id="11" w:author="An, Changfeng" w:date="2015-10-31T14:31:00Z">
              <w:r w:rsidR="00FF0DBD">
                <w:t xml:space="preserve"> </w:t>
              </w:r>
            </w:ins>
            <w:ins w:id="12" w:author="Pitt, Anthony" w:date="2015-10-27T19:09:00Z">
              <w:r w:rsidRPr="002A5EFD">
                <w:rPr>
                  <w:rStyle w:val="Artref"/>
                  <w:lang w:eastAsia="zh-CN"/>
                </w:rPr>
                <w:t>5.B110</w:t>
              </w:r>
            </w:ins>
          </w:p>
          <w:p w:rsidR="00BA2471" w:rsidRPr="004C7172" w:rsidRDefault="00BA2471" w:rsidP="00BA2471">
            <w:pPr>
              <w:pStyle w:val="TableTextS5"/>
              <w:spacing w:before="6" w:after="4"/>
              <w:rPr>
                <w:rStyle w:val="capS5"/>
              </w:rPr>
            </w:pPr>
          </w:p>
        </w:tc>
        <w:tc>
          <w:tcPr>
            <w:tcW w:w="3118" w:type="dxa"/>
          </w:tcPr>
          <w:p w:rsidR="00BA2471" w:rsidRPr="00435F91" w:rsidRDefault="00BA2471" w:rsidP="00BA2471">
            <w:pPr>
              <w:pStyle w:val="TableTextS5"/>
              <w:spacing w:before="6" w:after="4"/>
              <w:rPr>
                <w:rStyle w:val="Tablefreq"/>
                <w:lang w:eastAsia="zh-CN"/>
              </w:rPr>
            </w:pPr>
            <w:r w:rsidRPr="00435F91">
              <w:rPr>
                <w:rStyle w:val="Tablefreq"/>
                <w:lang w:eastAsia="zh-CN"/>
              </w:rPr>
              <w:t>24.25-24.45</w:t>
            </w:r>
          </w:p>
          <w:p w:rsidR="00BA2471" w:rsidRDefault="002F40FA">
            <w:pPr>
              <w:pStyle w:val="Tabletext"/>
              <w:rPr>
                <w:rStyle w:val="Artref"/>
                <w:rFonts w:ascii="Times New Roman Bold" w:hAnsi="Times New Roman Bold"/>
                <w:b/>
                <w:lang w:eastAsia="zh-CN"/>
              </w:rPr>
              <w:pPrChange w:id="13" w:author="Liu, Yang" w:date="2015-10-28T23:06:00Z">
                <w:pPr>
                  <w:pStyle w:val="TableTextS5"/>
                  <w:spacing w:before="6" w:after="4"/>
                </w:pPr>
              </w:pPrChange>
            </w:pPr>
            <w:ins w:id="14"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15" w:author="Pitt, Anthony" w:date="2015-10-27T19:09:00Z">
              <w:r w:rsidRPr="002A5EFD">
                <w:rPr>
                  <w:rStyle w:val="Artref"/>
                  <w:lang w:eastAsia="zh-CN"/>
                </w:rPr>
                <w:t xml:space="preserve">ADD 5.A110 </w:t>
              </w:r>
            </w:ins>
            <w:ins w:id="16" w:author="An, Changfeng" w:date="2015-10-31T14:32:00Z">
              <w:r w:rsidR="00FF0DBD" w:rsidRPr="00CB4A0A">
                <w:rPr>
                  <w:lang w:eastAsia="zh-CN"/>
                </w:rPr>
                <w:t>ADD</w:t>
              </w:r>
              <w:r w:rsidR="00FF0DBD">
                <w:rPr>
                  <w:lang w:eastAsia="zh-CN"/>
                </w:rPr>
                <w:t xml:space="preserve"> </w:t>
              </w:r>
            </w:ins>
            <w:ins w:id="17" w:author="Pitt, Anthony" w:date="2015-10-27T19:09:00Z">
              <w:r w:rsidRPr="002A5EFD">
                <w:rPr>
                  <w:rStyle w:val="Artref"/>
                  <w:lang w:eastAsia="zh-CN"/>
                </w:rPr>
                <w:t>5.B110</w:t>
              </w:r>
            </w:ins>
          </w:p>
          <w:p w:rsidR="00BA2471" w:rsidRPr="004C7172" w:rsidRDefault="00BA2471" w:rsidP="00BA2471">
            <w:pPr>
              <w:pStyle w:val="TableTextS5"/>
              <w:spacing w:before="6" w:after="4"/>
              <w:rPr>
                <w:rStyle w:val="capS5"/>
              </w:rPr>
            </w:pPr>
            <w:r w:rsidRPr="004C7172">
              <w:rPr>
                <w:rStyle w:val="capS5"/>
              </w:rPr>
              <w:t>无线电导航</w:t>
            </w:r>
          </w:p>
        </w:tc>
        <w:tc>
          <w:tcPr>
            <w:tcW w:w="3118" w:type="dxa"/>
          </w:tcPr>
          <w:p w:rsidR="00BA2471" w:rsidRPr="00435F91" w:rsidRDefault="00BA2471" w:rsidP="00BA2471">
            <w:pPr>
              <w:pStyle w:val="TableTextS5"/>
              <w:spacing w:before="6" w:after="4"/>
              <w:rPr>
                <w:rStyle w:val="Tablefreq"/>
                <w:lang w:eastAsia="zh-CN"/>
              </w:rPr>
            </w:pPr>
            <w:r w:rsidRPr="00435F91">
              <w:rPr>
                <w:rStyle w:val="Tablefreq"/>
                <w:lang w:eastAsia="zh-CN"/>
              </w:rPr>
              <w:t>24.25-24.45</w:t>
            </w:r>
          </w:p>
          <w:p w:rsidR="00BA2471" w:rsidRPr="004C7172" w:rsidRDefault="00BA2471" w:rsidP="00BA2471">
            <w:pPr>
              <w:pStyle w:val="TableTextS5"/>
              <w:spacing w:before="6" w:after="4"/>
              <w:rPr>
                <w:rStyle w:val="capS5"/>
              </w:rPr>
            </w:pPr>
            <w:r w:rsidRPr="004C7172">
              <w:rPr>
                <w:rStyle w:val="capS5"/>
              </w:rPr>
              <w:t>无线电导航</w:t>
            </w:r>
          </w:p>
          <w:p w:rsidR="00BA2471" w:rsidRPr="004C7172" w:rsidRDefault="00BA2471" w:rsidP="00BA2471">
            <w:pPr>
              <w:pStyle w:val="TableTextS5"/>
              <w:spacing w:before="6" w:after="4"/>
              <w:rPr>
                <w:rStyle w:val="capS5"/>
              </w:rPr>
            </w:pPr>
            <w:r w:rsidRPr="004C7172">
              <w:rPr>
                <w:rStyle w:val="capS5"/>
              </w:rPr>
              <w:t>固定</w:t>
            </w:r>
          </w:p>
          <w:p w:rsidR="00BA2471" w:rsidRDefault="00BA2471" w:rsidP="00BA2471">
            <w:pPr>
              <w:pStyle w:val="TableTextS5"/>
              <w:spacing w:before="6" w:after="4"/>
              <w:rPr>
                <w:rStyle w:val="capS5"/>
              </w:rPr>
            </w:pPr>
            <w:r w:rsidRPr="004C7172">
              <w:rPr>
                <w:rStyle w:val="capS5"/>
              </w:rPr>
              <w:t>移动</w:t>
            </w:r>
          </w:p>
          <w:p w:rsidR="00BA2471" w:rsidRPr="002A5EFD" w:rsidRDefault="002F40FA" w:rsidP="00FF0DBD">
            <w:pPr>
              <w:pStyle w:val="Tabletext"/>
              <w:rPr>
                <w:ins w:id="18" w:author="Pitt, Anthony" w:date="2015-10-27T19:08:00Z"/>
                <w:lang w:eastAsia="zh-CN"/>
              </w:rPr>
            </w:pPr>
            <w:ins w:id="19"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20" w:author="Pitt, Anthony" w:date="2015-10-27T19:09:00Z">
              <w:r w:rsidRPr="002A5EFD">
                <w:rPr>
                  <w:rStyle w:val="Artref"/>
                  <w:lang w:eastAsia="zh-CN"/>
                </w:rPr>
                <w:t xml:space="preserve">ADD 5.A110 </w:t>
              </w:r>
            </w:ins>
            <w:ins w:id="21" w:author="An, Changfeng" w:date="2015-10-31T14:32:00Z">
              <w:r w:rsidR="00FF0DBD" w:rsidRPr="00CB4A0A">
                <w:rPr>
                  <w:lang w:eastAsia="zh-CN"/>
                </w:rPr>
                <w:t>ADD</w:t>
              </w:r>
              <w:r w:rsidR="00FF0DBD" w:rsidRPr="002A5EFD">
                <w:rPr>
                  <w:rStyle w:val="Artref"/>
                  <w:lang w:eastAsia="zh-CN"/>
                </w:rPr>
                <w:t xml:space="preserve"> </w:t>
              </w:r>
            </w:ins>
            <w:ins w:id="22" w:author="Pitt, Anthony" w:date="2015-10-27T19:09:00Z">
              <w:r w:rsidRPr="002A5EFD">
                <w:rPr>
                  <w:rStyle w:val="Artref"/>
                  <w:lang w:eastAsia="zh-CN"/>
                </w:rPr>
                <w:t>5.B110</w:t>
              </w:r>
            </w:ins>
          </w:p>
          <w:p w:rsidR="00BA2471" w:rsidRPr="004C7172" w:rsidRDefault="00BA2471" w:rsidP="00BA2471">
            <w:pPr>
              <w:pStyle w:val="TableTextS5"/>
              <w:spacing w:before="6" w:after="4"/>
              <w:rPr>
                <w:rStyle w:val="capS5"/>
              </w:rPr>
            </w:pPr>
          </w:p>
        </w:tc>
      </w:tr>
      <w:tr w:rsidR="003373F1" w:rsidTr="007A75AF">
        <w:trPr>
          <w:cantSplit/>
        </w:trPr>
        <w:tc>
          <w:tcPr>
            <w:tcW w:w="3118" w:type="dxa"/>
            <w:tcBorders>
              <w:bottom w:val="nil"/>
            </w:tcBorders>
          </w:tcPr>
          <w:p w:rsidR="003373F1" w:rsidRPr="00435F91" w:rsidRDefault="003373F1" w:rsidP="00BA2471">
            <w:pPr>
              <w:pStyle w:val="TableTextS5"/>
              <w:spacing w:before="6" w:after="4"/>
              <w:rPr>
                <w:rStyle w:val="Tablefreq"/>
                <w:lang w:eastAsia="zh-CN"/>
              </w:rPr>
            </w:pPr>
            <w:r w:rsidRPr="00435F91">
              <w:rPr>
                <w:rStyle w:val="Tablefreq"/>
                <w:lang w:eastAsia="zh-CN"/>
              </w:rPr>
              <w:t>24.45-24.</w:t>
            </w:r>
            <w:ins w:id="23" w:author="Pitt, Anthony" w:date="2015-10-27T19:08:00Z">
              <w:r w:rsidRPr="002A5EFD">
                <w:rPr>
                  <w:rStyle w:val="Tablefreq"/>
                  <w:lang w:eastAsia="zh-CN"/>
                </w:rPr>
                <w:t>55</w:t>
              </w:r>
            </w:ins>
            <w:del w:id="24" w:author="Pitt, Anthony" w:date="2015-10-27T19:08:00Z">
              <w:r w:rsidRPr="002A5EFD" w:rsidDel="00134916">
                <w:rPr>
                  <w:rStyle w:val="Tablefreq"/>
                  <w:lang w:eastAsia="zh-CN"/>
                </w:rPr>
                <w:delText>65</w:delText>
              </w:r>
            </w:del>
          </w:p>
          <w:p w:rsidR="003373F1" w:rsidRPr="004C7172" w:rsidRDefault="003373F1" w:rsidP="00BA2471">
            <w:pPr>
              <w:pStyle w:val="TableTextS5"/>
              <w:spacing w:before="6" w:after="4"/>
              <w:rPr>
                <w:rStyle w:val="capS5"/>
              </w:rPr>
            </w:pPr>
            <w:r w:rsidRPr="004C7172">
              <w:rPr>
                <w:rStyle w:val="capS5"/>
              </w:rPr>
              <w:t>固定</w:t>
            </w:r>
          </w:p>
          <w:p w:rsidR="003373F1" w:rsidRDefault="003373F1" w:rsidP="00BA2471">
            <w:pPr>
              <w:pStyle w:val="TableTextS5"/>
              <w:spacing w:before="6" w:after="4"/>
              <w:rPr>
                <w:rStyle w:val="capS5"/>
              </w:rPr>
            </w:pPr>
            <w:r w:rsidRPr="004C7172">
              <w:rPr>
                <w:rStyle w:val="capS5"/>
              </w:rPr>
              <w:t>卫星间</w:t>
            </w:r>
          </w:p>
          <w:p w:rsidR="003373F1" w:rsidRPr="00BA2471" w:rsidRDefault="00F43925" w:rsidP="00FF0DBD">
            <w:pPr>
              <w:pStyle w:val="Tabletext"/>
              <w:rPr>
                <w:rStyle w:val="capS5"/>
                <w:rFonts w:eastAsia="SimSun"/>
                <w:b w:val="0"/>
                <w:bCs w:val="0"/>
              </w:rPr>
            </w:pPr>
            <w:ins w:id="25"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26" w:author="Pitt, Anthony" w:date="2015-10-27T19:09:00Z">
              <w:r w:rsidR="003373F1" w:rsidRPr="002A5EFD">
                <w:rPr>
                  <w:rStyle w:val="Artref"/>
                  <w:lang w:eastAsia="zh-CN"/>
                </w:rPr>
                <w:t xml:space="preserve">ADD 5.A110 </w:t>
              </w:r>
            </w:ins>
            <w:ins w:id="27" w:author="An, Changfeng" w:date="2015-10-31T14:33:00Z">
              <w:r w:rsidR="00FF0DBD" w:rsidRPr="002A5EFD">
                <w:rPr>
                  <w:rStyle w:val="Artref"/>
                  <w:lang w:eastAsia="zh-CN"/>
                </w:rPr>
                <w:t xml:space="preserve">ADD </w:t>
              </w:r>
            </w:ins>
            <w:ins w:id="28" w:author="Pitt, Anthony" w:date="2015-10-27T19:09:00Z">
              <w:r w:rsidR="003373F1" w:rsidRPr="002A5EFD">
                <w:rPr>
                  <w:rStyle w:val="Artref"/>
                  <w:lang w:eastAsia="zh-CN"/>
                </w:rPr>
                <w:t>5.B110</w:t>
              </w:r>
            </w:ins>
          </w:p>
        </w:tc>
        <w:tc>
          <w:tcPr>
            <w:tcW w:w="3118" w:type="dxa"/>
            <w:vMerge w:val="restart"/>
          </w:tcPr>
          <w:p w:rsidR="003373F1" w:rsidRPr="00435F91" w:rsidRDefault="003373F1" w:rsidP="00BA2471">
            <w:pPr>
              <w:pStyle w:val="TableTextS5"/>
              <w:spacing w:before="6" w:after="4"/>
              <w:rPr>
                <w:rStyle w:val="Tablefreq"/>
                <w:lang w:eastAsia="zh-CN"/>
              </w:rPr>
            </w:pPr>
            <w:r w:rsidRPr="00435F91">
              <w:rPr>
                <w:rStyle w:val="Tablefreq"/>
                <w:lang w:eastAsia="zh-CN"/>
              </w:rPr>
              <w:t>24.45-24.</w:t>
            </w:r>
            <w:ins w:id="29" w:author="Pitt, Anthony" w:date="2015-10-27T19:08:00Z">
              <w:r w:rsidRPr="002A5EFD">
                <w:rPr>
                  <w:rStyle w:val="Tablefreq"/>
                  <w:lang w:eastAsia="zh-CN"/>
                </w:rPr>
                <w:t>55</w:t>
              </w:r>
            </w:ins>
            <w:del w:id="30" w:author="Pitt, Anthony" w:date="2015-10-27T19:08:00Z">
              <w:r w:rsidRPr="002A5EFD" w:rsidDel="00134916">
                <w:rPr>
                  <w:rStyle w:val="Tablefreq"/>
                  <w:lang w:eastAsia="zh-CN"/>
                </w:rPr>
                <w:delText>65</w:delText>
              </w:r>
            </w:del>
          </w:p>
          <w:p w:rsidR="003373F1" w:rsidRDefault="003373F1" w:rsidP="00BA2471">
            <w:pPr>
              <w:pStyle w:val="TableTextS5"/>
              <w:spacing w:before="6" w:after="4"/>
              <w:rPr>
                <w:rStyle w:val="capS5"/>
              </w:rPr>
            </w:pPr>
            <w:r w:rsidRPr="004C7172">
              <w:rPr>
                <w:rStyle w:val="capS5"/>
              </w:rPr>
              <w:t>卫星间</w:t>
            </w:r>
          </w:p>
          <w:p w:rsidR="003373F1" w:rsidRPr="002A5EFD" w:rsidRDefault="002F40FA">
            <w:pPr>
              <w:pStyle w:val="Tabletext"/>
              <w:rPr>
                <w:rStyle w:val="Artref"/>
                <w:lang w:eastAsia="zh-CN"/>
              </w:rPr>
              <w:pPrChange w:id="31" w:author="Pitt, Anthony" w:date="2015-10-27T19:09: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20"/>
                  <w:suppressOverlap/>
                </w:pPr>
              </w:pPrChange>
            </w:pPr>
            <w:ins w:id="32"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33" w:author="Pitt, Anthony" w:date="2015-10-27T19:09:00Z">
              <w:r w:rsidRPr="002A5EFD">
                <w:rPr>
                  <w:rStyle w:val="Artref"/>
                  <w:lang w:eastAsia="zh-CN"/>
                </w:rPr>
                <w:t xml:space="preserve">ADD 5.A110 </w:t>
              </w:r>
            </w:ins>
            <w:ins w:id="34" w:author="An, Changfeng" w:date="2015-10-31T14:33:00Z">
              <w:r w:rsidR="00FF0DBD" w:rsidRPr="002A5EFD">
                <w:rPr>
                  <w:rStyle w:val="Artref"/>
                  <w:lang w:eastAsia="zh-CN"/>
                </w:rPr>
                <w:t xml:space="preserve">ADD </w:t>
              </w:r>
            </w:ins>
            <w:ins w:id="35" w:author="Pitt, Anthony" w:date="2015-10-27T19:09:00Z">
              <w:r w:rsidRPr="002A5EFD">
                <w:rPr>
                  <w:rStyle w:val="Artref"/>
                  <w:lang w:eastAsia="zh-CN"/>
                </w:rPr>
                <w:t>5.B110</w:t>
              </w:r>
            </w:ins>
          </w:p>
          <w:p w:rsidR="003373F1" w:rsidRDefault="003373F1" w:rsidP="00BA2471">
            <w:pPr>
              <w:pStyle w:val="TableTextS5"/>
              <w:spacing w:before="6" w:after="4"/>
              <w:rPr>
                <w:rStyle w:val="capS5"/>
              </w:rPr>
            </w:pPr>
            <w:r w:rsidRPr="004C7172">
              <w:rPr>
                <w:rStyle w:val="capS5"/>
              </w:rPr>
              <w:t>无线电导航</w:t>
            </w:r>
          </w:p>
          <w:p w:rsidR="00FF0DBD" w:rsidRDefault="00FF0DBD" w:rsidP="00BA2471">
            <w:pPr>
              <w:pStyle w:val="TableTextS5"/>
              <w:spacing w:before="6" w:after="4"/>
              <w:rPr>
                <w:rStyle w:val="capS5"/>
              </w:rPr>
            </w:pPr>
          </w:p>
          <w:p w:rsidR="00FF0DBD" w:rsidRPr="004C7172" w:rsidRDefault="00FF0DBD" w:rsidP="00BA2471">
            <w:pPr>
              <w:pStyle w:val="TableTextS5"/>
              <w:spacing w:before="6" w:after="4"/>
              <w:rPr>
                <w:rStyle w:val="capS5"/>
              </w:rPr>
            </w:pPr>
          </w:p>
          <w:p w:rsidR="003373F1" w:rsidRPr="004C7172" w:rsidRDefault="003373F1" w:rsidP="00BA2471">
            <w:pPr>
              <w:pStyle w:val="TableTextS5"/>
              <w:spacing w:before="6" w:after="4"/>
              <w:rPr>
                <w:rStyle w:val="capS5"/>
              </w:rPr>
            </w:pPr>
            <w:r w:rsidRPr="00435F91">
              <w:rPr>
                <w:lang w:eastAsia="zh-CN"/>
              </w:rPr>
              <w:t>5.533</w:t>
            </w:r>
          </w:p>
        </w:tc>
        <w:tc>
          <w:tcPr>
            <w:tcW w:w="3118" w:type="dxa"/>
            <w:vMerge w:val="restart"/>
          </w:tcPr>
          <w:p w:rsidR="003373F1" w:rsidRPr="00435F91" w:rsidRDefault="003373F1" w:rsidP="00BA2471">
            <w:pPr>
              <w:pStyle w:val="TableTextS5"/>
              <w:spacing w:before="6" w:after="4"/>
              <w:rPr>
                <w:rStyle w:val="Tablefreq"/>
                <w:lang w:eastAsia="zh-CN"/>
              </w:rPr>
            </w:pPr>
            <w:r w:rsidRPr="00435F91">
              <w:rPr>
                <w:rStyle w:val="Tablefreq"/>
                <w:lang w:eastAsia="zh-CN"/>
              </w:rPr>
              <w:t>24.45-24.</w:t>
            </w:r>
            <w:ins w:id="36" w:author="Pitt, Anthony" w:date="2015-10-27T19:08:00Z">
              <w:r w:rsidRPr="002A5EFD">
                <w:rPr>
                  <w:rStyle w:val="Tablefreq"/>
                  <w:lang w:eastAsia="zh-CN"/>
                </w:rPr>
                <w:t>55</w:t>
              </w:r>
            </w:ins>
            <w:del w:id="37" w:author="Pitt, Anthony" w:date="2015-10-27T19:08:00Z">
              <w:r w:rsidRPr="002A5EFD" w:rsidDel="00134916">
                <w:rPr>
                  <w:rStyle w:val="Tablefreq"/>
                  <w:lang w:eastAsia="zh-CN"/>
                </w:rPr>
                <w:delText>65</w:delText>
              </w:r>
            </w:del>
          </w:p>
          <w:p w:rsidR="003373F1" w:rsidRPr="004C7172" w:rsidRDefault="003373F1" w:rsidP="00BA2471">
            <w:pPr>
              <w:pStyle w:val="TableTextS5"/>
              <w:spacing w:before="6" w:after="4"/>
              <w:rPr>
                <w:rStyle w:val="capS5"/>
              </w:rPr>
            </w:pPr>
            <w:r w:rsidRPr="004C7172">
              <w:rPr>
                <w:rStyle w:val="capS5"/>
              </w:rPr>
              <w:t>固定</w:t>
            </w:r>
          </w:p>
          <w:p w:rsidR="003373F1" w:rsidRPr="004C7172" w:rsidRDefault="003373F1" w:rsidP="00BA2471">
            <w:pPr>
              <w:pStyle w:val="TableTextS5"/>
              <w:spacing w:before="6" w:after="4"/>
              <w:rPr>
                <w:rStyle w:val="capS5"/>
              </w:rPr>
            </w:pPr>
            <w:r w:rsidRPr="004C7172">
              <w:rPr>
                <w:rStyle w:val="capS5"/>
              </w:rPr>
              <w:t>卫星间</w:t>
            </w:r>
          </w:p>
          <w:p w:rsidR="003373F1" w:rsidRDefault="003373F1" w:rsidP="00BA2471">
            <w:pPr>
              <w:pStyle w:val="TableTextS5"/>
              <w:spacing w:before="6" w:after="4"/>
              <w:rPr>
                <w:rStyle w:val="capS5"/>
              </w:rPr>
            </w:pPr>
            <w:r w:rsidRPr="004C7172">
              <w:rPr>
                <w:rStyle w:val="capS5"/>
              </w:rPr>
              <w:t>移动</w:t>
            </w:r>
          </w:p>
          <w:p w:rsidR="003373F1" w:rsidRPr="002A5EFD" w:rsidRDefault="002F40FA" w:rsidP="00F43925">
            <w:pPr>
              <w:pStyle w:val="Tabletext"/>
              <w:rPr>
                <w:ins w:id="38" w:author="Pitt, Anthony" w:date="2015-10-27T21:04:00Z"/>
                <w:lang w:eastAsia="zh-CN"/>
              </w:rPr>
            </w:pPr>
            <w:ins w:id="39" w:author="Liu, Yang" w:date="2015-10-28T23:08:00Z">
              <w:r w:rsidRPr="002F40FA">
                <w:rPr>
                  <w:rFonts w:ascii="SimHei" w:eastAsia="SimHei" w:hAnsi="SimHei" w:hint="eastAsia"/>
                  <w:lang w:eastAsia="zh-CN"/>
                </w:rPr>
                <w:t>卫星移动</w:t>
              </w:r>
              <w:r>
                <w:rPr>
                  <w:rFonts w:hint="eastAsia"/>
                  <w:lang w:eastAsia="zh-CN"/>
                </w:rPr>
                <w:t>（地对空</w:t>
              </w:r>
              <w:r>
                <w:rPr>
                  <w:lang w:eastAsia="zh-CN"/>
                </w:rPr>
                <w:t>）</w:t>
              </w:r>
            </w:ins>
            <w:ins w:id="40" w:author="Pitt, Anthony" w:date="2015-10-27T19:09:00Z">
              <w:r w:rsidRPr="002A5EFD">
                <w:rPr>
                  <w:rStyle w:val="Artref"/>
                  <w:lang w:eastAsia="zh-CN"/>
                </w:rPr>
                <w:t xml:space="preserve">ADD 5.A110 </w:t>
              </w:r>
            </w:ins>
            <w:ins w:id="41" w:author="An, Changfeng" w:date="2015-10-31T14:33:00Z">
              <w:r w:rsidR="00FF0DBD" w:rsidRPr="002A5EFD">
                <w:rPr>
                  <w:rStyle w:val="Artref"/>
                  <w:lang w:eastAsia="zh-CN"/>
                </w:rPr>
                <w:t xml:space="preserve">ADD </w:t>
              </w:r>
            </w:ins>
            <w:ins w:id="42" w:author="Pitt, Anthony" w:date="2015-10-27T19:09:00Z">
              <w:r w:rsidRPr="002A5EFD">
                <w:rPr>
                  <w:rStyle w:val="Artref"/>
                  <w:lang w:eastAsia="zh-CN"/>
                </w:rPr>
                <w:t>5.B110</w:t>
              </w:r>
            </w:ins>
          </w:p>
          <w:p w:rsidR="003373F1" w:rsidRPr="004C7172" w:rsidRDefault="003373F1" w:rsidP="00BA2471">
            <w:pPr>
              <w:pStyle w:val="TableTextS5"/>
              <w:spacing w:before="6" w:after="4"/>
              <w:rPr>
                <w:rStyle w:val="capS5"/>
              </w:rPr>
            </w:pPr>
            <w:r w:rsidRPr="004C7172">
              <w:rPr>
                <w:rStyle w:val="capS5"/>
              </w:rPr>
              <w:t>无线电导航</w:t>
            </w:r>
          </w:p>
          <w:p w:rsidR="003373F1" w:rsidRPr="004C7172" w:rsidRDefault="003373F1" w:rsidP="00BA2471">
            <w:pPr>
              <w:pStyle w:val="TableTextS5"/>
              <w:spacing w:before="6" w:after="4"/>
              <w:rPr>
                <w:rStyle w:val="capS5"/>
              </w:rPr>
            </w:pPr>
            <w:r w:rsidRPr="00435F91">
              <w:rPr>
                <w:lang w:eastAsia="zh-CN"/>
              </w:rPr>
              <w:t>5.533</w:t>
            </w:r>
          </w:p>
        </w:tc>
      </w:tr>
      <w:tr w:rsidR="003373F1" w:rsidTr="007A75AF">
        <w:trPr>
          <w:cantSplit/>
        </w:trPr>
        <w:tc>
          <w:tcPr>
            <w:tcW w:w="3118" w:type="dxa"/>
            <w:tcBorders>
              <w:top w:val="nil"/>
            </w:tcBorders>
          </w:tcPr>
          <w:p w:rsidR="003373F1" w:rsidRPr="00435F91" w:rsidRDefault="003373F1" w:rsidP="00BA2471">
            <w:pPr>
              <w:pStyle w:val="TableTextS5"/>
              <w:spacing w:before="6" w:after="4"/>
              <w:rPr>
                <w:lang w:eastAsia="zh-CN"/>
              </w:rPr>
            </w:pPr>
          </w:p>
        </w:tc>
        <w:tc>
          <w:tcPr>
            <w:tcW w:w="3118" w:type="dxa"/>
            <w:vMerge/>
          </w:tcPr>
          <w:p w:rsidR="003373F1" w:rsidRPr="00435F91" w:rsidRDefault="003373F1" w:rsidP="00BA2471">
            <w:pPr>
              <w:pStyle w:val="TableTextS5"/>
              <w:spacing w:before="6" w:after="4"/>
              <w:rPr>
                <w:lang w:eastAsia="zh-CN"/>
              </w:rPr>
            </w:pPr>
          </w:p>
        </w:tc>
        <w:tc>
          <w:tcPr>
            <w:tcW w:w="3118" w:type="dxa"/>
            <w:vMerge/>
          </w:tcPr>
          <w:p w:rsidR="003373F1" w:rsidRPr="00435F91" w:rsidRDefault="003373F1" w:rsidP="00BA2471">
            <w:pPr>
              <w:pStyle w:val="TableTextS5"/>
              <w:spacing w:before="6" w:after="4"/>
              <w:rPr>
                <w:lang w:eastAsia="zh-CN"/>
              </w:rPr>
            </w:pPr>
          </w:p>
        </w:tc>
      </w:tr>
      <w:tr w:rsidR="00BA2471" w:rsidRPr="007F6BCC" w:rsidTr="00BA2471">
        <w:trPr>
          <w:cantSplit/>
          <w:trHeight w:val="1164"/>
        </w:trPr>
        <w:tc>
          <w:tcPr>
            <w:tcW w:w="3118" w:type="dxa"/>
            <w:tcBorders>
              <w:bottom w:val="nil"/>
            </w:tcBorders>
          </w:tcPr>
          <w:p w:rsidR="00BA2471" w:rsidRPr="007F6BCC" w:rsidRDefault="00BA2471" w:rsidP="00BA2471">
            <w:pPr>
              <w:pStyle w:val="TableTextS5"/>
              <w:spacing w:before="6" w:after="4"/>
              <w:rPr>
                <w:rStyle w:val="Tablefreq"/>
                <w:lang w:eastAsia="zh-CN"/>
              </w:rPr>
            </w:pPr>
            <w:r w:rsidRPr="007F6BCC">
              <w:rPr>
                <w:rStyle w:val="Tablefreq"/>
                <w:lang w:eastAsia="zh-CN"/>
              </w:rPr>
              <w:t>24.</w:t>
            </w:r>
            <w:del w:id="43" w:author="Pitt, Anthony" w:date="2015-10-27T19:12:00Z">
              <w:r w:rsidRPr="002A5EFD" w:rsidDel="00134916">
                <w:rPr>
                  <w:rStyle w:val="Tablefreq"/>
                </w:rPr>
                <w:delText>45</w:delText>
              </w:r>
            </w:del>
            <w:ins w:id="44" w:author="Pitt, Anthony" w:date="2015-10-27T19:12:00Z">
              <w:r w:rsidRPr="002A5EFD">
                <w:rPr>
                  <w:rStyle w:val="Tablefreq"/>
                </w:rPr>
                <w:t>55</w:t>
              </w:r>
            </w:ins>
            <w:r>
              <w:rPr>
                <w:rStyle w:val="Tablefreq"/>
                <w:lang w:eastAsia="zh-CN"/>
              </w:rPr>
              <w:t>-24.6</w:t>
            </w:r>
            <w:r w:rsidRPr="007F6BCC">
              <w:rPr>
                <w:rStyle w:val="Tablefreq"/>
                <w:lang w:eastAsia="zh-CN"/>
              </w:rPr>
              <w:t>5</w:t>
            </w:r>
          </w:p>
          <w:p w:rsidR="00BA2471" w:rsidRPr="007F6BCC" w:rsidRDefault="00BA2471" w:rsidP="00BA2471">
            <w:pPr>
              <w:pStyle w:val="TableTextS5"/>
              <w:spacing w:before="6" w:after="4"/>
              <w:rPr>
                <w:rFonts w:ascii="SimHei" w:eastAsia="SimHei"/>
                <w:b/>
                <w:lang w:eastAsia="zh-CN"/>
              </w:rPr>
            </w:pPr>
            <w:r w:rsidRPr="007F6BCC">
              <w:rPr>
                <w:rFonts w:ascii="SimHei" w:eastAsia="SimHei" w:hint="eastAsia"/>
                <w:b/>
                <w:lang w:eastAsia="zh-CN"/>
              </w:rPr>
              <w:t>固定</w:t>
            </w:r>
          </w:p>
          <w:p w:rsidR="00BA2471" w:rsidRPr="007F6BCC" w:rsidRDefault="00BA2471" w:rsidP="00BA2471">
            <w:pPr>
              <w:pStyle w:val="TableTextS5"/>
              <w:spacing w:before="6" w:after="4"/>
              <w:rPr>
                <w:rFonts w:ascii="SimHei" w:eastAsia="SimHei"/>
                <w:b/>
                <w:lang w:eastAsia="zh-CN"/>
              </w:rPr>
            </w:pPr>
            <w:r w:rsidRPr="007F6BCC">
              <w:rPr>
                <w:rFonts w:ascii="SimHei" w:eastAsia="SimHei" w:hint="eastAsia"/>
                <w:b/>
                <w:lang w:eastAsia="zh-CN"/>
              </w:rPr>
              <w:t>卫星间</w:t>
            </w:r>
          </w:p>
        </w:tc>
        <w:tc>
          <w:tcPr>
            <w:tcW w:w="3118" w:type="dxa"/>
            <w:tcBorders>
              <w:bottom w:val="nil"/>
            </w:tcBorders>
          </w:tcPr>
          <w:p w:rsidR="00BA2471" w:rsidRPr="007F6BCC" w:rsidRDefault="00BA2471" w:rsidP="00BA2471">
            <w:pPr>
              <w:pStyle w:val="TableTextS5"/>
              <w:spacing w:before="6" w:after="4"/>
              <w:rPr>
                <w:rStyle w:val="Tablefreq"/>
                <w:lang w:eastAsia="zh-CN"/>
              </w:rPr>
            </w:pPr>
            <w:r w:rsidRPr="007F6BCC">
              <w:rPr>
                <w:rStyle w:val="Tablefreq"/>
                <w:lang w:eastAsia="zh-CN"/>
              </w:rPr>
              <w:t>24.</w:t>
            </w:r>
            <w:del w:id="45" w:author="Pitt, Anthony" w:date="2015-10-27T19:12:00Z">
              <w:r w:rsidRPr="002A5EFD" w:rsidDel="00134916">
                <w:rPr>
                  <w:rStyle w:val="Tablefreq"/>
                  <w:lang w:eastAsia="zh-CN"/>
                </w:rPr>
                <w:delText>45</w:delText>
              </w:r>
            </w:del>
            <w:ins w:id="46" w:author="Pitt, Anthony" w:date="2015-10-27T19:12:00Z">
              <w:r w:rsidRPr="002A5EFD">
                <w:rPr>
                  <w:rStyle w:val="Tablefreq"/>
                  <w:lang w:eastAsia="zh-CN"/>
                </w:rPr>
                <w:t>55</w:t>
              </w:r>
            </w:ins>
            <w:r>
              <w:rPr>
                <w:rStyle w:val="Tablefreq"/>
                <w:lang w:eastAsia="zh-CN"/>
              </w:rPr>
              <w:t>-24.6</w:t>
            </w:r>
            <w:r w:rsidRPr="007F6BCC">
              <w:rPr>
                <w:rStyle w:val="Tablefreq"/>
                <w:lang w:eastAsia="zh-CN"/>
              </w:rPr>
              <w:t>5</w:t>
            </w:r>
          </w:p>
          <w:p w:rsidR="00BA2471" w:rsidRPr="007F6BCC" w:rsidRDefault="00BA2471" w:rsidP="00BA2471">
            <w:pPr>
              <w:pStyle w:val="TableTextS5"/>
              <w:spacing w:before="6" w:after="4"/>
              <w:rPr>
                <w:rFonts w:ascii="SimHei" w:eastAsia="SimHei"/>
                <w:b/>
                <w:lang w:eastAsia="zh-CN"/>
              </w:rPr>
            </w:pPr>
            <w:r w:rsidRPr="007F6BCC">
              <w:rPr>
                <w:rFonts w:ascii="SimHei" w:eastAsia="SimHei" w:hint="eastAsia"/>
                <w:b/>
                <w:lang w:eastAsia="zh-CN"/>
              </w:rPr>
              <w:t>卫星间</w:t>
            </w:r>
          </w:p>
          <w:p w:rsidR="00BA2471" w:rsidRPr="00A51693" w:rsidRDefault="00BA2471" w:rsidP="00BA2471">
            <w:pPr>
              <w:pStyle w:val="TableTextS5"/>
              <w:spacing w:before="6" w:after="4"/>
              <w:rPr>
                <w:lang w:eastAsia="zh-CN"/>
              </w:rPr>
            </w:pPr>
            <w:r w:rsidRPr="007F6BCC">
              <w:rPr>
                <w:rFonts w:ascii="SimHei" w:eastAsia="SimHei" w:hint="eastAsia"/>
                <w:b/>
                <w:lang w:eastAsia="zh-CN"/>
              </w:rPr>
              <w:t>卫星无线电定位</w:t>
            </w:r>
            <w:r w:rsidR="00FF0DBD">
              <w:rPr>
                <w:rFonts w:ascii="SimHei" w:eastAsia="SimHei"/>
                <w:b/>
                <w:lang w:eastAsia="zh-CN"/>
              </w:rPr>
              <w:br/>
            </w:r>
            <w:r w:rsidR="00FF0DBD">
              <w:rPr>
                <w:rFonts w:ascii="SimHei" w:eastAsia="SimHei"/>
                <w:b/>
                <w:lang w:eastAsia="zh-CN"/>
              </w:rPr>
              <w:br/>
            </w:r>
            <w:r w:rsidRPr="00A51693">
              <w:rPr>
                <w:rFonts w:ascii="SimHei" w:eastAsia="SimHei" w:hint="eastAsia"/>
                <w:bCs/>
                <w:lang w:val="en-US" w:eastAsia="zh-CN"/>
              </w:rPr>
              <w:br/>
            </w:r>
            <w:r w:rsidRPr="002A5EFD">
              <w:rPr>
                <w:rStyle w:val="Artref"/>
                <w:color w:val="000000"/>
                <w:lang w:eastAsia="zh-CN"/>
              </w:rPr>
              <w:t>5.533</w:t>
            </w:r>
          </w:p>
        </w:tc>
        <w:tc>
          <w:tcPr>
            <w:tcW w:w="3118" w:type="dxa"/>
            <w:tcBorders>
              <w:bottom w:val="nil"/>
            </w:tcBorders>
          </w:tcPr>
          <w:p w:rsidR="00BA2471" w:rsidRPr="007F6BCC" w:rsidRDefault="00BA2471" w:rsidP="00BA2471">
            <w:pPr>
              <w:pStyle w:val="TableTextS5"/>
              <w:spacing w:before="6" w:after="4"/>
              <w:rPr>
                <w:rStyle w:val="Tablefreq"/>
                <w:lang w:eastAsia="zh-CN"/>
              </w:rPr>
            </w:pPr>
            <w:r w:rsidRPr="007B1A93">
              <w:rPr>
                <w:rStyle w:val="Tablefreq"/>
                <w:lang w:val="fr-CH"/>
              </w:rPr>
              <w:t>24.</w:t>
            </w:r>
            <w:del w:id="47" w:author="Pitt, Anthony" w:date="2015-10-27T19:12:00Z">
              <w:r w:rsidRPr="007B1A93" w:rsidDel="00134916">
                <w:rPr>
                  <w:rStyle w:val="Tablefreq"/>
                  <w:lang w:val="fr-CH"/>
                </w:rPr>
                <w:delText>45</w:delText>
              </w:r>
            </w:del>
            <w:ins w:id="48" w:author="Pitt, Anthony" w:date="2015-10-27T19:12:00Z">
              <w:r w:rsidRPr="007B1A93">
                <w:rPr>
                  <w:rStyle w:val="Tablefreq"/>
                  <w:lang w:val="fr-CH"/>
                </w:rPr>
                <w:t>55</w:t>
              </w:r>
            </w:ins>
            <w:r w:rsidRPr="007B1A93">
              <w:rPr>
                <w:rStyle w:val="Tablefreq"/>
                <w:lang w:val="fr-CH"/>
              </w:rPr>
              <w:t>-24.65</w:t>
            </w:r>
          </w:p>
          <w:p w:rsidR="00BA2471" w:rsidRPr="007F6BCC" w:rsidRDefault="00BA2471" w:rsidP="00BA2471">
            <w:pPr>
              <w:pStyle w:val="TableTextS5"/>
              <w:spacing w:before="6" w:after="4"/>
              <w:rPr>
                <w:rFonts w:ascii="SimHei" w:eastAsia="SimHei"/>
                <w:b/>
                <w:lang w:eastAsia="zh-CN"/>
              </w:rPr>
            </w:pPr>
            <w:r w:rsidRPr="007F6BCC">
              <w:rPr>
                <w:rFonts w:ascii="SimHei" w:eastAsia="SimHei" w:hint="eastAsia"/>
                <w:b/>
                <w:lang w:eastAsia="zh-CN"/>
              </w:rPr>
              <w:t>固定</w:t>
            </w:r>
          </w:p>
          <w:p w:rsidR="00BA2471" w:rsidRDefault="00BA2471" w:rsidP="00BA2471">
            <w:pPr>
              <w:pStyle w:val="TableTextS5"/>
              <w:spacing w:before="6" w:after="4"/>
              <w:rPr>
                <w:rFonts w:ascii="SimHei" w:eastAsia="SimHei"/>
                <w:b/>
                <w:lang w:eastAsia="zh-CN"/>
              </w:rPr>
            </w:pPr>
            <w:r w:rsidRPr="007F6BCC">
              <w:rPr>
                <w:rFonts w:ascii="SimHei" w:eastAsia="SimHei" w:hint="eastAsia"/>
                <w:b/>
                <w:lang w:eastAsia="zh-CN"/>
              </w:rPr>
              <w:t>卫星间</w:t>
            </w:r>
          </w:p>
          <w:p w:rsidR="00BA2471" w:rsidRDefault="00BA2471" w:rsidP="00BA2471">
            <w:pPr>
              <w:pStyle w:val="TableTextS5"/>
              <w:spacing w:before="6" w:after="4"/>
              <w:rPr>
                <w:rFonts w:ascii="SimHei" w:eastAsia="SimHei"/>
                <w:b/>
                <w:lang w:eastAsia="zh-CN"/>
              </w:rPr>
            </w:pPr>
            <w:r w:rsidRPr="007F6BCC">
              <w:rPr>
                <w:rFonts w:ascii="SimHei" w:eastAsia="SimHei" w:hint="eastAsia"/>
                <w:b/>
                <w:lang w:eastAsia="zh-CN"/>
              </w:rPr>
              <w:t>移动</w:t>
            </w:r>
          </w:p>
          <w:p w:rsidR="00BA2471" w:rsidRPr="007B1A93" w:rsidRDefault="00BA2471" w:rsidP="00BA2471">
            <w:pPr>
              <w:pStyle w:val="TableTextS5"/>
              <w:spacing w:before="20" w:after="0"/>
              <w:rPr>
                <w:color w:val="000000"/>
                <w:u w:val="double"/>
                <w:lang w:val="fr-CH"/>
              </w:rPr>
            </w:pPr>
            <w:r w:rsidRPr="007B1A93">
              <w:rPr>
                <w:color w:val="000000"/>
                <w:lang w:val="fr-CH"/>
              </w:rPr>
              <w:t>RADIONAVIGATION</w:t>
            </w:r>
          </w:p>
          <w:p w:rsidR="00BA2471" w:rsidRPr="007F6BCC" w:rsidRDefault="00BA2471" w:rsidP="00BA2471">
            <w:pPr>
              <w:pStyle w:val="TableTextS5"/>
              <w:spacing w:before="6" w:after="4"/>
              <w:rPr>
                <w:b/>
                <w:lang w:eastAsia="zh-CN"/>
              </w:rPr>
            </w:pPr>
            <w:r w:rsidRPr="00A51693">
              <w:rPr>
                <w:lang w:eastAsia="zh-CN"/>
              </w:rPr>
              <w:t>5.533</w:t>
            </w:r>
          </w:p>
        </w:tc>
      </w:tr>
    </w:tbl>
    <w:p w:rsidR="00FF0DBD" w:rsidRDefault="00FF0DBD" w:rsidP="00FF0DBD">
      <w:pPr>
        <w:pStyle w:val="Reasons"/>
      </w:pPr>
    </w:p>
    <w:p w:rsidR="00461F51" w:rsidRDefault="00BA2471">
      <w:pPr>
        <w:pStyle w:val="Proposal"/>
      </w:pPr>
      <w:r>
        <w:t>ADD</w:t>
      </w:r>
      <w:r>
        <w:tab/>
        <w:t>UAE/48/2</w:t>
      </w:r>
    </w:p>
    <w:p w:rsidR="00461F51" w:rsidRDefault="00BA2471" w:rsidP="00DF10B1">
      <w:pPr>
        <w:rPr>
          <w:lang w:eastAsia="zh-CN"/>
        </w:rPr>
      </w:pPr>
      <w:r>
        <w:rPr>
          <w:rStyle w:val="Artdef"/>
          <w:lang w:eastAsia="zh-CN"/>
        </w:rPr>
        <w:t>5.A110</w:t>
      </w:r>
      <w:r>
        <w:rPr>
          <w:lang w:eastAsia="zh-CN"/>
        </w:rPr>
        <w:tab/>
      </w:r>
      <w:r w:rsidR="00C80D9C">
        <w:rPr>
          <w:rFonts w:hint="eastAsia"/>
          <w:lang w:eastAsia="zh-CN"/>
        </w:rPr>
        <w:t>在</w:t>
      </w:r>
      <w:r w:rsidR="00C80D9C" w:rsidRPr="002A5EFD">
        <w:rPr>
          <w:lang w:eastAsia="zh-CN"/>
        </w:rPr>
        <w:t>24.25-24.55 GHz</w:t>
      </w:r>
      <w:r w:rsidR="00C80D9C">
        <w:rPr>
          <w:rFonts w:hint="eastAsia"/>
          <w:lang w:eastAsia="zh-CN"/>
        </w:rPr>
        <w:t>频段，</w:t>
      </w:r>
      <w:r w:rsidR="00C80D9C">
        <w:rPr>
          <w:rFonts w:hint="eastAsia"/>
          <w:lang w:eastAsia="zh-CN"/>
        </w:rPr>
        <w:t>MSS</w:t>
      </w:r>
      <w:r w:rsidR="00C80D9C">
        <w:rPr>
          <w:rFonts w:hint="eastAsia"/>
          <w:lang w:eastAsia="zh-CN"/>
        </w:rPr>
        <w:t>对此频段的使用仅限于对地静止系统。与</w:t>
      </w:r>
      <w:r w:rsidR="00C80D9C" w:rsidRPr="002A5EFD">
        <w:rPr>
          <w:lang w:eastAsia="zh-CN"/>
        </w:rPr>
        <w:t>24</w:t>
      </w:r>
      <w:r w:rsidR="00C80D9C">
        <w:rPr>
          <w:lang w:eastAsia="zh-CN"/>
        </w:rPr>
        <w:t>.45-24.55 GHz</w:t>
      </w:r>
      <w:r w:rsidR="00C80D9C">
        <w:rPr>
          <w:rFonts w:hint="eastAsia"/>
          <w:lang w:eastAsia="zh-CN"/>
        </w:rPr>
        <w:t>频段内运行的非对地静止卫星</w:t>
      </w:r>
      <w:r w:rsidR="008E3B0A">
        <w:rPr>
          <w:rFonts w:hint="eastAsia"/>
          <w:lang w:eastAsia="zh-CN"/>
        </w:rPr>
        <w:t>进行</w:t>
      </w:r>
      <w:r w:rsidR="00C80D9C">
        <w:rPr>
          <w:rFonts w:hint="eastAsia"/>
          <w:lang w:eastAsia="zh-CN"/>
        </w:rPr>
        <w:t>协调须遵循第</w:t>
      </w:r>
      <w:r w:rsidR="00C80D9C">
        <w:rPr>
          <w:rFonts w:hint="eastAsia"/>
          <w:lang w:eastAsia="zh-CN"/>
        </w:rPr>
        <w:t>9.13</w:t>
      </w:r>
      <w:r w:rsidR="00C80D9C">
        <w:rPr>
          <w:rFonts w:hint="eastAsia"/>
          <w:lang w:eastAsia="zh-CN"/>
        </w:rPr>
        <w:t>款的规定。</w:t>
      </w:r>
    </w:p>
    <w:p w:rsidR="00FF0DBD" w:rsidRDefault="00FF0DBD" w:rsidP="00FF0DBD">
      <w:pPr>
        <w:pStyle w:val="Reasons"/>
        <w:rPr>
          <w:lang w:eastAsia="zh-CN"/>
        </w:rPr>
      </w:pPr>
    </w:p>
    <w:p w:rsidR="00461F51" w:rsidRDefault="00BA2471">
      <w:pPr>
        <w:pStyle w:val="Proposal"/>
        <w:rPr>
          <w:lang w:eastAsia="zh-CN"/>
        </w:rPr>
      </w:pPr>
      <w:r>
        <w:rPr>
          <w:lang w:eastAsia="zh-CN"/>
        </w:rPr>
        <w:t>ADD</w:t>
      </w:r>
      <w:r>
        <w:rPr>
          <w:lang w:eastAsia="zh-CN"/>
        </w:rPr>
        <w:tab/>
        <w:t>UAE/48/3</w:t>
      </w:r>
    </w:p>
    <w:p w:rsidR="00461F51" w:rsidRDefault="00BA2471" w:rsidP="00DF10B1">
      <w:pPr>
        <w:rPr>
          <w:lang w:eastAsia="zh-CN"/>
        </w:rPr>
      </w:pPr>
      <w:r>
        <w:rPr>
          <w:rStyle w:val="Artdef"/>
          <w:lang w:eastAsia="zh-CN"/>
        </w:rPr>
        <w:t>5.B110</w:t>
      </w:r>
      <w:r>
        <w:rPr>
          <w:lang w:eastAsia="zh-CN"/>
        </w:rPr>
        <w:tab/>
      </w:r>
      <w:r w:rsidR="00DF10B1">
        <w:rPr>
          <w:rFonts w:hint="eastAsia"/>
          <w:lang w:eastAsia="zh-CN"/>
        </w:rPr>
        <w:t>在</w:t>
      </w:r>
      <w:r w:rsidR="00DF10B1" w:rsidRPr="002A5EFD">
        <w:rPr>
          <w:lang w:eastAsia="zh-CN"/>
        </w:rPr>
        <w:t>24.25-24.55 GHz</w:t>
      </w:r>
      <w:r w:rsidR="00DF10B1">
        <w:rPr>
          <w:rFonts w:hint="eastAsia"/>
          <w:lang w:eastAsia="zh-CN"/>
        </w:rPr>
        <w:t>频段运行的</w:t>
      </w:r>
      <w:r w:rsidR="00DF10B1">
        <w:rPr>
          <w:rFonts w:hint="eastAsia"/>
          <w:lang w:eastAsia="zh-CN"/>
        </w:rPr>
        <w:t>MSS</w:t>
      </w:r>
      <w:r w:rsidR="00DF10B1">
        <w:rPr>
          <w:rFonts w:hint="eastAsia"/>
          <w:lang w:eastAsia="zh-CN"/>
        </w:rPr>
        <w:t>地球站不得寻求本频段内</w:t>
      </w:r>
      <w:r w:rsidR="00DF10B1">
        <w:rPr>
          <w:rFonts w:hint="eastAsia"/>
          <w:lang w:eastAsia="zh-CN"/>
        </w:rPr>
        <w:t>FS</w:t>
      </w:r>
      <w:r w:rsidR="00DF10B1">
        <w:rPr>
          <w:rFonts w:hint="eastAsia"/>
          <w:lang w:eastAsia="zh-CN"/>
        </w:rPr>
        <w:t>的保护。第</w:t>
      </w:r>
      <w:r w:rsidR="00DF10B1" w:rsidRPr="00DF10B1">
        <w:rPr>
          <w:rFonts w:hint="eastAsia"/>
          <w:b/>
          <w:bCs/>
          <w:lang w:eastAsia="zh-CN"/>
        </w:rPr>
        <w:t>5.43</w:t>
      </w:r>
      <w:r w:rsidR="00DF10B1" w:rsidRPr="00DF10B1">
        <w:rPr>
          <w:b/>
          <w:bCs/>
          <w:lang w:eastAsia="zh-CN"/>
        </w:rPr>
        <w:t>A</w:t>
      </w:r>
      <w:r w:rsidR="00DF10B1">
        <w:rPr>
          <w:rFonts w:hint="eastAsia"/>
          <w:lang w:eastAsia="zh-CN"/>
        </w:rPr>
        <w:t>款不适用。</w:t>
      </w:r>
      <w:r w:rsidR="00DF10B1" w:rsidRPr="00FF0DBD">
        <w:rPr>
          <w:rFonts w:ascii="SimSun" w:hAnsi="SimSun" w:cs="SimSun" w:hint="eastAsia"/>
          <w:sz w:val="16"/>
          <w:szCs w:val="12"/>
          <w:lang w:eastAsia="zh-CN"/>
        </w:rPr>
        <w:t>（</w:t>
      </w:r>
      <w:r w:rsidR="00DF10B1" w:rsidRPr="00FF0DBD">
        <w:rPr>
          <w:rFonts w:eastAsia="Times New Roman" w:hint="eastAsia"/>
          <w:sz w:val="16"/>
          <w:szCs w:val="12"/>
          <w:lang w:eastAsia="zh-CN"/>
        </w:rPr>
        <w:t>WRC-15</w:t>
      </w:r>
      <w:r w:rsidR="00DF10B1" w:rsidRPr="00FF0DBD">
        <w:rPr>
          <w:rFonts w:ascii="SimSun" w:hAnsi="SimSun" w:cs="SimSun" w:hint="eastAsia"/>
          <w:sz w:val="16"/>
          <w:szCs w:val="12"/>
          <w:lang w:eastAsia="zh-CN"/>
        </w:rPr>
        <w:t>）</w:t>
      </w:r>
    </w:p>
    <w:p w:rsidR="00461F51" w:rsidRDefault="00BA2471" w:rsidP="00BA46B6">
      <w:pPr>
        <w:pStyle w:val="Reasons"/>
        <w:rPr>
          <w:lang w:eastAsia="zh-CN"/>
        </w:rPr>
      </w:pPr>
      <w:r>
        <w:rPr>
          <w:b/>
          <w:lang w:eastAsia="zh-CN"/>
        </w:rPr>
        <w:t>理由：</w:t>
      </w:r>
      <w:r>
        <w:rPr>
          <w:lang w:eastAsia="zh-CN"/>
        </w:rPr>
        <w:tab/>
      </w:r>
      <w:r w:rsidR="00DF10B1">
        <w:rPr>
          <w:rFonts w:hint="eastAsia"/>
          <w:lang w:eastAsia="zh-CN"/>
        </w:rPr>
        <w:t>确保不会对当前或未来的</w:t>
      </w:r>
      <w:r w:rsidR="00DF10B1">
        <w:rPr>
          <w:rFonts w:hint="eastAsia"/>
          <w:lang w:eastAsia="zh-CN"/>
        </w:rPr>
        <w:t>FS</w:t>
      </w:r>
      <w:r w:rsidR="00DF10B1">
        <w:rPr>
          <w:rFonts w:hint="eastAsia"/>
          <w:lang w:eastAsia="zh-CN"/>
        </w:rPr>
        <w:t>施加限制。</w:t>
      </w:r>
    </w:p>
    <w:p w:rsidR="00BA2471" w:rsidRDefault="00BA2471" w:rsidP="00BA2471">
      <w:pPr>
        <w:pStyle w:val="ArtNo"/>
        <w:rPr>
          <w:lang w:eastAsia="zh-CN"/>
        </w:rPr>
      </w:pPr>
      <w:bookmarkStart w:id="49"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49"/>
    </w:p>
    <w:p w:rsidR="00BA2471" w:rsidRDefault="00BA2471" w:rsidP="00BA2471">
      <w:pPr>
        <w:pStyle w:val="Arttitle"/>
        <w:rPr>
          <w:lang w:eastAsia="zh-CN"/>
        </w:rPr>
      </w:pPr>
      <w:bookmarkStart w:id="50" w:name="_Toc329768702"/>
      <w:r>
        <w:rPr>
          <w:rFonts w:hint="eastAsia"/>
          <w:lang w:eastAsia="zh-CN"/>
        </w:rPr>
        <w:t>共用</w:t>
      </w:r>
      <w:r>
        <w:rPr>
          <w:rFonts w:hint="eastAsia"/>
          <w:lang w:eastAsia="zh-CN"/>
        </w:rPr>
        <w:t>1 GHz</w:t>
      </w:r>
      <w:r>
        <w:rPr>
          <w:rFonts w:hint="eastAsia"/>
          <w:lang w:eastAsia="zh-CN"/>
        </w:rPr>
        <w:t>以上频段的地面业务和空间业务</w:t>
      </w:r>
      <w:bookmarkEnd w:id="50"/>
    </w:p>
    <w:p w:rsidR="00BA2471" w:rsidRDefault="00BA2471" w:rsidP="00BA2471">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461F51" w:rsidRDefault="00BA2471">
      <w:pPr>
        <w:pStyle w:val="Proposal"/>
      </w:pPr>
      <w:r>
        <w:t>MOD</w:t>
      </w:r>
      <w:r>
        <w:tab/>
        <w:t>UAE/48/4</w:t>
      </w:r>
    </w:p>
    <w:p w:rsidR="00BA2471" w:rsidRPr="00154128" w:rsidRDefault="00BA2471" w:rsidP="001C2780">
      <w:pPr>
        <w:pStyle w:val="TableNo"/>
        <w:rPr>
          <w:lang w:eastAsia="zh-CN"/>
        </w:rPr>
      </w:pPr>
      <w:r w:rsidRPr="00154128">
        <w:rPr>
          <w:rFonts w:hint="eastAsia"/>
          <w:lang w:eastAsia="zh-CN"/>
        </w:rPr>
        <w:t>表</w:t>
      </w:r>
      <w:r w:rsidRPr="00154128">
        <w:rPr>
          <w:rFonts w:hint="eastAsia"/>
          <w:b/>
          <w:bCs/>
          <w:lang w:eastAsia="zh-CN"/>
        </w:rPr>
        <w:t>21-4</w:t>
      </w:r>
      <w:r w:rsidRPr="00154128">
        <w:rPr>
          <w:rFonts w:ascii="STKaiti" w:eastAsia="STKaiti" w:hAnsi="STKaiti" w:hint="eastAsia"/>
          <w:lang w:eastAsia="zh-CN"/>
        </w:rPr>
        <w:t>（续）</w:t>
      </w:r>
      <w:r w:rsidRPr="004157C9">
        <w:rPr>
          <w:rFonts w:hint="eastAsia"/>
          <w:sz w:val="16"/>
          <w:szCs w:val="16"/>
          <w:lang w:eastAsia="zh-CN"/>
        </w:rPr>
        <w:t>（</w:t>
      </w:r>
      <w:r w:rsidRPr="004157C9">
        <w:rPr>
          <w:rFonts w:hint="eastAsia"/>
          <w:sz w:val="16"/>
          <w:szCs w:val="16"/>
          <w:lang w:eastAsia="zh-CN"/>
        </w:rPr>
        <w:t>WRC-</w:t>
      </w:r>
      <w:del w:id="51" w:author="Pitt, Anthony" w:date="2015-10-27T19:22:00Z">
        <w:r w:rsidR="001C2780" w:rsidRPr="002A5EFD" w:rsidDel="001B1930">
          <w:rPr>
            <w:sz w:val="16"/>
            <w:szCs w:val="16"/>
            <w:lang w:eastAsia="zh-CN"/>
          </w:rPr>
          <w:delText>12</w:delText>
        </w:r>
      </w:del>
      <w:ins w:id="52" w:author="Pitt, Anthony" w:date="2015-10-27T19:22:00Z">
        <w:r w:rsidR="001C2780" w:rsidRPr="002A5EFD">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992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1275"/>
        <w:gridCol w:w="2458"/>
        <w:gridCol w:w="1110"/>
        <w:gridCol w:w="1110"/>
      </w:tblGrid>
      <w:tr w:rsidR="00BA2471" w:rsidRPr="00CD1697" w:rsidTr="00BA2471">
        <w:trPr>
          <w:cantSplit/>
        </w:trPr>
        <w:tc>
          <w:tcPr>
            <w:tcW w:w="1985" w:type="dxa"/>
            <w:vMerge w:val="restart"/>
            <w:tcBorders>
              <w:top w:val="single" w:sz="6" w:space="0" w:color="auto"/>
              <w:left w:val="single" w:sz="6" w:space="0" w:color="auto"/>
              <w:right w:val="single" w:sz="4" w:space="0" w:color="auto"/>
            </w:tcBorders>
            <w:vAlign w:val="center"/>
          </w:tcPr>
          <w:p w:rsidR="00BA2471" w:rsidRPr="00CD1697" w:rsidRDefault="00BA2471" w:rsidP="00BA2471">
            <w:pPr>
              <w:pStyle w:val="Tablehead"/>
              <w:rPr>
                <w:lang w:eastAsia="zh-CN"/>
              </w:rPr>
            </w:pPr>
            <w:r w:rsidRPr="00CD1697">
              <w:rPr>
                <w:rFonts w:hint="eastAsia"/>
                <w:lang w:eastAsia="zh-CN"/>
              </w:rPr>
              <w:t>频段</w:t>
            </w:r>
          </w:p>
        </w:tc>
        <w:tc>
          <w:tcPr>
            <w:tcW w:w="1985" w:type="dxa"/>
            <w:vMerge w:val="restart"/>
            <w:tcBorders>
              <w:top w:val="single" w:sz="6" w:space="0" w:color="auto"/>
              <w:left w:val="single" w:sz="4" w:space="0" w:color="auto"/>
              <w:right w:val="single" w:sz="4" w:space="0" w:color="auto"/>
            </w:tcBorders>
            <w:vAlign w:val="center"/>
          </w:tcPr>
          <w:p w:rsidR="00BA2471" w:rsidRPr="00CD1697" w:rsidRDefault="00BA2471" w:rsidP="00BA2471">
            <w:pPr>
              <w:pStyle w:val="Tablehead"/>
              <w:rPr>
                <w:lang w:eastAsia="zh-CN"/>
              </w:rPr>
            </w:pPr>
            <w:r w:rsidRPr="00CD1697">
              <w:rPr>
                <w:rFonts w:hint="eastAsia"/>
                <w:lang w:eastAsia="zh-CN"/>
              </w:rPr>
              <w:t>业务</w:t>
            </w:r>
            <w:r w:rsidRPr="00CD1697">
              <w:rPr>
                <w:lang w:eastAsia="zh-CN"/>
              </w:rPr>
              <w:t>*</w:t>
            </w:r>
          </w:p>
        </w:tc>
        <w:tc>
          <w:tcPr>
            <w:tcW w:w="4843" w:type="dxa"/>
            <w:gridSpan w:val="3"/>
            <w:tcBorders>
              <w:top w:val="single" w:sz="6" w:space="0" w:color="auto"/>
              <w:left w:val="single" w:sz="4" w:space="0" w:color="auto"/>
              <w:bottom w:val="single" w:sz="4" w:space="0" w:color="auto"/>
              <w:right w:val="single" w:sz="4" w:space="0" w:color="auto"/>
            </w:tcBorders>
            <w:vAlign w:val="center"/>
          </w:tcPr>
          <w:p w:rsidR="00BA2471" w:rsidRPr="00CD1697" w:rsidRDefault="00BA2471" w:rsidP="00BA2471">
            <w:pPr>
              <w:pStyle w:val="Tablehead"/>
              <w:rPr>
                <w:lang w:val="en-US" w:eastAsia="zh-CN"/>
              </w:rPr>
            </w:pPr>
            <w:r w:rsidRPr="00CD1697">
              <w:rPr>
                <w:rFonts w:hint="eastAsia"/>
                <w:lang w:eastAsia="zh-CN"/>
              </w:rPr>
              <w:t>水平面上到达角（</w:t>
            </w:r>
            <w:r w:rsidRPr="00CD1697">
              <w:rPr>
                <w:rFonts w:hint="eastAsia"/>
              </w:rPr>
              <w:t>δ</w:t>
            </w:r>
            <w:r w:rsidRPr="00CD1697">
              <w:rPr>
                <w:rFonts w:hint="eastAsia"/>
                <w:lang w:eastAsia="zh-CN"/>
              </w:rPr>
              <w:t>）的限值</w:t>
            </w:r>
            <w:r w:rsidRPr="00CD1697">
              <w:rPr>
                <w:rFonts w:hint="eastAsia"/>
                <w:lang w:eastAsia="zh-CN"/>
              </w:rPr>
              <w:t>dB</w:t>
            </w:r>
            <w:r w:rsidRPr="00CD1697">
              <w:rPr>
                <w:lang w:val="en-US" w:eastAsia="zh-CN"/>
              </w:rPr>
              <w:t>(</w:t>
            </w:r>
            <w:r w:rsidRPr="00CD1697">
              <w:rPr>
                <w:rFonts w:hint="eastAsia"/>
                <w:lang w:eastAsia="zh-CN"/>
              </w:rPr>
              <w:t>W/m</w:t>
            </w:r>
            <w:r w:rsidRPr="00CD1697">
              <w:rPr>
                <w:rFonts w:hint="eastAsia"/>
                <w:vertAlign w:val="superscript"/>
                <w:lang w:eastAsia="zh-CN"/>
              </w:rPr>
              <w:t>2</w:t>
            </w:r>
            <w:r w:rsidRPr="00CD1697">
              <w:rPr>
                <w:lang w:val="en-US" w:eastAsia="zh-CN"/>
              </w:rPr>
              <w:t>)</w:t>
            </w:r>
          </w:p>
        </w:tc>
        <w:tc>
          <w:tcPr>
            <w:tcW w:w="1110" w:type="dxa"/>
            <w:vMerge w:val="restart"/>
            <w:tcBorders>
              <w:top w:val="single" w:sz="6" w:space="0" w:color="auto"/>
              <w:left w:val="single" w:sz="4" w:space="0" w:color="auto"/>
              <w:right w:val="single" w:sz="6" w:space="0" w:color="auto"/>
            </w:tcBorders>
            <w:noWrap/>
            <w:tcMar>
              <w:left w:w="0" w:type="dxa"/>
              <w:right w:w="0" w:type="dxa"/>
            </w:tcMar>
            <w:vAlign w:val="center"/>
          </w:tcPr>
          <w:p w:rsidR="00BA2471" w:rsidRPr="00CD1697" w:rsidRDefault="00BA2471" w:rsidP="00BA2471">
            <w:pPr>
              <w:pStyle w:val="Tablehead"/>
              <w:rPr>
                <w:lang w:eastAsia="zh-CN"/>
              </w:rPr>
            </w:pPr>
            <w:r w:rsidRPr="00CD1697">
              <w:rPr>
                <w:rFonts w:hint="eastAsia"/>
                <w:lang w:eastAsia="zh-CN"/>
              </w:rPr>
              <w:t>参考带宽</w:t>
            </w:r>
          </w:p>
        </w:tc>
      </w:tr>
      <w:tr w:rsidR="00BA2471" w:rsidRPr="00CD1697" w:rsidTr="00BA2471">
        <w:trPr>
          <w:cantSplit/>
        </w:trPr>
        <w:tc>
          <w:tcPr>
            <w:tcW w:w="1985" w:type="dxa"/>
            <w:vMerge/>
            <w:tcBorders>
              <w:left w:val="single" w:sz="6" w:space="0" w:color="auto"/>
              <w:right w:val="single" w:sz="4" w:space="0" w:color="auto"/>
            </w:tcBorders>
            <w:vAlign w:val="center"/>
          </w:tcPr>
          <w:p w:rsidR="00BA2471" w:rsidRPr="00CD1697" w:rsidRDefault="00BA2471" w:rsidP="00BA2471">
            <w:pPr>
              <w:tabs>
                <w:tab w:val="clear" w:pos="1134"/>
                <w:tab w:val="clear" w:pos="1871"/>
                <w:tab w:val="clear" w:pos="2268"/>
              </w:tabs>
              <w:spacing w:before="80" w:after="80"/>
              <w:jc w:val="center"/>
              <w:rPr>
                <w:b/>
                <w:sz w:val="20"/>
                <w:lang w:eastAsia="zh-CN"/>
              </w:rPr>
            </w:pPr>
          </w:p>
        </w:tc>
        <w:tc>
          <w:tcPr>
            <w:tcW w:w="1985" w:type="dxa"/>
            <w:vMerge/>
            <w:tcBorders>
              <w:left w:val="single" w:sz="4" w:space="0" w:color="auto"/>
              <w:right w:val="single" w:sz="4" w:space="0" w:color="auto"/>
            </w:tcBorders>
            <w:vAlign w:val="center"/>
          </w:tcPr>
          <w:p w:rsidR="00BA2471" w:rsidRPr="00CD1697" w:rsidRDefault="00BA2471" w:rsidP="00BA2471">
            <w:pPr>
              <w:tabs>
                <w:tab w:val="clear" w:pos="1134"/>
                <w:tab w:val="clear" w:pos="1871"/>
                <w:tab w:val="clear" w:pos="2268"/>
              </w:tabs>
              <w:spacing w:before="80" w:after="80"/>
              <w:jc w:val="center"/>
              <w:rPr>
                <w:b/>
                <w:sz w:val="20"/>
                <w:lang w:eastAsia="zh-CN"/>
              </w:rPr>
            </w:pPr>
          </w:p>
        </w:tc>
        <w:tc>
          <w:tcPr>
            <w:tcW w:w="1275" w:type="dxa"/>
            <w:tcBorders>
              <w:left w:val="single" w:sz="4" w:space="0" w:color="auto"/>
            </w:tcBorders>
            <w:vAlign w:val="center"/>
          </w:tcPr>
          <w:p w:rsidR="00BA2471" w:rsidRPr="00CD1697" w:rsidRDefault="00BA2471" w:rsidP="00BA2471">
            <w:pPr>
              <w:pStyle w:val="Tablehead"/>
              <w:rPr>
                <w:lang w:eastAsia="zh-CN"/>
              </w:rPr>
            </w:pPr>
            <w:r w:rsidRPr="00CD1697">
              <w:rPr>
                <w:lang w:eastAsia="zh-CN"/>
              </w:rPr>
              <w:t>0°-5°</w:t>
            </w:r>
          </w:p>
        </w:tc>
        <w:tc>
          <w:tcPr>
            <w:tcW w:w="2458" w:type="dxa"/>
            <w:vAlign w:val="center"/>
          </w:tcPr>
          <w:p w:rsidR="00BA2471" w:rsidRPr="00CD1697" w:rsidRDefault="00BA2471" w:rsidP="00BA2471">
            <w:pPr>
              <w:pStyle w:val="Tablehead"/>
              <w:rPr>
                <w:lang w:eastAsia="zh-CN"/>
              </w:rPr>
            </w:pPr>
            <w:r w:rsidRPr="00CD1697">
              <w:rPr>
                <w:lang w:eastAsia="zh-CN"/>
              </w:rPr>
              <w:t>5°-25°</w:t>
            </w:r>
          </w:p>
        </w:tc>
        <w:tc>
          <w:tcPr>
            <w:tcW w:w="1110" w:type="dxa"/>
            <w:tcBorders>
              <w:right w:val="single" w:sz="4" w:space="0" w:color="auto"/>
            </w:tcBorders>
            <w:vAlign w:val="center"/>
          </w:tcPr>
          <w:p w:rsidR="00BA2471" w:rsidRPr="00CD1697" w:rsidRDefault="00BA2471" w:rsidP="00BA2471">
            <w:pPr>
              <w:pStyle w:val="Tablehead"/>
              <w:rPr>
                <w:lang w:eastAsia="zh-CN"/>
              </w:rPr>
            </w:pPr>
            <w:r w:rsidRPr="00CD1697">
              <w:rPr>
                <w:lang w:eastAsia="zh-CN"/>
              </w:rPr>
              <w:t>25°-90°</w:t>
            </w:r>
          </w:p>
        </w:tc>
        <w:tc>
          <w:tcPr>
            <w:tcW w:w="1110" w:type="dxa"/>
            <w:vMerge/>
            <w:tcBorders>
              <w:left w:val="single" w:sz="4" w:space="0" w:color="auto"/>
              <w:right w:val="single" w:sz="6" w:space="0" w:color="auto"/>
            </w:tcBorders>
            <w:vAlign w:val="center"/>
          </w:tcPr>
          <w:p w:rsidR="00BA2471" w:rsidRPr="00CD1697" w:rsidRDefault="00BA2471" w:rsidP="00BA2471">
            <w:pPr>
              <w:tabs>
                <w:tab w:val="clear" w:pos="1134"/>
                <w:tab w:val="clear" w:pos="1871"/>
                <w:tab w:val="clear" w:pos="2268"/>
              </w:tabs>
              <w:spacing w:before="80" w:after="80"/>
              <w:jc w:val="center"/>
              <w:rPr>
                <w:b/>
                <w:sz w:val="20"/>
                <w:lang w:eastAsia="zh-CN"/>
              </w:rPr>
            </w:pPr>
          </w:p>
        </w:tc>
      </w:tr>
      <w:tr w:rsidR="00BA2471" w:rsidRPr="00CD1697" w:rsidTr="00BA2471">
        <w:tblPrEx>
          <w:tblBorders>
            <w:top w:val="single" w:sz="4" w:space="0" w:color="auto"/>
            <w:left w:val="single" w:sz="4" w:space="0" w:color="auto"/>
            <w:bottom w:val="single" w:sz="4" w:space="0" w:color="auto"/>
            <w:right w:val="single" w:sz="4" w:space="0" w:color="auto"/>
          </w:tblBorders>
        </w:tblPrEx>
        <w:trPr>
          <w:cantSplit/>
        </w:trPr>
        <w:tc>
          <w:tcPr>
            <w:tcW w:w="1985" w:type="dxa"/>
          </w:tcPr>
          <w:p w:rsidR="00BA2471" w:rsidRPr="00CD1697" w:rsidRDefault="00BA2471" w:rsidP="00BA2471">
            <w:pPr>
              <w:pStyle w:val="Tabletext"/>
              <w:rPr>
                <w:lang w:eastAsia="zh-CN"/>
              </w:rPr>
            </w:pPr>
            <w:r w:rsidRPr="00CD1697">
              <w:rPr>
                <w:lang w:eastAsia="zh-CN"/>
              </w:rPr>
              <w:t xml:space="preserve">19.3-19.7 GHz </w:t>
            </w:r>
          </w:p>
          <w:p w:rsidR="00BA2471" w:rsidRPr="00CD1697" w:rsidRDefault="00BA2471" w:rsidP="00BA2471">
            <w:pPr>
              <w:pStyle w:val="Tabletext"/>
              <w:rPr>
                <w:lang w:eastAsia="zh-CN"/>
              </w:rPr>
            </w:pPr>
          </w:p>
          <w:p w:rsidR="00BA2471" w:rsidRPr="00CD1697" w:rsidRDefault="00BA2471" w:rsidP="00BA2471">
            <w:pPr>
              <w:pStyle w:val="Tabletext"/>
              <w:rPr>
                <w:lang w:eastAsia="zh-CN"/>
              </w:rPr>
            </w:pPr>
            <w:r w:rsidRPr="00CD1697">
              <w:rPr>
                <w:lang w:eastAsia="zh-CN"/>
              </w:rPr>
              <w:t>21.4-22 GHz</w:t>
            </w:r>
            <w:r w:rsidRPr="00CD1697">
              <w:rPr>
                <w:lang w:eastAsia="zh-CN"/>
              </w:rPr>
              <w:br/>
            </w:r>
            <w:r w:rsidRPr="00CD1697">
              <w:rPr>
                <w:rFonts w:ascii="SimSun" w:hAnsi="SimSun" w:cs="SimSun" w:hint="eastAsia"/>
                <w:lang w:eastAsia="zh-CN"/>
              </w:rPr>
              <w:t>（</w:t>
            </w:r>
            <w:r w:rsidRPr="00CD1697">
              <w:rPr>
                <w:rFonts w:hint="eastAsia"/>
                <w:lang w:eastAsia="zh-CN"/>
              </w:rPr>
              <w:t>1</w:t>
            </w:r>
            <w:r w:rsidRPr="00CD1697">
              <w:rPr>
                <w:rFonts w:ascii="SimSun" w:hAnsi="SimSun" w:cs="SimSun" w:hint="eastAsia"/>
                <w:lang w:eastAsia="zh-CN"/>
              </w:rPr>
              <w:t>区和</w:t>
            </w:r>
            <w:r w:rsidRPr="00CD1697">
              <w:rPr>
                <w:rFonts w:hint="eastAsia"/>
                <w:lang w:eastAsia="zh-CN"/>
              </w:rPr>
              <w:t>3</w:t>
            </w:r>
            <w:r w:rsidRPr="00CD1697">
              <w:rPr>
                <w:rFonts w:ascii="SimSun" w:hAnsi="SimSun" w:cs="SimSun" w:hint="eastAsia"/>
                <w:lang w:eastAsia="zh-CN"/>
              </w:rPr>
              <w:t>区）</w:t>
            </w:r>
          </w:p>
          <w:p w:rsidR="00BA2471" w:rsidRPr="00CD1697" w:rsidRDefault="00BA2471" w:rsidP="00BA2471">
            <w:pPr>
              <w:pStyle w:val="Tabletext"/>
              <w:rPr>
                <w:lang w:eastAsia="zh-CN"/>
              </w:rPr>
            </w:pPr>
            <w:r w:rsidRPr="00CD1697">
              <w:rPr>
                <w:lang w:eastAsia="zh-CN"/>
              </w:rPr>
              <w:t>22.55-23.55 GHz</w:t>
            </w:r>
            <w:r w:rsidRPr="00CD1697">
              <w:rPr>
                <w:lang w:eastAsia="zh-CN"/>
              </w:rPr>
              <w:br/>
            </w:r>
            <w:r w:rsidR="001C2780" w:rsidRPr="002A5EFD">
              <w:t>24.</w:t>
            </w:r>
            <w:del w:id="53" w:author="Pitt, Anthony" w:date="2015-10-27T19:23:00Z">
              <w:r w:rsidR="001C2780" w:rsidRPr="002A5EFD" w:rsidDel="001B1930">
                <w:delText>45</w:delText>
              </w:r>
            </w:del>
            <w:ins w:id="54" w:author="Pitt, Anthony" w:date="2015-10-27T19:23:00Z">
              <w:r w:rsidR="001C2780" w:rsidRPr="002A5EFD">
                <w:t>25</w:t>
              </w:r>
            </w:ins>
            <w:r w:rsidR="001C2780" w:rsidRPr="002A5EFD">
              <w:t>-24.75 GHz</w:t>
            </w:r>
          </w:p>
          <w:p w:rsidR="00BA2471" w:rsidRPr="00CD1697" w:rsidRDefault="00BA2471" w:rsidP="00BA2471">
            <w:pPr>
              <w:pStyle w:val="Tabletext"/>
              <w:rPr>
                <w:lang w:eastAsia="zh-CN"/>
              </w:rPr>
            </w:pPr>
            <w:r w:rsidRPr="00CD1697">
              <w:rPr>
                <w:lang w:eastAsia="zh-CN"/>
              </w:rPr>
              <w:t>25.25-27.5 GHz</w:t>
            </w:r>
          </w:p>
          <w:p w:rsidR="00BA2471" w:rsidRPr="00CD1697" w:rsidRDefault="00BA2471" w:rsidP="00BA2471">
            <w:pPr>
              <w:pStyle w:val="Tabletext"/>
              <w:rPr>
                <w:lang w:eastAsia="zh-CN"/>
              </w:rPr>
            </w:pPr>
            <w:r w:rsidRPr="00CD1697">
              <w:rPr>
                <w:lang w:eastAsia="zh-CN"/>
              </w:rPr>
              <w:t>27.500-</w:t>
            </w:r>
            <w:r w:rsidRPr="00CD1697">
              <w:rPr>
                <w:rFonts w:hint="eastAsia"/>
                <w:lang w:eastAsia="zh-CN"/>
              </w:rPr>
              <w:br/>
            </w:r>
            <w:r w:rsidRPr="00CD1697">
              <w:rPr>
                <w:lang w:eastAsia="zh-CN"/>
              </w:rPr>
              <w:t>27.501 GHz</w:t>
            </w:r>
          </w:p>
        </w:tc>
        <w:tc>
          <w:tcPr>
            <w:tcW w:w="1985" w:type="dxa"/>
          </w:tcPr>
          <w:p w:rsidR="00BA2471" w:rsidRPr="00CD1697" w:rsidRDefault="00BA2471" w:rsidP="00BA2471">
            <w:pPr>
              <w:pStyle w:val="Tabletext"/>
              <w:rPr>
                <w:lang w:eastAsia="zh-CN"/>
              </w:rPr>
            </w:pPr>
            <w:r w:rsidRPr="00CD1697">
              <w:rPr>
                <w:rFonts w:hint="eastAsia"/>
                <w:lang w:eastAsia="zh-CN"/>
              </w:rPr>
              <w:t>卫星固定</w:t>
            </w:r>
            <w:r w:rsidRPr="00CD1697">
              <w:rPr>
                <w:lang w:eastAsia="zh-CN"/>
              </w:rPr>
              <w:br/>
            </w:r>
            <w:r w:rsidRPr="00CD1697">
              <w:rPr>
                <w:rFonts w:hint="eastAsia"/>
                <w:lang w:eastAsia="zh-CN"/>
              </w:rPr>
              <w:t>（空对地）</w:t>
            </w:r>
          </w:p>
          <w:p w:rsidR="00BA2471" w:rsidRPr="00CD1697" w:rsidRDefault="00BA2471" w:rsidP="00BA2471">
            <w:pPr>
              <w:pStyle w:val="Tabletext"/>
              <w:rPr>
                <w:lang w:eastAsia="zh-CN"/>
              </w:rPr>
            </w:pPr>
            <w:r w:rsidRPr="00CD1697">
              <w:rPr>
                <w:rFonts w:hint="eastAsia"/>
                <w:lang w:eastAsia="zh-CN"/>
              </w:rPr>
              <w:t>卫星广播</w:t>
            </w:r>
          </w:p>
          <w:p w:rsidR="00BA2471" w:rsidRDefault="00BA2471" w:rsidP="00BA2471">
            <w:pPr>
              <w:pStyle w:val="Tabletext"/>
              <w:rPr>
                <w:lang w:eastAsia="zh-CN"/>
              </w:rPr>
            </w:pPr>
            <w:r w:rsidRPr="00CD1697">
              <w:rPr>
                <w:rFonts w:hint="eastAsia"/>
                <w:lang w:eastAsia="zh-CN"/>
              </w:rPr>
              <w:t>卫星地球探测</w:t>
            </w:r>
            <w:r w:rsidRPr="00CD1697">
              <w:rPr>
                <w:lang w:eastAsia="zh-CN"/>
              </w:rPr>
              <w:br/>
            </w:r>
            <w:r w:rsidRPr="00CD1697">
              <w:rPr>
                <w:rFonts w:hint="eastAsia"/>
                <w:lang w:eastAsia="zh-CN"/>
              </w:rPr>
              <w:t>（空对地）</w:t>
            </w:r>
          </w:p>
          <w:p w:rsidR="001C2780" w:rsidRPr="00CD1697" w:rsidRDefault="003373F1" w:rsidP="003373F1">
            <w:pPr>
              <w:pStyle w:val="Tabletext"/>
              <w:rPr>
                <w:lang w:eastAsia="zh-CN"/>
              </w:rPr>
            </w:pPr>
            <w:ins w:id="55" w:author="Zhang, Wangang" w:date="2014-07-31T15:20:00Z">
              <w:r w:rsidRPr="0061485B">
                <w:rPr>
                  <w:rFonts w:hint="eastAsia"/>
                  <w:lang w:eastAsia="zh-CN"/>
                </w:rPr>
                <w:t>卫星移动</w:t>
              </w:r>
            </w:ins>
            <w:r w:rsidRPr="0061485B">
              <w:rPr>
                <w:lang w:eastAsia="zh-CN"/>
              </w:rPr>
              <w:br/>
            </w:r>
            <w:ins w:id="56" w:author="Zhang, Wangang" w:date="2014-07-31T15:20:00Z">
              <w:r w:rsidRPr="0061485B">
                <w:rPr>
                  <w:rFonts w:hint="eastAsia"/>
                  <w:lang w:eastAsia="zh-CN"/>
                </w:rPr>
                <w:t>（空对地）</w:t>
              </w:r>
            </w:ins>
          </w:p>
          <w:p w:rsidR="00BA2471" w:rsidRPr="00CD1697" w:rsidRDefault="00BA2471" w:rsidP="00BA2471">
            <w:pPr>
              <w:pStyle w:val="Tabletext"/>
              <w:rPr>
                <w:lang w:val="en-CA" w:eastAsia="zh-CN"/>
              </w:rPr>
            </w:pPr>
            <w:r w:rsidRPr="00CD1697">
              <w:rPr>
                <w:rFonts w:hint="eastAsia"/>
                <w:lang w:val="en-CA" w:eastAsia="zh-CN"/>
              </w:rPr>
              <w:t>卫星间</w:t>
            </w:r>
          </w:p>
          <w:p w:rsidR="00BA2471" w:rsidRPr="00CD1697" w:rsidRDefault="00BA2471" w:rsidP="00BA2471">
            <w:pPr>
              <w:pStyle w:val="Tabletext"/>
              <w:rPr>
                <w:lang w:eastAsia="zh-CN"/>
              </w:rPr>
            </w:pPr>
            <w:r w:rsidRPr="00CD1697">
              <w:rPr>
                <w:rFonts w:hint="eastAsia"/>
                <w:lang w:eastAsia="zh-CN"/>
              </w:rPr>
              <w:t>空间研究</w:t>
            </w:r>
            <w:r w:rsidRPr="00CD1697">
              <w:rPr>
                <w:lang w:eastAsia="zh-CN"/>
              </w:rPr>
              <w:br/>
            </w:r>
            <w:r w:rsidRPr="00CD1697">
              <w:rPr>
                <w:rFonts w:hint="eastAsia"/>
                <w:lang w:eastAsia="zh-CN"/>
              </w:rPr>
              <w:t>（空对地）</w:t>
            </w:r>
          </w:p>
        </w:tc>
        <w:tc>
          <w:tcPr>
            <w:tcW w:w="1275" w:type="dxa"/>
          </w:tcPr>
          <w:p w:rsidR="00BA2471" w:rsidRPr="00CD1697" w:rsidRDefault="00BA2471" w:rsidP="00BA2471">
            <w:pPr>
              <w:pStyle w:val="Tabletext"/>
              <w:rPr>
                <w:b/>
                <w:bCs/>
                <w:lang w:eastAsia="zh-CN"/>
              </w:rPr>
            </w:pPr>
            <w:r w:rsidRPr="00CD1697">
              <w:rPr>
                <w:lang w:eastAsia="zh-CN"/>
              </w:rPr>
              <w:t xml:space="preserve">−115  </w:t>
            </w:r>
            <w:r w:rsidRPr="00CD1697">
              <w:rPr>
                <w:vertAlign w:val="superscript"/>
                <w:lang w:eastAsia="zh-CN"/>
              </w:rPr>
              <w:t>13A</w:t>
            </w:r>
          </w:p>
        </w:tc>
        <w:tc>
          <w:tcPr>
            <w:tcW w:w="2458" w:type="dxa"/>
          </w:tcPr>
          <w:p w:rsidR="00BA2471" w:rsidRPr="00CD1697" w:rsidRDefault="00BA2471" w:rsidP="00BA2471">
            <w:pPr>
              <w:pStyle w:val="Tabletext"/>
              <w:rPr>
                <w:b/>
                <w:bCs/>
                <w:lang w:eastAsia="zh-CN"/>
              </w:rPr>
            </w:pPr>
            <w:r w:rsidRPr="00CD1697">
              <w:rPr>
                <w:lang w:eastAsia="zh-CN"/>
              </w:rPr>
              <w:t>−115 + 0.5(</w:t>
            </w:r>
            <w:r w:rsidRPr="00CD1697">
              <w:t>δ</w:t>
            </w:r>
            <w:r w:rsidRPr="00CD1697">
              <w:rPr>
                <w:lang w:eastAsia="zh-CN"/>
              </w:rPr>
              <w:t xml:space="preserve"> − 5)  </w:t>
            </w:r>
            <w:r w:rsidRPr="00CD1697">
              <w:rPr>
                <w:vertAlign w:val="superscript"/>
                <w:lang w:eastAsia="zh-CN"/>
              </w:rPr>
              <w:t>13A</w:t>
            </w:r>
          </w:p>
        </w:tc>
        <w:tc>
          <w:tcPr>
            <w:tcW w:w="1110" w:type="dxa"/>
          </w:tcPr>
          <w:p w:rsidR="00BA2471" w:rsidRPr="00CD1697" w:rsidRDefault="00BA2471" w:rsidP="00BA2471">
            <w:pPr>
              <w:pStyle w:val="Tabletext"/>
              <w:rPr>
                <w:b/>
                <w:vertAlign w:val="superscript"/>
                <w:lang w:eastAsia="zh-CN"/>
              </w:rPr>
            </w:pPr>
            <w:r w:rsidRPr="00CD1697">
              <w:rPr>
                <w:lang w:eastAsia="zh-CN"/>
              </w:rPr>
              <w:t xml:space="preserve">−105  </w:t>
            </w:r>
            <w:r w:rsidRPr="00CD1697">
              <w:rPr>
                <w:vertAlign w:val="superscript"/>
                <w:lang w:eastAsia="zh-CN"/>
              </w:rPr>
              <w:t>13A</w:t>
            </w:r>
          </w:p>
        </w:tc>
        <w:tc>
          <w:tcPr>
            <w:tcW w:w="1110" w:type="dxa"/>
          </w:tcPr>
          <w:p w:rsidR="00BA2471" w:rsidRPr="00CD1697" w:rsidRDefault="00BA2471" w:rsidP="00BA2471">
            <w:pPr>
              <w:pStyle w:val="Tabletext"/>
              <w:rPr>
                <w:lang w:eastAsia="zh-CN"/>
              </w:rPr>
            </w:pPr>
            <w:r w:rsidRPr="00CD1697">
              <w:rPr>
                <w:lang w:eastAsia="zh-CN"/>
              </w:rPr>
              <w:t>1 MHz</w:t>
            </w:r>
          </w:p>
        </w:tc>
      </w:tr>
    </w:tbl>
    <w:p w:rsidR="001C2780" w:rsidRDefault="001C2780">
      <w:pPr>
        <w:pStyle w:val="Reasons"/>
        <w:rPr>
          <w:lang w:eastAsia="zh-CN"/>
        </w:rPr>
      </w:pPr>
    </w:p>
    <w:p w:rsidR="00C75078" w:rsidRDefault="00C75078">
      <w:pPr>
        <w:tabs>
          <w:tab w:val="clear" w:pos="1134"/>
          <w:tab w:val="clear" w:pos="1871"/>
          <w:tab w:val="clear" w:pos="2268"/>
        </w:tabs>
        <w:overflowPunct/>
        <w:autoSpaceDE/>
        <w:autoSpaceDN/>
        <w:adjustRightInd/>
        <w:spacing w:before="0"/>
        <w:textAlignment w:val="auto"/>
        <w:rPr>
          <w:lang w:eastAsia="zh-CN"/>
        </w:rPr>
        <w:sectPr w:rsidR="00C75078" w:rsidSect="00A272F0">
          <w:headerReference w:type="default" r:id="rId11"/>
          <w:footerReference w:type="default" r:id="rId12"/>
          <w:footerReference w:type="first" r:id="rId13"/>
          <w:type w:val="nextColumn"/>
          <w:pgSz w:w="11907" w:h="16840" w:code="9"/>
          <w:pgMar w:top="1418" w:right="1134" w:bottom="1418" w:left="1134" w:header="720" w:footer="720" w:gutter="0"/>
          <w:cols w:space="425"/>
          <w:titlePg/>
          <w:docGrid w:linePitch="326"/>
        </w:sectPr>
      </w:pPr>
    </w:p>
    <w:p w:rsidR="00BA2471" w:rsidRPr="00FF0DBD" w:rsidRDefault="00BA2471" w:rsidP="00FF0DBD">
      <w:pPr>
        <w:pStyle w:val="AppendixNo"/>
        <w:rPr>
          <w:lang w:eastAsia="zh-CN"/>
        </w:rPr>
      </w:pPr>
      <w:r w:rsidRPr="00FF0DBD">
        <w:rPr>
          <w:rFonts w:hint="eastAsia"/>
          <w:lang w:eastAsia="zh-CN"/>
        </w:rPr>
        <w:lastRenderedPageBreak/>
        <w:t>附录</w:t>
      </w:r>
      <w:r w:rsidRPr="00FF0DBD">
        <w:rPr>
          <w:rStyle w:val="href"/>
          <w:lang w:eastAsia="zh-CN"/>
        </w:rPr>
        <w:t>5</w:t>
      </w:r>
      <w:r w:rsidRPr="00FF0DBD">
        <w:rPr>
          <w:rFonts w:hint="eastAsia"/>
          <w:lang w:eastAsia="zh-CN"/>
        </w:rPr>
        <w:t>（</w:t>
      </w:r>
      <w:r w:rsidRPr="00FF0DBD">
        <w:rPr>
          <w:lang w:eastAsia="zh-CN"/>
        </w:rPr>
        <w:t>WRC-</w:t>
      </w:r>
      <w:r w:rsidRPr="00FF0DBD">
        <w:rPr>
          <w:rFonts w:hint="eastAsia"/>
          <w:lang w:eastAsia="zh-CN"/>
        </w:rPr>
        <w:t>12</w:t>
      </w:r>
      <w:r w:rsidRPr="00FF0DBD">
        <w:rPr>
          <w:lang w:eastAsia="zh-CN"/>
        </w:rPr>
        <w:t>，修订版</w:t>
      </w:r>
      <w:r w:rsidRPr="00FF0DBD">
        <w:rPr>
          <w:rFonts w:hint="eastAsia"/>
          <w:lang w:eastAsia="zh-CN"/>
        </w:rPr>
        <w:t>）</w:t>
      </w:r>
    </w:p>
    <w:p w:rsidR="00BA2471" w:rsidRDefault="00BA2471" w:rsidP="00FF0DBD">
      <w:pPr>
        <w:pStyle w:val="Appendixtitle"/>
        <w:rPr>
          <w:lang w:eastAsia="zh-CN"/>
        </w:rPr>
      </w:pPr>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p>
    <w:p w:rsidR="00461F51" w:rsidRDefault="00BA2471">
      <w:pPr>
        <w:pStyle w:val="Proposal"/>
        <w:rPr>
          <w:lang w:eastAsia="zh-CN"/>
        </w:rPr>
      </w:pPr>
      <w:r>
        <w:rPr>
          <w:lang w:eastAsia="zh-CN"/>
        </w:rPr>
        <w:t>MOD</w:t>
      </w:r>
      <w:r>
        <w:rPr>
          <w:lang w:eastAsia="zh-CN"/>
        </w:rPr>
        <w:tab/>
        <w:t>UAE/48/5</w:t>
      </w:r>
    </w:p>
    <w:p w:rsidR="00BA2471" w:rsidRDefault="00BA2471" w:rsidP="00BA2471">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BA2471" w:rsidRDefault="00BA2471" w:rsidP="00BA2471">
      <w:pPr>
        <w:pStyle w:val="Tabletitle"/>
        <w:snapToGrid w:val="0"/>
        <w:rPr>
          <w:b w:val="0"/>
          <w:bCs/>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p w:rsidR="001C2780" w:rsidRPr="00FF0DBD" w:rsidRDefault="001C2780" w:rsidP="001C2780">
      <w:pPr>
        <w:pStyle w:val="Tabletext"/>
        <w:jc w:val="center"/>
        <w:rPr>
          <w:caps/>
          <w:lang w:eastAsia="zh-CN"/>
        </w:rPr>
      </w:pPr>
      <w:r w:rsidRPr="00FF0DBD">
        <w:rPr>
          <w:rFonts w:hint="eastAsia"/>
          <w:caps/>
          <w:lang w:eastAsia="zh-CN"/>
        </w:rPr>
        <w:t>表</w:t>
      </w:r>
      <w:r w:rsidRPr="00FF0DBD">
        <w:rPr>
          <w:rFonts w:hint="eastAsia"/>
          <w:caps/>
          <w:lang w:eastAsia="zh-CN"/>
        </w:rPr>
        <w:t>5-1</w:t>
      </w:r>
      <w:r w:rsidRPr="00FF0DBD">
        <w:rPr>
          <w:rFonts w:hint="eastAsia"/>
          <w:caps/>
          <w:lang w:eastAsia="zh-CN"/>
        </w:rPr>
        <w:t>（</w:t>
      </w:r>
      <w:r w:rsidRPr="002C59F3">
        <w:rPr>
          <w:rFonts w:ascii="STKaiti" w:eastAsia="STKaiti" w:hAnsi="STKaiti" w:hint="eastAsia"/>
          <w:caps/>
          <w:lang w:eastAsia="zh-CN"/>
        </w:rPr>
        <w:t>续</w:t>
      </w:r>
      <w:r w:rsidRPr="00FF0DBD">
        <w:rPr>
          <w:rFonts w:hint="eastAsia"/>
          <w:caps/>
          <w:lang w:eastAsia="zh-CN"/>
        </w:rPr>
        <w:t>）</w:t>
      </w:r>
      <w:r w:rsidRPr="002C59F3">
        <w:rPr>
          <w:rFonts w:hint="eastAsia"/>
          <w:caps/>
          <w:sz w:val="16"/>
          <w:szCs w:val="16"/>
          <w:lang w:eastAsia="zh-CN"/>
        </w:rPr>
        <w:t>（</w:t>
      </w:r>
      <w:r w:rsidRPr="002C59F3">
        <w:rPr>
          <w:rFonts w:hint="eastAsia"/>
          <w:caps/>
          <w:sz w:val="16"/>
          <w:szCs w:val="16"/>
          <w:lang w:eastAsia="zh-CN"/>
        </w:rPr>
        <w:t>WRC-12</w:t>
      </w:r>
      <w:r w:rsidRPr="002C59F3">
        <w:rPr>
          <w:rFonts w:hint="eastAsia"/>
          <w:caps/>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BA2471" w:rsidRPr="006A3CD1" w:rsidTr="00BA2471">
        <w:trPr>
          <w:jc w:val="center"/>
        </w:trPr>
        <w:tc>
          <w:tcPr>
            <w:tcW w:w="1099" w:type="dxa"/>
            <w:vAlign w:val="center"/>
          </w:tcPr>
          <w:p w:rsidR="00BA2471" w:rsidRPr="002555A8" w:rsidRDefault="00BA2471" w:rsidP="00BA2471">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BA2471" w:rsidRPr="002555A8" w:rsidRDefault="00BA2471" w:rsidP="00BA2471">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BA2471" w:rsidRPr="002555A8" w:rsidRDefault="00BA2471" w:rsidP="00BA2471">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BA2471" w:rsidRPr="002555A8" w:rsidRDefault="00BA2471" w:rsidP="00BA2471">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BA2471" w:rsidRPr="002555A8" w:rsidRDefault="00BA2471" w:rsidP="00BA2471">
            <w:pPr>
              <w:pStyle w:val="Tablehead"/>
            </w:pPr>
            <w:proofErr w:type="spellStart"/>
            <w:r w:rsidRPr="002555A8">
              <w:rPr>
                <w:rFonts w:hint="eastAsia"/>
              </w:rPr>
              <w:t>计算方法</w:t>
            </w:r>
            <w:proofErr w:type="spellEnd"/>
          </w:p>
        </w:tc>
        <w:tc>
          <w:tcPr>
            <w:tcW w:w="2518" w:type="dxa"/>
            <w:vAlign w:val="center"/>
          </w:tcPr>
          <w:p w:rsidR="00BA2471" w:rsidRPr="002555A8" w:rsidRDefault="00BA2471" w:rsidP="00BA2471">
            <w:pPr>
              <w:pStyle w:val="Tablehead"/>
            </w:pPr>
            <w:proofErr w:type="spellStart"/>
            <w:r w:rsidRPr="002555A8">
              <w:rPr>
                <w:rFonts w:hint="eastAsia"/>
              </w:rPr>
              <w:t>备注</w:t>
            </w:r>
            <w:proofErr w:type="spellEnd"/>
          </w:p>
        </w:tc>
      </w:tr>
      <w:tr w:rsidR="001C2780" w:rsidRPr="006A3CD1" w:rsidTr="007A75AF">
        <w:trPr>
          <w:trHeight w:val="3427"/>
          <w:jc w:val="center"/>
        </w:trPr>
        <w:tc>
          <w:tcPr>
            <w:tcW w:w="1099" w:type="dxa"/>
          </w:tcPr>
          <w:p w:rsidR="003373F1" w:rsidRPr="006A3CD1" w:rsidRDefault="003373F1" w:rsidP="003373F1">
            <w:pPr>
              <w:pStyle w:val="Tabletext"/>
              <w:rPr>
                <w:color w:val="000000"/>
              </w:rPr>
            </w:pPr>
            <w:ins w:id="57" w:author="Zhang, Wangang" w:date="2014-07-31T14:58:00Z">
              <w:r w:rsidRPr="0061485B">
                <w:rPr>
                  <w:rFonts w:hint="eastAsia"/>
                  <w:lang w:eastAsia="zh-CN"/>
                </w:rPr>
                <w:t>第</w:t>
              </w:r>
            </w:ins>
            <w:ins w:id="58" w:author="Anonym1" w:date="2014-07-14T13:24:00Z">
              <w:r w:rsidRPr="0061485B">
                <w:rPr>
                  <w:b/>
                  <w:bCs/>
                  <w:lang w:val="en-US"/>
                  <w:rPrChange w:id="59" w:author="Zhang, Wangang" w:date="2014-07-31T14:58:00Z">
                    <w:rPr>
                      <w:b/>
                      <w:bCs/>
                    </w:rPr>
                  </w:rPrChange>
                </w:rPr>
                <w:t>9.7</w:t>
              </w:r>
            </w:ins>
            <w:ins w:id="60" w:author="Zhang, Wangang" w:date="2014-07-31T14:58:00Z">
              <w:r w:rsidRPr="0061485B">
                <w:rPr>
                  <w:rFonts w:hint="eastAsia"/>
                  <w:lang w:eastAsia="zh-CN"/>
                </w:rPr>
                <w:t>款</w:t>
              </w:r>
            </w:ins>
            <w:ins w:id="61" w:author="Anonym1" w:date="2014-07-14T13:24:00Z">
              <w:r w:rsidRPr="0061485B">
                <w:rPr>
                  <w:lang w:val="en-US"/>
                  <w:rPrChange w:id="62" w:author="Zhang, Wangang" w:date="2014-07-31T14:58:00Z">
                    <w:rPr/>
                  </w:rPrChange>
                </w:rPr>
                <w:br/>
                <w:t>GSO/GSO</w:t>
              </w:r>
              <w:r w:rsidRPr="0061485B">
                <w:rPr>
                  <w:lang w:val="en-US"/>
                  <w:rPrChange w:id="63" w:author="Zhang, Wangang" w:date="2014-07-31T14:58:00Z">
                    <w:rPr/>
                  </w:rPrChange>
                </w:rPr>
                <w:br/>
              </w:r>
            </w:ins>
            <w:ins w:id="64" w:author="Zhang, Wangang" w:date="2014-07-31T14:58:00Z">
              <w:r w:rsidRPr="0061485B">
                <w:rPr>
                  <w:rFonts w:ascii="STKaiti" w:eastAsia="STKaiti" w:hAnsi="STKaiti" w:hint="eastAsia"/>
                  <w:lang w:val="en-US" w:eastAsia="zh-CN"/>
                  <w:rPrChange w:id="65" w:author="Zhang, Wangang" w:date="2014-07-31T14:58:00Z">
                    <w:rPr>
                      <w:rFonts w:hint="eastAsia"/>
                      <w:lang w:val="en-US" w:eastAsia="zh-CN"/>
                    </w:rPr>
                  </w:rPrChange>
                </w:rPr>
                <w:t>（续）</w:t>
              </w:r>
            </w:ins>
          </w:p>
          <w:p w:rsidR="001C2780" w:rsidRPr="006A3CD1" w:rsidRDefault="001C2780" w:rsidP="001C2780">
            <w:pPr>
              <w:pStyle w:val="Tabletext"/>
              <w:rPr>
                <w:color w:val="000000"/>
              </w:rPr>
            </w:pPr>
          </w:p>
        </w:tc>
        <w:tc>
          <w:tcPr>
            <w:tcW w:w="2499" w:type="dxa"/>
          </w:tcPr>
          <w:p w:rsidR="001C2780" w:rsidRPr="006A3CD1" w:rsidRDefault="001C2780" w:rsidP="00BA2471">
            <w:pPr>
              <w:pStyle w:val="Tabletext"/>
              <w:rPr>
                <w:color w:val="000000"/>
                <w:lang w:eastAsia="zh-CN"/>
              </w:rPr>
            </w:pPr>
          </w:p>
        </w:tc>
        <w:tc>
          <w:tcPr>
            <w:tcW w:w="2489" w:type="dxa"/>
          </w:tcPr>
          <w:p w:rsidR="001C2780" w:rsidRPr="00A93A54" w:rsidRDefault="001C2780" w:rsidP="00BA2471">
            <w:pPr>
              <w:pStyle w:val="Tabletext"/>
              <w:ind w:left="284" w:hanging="284"/>
              <w:rPr>
                <w:lang w:eastAsia="zh-CN"/>
              </w:rPr>
            </w:pPr>
            <w:ins w:id="66" w:author="Pitt, Anthony" w:date="2015-10-27T19:48:00Z">
              <w:r w:rsidRPr="002A5EFD">
                <w:t xml:space="preserve">10) </w:t>
              </w:r>
            </w:ins>
            <w:ins w:id="67" w:author="Jim Colville" w:date="2015-10-19T16:33:00Z">
              <w:r w:rsidRPr="002A5EFD">
                <w:t>24.25-24.55 GHz</w:t>
              </w:r>
            </w:ins>
            <w:r w:rsidRPr="002A5EFD">
              <w:tab/>
            </w:r>
          </w:p>
        </w:tc>
        <w:tc>
          <w:tcPr>
            <w:tcW w:w="3631" w:type="dxa"/>
          </w:tcPr>
          <w:p w:rsidR="003373F1" w:rsidRPr="0061485B" w:rsidRDefault="003373F1">
            <w:pPr>
              <w:tabs>
                <w:tab w:val="left" w:pos="315"/>
              </w:tabs>
              <w:rPr>
                <w:ins w:id="68" w:author="Liu, Yang" w:date="2015-10-28T22:56:00Z"/>
                <w:sz w:val="20"/>
                <w:lang w:eastAsia="zh-CN"/>
                <w:rPrChange w:id="69" w:author="UAE" w:date="2014-06-24T20:54:00Z">
                  <w:rPr>
                    <w:ins w:id="70" w:author="Liu, Yang" w:date="2015-10-28T22:56:00Z"/>
                    <w:lang w:val="en-US"/>
                  </w:rPr>
                </w:rPrChange>
              </w:rPr>
              <w:pPrChange w:id="71" w:author="ITU" w:date="2014-07-25T15:20:00Z">
                <w:pPr/>
              </w:pPrChange>
            </w:pPr>
            <w:proofErr w:type="spellStart"/>
            <w:ins w:id="72" w:author="Liu, Yang" w:date="2015-10-28T22:56:00Z">
              <w:r w:rsidRPr="0061485B">
                <w:rPr>
                  <w:sz w:val="20"/>
                  <w:lang w:eastAsia="zh-CN"/>
                  <w:rPrChange w:id="73" w:author="UAE" w:date="2014-06-24T20:54:00Z">
                    <w:rPr>
                      <w:lang w:val="en-US"/>
                    </w:rPr>
                  </w:rPrChange>
                </w:rPr>
                <w:t>i</w:t>
              </w:r>
              <w:proofErr w:type="spellEnd"/>
              <w:r w:rsidRPr="0061485B">
                <w:rPr>
                  <w:sz w:val="20"/>
                  <w:lang w:eastAsia="zh-CN"/>
                  <w:rPrChange w:id="74" w:author="UAE" w:date="2014-06-24T20:54:00Z">
                    <w:rPr>
                      <w:lang w:val="en-US"/>
                    </w:rPr>
                  </w:rPrChange>
                </w:rPr>
                <w:t>)</w:t>
              </w:r>
              <w:r w:rsidRPr="0061485B">
                <w:rPr>
                  <w:sz w:val="20"/>
                  <w:lang w:eastAsia="zh-CN"/>
                </w:rPr>
                <w:tab/>
              </w:r>
              <w:r w:rsidRPr="0061485B">
                <w:rPr>
                  <w:rFonts w:hint="eastAsia"/>
                  <w:sz w:val="20"/>
                  <w:lang w:eastAsia="zh-CN"/>
                </w:rPr>
                <w:t>带宽重叠，且</w:t>
              </w:r>
            </w:ins>
          </w:p>
          <w:p w:rsidR="001C2780" w:rsidRPr="006A3CD1" w:rsidRDefault="003373F1">
            <w:pPr>
              <w:pStyle w:val="Tabletext"/>
              <w:ind w:left="284" w:hanging="284"/>
              <w:rPr>
                <w:color w:val="000000"/>
                <w:lang w:eastAsia="zh-CN"/>
              </w:rPr>
            </w:pPr>
            <w:ins w:id="75" w:author="Liu, Yang" w:date="2015-10-28T22:56:00Z">
              <w:r w:rsidRPr="0061485B">
                <w:rPr>
                  <w:lang w:eastAsia="zh-CN"/>
                  <w:rPrChange w:id="76" w:author="UAE" w:date="2014-06-24T20:54:00Z">
                    <w:rPr/>
                  </w:rPrChange>
                </w:rPr>
                <w:t>ii)</w:t>
              </w:r>
              <w:r w:rsidRPr="0061485B">
                <w:rPr>
                  <w:lang w:eastAsia="zh-CN"/>
                </w:rPr>
                <w:tab/>
              </w:r>
            </w:ins>
            <w:ins w:id="77" w:author="Chen, Xing" w:date="2015-10-31T11:32:00Z">
              <w:r w:rsidR="00945EE8">
                <w:rPr>
                  <w:rFonts w:hint="eastAsia"/>
                  <w:lang w:eastAsia="zh-CN"/>
                </w:rPr>
                <w:t>任意</w:t>
              </w:r>
            </w:ins>
            <w:ins w:id="78" w:author="Liu, Yang" w:date="2015-10-28T22:56:00Z">
              <w:r w:rsidRPr="0061485B">
                <w:rPr>
                  <w:rFonts w:asciiTheme="majorBidi" w:hAnsiTheme="majorBidi" w:cstheme="majorBidi"/>
                  <w:color w:val="222222"/>
                  <w:lang w:eastAsia="zh-CN"/>
                </w:rPr>
                <w:t>卫星间</w:t>
              </w:r>
              <w:r w:rsidRPr="0061485B">
                <w:rPr>
                  <w:rFonts w:asciiTheme="majorBidi" w:hAnsiTheme="majorBidi" w:cstheme="majorBidi" w:hint="eastAsia"/>
                  <w:color w:val="222222"/>
                  <w:lang w:eastAsia="zh-CN"/>
                </w:rPr>
                <w:t>业务</w:t>
              </w:r>
              <w:r w:rsidRPr="0061485B">
                <w:rPr>
                  <w:rFonts w:asciiTheme="majorBidi" w:hAnsiTheme="majorBidi" w:cstheme="majorBidi"/>
                  <w:color w:val="222222"/>
                  <w:lang w:eastAsia="zh-CN"/>
                </w:rPr>
                <w:t>（</w:t>
              </w:r>
              <w:r w:rsidRPr="0061485B">
                <w:rPr>
                  <w:rFonts w:asciiTheme="majorBidi" w:hAnsiTheme="majorBidi" w:cstheme="majorBidi"/>
                  <w:color w:val="222222"/>
                  <w:lang w:eastAsia="zh-CN"/>
                </w:rPr>
                <w:t>ISS</w:t>
              </w:r>
              <w:r w:rsidRPr="0061485B">
                <w:rPr>
                  <w:rFonts w:asciiTheme="majorBidi" w:hAnsiTheme="majorBidi" w:cstheme="majorBidi"/>
                  <w:color w:val="222222"/>
                  <w:lang w:eastAsia="zh-CN"/>
                </w:rPr>
                <w:t>）</w:t>
              </w:r>
            </w:ins>
            <w:ins w:id="79" w:author="Chen, Xing" w:date="2015-10-31T11:30:00Z">
              <w:r w:rsidR="00B57622">
                <w:rPr>
                  <w:rFonts w:asciiTheme="majorBidi" w:hAnsiTheme="majorBidi" w:cstheme="majorBidi" w:hint="eastAsia"/>
                  <w:color w:val="222222"/>
                  <w:lang w:eastAsia="zh-CN"/>
                </w:rPr>
                <w:t>或</w:t>
              </w:r>
            </w:ins>
            <w:ins w:id="80" w:author="Liu, Yang" w:date="2015-10-28T22:56:00Z">
              <w:r w:rsidRPr="0061485B">
                <w:rPr>
                  <w:rFonts w:asciiTheme="majorBidi" w:hAnsiTheme="majorBidi" w:cstheme="majorBidi"/>
                  <w:color w:val="222222"/>
                  <w:lang w:eastAsia="zh-CN"/>
                </w:rPr>
                <w:t>MSS</w:t>
              </w:r>
            </w:ins>
            <w:ins w:id="81" w:author="Chen, Xing" w:date="2015-10-31T11:31:00Z">
              <w:r w:rsidR="00945EE8">
                <w:rPr>
                  <w:rFonts w:asciiTheme="majorBidi" w:hAnsiTheme="majorBidi" w:cstheme="majorBidi" w:hint="eastAsia"/>
                  <w:color w:val="222222"/>
                  <w:lang w:eastAsia="zh-CN"/>
                </w:rPr>
                <w:t>网络</w:t>
              </w:r>
            </w:ins>
            <w:ins w:id="82" w:author="Chen, Xing" w:date="2015-10-31T11:30:00Z">
              <w:r w:rsidR="00B57622">
                <w:rPr>
                  <w:rFonts w:asciiTheme="majorBidi" w:hAnsiTheme="majorBidi" w:cstheme="majorBidi" w:hint="eastAsia"/>
                  <w:color w:val="222222"/>
                  <w:lang w:eastAsia="zh-CN"/>
                </w:rPr>
                <w:t>及</w:t>
              </w:r>
            </w:ins>
            <w:ins w:id="83" w:author="Liu, Yang" w:date="2015-10-28T22:56:00Z">
              <w:r w:rsidRPr="0061485B">
                <w:rPr>
                  <w:rFonts w:asciiTheme="majorBidi" w:hAnsiTheme="majorBidi" w:cstheme="majorBidi"/>
                  <w:color w:val="222222"/>
                  <w:lang w:eastAsia="zh-CN"/>
                </w:rPr>
                <w:t>任何相关空间操作功能</w:t>
              </w:r>
            </w:ins>
            <w:ins w:id="84" w:author="Chen, Xing" w:date="2015-10-31T11:31:00Z">
              <w:r w:rsidR="00B57622">
                <w:rPr>
                  <w:rFonts w:asciiTheme="majorBidi" w:hAnsiTheme="majorBidi" w:cstheme="majorBidi" w:hint="eastAsia"/>
                  <w:color w:val="222222"/>
                  <w:lang w:eastAsia="zh-CN"/>
                </w:rPr>
                <w:t>的</w:t>
              </w:r>
            </w:ins>
            <w:ins w:id="85" w:author="Liu, Yang" w:date="2015-10-28T22:56:00Z">
              <w:r w:rsidRPr="0061485B">
                <w:rPr>
                  <w:rFonts w:asciiTheme="majorBidi" w:hAnsiTheme="majorBidi" w:cstheme="majorBidi" w:hint="eastAsia"/>
                  <w:color w:val="222222"/>
                  <w:lang w:eastAsia="zh-CN"/>
                </w:rPr>
                <w:t>GSO</w:t>
              </w:r>
              <w:r w:rsidRPr="0061485B">
                <w:rPr>
                  <w:rFonts w:asciiTheme="majorBidi" w:hAnsiTheme="majorBidi" w:cstheme="majorBidi" w:hint="eastAsia"/>
                  <w:color w:val="222222"/>
                  <w:lang w:eastAsia="zh-CN"/>
                </w:rPr>
                <w:t>空间</w:t>
              </w:r>
              <w:r>
                <w:rPr>
                  <w:rFonts w:asciiTheme="majorBidi" w:hAnsiTheme="majorBidi" w:cstheme="majorBidi" w:hint="eastAsia"/>
                  <w:color w:val="222222"/>
                  <w:lang w:eastAsia="zh-CN"/>
                </w:rPr>
                <w:t>电台</w:t>
              </w:r>
              <w:r w:rsidRPr="0061485B">
                <w:rPr>
                  <w:rFonts w:asciiTheme="majorBidi" w:hAnsiTheme="majorBidi" w:cstheme="majorBidi" w:hint="eastAsia"/>
                  <w:color w:val="222222"/>
                  <w:lang w:eastAsia="zh-CN"/>
                </w:rPr>
                <w:t>位于</w:t>
              </w:r>
              <w:r w:rsidR="00B57622" w:rsidRPr="0061485B">
                <w:rPr>
                  <w:rFonts w:asciiTheme="majorBidi" w:hAnsiTheme="majorBidi" w:cstheme="majorBidi" w:hint="eastAsia"/>
                  <w:color w:val="222222"/>
                  <w:lang w:eastAsia="zh-CN"/>
                </w:rPr>
                <w:t>拟议</w:t>
              </w:r>
              <w:r w:rsidRPr="0061485B">
                <w:rPr>
                  <w:rFonts w:asciiTheme="majorBidi" w:hAnsiTheme="majorBidi" w:cstheme="majorBidi" w:hint="eastAsia"/>
                  <w:color w:val="222222"/>
                  <w:lang w:eastAsia="zh-CN"/>
                </w:rPr>
                <w:t>MSS</w:t>
              </w:r>
              <w:r w:rsidRPr="0061485B">
                <w:rPr>
                  <w:rFonts w:asciiTheme="majorBidi" w:hAnsiTheme="majorBidi" w:cstheme="majorBidi" w:hint="eastAsia"/>
                  <w:color w:val="222222"/>
                  <w:lang w:eastAsia="zh-CN"/>
                </w:rPr>
                <w:t>或</w:t>
              </w:r>
              <w:r w:rsidRPr="0061485B">
                <w:rPr>
                  <w:rFonts w:asciiTheme="majorBidi" w:hAnsiTheme="majorBidi" w:cstheme="majorBidi" w:hint="eastAsia"/>
                  <w:color w:val="222222"/>
                  <w:lang w:eastAsia="zh-CN"/>
                </w:rPr>
                <w:t>ISS</w:t>
              </w:r>
              <w:r w:rsidRPr="0061485B">
                <w:rPr>
                  <w:rFonts w:asciiTheme="majorBidi" w:hAnsiTheme="majorBidi" w:cstheme="majorBidi" w:hint="eastAsia"/>
                  <w:color w:val="222222"/>
                  <w:lang w:eastAsia="zh-CN"/>
                </w:rPr>
                <w:t>网络的标称轨道位置</w:t>
              </w:r>
              <w:r w:rsidRPr="0061485B">
                <w:rPr>
                  <w:rFonts w:asciiTheme="majorBidi" w:hAnsiTheme="majorBidi" w:cstheme="majorBidi"/>
                  <w:color w:val="222222"/>
                </w:rPr>
                <w:sym w:font="Symbol" w:char="F0B1"/>
              </w:r>
              <w:r w:rsidRPr="0061485B">
                <w:rPr>
                  <w:rFonts w:asciiTheme="majorBidi" w:hAnsiTheme="majorBidi" w:cstheme="majorBidi"/>
                  <w:color w:val="222222"/>
                  <w:lang w:eastAsia="zh-CN"/>
                </w:rPr>
                <w:t>8°</w:t>
              </w:r>
              <w:r w:rsidRPr="0061485B">
                <w:rPr>
                  <w:rFonts w:asciiTheme="majorBidi" w:hAnsiTheme="majorBidi" w:cstheme="majorBidi" w:hint="eastAsia"/>
                  <w:color w:val="222222"/>
                  <w:lang w:eastAsia="zh-CN"/>
                </w:rPr>
                <w:t>的</w:t>
              </w:r>
              <w:r w:rsidRPr="0061485B">
                <w:rPr>
                  <w:rFonts w:asciiTheme="majorBidi" w:hAnsiTheme="majorBidi" w:cstheme="majorBidi"/>
                  <w:color w:val="222222"/>
                  <w:lang w:eastAsia="zh-CN"/>
                </w:rPr>
                <w:t>轨道弧内</w:t>
              </w:r>
            </w:ins>
          </w:p>
        </w:tc>
        <w:tc>
          <w:tcPr>
            <w:tcW w:w="1939" w:type="dxa"/>
          </w:tcPr>
          <w:p w:rsidR="001C2780" w:rsidRPr="006A3CD1" w:rsidRDefault="001C2780" w:rsidP="00BA2471">
            <w:pPr>
              <w:rPr>
                <w:color w:val="000000"/>
                <w:lang w:eastAsia="zh-CN"/>
              </w:rPr>
            </w:pPr>
          </w:p>
        </w:tc>
        <w:tc>
          <w:tcPr>
            <w:tcW w:w="2518" w:type="dxa"/>
          </w:tcPr>
          <w:p w:rsidR="001C2780" w:rsidRPr="006A3CD1" w:rsidRDefault="003373F1" w:rsidP="003373F1">
            <w:pPr>
              <w:pStyle w:val="Tabletext"/>
              <w:rPr>
                <w:color w:val="000000"/>
                <w:lang w:eastAsia="zh-CN"/>
              </w:rPr>
            </w:pPr>
            <w:ins w:id="86" w:author="Liu, Yang" w:date="2015-10-28T22:56:00Z">
              <w:r w:rsidRPr="00B57622">
                <w:rPr>
                  <w:rFonts w:hint="eastAsia"/>
                  <w:lang w:eastAsia="zh-CN"/>
                </w:rPr>
                <w:t>主管部门可根据第</w:t>
              </w:r>
              <w:r w:rsidRPr="00B57622">
                <w:rPr>
                  <w:rFonts w:hint="eastAsia"/>
                  <w:lang w:eastAsia="zh-CN"/>
                </w:rPr>
                <w:t>9.41</w:t>
              </w:r>
              <w:r w:rsidRPr="0061485B">
                <w:rPr>
                  <w:rFonts w:hint="eastAsia"/>
                  <w:lang w:eastAsia="zh-CN"/>
                </w:rPr>
                <w:t>款要求将其纳入需协调的国家中，并说明该值对应的网络</w:t>
              </w:r>
              <w:r w:rsidRPr="0061485B">
                <w:rPr>
                  <w:rFonts w:hint="eastAsia"/>
                  <w:lang w:eastAsia="zh-CN"/>
                </w:rPr>
                <w:t>[</w:t>
              </w:r>
              <w:r w:rsidRPr="0061485B">
                <w:rPr>
                  <w:rFonts w:hint="eastAsia"/>
                  <w:lang w:eastAsia="zh-CN"/>
                </w:rPr>
                <w:t>待定（见注释）</w:t>
              </w:r>
              <w:r w:rsidRPr="0061485B">
                <w:rPr>
                  <w:rFonts w:hint="eastAsia"/>
                  <w:lang w:eastAsia="zh-CN"/>
                </w:rPr>
                <w:t>]</w:t>
              </w:r>
            </w:ins>
            <w:r w:rsidR="001C2780" w:rsidRPr="006A3CD1">
              <w:rPr>
                <w:rFonts w:hint="eastAsia"/>
                <w:b/>
                <w:bCs/>
                <w:lang w:eastAsia="zh-CN"/>
              </w:rPr>
              <w:t xml:space="preserve"> </w:t>
            </w:r>
          </w:p>
        </w:tc>
      </w:tr>
    </w:tbl>
    <w:p w:rsidR="00BA2471" w:rsidRDefault="003373F1" w:rsidP="00BA2471">
      <w:pPr>
        <w:rPr>
          <w:rFonts w:asciiTheme="majorBidi" w:hAnsiTheme="majorBidi" w:cstheme="majorBidi"/>
          <w:color w:val="222222"/>
          <w:lang w:eastAsia="zh-CN"/>
        </w:rPr>
      </w:pPr>
      <w:r w:rsidRPr="0061485B">
        <w:rPr>
          <w:rFonts w:asciiTheme="majorBidi" w:hAnsiTheme="majorBidi" w:cstheme="majorBidi"/>
          <w:color w:val="222222"/>
          <w:lang w:eastAsia="zh-CN"/>
        </w:rPr>
        <w:t>注：</w:t>
      </w:r>
      <w:r w:rsidRPr="0061485B">
        <w:rPr>
          <w:rFonts w:asciiTheme="majorBidi" w:hAnsiTheme="majorBidi" w:cstheme="majorBidi" w:hint="eastAsia"/>
          <w:color w:val="222222"/>
          <w:lang w:eastAsia="zh-CN"/>
        </w:rPr>
        <w:t>为根据《无线电规则》</w:t>
      </w:r>
      <w:r w:rsidRPr="0061485B">
        <w:rPr>
          <w:rFonts w:asciiTheme="majorBidi" w:hAnsiTheme="majorBidi" w:cstheme="majorBidi"/>
          <w:color w:val="222222"/>
          <w:lang w:eastAsia="zh-CN"/>
        </w:rPr>
        <w:t>第</w:t>
      </w:r>
      <w:r w:rsidRPr="00E00030">
        <w:rPr>
          <w:rFonts w:asciiTheme="majorBidi" w:hAnsiTheme="majorBidi" w:cstheme="majorBidi"/>
          <w:color w:val="222222"/>
          <w:lang w:eastAsia="zh-CN"/>
        </w:rPr>
        <w:t>9.41</w:t>
      </w:r>
      <w:r w:rsidRPr="0061485B">
        <w:rPr>
          <w:rFonts w:asciiTheme="majorBidi" w:hAnsiTheme="majorBidi" w:cstheme="majorBidi" w:hint="eastAsia"/>
          <w:color w:val="222222"/>
          <w:lang w:eastAsia="zh-CN"/>
        </w:rPr>
        <w:t>款确定</w:t>
      </w:r>
      <w:r w:rsidRPr="0061485B">
        <w:rPr>
          <w:rFonts w:asciiTheme="majorBidi" w:hAnsiTheme="majorBidi" w:cstheme="majorBidi"/>
          <w:color w:val="222222"/>
          <w:lang w:eastAsia="zh-CN"/>
        </w:rPr>
        <w:t>受影响</w:t>
      </w:r>
      <w:r w:rsidRPr="0061485B">
        <w:rPr>
          <w:rFonts w:asciiTheme="majorBidi" w:hAnsiTheme="majorBidi" w:cstheme="majorBidi" w:hint="eastAsia"/>
          <w:color w:val="222222"/>
          <w:lang w:eastAsia="zh-CN"/>
        </w:rPr>
        <w:t>的</w:t>
      </w:r>
      <w:r w:rsidRPr="0061485B">
        <w:rPr>
          <w:rFonts w:asciiTheme="majorBidi" w:hAnsiTheme="majorBidi" w:cstheme="majorBidi"/>
          <w:color w:val="222222"/>
          <w:lang w:eastAsia="zh-CN"/>
        </w:rPr>
        <w:t>卫星网络</w:t>
      </w:r>
      <w:r w:rsidRPr="0061485B">
        <w:rPr>
          <w:rFonts w:asciiTheme="majorBidi" w:hAnsiTheme="majorBidi" w:cstheme="majorBidi" w:hint="eastAsia"/>
          <w:color w:val="222222"/>
          <w:lang w:eastAsia="zh-CN"/>
        </w:rPr>
        <w:t>，须制定相关</w:t>
      </w:r>
      <w:r w:rsidRPr="0061485B">
        <w:rPr>
          <w:rFonts w:asciiTheme="majorBidi" w:hAnsiTheme="majorBidi" w:cstheme="majorBidi"/>
          <w:color w:val="222222"/>
          <w:lang w:eastAsia="zh-CN"/>
        </w:rPr>
        <w:t>标准和估算方法。可能</w:t>
      </w:r>
      <w:r w:rsidRPr="0061485B">
        <w:rPr>
          <w:rFonts w:asciiTheme="majorBidi" w:hAnsiTheme="majorBidi" w:cstheme="majorBidi" w:hint="eastAsia"/>
          <w:color w:val="222222"/>
          <w:lang w:eastAsia="zh-CN"/>
        </w:rPr>
        <w:t>亦</w:t>
      </w:r>
      <w:r w:rsidRPr="0061485B">
        <w:rPr>
          <w:rFonts w:asciiTheme="majorBidi" w:hAnsiTheme="majorBidi" w:cstheme="majorBidi"/>
          <w:color w:val="222222"/>
          <w:lang w:eastAsia="zh-CN"/>
        </w:rPr>
        <w:t>需</w:t>
      </w:r>
      <w:r w:rsidRPr="0061485B">
        <w:rPr>
          <w:rFonts w:asciiTheme="majorBidi" w:hAnsiTheme="majorBidi" w:cstheme="majorBidi" w:hint="eastAsia"/>
          <w:color w:val="222222"/>
          <w:lang w:eastAsia="zh-CN"/>
        </w:rPr>
        <w:t>对《无线电规则》</w:t>
      </w:r>
      <w:r w:rsidRPr="0061485B">
        <w:rPr>
          <w:rFonts w:asciiTheme="majorBidi" w:hAnsiTheme="majorBidi" w:cstheme="majorBidi"/>
          <w:color w:val="222222"/>
          <w:lang w:eastAsia="zh-CN"/>
        </w:rPr>
        <w:t>第</w:t>
      </w:r>
      <w:r w:rsidRPr="0061485B">
        <w:rPr>
          <w:rFonts w:asciiTheme="majorBidi" w:hAnsiTheme="majorBidi" w:cstheme="majorBidi"/>
          <w:b/>
          <w:bCs/>
          <w:color w:val="222222"/>
          <w:lang w:eastAsia="zh-CN"/>
        </w:rPr>
        <w:t>9.41</w:t>
      </w:r>
      <w:r w:rsidRPr="0061485B">
        <w:rPr>
          <w:rFonts w:asciiTheme="majorBidi" w:hAnsiTheme="majorBidi" w:cstheme="majorBidi" w:hint="eastAsia"/>
          <w:color w:val="222222"/>
          <w:lang w:eastAsia="zh-CN"/>
        </w:rPr>
        <w:t>款进行</w:t>
      </w:r>
      <w:r w:rsidRPr="0061485B">
        <w:rPr>
          <w:rFonts w:asciiTheme="majorBidi" w:hAnsiTheme="majorBidi" w:cstheme="majorBidi"/>
          <w:color w:val="222222"/>
          <w:lang w:eastAsia="zh-CN"/>
        </w:rPr>
        <w:t>相应修</w:t>
      </w:r>
      <w:r w:rsidR="00C67DF4">
        <w:rPr>
          <w:rFonts w:asciiTheme="majorBidi" w:hAnsiTheme="majorBidi" w:cstheme="majorBidi" w:hint="eastAsia"/>
          <w:color w:val="222222"/>
          <w:lang w:eastAsia="zh-CN"/>
        </w:rPr>
        <w:t>正</w:t>
      </w:r>
      <w:r w:rsidRPr="0061485B">
        <w:rPr>
          <w:rFonts w:asciiTheme="majorBidi" w:hAnsiTheme="majorBidi" w:cstheme="majorBidi" w:hint="eastAsia"/>
          <w:color w:val="222222"/>
          <w:lang w:eastAsia="zh-CN"/>
        </w:rPr>
        <w:t>。</w:t>
      </w:r>
    </w:p>
    <w:p w:rsidR="002C59F3" w:rsidRDefault="002C59F3" w:rsidP="002C59F3">
      <w:pPr>
        <w:pStyle w:val="Reasons"/>
        <w:rPr>
          <w:lang w:eastAsia="zh-CN"/>
        </w:rPr>
      </w:pPr>
    </w:p>
    <w:p w:rsidR="00461F51" w:rsidRPr="00670567" w:rsidRDefault="00C8076F" w:rsidP="00670567">
      <w:pPr>
        <w:pStyle w:val="AppendixNo"/>
        <w:rPr>
          <w:lang w:eastAsia="zh-CN"/>
        </w:rPr>
      </w:pPr>
      <w:r w:rsidRPr="00670567">
        <w:rPr>
          <w:rFonts w:hint="eastAsia"/>
          <w:lang w:eastAsia="zh-CN"/>
        </w:rPr>
        <w:lastRenderedPageBreak/>
        <w:t>附录</w:t>
      </w:r>
      <w:r w:rsidRPr="00670567">
        <w:rPr>
          <w:lang w:eastAsia="zh-CN"/>
        </w:rPr>
        <w:t>7</w:t>
      </w:r>
      <w:r w:rsidRPr="00670567">
        <w:rPr>
          <w:rFonts w:hint="eastAsia"/>
          <w:lang w:eastAsia="zh-CN"/>
        </w:rPr>
        <w:t>（</w:t>
      </w:r>
      <w:r w:rsidRPr="00670567">
        <w:rPr>
          <w:lang w:eastAsia="zh-CN"/>
        </w:rPr>
        <w:t>WRC</w:t>
      </w:r>
      <w:r w:rsidRPr="00670567">
        <w:rPr>
          <w:lang w:eastAsia="zh-CN"/>
        </w:rPr>
        <w:noBreakHyphen/>
      </w:r>
      <w:del w:id="87" w:author="Turnbull, Karen" w:date="2015-10-28T10:11:00Z">
        <w:r w:rsidRPr="00670567" w:rsidDel="005B5101">
          <w:rPr>
            <w:lang w:eastAsia="zh-CN"/>
          </w:rPr>
          <w:delText>12</w:delText>
        </w:r>
      </w:del>
      <w:ins w:id="88" w:author="Turnbull, Karen" w:date="2015-10-28T10:11:00Z">
        <w:r w:rsidRPr="00670567">
          <w:rPr>
            <w:lang w:eastAsia="zh-CN"/>
          </w:rPr>
          <w:t>15</w:t>
        </w:r>
      </w:ins>
      <w:r w:rsidRPr="00670567">
        <w:rPr>
          <w:rFonts w:hint="eastAsia"/>
          <w:lang w:eastAsia="zh-CN"/>
        </w:rPr>
        <w:t>，</w:t>
      </w:r>
      <w:r w:rsidRPr="00670567">
        <w:rPr>
          <w:lang w:eastAsia="zh-CN"/>
        </w:rPr>
        <w:t>修订版</w:t>
      </w:r>
      <w:r w:rsidRPr="00670567">
        <w:rPr>
          <w:rFonts w:hint="eastAsia"/>
          <w:lang w:eastAsia="zh-CN"/>
        </w:rPr>
        <w:t>）</w:t>
      </w:r>
    </w:p>
    <w:p w:rsidR="00461F51" w:rsidRDefault="00BA2471">
      <w:pPr>
        <w:pStyle w:val="Proposal"/>
        <w:rPr>
          <w:lang w:eastAsia="zh-CN"/>
        </w:rPr>
      </w:pPr>
      <w:r>
        <w:rPr>
          <w:lang w:eastAsia="zh-CN"/>
        </w:rPr>
        <w:t>MOD</w:t>
      </w:r>
      <w:r>
        <w:rPr>
          <w:lang w:eastAsia="zh-CN"/>
        </w:rPr>
        <w:tab/>
        <w:t>UAE/48/6</w:t>
      </w:r>
    </w:p>
    <w:p w:rsidR="00BA2471" w:rsidRPr="00FB1CDB" w:rsidRDefault="00BA2471" w:rsidP="00BA2471">
      <w:pPr>
        <w:pStyle w:val="TableNo"/>
        <w:snapToGrid w:val="0"/>
        <w:spacing w:before="240"/>
        <w:rPr>
          <w:lang w:eastAsia="zh-CN"/>
        </w:rPr>
      </w:pPr>
      <w:r w:rsidRPr="00FB1CDB">
        <w:rPr>
          <w:rFonts w:hint="eastAsia"/>
          <w:lang w:eastAsia="zh-CN"/>
        </w:rPr>
        <w:t>表</w:t>
      </w:r>
      <w:r w:rsidRPr="00FB1CDB">
        <w:rPr>
          <w:lang w:eastAsia="zh-CN"/>
        </w:rPr>
        <w:t>8</w:t>
      </w:r>
      <w:r w:rsidRPr="00396552">
        <w:rPr>
          <w:caps w:val="0"/>
          <w:lang w:eastAsia="zh-CN"/>
        </w:rPr>
        <w:t>d</w:t>
      </w:r>
      <w:r w:rsidRPr="00A81B01">
        <w:rPr>
          <w:rFonts w:hint="eastAsia"/>
          <w:sz w:val="16"/>
          <w:szCs w:val="16"/>
          <w:lang w:eastAsia="zh-CN"/>
        </w:rPr>
        <w:t>（</w:t>
      </w:r>
      <w:r w:rsidRPr="00A81B01">
        <w:rPr>
          <w:sz w:val="16"/>
          <w:szCs w:val="16"/>
          <w:lang w:eastAsia="zh-CN"/>
        </w:rPr>
        <w:t>WRC-</w:t>
      </w:r>
      <w:r w:rsidRPr="00C65563">
        <w:rPr>
          <w:rFonts w:hint="eastAsia"/>
          <w:sz w:val="16"/>
          <w:szCs w:val="16"/>
          <w:lang w:eastAsia="zh-CN"/>
        </w:rPr>
        <w:t>12</w:t>
      </w:r>
      <w:r>
        <w:rPr>
          <w:rFonts w:hint="eastAsia"/>
          <w:sz w:val="16"/>
          <w:szCs w:val="16"/>
          <w:lang w:eastAsia="zh-CN"/>
        </w:rPr>
        <w:t>，修订版</w:t>
      </w:r>
      <w:r w:rsidRPr="00C65563">
        <w:rPr>
          <w:rFonts w:hint="eastAsia"/>
          <w:sz w:val="16"/>
          <w:szCs w:val="16"/>
          <w:lang w:eastAsia="zh-CN"/>
        </w:rPr>
        <w:t>）</w:t>
      </w:r>
    </w:p>
    <w:p w:rsidR="00BA2471" w:rsidRPr="00A26406" w:rsidRDefault="00BA2471" w:rsidP="00BA2471">
      <w:pPr>
        <w:pStyle w:val="Tabletitle"/>
        <w:snapToGrid w:val="0"/>
        <w:rPr>
          <w:lang w:eastAsia="zh-CN"/>
        </w:rPr>
      </w:pPr>
      <w:r>
        <w:rPr>
          <w:rFonts w:hint="eastAsia"/>
          <w:lang w:eastAsia="zh-CN"/>
        </w:rPr>
        <w:t>用于</w:t>
      </w:r>
      <w:r w:rsidRPr="00A26406">
        <w:rPr>
          <w:rFonts w:hint="eastAsia"/>
          <w:lang w:eastAsia="zh-CN"/>
        </w:rPr>
        <w:t>确定接收地球站协调距离所</w:t>
      </w:r>
      <w:r>
        <w:rPr>
          <w:rFonts w:hint="eastAsia"/>
          <w:lang w:eastAsia="zh-CN"/>
        </w:rPr>
        <w:t>必</w:t>
      </w:r>
      <w:r w:rsidRPr="00A26406">
        <w:rPr>
          <w:rFonts w:hint="eastAsia"/>
          <w:lang w:eastAsia="zh-CN"/>
        </w:rPr>
        <w:t>需的参数</w:t>
      </w:r>
    </w:p>
    <w:tbl>
      <w:tblPr>
        <w:tblW w:w="13804" w:type="dxa"/>
        <w:jc w:val="center"/>
        <w:tblLayout w:type="fixed"/>
        <w:tblCellMar>
          <w:left w:w="0" w:type="dxa"/>
          <w:right w:w="0" w:type="dxa"/>
        </w:tblCellMar>
        <w:tblLook w:val="0000" w:firstRow="0" w:lastRow="0" w:firstColumn="0" w:lastColumn="0" w:noHBand="0" w:noVBand="0"/>
      </w:tblPr>
      <w:tblGrid>
        <w:gridCol w:w="677"/>
        <w:gridCol w:w="769"/>
        <w:gridCol w:w="251"/>
        <w:gridCol w:w="691"/>
        <w:gridCol w:w="821"/>
        <w:gridCol w:w="643"/>
        <w:gridCol w:w="692"/>
        <w:gridCol w:w="803"/>
        <w:gridCol w:w="803"/>
        <w:gridCol w:w="803"/>
        <w:gridCol w:w="898"/>
        <w:gridCol w:w="571"/>
        <w:gridCol w:w="585"/>
        <w:gridCol w:w="768"/>
        <w:gridCol w:w="897"/>
        <w:gridCol w:w="768"/>
        <w:gridCol w:w="1025"/>
        <w:gridCol w:w="519"/>
        <w:gridCol w:w="121"/>
        <w:gridCol w:w="699"/>
      </w:tblGrid>
      <w:tr w:rsidR="002C59F3" w:rsidRPr="00E97EFC" w:rsidTr="002C59F3">
        <w:trPr>
          <w:cantSplit/>
          <w:trHeight w:val="530"/>
          <w:jc w:val="center"/>
        </w:trPr>
        <w:tc>
          <w:tcPr>
            <w:tcW w:w="1697" w:type="dxa"/>
            <w:gridSpan w:val="3"/>
            <w:tcBorders>
              <w:top w:val="single" w:sz="6" w:space="0" w:color="auto"/>
              <w:left w:val="single" w:sz="6" w:space="0" w:color="auto"/>
              <w:bottom w:val="nil"/>
              <w:right w:val="nil"/>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接收空间</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无线电通信业务名称</w:t>
            </w:r>
          </w:p>
        </w:tc>
        <w:tc>
          <w:tcPr>
            <w:tcW w:w="691"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气象</w:t>
            </w:r>
          </w:p>
        </w:tc>
        <w:tc>
          <w:tcPr>
            <w:tcW w:w="821"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固定</w:t>
            </w:r>
          </w:p>
        </w:tc>
        <w:tc>
          <w:tcPr>
            <w:tcW w:w="643"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r w:rsidRPr="00E97EFC">
              <w:rPr>
                <w:sz w:val="15"/>
                <w:szCs w:val="15"/>
                <w:lang w:eastAsia="zh-CN"/>
              </w:rPr>
              <w:br/>
            </w:r>
            <w:r w:rsidRPr="00E97EFC">
              <w:rPr>
                <w:rFonts w:hint="eastAsia"/>
                <w:sz w:val="15"/>
                <w:szCs w:val="15"/>
                <w:lang w:eastAsia="zh-CN"/>
              </w:rPr>
              <w:t>固定</w:t>
            </w:r>
            <w:r w:rsidRPr="00E97EFC">
              <w:rPr>
                <w:b w:val="0"/>
                <w:position w:val="6"/>
                <w:sz w:val="15"/>
                <w:szCs w:val="15"/>
                <w:lang w:eastAsia="zh-CN"/>
              </w:rPr>
              <w:t>3</w:t>
            </w:r>
          </w:p>
        </w:tc>
        <w:tc>
          <w:tcPr>
            <w:tcW w:w="692"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广播</w:t>
            </w:r>
          </w:p>
        </w:tc>
        <w:tc>
          <w:tcPr>
            <w:tcW w:w="803" w:type="dxa"/>
            <w:tcBorders>
              <w:top w:val="single" w:sz="6" w:space="0" w:color="auto"/>
              <w:left w:val="single" w:sz="6" w:space="0" w:color="auto"/>
              <w:bottom w:val="nil"/>
              <w:right w:val="single" w:sz="6" w:space="0" w:color="auto"/>
            </w:tcBorders>
          </w:tcPr>
          <w:p w:rsidR="00C8076F" w:rsidRPr="00E97EFC" w:rsidRDefault="003373F1" w:rsidP="003373F1">
            <w:pPr>
              <w:pStyle w:val="Tablehead"/>
              <w:spacing w:before="30" w:after="30"/>
              <w:rPr>
                <w:sz w:val="15"/>
                <w:szCs w:val="15"/>
                <w:lang w:eastAsia="zh-CN"/>
              </w:rPr>
            </w:pPr>
            <w:ins w:id="89" w:author="Liu, Yang" w:date="2015-10-28T22:57:00Z">
              <w:r w:rsidRPr="0061485B">
                <w:rPr>
                  <w:rFonts w:hint="eastAsia"/>
                  <w:sz w:val="15"/>
                  <w:szCs w:val="15"/>
                  <w:lang w:eastAsia="zh-CN"/>
                </w:rPr>
                <w:t>卫星移动</w:t>
              </w:r>
            </w:ins>
          </w:p>
        </w:tc>
        <w:tc>
          <w:tcPr>
            <w:tcW w:w="803"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卫星地球</w:t>
            </w:r>
            <w:r w:rsidRPr="00E97EFC">
              <w:rPr>
                <w:sz w:val="15"/>
                <w:szCs w:val="15"/>
                <w:lang w:eastAsia="zh-CN"/>
              </w:rPr>
              <w:br/>
            </w:r>
            <w:r w:rsidRPr="00E97EFC">
              <w:rPr>
                <w:rFonts w:hint="eastAsia"/>
                <w:sz w:val="15"/>
                <w:szCs w:val="15"/>
                <w:lang w:eastAsia="zh-CN"/>
              </w:rPr>
              <w:t>探测</w:t>
            </w:r>
            <w:r w:rsidRPr="00E97EFC">
              <w:rPr>
                <w:b w:val="0"/>
                <w:position w:val="6"/>
                <w:sz w:val="15"/>
                <w:szCs w:val="15"/>
                <w:lang w:eastAsia="zh-CN"/>
              </w:rPr>
              <w:t>4</w:t>
            </w:r>
          </w:p>
        </w:tc>
        <w:tc>
          <w:tcPr>
            <w:tcW w:w="803"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卫星地球</w:t>
            </w:r>
            <w:r w:rsidRPr="00E97EFC">
              <w:rPr>
                <w:sz w:val="15"/>
                <w:szCs w:val="15"/>
                <w:lang w:eastAsia="zh-CN"/>
              </w:rPr>
              <w:br/>
            </w:r>
            <w:r w:rsidRPr="00E97EFC">
              <w:rPr>
                <w:rFonts w:hint="eastAsia"/>
                <w:sz w:val="15"/>
                <w:szCs w:val="15"/>
                <w:lang w:eastAsia="zh-CN"/>
              </w:rPr>
              <w:t>探测</w:t>
            </w:r>
            <w:r w:rsidRPr="00E97EFC">
              <w:rPr>
                <w:b w:val="0"/>
                <w:position w:val="6"/>
                <w:sz w:val="15"/>
                <w:szCs w:val="15"/>
                <w:lang w:eastAsia="zh-CN"/>
              </w:rPr>
              <w:t>5</w:t>
            </w:r>
          </w:p>
        </w:tc>
        <w:tc>
          <w:tcPr>
            <w:tcW w:w="898"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空间研究</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（深空）</w:t>
            </w:r>
          </w:p>
        </w:tc>
        <w:tc>
          <w:tcPr>
            <w:tcW w:w="1156" w:type="dxa"/>
            <w:gridSpan w:val="2"/>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空间研究</w:t>
            </w:r>
          </w:p>
        </w:tc>
        <w:tc>
          <w:tcPr>
            <w:tcW w:w="768"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r w:rsidRPr="00E97EFC">
              <w:rPr>
                <w:sz w:val="15"/>
                <w:szCs w:val="15"/>
                <w:lang w:eastAsia="zh-CN"/>
              </w:rPr>
              <w:br/>
            </w:r>
            <w:r w:rsidRPr="00E97EFC">
              <w:rPr>
                <w:rFonts w:hint="eastAsia"/>
                <w:sz w:val="15"/>
                <w:szCs w:val="15"/>
                <w:lang w:eastAsia="zh-CN"/>
              </w:rPr>
              <w:t>固定</w:t>
            </w:r>
            <w:r w:rsidRPr="00E97EFC">
              <w:rPr>
                <w:b w:val="0"/>
                <w:position w:val="6"/>
                <w:sz w:val="15"/>
                <w:szCs w:val="15"/>
                <w:lang w:eastAsia="zh-CN"/>
              </w:rPr>
              <w:t>6</w:t>
            </w:r>
          </w:p>
        </w:tc>
        <w:tc>
          <w:tcPr>
            <w:tcW w:w="897"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r w:rsidRPr="00E97EFC">
              <w:rPr>
                <w:sz w:val="15"/>
                <w:szCs w:val="15"/>
                <w:lang w:eastAsia="zh-CN"/>
              </w:rPr>
              <w:br/>
            </w:r>
            <w:r w:rsidRPr="00E97EFC">
              <w:rPr>
                <w:rFonts w:hint="eastAsia"/>
                <w:sz w:val="15"/>
                <w:szCs w:val="15"/>
                <w:lang w:eastAsia="zh-CN"/>
              </w:rPr>
              <w:t>固定</w:t>
            </w:r>
            <w:r w:rsidRPr="00E97EFC">
              <w:rPr>
                <w:b w:val="0"/>
                <w:position w:val="6"/>
                <w:sz w:val="15"/>
                <w:szCs w:val="15"/>
                <w:lang w:eastAsia="zh-CN"/>
              </w:rPr>
              <w:t>5</w:t>
            </w:r>
          </w:p>
        </w:tc>
        <w:tc>
          <w:tcPr>
            <w:tcW w:w="768"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移动</w:t>
            </w:r>
          </w:p>
        </w:tc>
        <w:tc>
          <w:tcPr>
            <w:tcW w:w="1025"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卫星广播、</w:t>
            </w:r>
          </w:p>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卫星固定</w:t>
            </w:r>
          </w:p>
        </w:tc>
        <w:tc>
          <w:tcPr>
            <w:tcW w:w="640" w:type="dxa"/>
            <w:gridSpan w:val="2"/>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w:t>
            </w:r>
            <w:r w:rsidRPr="00E97EFC">
              <w:rPr>
                <w:sz w:val="15"/>
                <w:szCs w:val="15"/>
                <w:lang w:eastAsia="zh-CN"/>
              </w:rPr>
              <w:br/>
            </w:r>
            <w:r w:rsidRPr="00E97EFC">
              <w:rPr>
                <w:rFonts w:hint="eastAsia"/>
                <w:sz w:val="15"/>
                <w:szCs w:val="15"/>
                <w:lang w:eastAsia="zh-CN"/>
              </w:rPr>
              <w:t>移动</w:t>
            </w:r>
          </w:p>
        </w:tc>
        <w:tc>
          <w:tcPr>
            <w:tcW w:w="699" w:type="dxa"/>
            <w:tcBorders>
              <w:top w:val="single" w:sz="6" w:space="0" w:color="auto"/>
              <w:left w:val="single" w:sz="6" w:space="0" w:color="auto"/>
              <w:bottom w:val="nil"/>
              <w:right w:val="single" w:sz="6" w:space="0" w:color="auto"/>
            </w:tcBorders>
          </w:tcPr>
          <w:p w:rsidR="00C8076F" w:rsidRPr="00E97EFC" w:rsidRDefault="00C8076F" w:rsidP="00BA2471">
            <w:pPr>
              <w:pStyle w:val="Tablehead"/>
              <w:spacing w:before="30" w:after="30"/>
              <w:rPr>
                <w:sz w:val="15"/>
                <w:szCs w:val="15"/>
                <w:lang w:eastAsia="zh-CN"/>
              </w:rPr>
            </w:pPr>
            <w:r w:rsidRPr="00E97EFC">
              <w:rPr>
                <w:rFonts w:hint="eastAsia"/>
                <w:sz w:val="15"/>
                <w:szCs w:val="15"/>
                <w:lang w:eastAsia="zh-CN"/>
              </w:rPr>
              <w:t>卫星无线电导航</w:t>
            </w:r>
          </w:p>
        </w:tc>
      </w:tr>
      <w:tr w:rsidR="002C59F3" w:rsidRPr="00E97EFC" w:rsidTr="002C59F3">
        <w:trPr>
          <w:cantSplit/>
          <w:trHeight w:val="270"/>
          <w:jc w:val="center"/>
        </w:trPr>
        <w:tc>
          <w:tcPr>
            <w:tcW w:w="1697" w:type="dxa"/>
            <w:gridSpan w:val="3"/>
            <w:tcBorders>
              <w:top w:val="nil"/>
              <w:left w:val="single" w:sz="6" w:space="0" w:color="auto"/>
              <w:bottom w:val="single" w:sz="6" w:space="0" w:color="auto"/>
              <w:right w:val="nil"/>
            </w:tcBorders>
          </w:tcPr>
          <w:p w:rsidR="00C8076F" w:rsidRPr="00E97EFC" w:rsidRDefault="00C8076F" w:rsidP="00BA2471">
            <w:pPr>
              <w:snapToGrid w:val="0"/>
              <w:spacing w:before="30" w:after="30"/>
              <w:ind w:left="29" w:right="29"/>
              <w:jc w:val="center"/>
              <w:rPr>
                <w:color w:val="000000"/>
                <w:sz w:val="15"/>
                <w:szCs w:val="15"/>
                <w:lang w:eastAsia="zh-CN"/>
              </w:rPr>
            </w:pPr>
          </w:p>
        </w:tc>
        <w:tc>
          <w:tcPr>
            <w:tcW w:w="691"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821" w:type="dxa"/>
            <w:tcBorders>
              <w:top w:val="nil"/>
              <w:left w:val="nil"/>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643" w:type="dxa"/>
            <w:tcBorders>
              <w:top w:val="nil"/>
              <w:left w:val="nil"/>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692" w:type="dxa"/>
            <w:tcBorders>
              <w:top w:val="nil"/>
              <w:left w:val="nil"/>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803"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803"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803"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ind w:left="29" w:right="29"/>
              <w:jc w:val="center"/>
              <w:rPr>
                <w:color w:val="000000"/>
                <w:sz w:val="15"/>
                <w:szCs w:val="15"/>
                <w:lang w:eastAsia="zh-CN"/>
              </w:rPr>
            </w:pPr>
          </w:p>
        </w:tc>
        <w:tc>
          <w:tcPr>
            <w:tcW w:w="898"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571" w:type="dxa"/>
            <w:tcBorders>
              <w:top w:val="single" w:sz="6" w:space="0" w:color="auto"/>
              <w:left w:val="single" w:sz="6" w:space="0" w:color="auto"/>
              <w:bottom w:val="single" w:sz="6" w:space="0" w:color="auto"/>
              <w:right w:val="single" w:sz="6" w:space="0" w:color="auto"/>
            </w:tcBorders>
          </w:tcPr>
          <w:p w:rsidR="00C8076F" w:rsidRPr="00E97EFC" w:rsidRDefault="00C8076F" w:rsidP="00BA2471">
            <w:pPr>
              <w:pStyle w:val="Tablehead"/>
              <w:spacing w:before="30" w:after="30"/>
              <w:rPr>
                <w:bCs/>
                <w:sz w:val="15"/>
                <w:szCs w:val="15"/>
                <w:lang w:eastAsia="zh-CN"/>
              </w:rPr>
            </w:pPr>
            <w:r w:rsidRPr="00E97EFC">
              <w:rPr>
                <w:rFonts w:hAnsi="SimSun" w:cs="SimSun" w:hint="eastAsia"/>
                <w:bCs/>
                <w:sz w:val="15"/>
                <w:szCs w:val="15"/>
                <w:lang w:eastAsia="zh-CN"/>
              </w:rPr>
              <w:t>无人</w:t>
            </w:r>
          </w:p>
        </w:tc>
        <w:tc>
          <w:tcPr>
            <w:tcW w:w="584" w:type="dxa"/>
            <w:tcBorders>
              <w:top w:val="single" w:sz="6" w:space="0" w:color="auto"/>
              <w:left w:val="single" w:sz="6" w:space="0" w:color="auto"/>
              <w:bottom w:val="single" w:sz="6" w:space="0" w:color="auto"/>
              <w:right w:val="single" w:sz="6" w:space="0" w:color="auto"/>
            </w:tcBorders>
          </w:tcPr>
          <w:p w:rsidR="00C8076F" w:rsidRPr="00E97EFC" w:rsidRDefault="00C8076F" w:rsidP="00BA2471">
            <w:pPr>
              <w:pStyle w:val="Tablehead"/>
              <w:spacing w:before="30" w:after="30"/>
              <w:rPr>
                <w:bCs/>
                <w:sz w:val="15"/>
                <w:szCs w:val="15"/>
                <w:lang w:eastAsia="zh-CN"/>
              </w:rPr>
            </w:pPr>
            <w:r w:rsidRPr="00E97EFC">
              <w:rPr>
                <w:rFonts w:cs="SimSun" w:hint="eastAsia"/>
                <w:bCs/>
                <w:sz w:val="15"/>
                <w:szCs w:val="15"/>
                <w:lang w:eastAsia="zh-CN"/>
              </w:rPr>
              <w:t>有人</w:t>
            </w:r>
          </w:p>
        </w:tc>
        <w:tc>
          <w:tcPr>
            <w:tcW w:w="768"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897"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768"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1025"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640" w:type="dxa"/>
            <w:gridSpan w:val="2"/>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c>
          <w:tcPr>
            <w:tcW w:w="699" w:type="dxa"/>
            <w:tcBorders>
              <w:top w:val="nil"/>
              <w:left w:val="single" w:sz="6" w:space="0" w:color="auto"/>
              <w:bottom w:val="single" w:sz="6" w:space="0" w:color="auto"/>
              <w:right w:val="single" w:sz="6" w:space="0" w:color="auto"/>
            </w:tcBorders>
          </w:tcPr>
          <w:p w:rsidR="00C8076F" w:rsidRPr="00E97EFC" w:rsidRDefault="00C8076F" w:rsidP="00BA2471">
            <w:pPr>
              <w:snapToGrid w:val="0"/>
              <w:spacing w:before="30" w:after="30"/>
              <w:jc w:val="center"/>
              <w:rPr>
                <w:color w:val="000000"/>
                <w:sz w:val="15"/>
                <w:szCs w:val="15"/>
                <w:lang w:eastAsia="zh-CN"/>
              </w:rPr>
            </w:pPr>
          </w:p>
        </w:tc>
      </w:tr>
      <w:tr w:rsidR="002C59F3" w:rsidRPr="00D11D92" w:rsidTr="002C59F3">
        <w:trPr>
          <w:cantSplit/>
          <w:trHeight w:val="281"/>
          <w:jc w:val="center"/>
        </w:trPr>
        <w:tc>
          <w:tcPr>
            <w:tcW w:w="1697" w:type="dxa"/>
            <w:gridSpan w:val="3"/>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eastAsiaTheme="minorEastAsia"/>
                <w:sz w:val="14"/>
                <w:szCs w:val="14"/>
                <w:lang w:eastAsia="zh-CN"/>
              </w:rPr>
            </w:pPr>
            <w:r w:rsidRPr="00D11D92">
              <w:rPr>
                <w:rFonts w:ascii="SimSun" w:hAnsi="SimSun" w:cs="SimSun" w:hint="eastAsia"/>
                <w:sz w:val="14"/>
                <w:szCs w:val="14"/>
                <w:lang w:eastAsia="zh-CN"/>
              </w:rPr>
              <w:t>频段</w:t>
            </w:r>
            <w:r w:rsidRPr="00D11D92">
              <w:rPr>
                <w:rFonts w:asciiTheme="minorEastAsia" w:eastAsiaTheme="minorEastAsia" w:hAnsiTheme="minorEastAsia" w:cs="SimSun" w:hint="eastAsia"/>
                <w:sz w:val="14"/>
                <w:szCs w:val="14"/>
                <w:lang w:eastAsia="zh-CN"/>
              </w:rPr>
              <w:t>（</w:t>
            </w:r>
            <w:r w:rsidRPr="00D11D92">
              <w:rPr>
                <w:sz w:val="14"/>
                <w:szCs w:val="14"/>
                <w:lang w:eastAsia="zh-CN"/>
              </w:rPr>
              <w:t>GHz</w:t>
            </w:r>
            <w:r w:rsidRPr="00D11D92">
              <w:rPr>
                <w:rFonts w:asciiTheme="minorEastAsia" w:eastAsiaTheme="minorEastAsia" w:hAnsiTheme="minorEastAsia" w:hint="eastAsia"/>
                <w:sz w:val="14"/>
                <w:szCs w:val="14"/>
                <w:lang w:eastAsia="zh-CN"/>
              </w:rPr>
              <w:t>）</w:t>
            </w: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18.0-18.4</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18.8-19.3</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19.3-19.7</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21.4-22.0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ins w:id="90" w:author="Pitt, Anthony" w:date="2015-10-27T20:02:00Z">
              <w:r w:rsidRPr="002A5EFD">
                <w:rPr>
                  <w:sz w:val="14"/>
                  <w:szCs w:val="14"/>
                </w:rPr>
                <w:t>22.65-22.95</w:t>
              </w:r>
            </w:ins>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25.5-27.0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lang w:eastAsia="zh-CN"/>
              </w:rPr>
              <w:t>25.</w:t>
            </w:r>
            <w:r w:rsidRPr="00D11D92">
              <w:rPr>
                <w:sz w:val="14"/>
                <w:szCs w:val="14"/>
              </w:rPr>
              <w:t>5-27.0</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31.8-32.3</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37.0-38.0</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37.5-40.5</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37.5-40.5</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39.5-40.5</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40.5-42.5</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43.5-47.0</w:t>
            </w:r>
          </w:p>
        </w:tc>
        <w:tc>
          <w:tcPr>
            <w:tcW w:w="699"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43.5-47.0</w:t>
            </w:r>
          </w:p>
        </w:tc>
      </w:tr>
      <w:tr w:rsidR="002C59F3" w:rsidRPr="00D11D92" w:rsidTr="002C59F3">
        <w:trPr>
          <w:cantSplit/>
          <w:trHeight w:val="495"/>
          <w:jc w:val="center"/>
        </w:trPr>
        <w:tc>
          <w:tcPr>
            <w:tcW w:w="1697" w:type="dxa"/>
            <w:gridSpan w:val="3"/>
            <w:tcBorders>
              <w:top w:val="single" w:sz="6" w:space="0" w:color="auto"/>
              <w:left w:val="single" w:sz="6" w:space="0" w:color="auto"/>
              <w:bottom w:val="nil"/>
              <w:right w:val="nil"/>
            </w:tcBorders>
          </w:tcPr>
          <w:p w:rsidR="00C8076F" w:rsidRPr="00D11D92" w:rsidRDefault="00C8076F" w:rsidP="00BA2471">
            <w:pPr>
              <w:pStyle w:val="Tabletext"/>
              <w:ind w:left="57"/>
              <w:rPr>
                <w:sz w:val="14"/>
                <w:szCs w:val="14"/>
                <w:lang w:eastAsia="zh-CN"/>
              </w:rPr>
            </w:pPr>
            <w:proofErr w:type="spellStart"/>
            <w:r w:rsidRPr="00D11D92">
              <w:rPr>
                <w:rFonts w:ascii="SimSun" w:hAnsi="SimSun" w:cs="SimSun" w:hint="eastAsia"/>
                <w:sz w:val="14"/>
                <w:szCs w:val="14"/>
              </w:rPr>
              <w:t>发射地面业务</w:t>
            </w:r>
            <w:proofErr w:type="spellEnd"/>
            <w:r w:rsidRPr="00D11D92">
              <w:rPr>
                <w:rFonts w:ascii="SimSun" w:hAnsi="SimSun" w:cs="SimSun" w:hint="eastAsia"/>
                <w:sz w:val="14"/>
                <w:szCs w:val="14"/>
                <w:lang w:eastAsia="zh-CN"/>
              </w:rPr>
              <w:t>类别</w:t>
            </w:r>
          </w:p>
        </w:tc>
        <w:tc>
          <w:tcPr>
            <w:tcW w:w="69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82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64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692"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803" w:type="dxa"/>
            <w:tcBorders>
              <w:top w:val="single" w:sz="6" w:space="0" w:color="auto"/>
              <w:left w:val="single" w:sz="6" w:space="0" w:color="auto"/>
              <w:bottom w:val="nil"/>
              <w:right w:val="single" w:sz="6" w:space="0" w:color="auto"/>
            </w:tcBorders>
          </w:tcPr>
          <w:p w:rsidR="003373F1" w:rsidRPr="00D11D92" w:rsidRDefault="003373F1" w:rsidP="003373F1">
            <w:pPr>
              <w:pStyle w:val="Tabletext"/>
              <w:spacing w:before="20" w:after="20"/>
              <w:ind w:left="57" w:right="57"/>
              <w:jc w:val="center"/>
              <w:rPr>
                <w:rFonts w:ascii="SimSun" w:hAnsi="SimSun" w:cs="SimSun"/>
                <w:sz w:val="14"/>
                <w:szCs w:val="14"/>
                <w:lang w:eastAsia="zh-CN"/>
              </w:rPr>
            </w:pPr>
            <w:ins w:id="91" w:author="Liu, Yang" w:date="2015-10-28T22:57:00Z">
              <w:r w:rsidRPr="00D11D92">
                <w:rPr>
                  <w:rFonts w:ascii="SimSun" w:hAnsi="SimSun" w:cs="SimSun" w:hint="eastAsia"/>
                  <w:sz w:val="14"/>
                  <w:szCs w:val="14"/>
                  <w:lang w:eastAsia="zh-CN"/>
                </w:rPr>
                <w:t>固定、移动</w:t>
              </w:r>
            </w:ins>
          </w:p>
          <w:p w:rsidR="00C8076F" w:rsidRPr="00D11D92" w:rsidRDefault="00C8076F" w:rsidP="00C8076F">
            <w:pPr>
              <w:pStyle w:val="Tabletext"/>
              <w:jc w:val="center"/>
              <w:rPr>
                <w:rFonts w:ascii="SimSun" w:hAnsi="SimSun" w:cs="SimSun"/>
                <w:sz w:val="14"/>
                <w:szCs w:val="14"/>
                <w:lang w:eastAsia="zh-CN"/>
              </w:rPr>
            </w:pPr>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固定、移动</w:t>
            </w:r>
          </w:p>
        </w:tc>
        <w:tc>
          <w:tcPr>
            <w:tcW w:w="803"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固定、移动</w:t>
            </w:r>
          </w:p>
        </w:tc>
        <w:tc>
          <w:tcPr>
            <w:tcW w:w="89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无线电导航</w:t>
            </w:r>
          </w:p>
        </w:tc>
        <w:tc>
          <w:tcPr>
            <w:tcW w:w="1156"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固定、移动</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897"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rFonts w:ascii="SimSun" w:hAnsi="SimSun" w:cs="SimSun"/>
                <w:sz w:val="14"/>
                <w:szCs w:val="14"/>
                <w:lang w:eastAsia="zh-CN"/>
              </w:rPr>
              <w:br/>
            </w:r>
            <w:r w:rsidRPr="00D11D92">
              <w:rPr>
                <w:rFonts w:ascii="SimSun" w:hAnsi="SimSun" w:cs="SimSun" w:hint="eastAsia"/>
                <w:sz w:val="14"/>
                <w:szCs w:val="14"/>
                <w:lang w:eastAsia="zh-CN"/>
              </w:rPr>
              <w:t>移动</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固定、</w:t>
            </w:r>
            <w:r w:rsidRPr="00D11D92">
              <w:rPr>
                <w:sz w:val="14"/>
                <w:szCs w:val="14"/>
                <w:lang w:eastAsia="zh-CN"/>
              </w:rPr>
              <w:br/>
            </w:r>
            <w:r w:rsidRPr="00D11D92">
              <w:rPr>
                <w:rFonts w:ascii="SimSun" w:hAnsi="SimSun" w:cs="SimSun" w:hint="eastAsia"/>
                <w:sz w:val="14"/>
                <w:szCs w:val="14"/>
                <w:lang w:eastAsia="zh-CN"/>
              </w:rPr>
              <w:t>移动</w:t>
            </w:r>
          </w:p>
        </w:tc>
        <w:tc>
          <w:tcPr>
            <w:tcW w:w="1025"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广播、</w:t>
            </w:r>
            <w:r w:rsidRPr="00D11D92">
              <w:rPr>
                <w:sz w:val="14"/>
                <w:szCs w:val="14"/>
                <w:lang w:eastAsia="zh-CN"/>
              </w:rPr>
              <w:br/>
            </w:r>
            <w:r w:rsidRPr="00D11D92">
              <w:rPr>
                <w:rFonts w:ascii="SimSun" w:hAnsi="SimSun" w:cs="SimSun" w:hint="eastAsia"/>
                <w:sz w:val="14"/>
                <w:szCs w:val="14"/>
                <w:lang w:eastAsia="zh-CN"/>
              </w:rPr>
              <w:t>固定</w:t>
            </w:r>
          </w:p>
        </w:tc>
        <w:tc>
          <w:tcPr>
            <w:tcW w:w="640"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移动</w:t>
            </w: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rFonts w:ascii="SimSun" w:hAnsi="SimSun" w:cs="SimSun" w:hint="eastAsia"/>
                <w:sz w:val="14"/>
                <w:szCs w:val="14"/>
                <w:lang w:eastAsia="zh-CN"/>
              </w:rPr>
              <w:t>移动</w:t>
            </w:r>
          </w:p>
        </w:tc>
      </w:tr>
      <w:tr w:rsidR="002C59F3" w:rsidRPr="00D11D92" w:rsidTr="002C59F3">
        <w:trPr>
          <w:cantSplit/>
          <w:trHeight w:val="270"/>
          <w:jc w:val="center"/>
        </w:trPr>
        <w:tc>
          <w:tcPr>
            <w:tcW w:w="1697" w:type="dxa"/>
            <w:gridSpan w:val="3"/>
            <w:tcBorders>
              <w:top w:val="single" w:sz="6" w:space="0" w:color="auto"/>
              <w:left w:val="single" w:sz="6" w:space="0" w:color="auto"/>
              <w:bottom w:val="nil"/>
              <w:right w:val="nil"/>
            </w:tcBorders>
          </w:tcPr>
          <w:p w:rsidR="00C8076F" w:rsidRPr="00D11D92" w:rsidRDefault="00C8076F" w:rsidP="00BA2471">
            <w:pPr>
              <w:pStyle w:val="Tabletext"/>
              <w:ind w:left="57"/>
              <w:rPr>
                <w:sz w:val="14"/>
                <w:szCs w:val="14"/>
                <w:lang w:eastAsia="zh-CN"/>
              </w:rPr>
            </w:pPr>
            <w:r w:rsidRPr="00D11D92">
              <w:rPr>
                <w:rFonts w:ascii="SimSun" w:eastAsiaTheme="minorEastAsia" w:hAnsi="SimSun" w:cs="SimSun" w:hint="eastAsia"/>
                <w:sz w:val="14"/>
                <w:szCs w:val="14"/>
                <w:lang w:eastAsia="zh-CN"/>
              </w:rPr>
              <w:t>所</w:t>
            </w:r>
            <w:r w:rsidRPr="00D11D92">
              <w:rPr>
                <w:rFonts w:ascii="SimSun" w:hAnsi="SimSun" w:cs="SimSun" w:hint="eastAsia"/>
                <w:sz w:val="14"/>
                <w:szCs w:val="14"/>
                <w:lang w:eastAsia="zh-CN"/>
              </w:rPr>
              <w:t>用方法</w:t>
            </w:r>
          </w:p>
        </w:tc>
        <w:tc>
          <w:tcPr>
            <w:tcW w:w="69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 2.1</w:t>
            </w:r>
          </w:p>
        </w:tc>
        <w:tc>
          <w:tcPr>
            <w:tcW w:w="82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 2.1, § 2.2</w:t>
            </w:r>
          </w:p>
        </w:tc>
        <w:tc>
          <w:tcPr>
            <w:tcW w:w="64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 2.2</w:t>
            </w:r>
          </w:p>
        </w:tc>
        <w:tc>
          <w:tcPr>
            <w:tcW w:w="692"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 1.4.5</w:t>
            </w:r>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ins w:id="92" w:author="Pitt, Anthony" w:date="2015-10-27T20:04:00Z">
              <w:r w:rsidRPr="002A5EFD">
                <w:rPr>
                  <w:sz w:val="14"/>
                  <w:szCs w:val="14"/>
                </w:rPr>
                <w:t>§ </w:t>
              </w:r>
            </w:ins>
            <w:ins w:id="93" w:author="Pitt, Anthony" w:date="2015-10-27T20:03:00Z">
              <w:r w:rsidRPr="002A5EFD">
                <w:rPr>
                  <w:sz w:val="14"/>
                  <w:szCs w:val="14"/>
                </w:rPr>
                <w:t>1.4.6</w:t>
              </w:r>
            </w:ins>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 2.2</w:t>
            </w:r>
          </w:p>
        </w:tc>
        <w:tc>
          <w:tcPr>
            <w:tcW w:w="803"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2.1</w:t>
            </w:r>
          </w:p>
        </w:tc>
        <w:tc>
          <w:tcPr>
            <w:tcW w:w="89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2.1, § 2.2</w:t>
            </w:r>
          </w:p>
        </w:tc>
        <w:tc>
          <w:tcPr>
            <w:tcW w:w="1156"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2.1, § 2.2</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2.2</w:t>
            </w:r>
          </w:p>
        </w:tc>
        <w:tc>
          <w:tcPr>
            <w:tcW w:w="897"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2.1</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lang w:eastAsia="zh-CN"/>
              </w:rPr>
            </w:pPr>
            <w:r w:rsidRPr="00D11D92">
              <w:rPr>
                <w:sz w:val="14"/>
                <w:szCs w:val="14"/>
                <w:lang w:eastAsia="zh-CN"/>
              </w:rPr>
              <w:t>§ 1.4.6</w:t>
            </w:r>
          </w:p>
        </w:tc>
        <w:tc>
          <w:tcPr>
            <w:tcW w:w="1025"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lang w:eastAsia="zh-CN"/>
              </w:rPr>
              <w:t>§ 1</w:t>
            </w:r>
            <w:r w:rsidRPr="00D11D92">
              <w:rPr>
                <w:sz w:val="14"/>
                <w:szCs w:val="14"/>
              </w:rPr>
              <w:t>.4.5, § 2.1</w:t>
            </w:r>
          </w:p>
        </w:tc>
        <w:tc>
          <w:tcPr>
            <w:tcW w:w="640"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 1.4.6</w:t>
            </w: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r>
      <w:tr w:rsidR="002C59F3" w:rsidRPr="00D11D92" w:rsidTr="002C59F3">
        <w:trPr>
          <w:cantSplit/>
          <w:trHeight w:val="316"/>
          <w:jc w:val="center"/>
        </w:trPr>
        <w:tc>
          <w:tcPr>
            <w:tcW w:w="1697" w:type="dxa"/>
            <w:gridSpan w:val="3"/>
            <w:tcBorders>
              <w:top w:val="single" w:sz="6" w:space="0" w:color="auto"/>
              <w:left w:val="single" w:sz="6" w:space="0" w:color="auto"/>
              <w:bottom w:val="nil"/>
              <w:right w:val="nil"/>
            </w:tcBorders>
          </w:tcPr>
          <w:p w:rsidR="00C8076F" w:rsidRPr="00D11D92" w:rsidRDefault="00C8076F" w:rsidP="00BA2471">
            <w:pPr>
              <w:pStyle w:val="Tabletext"/>
              <w:ind w:left="57"/>
              <w:rPr>
                <w:sz w:val="14"/>
                <w:szCs w:val="14"/>
              </w:rPr>
            </w:pPr>
            <w:r w:rsidRPr="00D11D92">
              <w:rPr>
                <w:rFonts w:ascii="SimSun" w:hAnsi="SimSun" w:cs="SimSun" w:hint="eastAsia"/>
                <w:sz w:val="14"/>
                <w:szCs w:val="14"/>
                <w:lang w:eastAsia="zh-CN"/>
              </w:rPr>
              <w:t>地球站的调制</w:t>
            </w:r>
            <w:r w:rsidRPr="00D11D92">
              <w:rPr>
                <w:rFonts w:ascii="SimSun" w:eastAsiaTheme="minorEastAsia" w:hAnsi="SimSun" w:cs="SimSun" w:hint="eastAsia"/>
                <w:sz w:val="14"/>
                <w:szCs w:val="14"/>
                <w:lang w:eastAsia="zh-CN"/>
              </w:rPr>
              <w:t xml:space="preserve">方式 </w:t>
            </w:r>
            <w:r w:rsidRPr="00D11D92">
              <w:rPr>
                <w:position w:val="4"/>
                <w:sz w:val="14"/>
                <w:szCs w:val="14"/>
              </w:rPr>
              <w:t>1</w:t>
            </w:r>
          </w:p>
        </w:tc>
        <w:tc>
          <w:tcPr>
            <w:tcW w:w="69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N</w:t>
            </w:r>
          </w:p>
        </w:tc>
        <w:tc>
          <w:tcPr>
            <w:tcW w:w="82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N</w:t>
            </w:r>
          </w:p>
        </w:tc>
        <w:tc>
          <w:tcPr>
            <w:tcW w:w="64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N</w:t>
            </w:r>
          </w:p>
        </w:tc>
        <w:tc>
          <w:tcPr>
            <w:tcW w:w="692"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ins w:id="94" w:author="Pitt, Anthony" w:date="2015-10-27T20:04:00Z">
              <w:r w:rsidRPr="002A5EFD">
                <w:rPr>
                  <w:sz w:val="14"/>
                  <w:szCs w:val="14"/>
                </w:rPr>
                <w:t>N</w:t>
              </w:r>
            </w:ins>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N</w:t>
            </w:r>
          </w:p>
        </w:tc>
        <w:tc>
          <w:tcPr>
            <w:tcW w:w="803"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89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1156"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897"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768"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1025" w:type="dxa"/>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w:t>
            </w:r>
          </w:p>
        </w:tc>
        <w:tc>
          <w:tcPr>
            <w:tcW w:w="640" w:type="dxa"/>
            <w:gridSpan w:val="2"/>
            <w:tcBorders>
              <w:top w:val="single" w:sz="6" w:space="0" w:color="auto"/>
              <w:left w:val="single" w:sz="6" w:space="0" w:color="auto"/>
              <w:bottom w:val="nil"/>
              <w:right w:val="nil"/>
            </w:tcBorders>
          </w:tcPr>
          <w:p w:rsidR="00C8076F" w:rsidRPr="00D11D92" w:rsidRDefault="00C8076F" w:rsidP="00BA2471">
            <w:pPr>
              <w:pStyle w:val="Tabletext"/>
              <w:jc w:val="center"/>
              <w:rPr>
                <w:sz w:val="14"/>
                <w:szCs w:val="14"/>
              </w:rPr>
            </w:pPr>
            <w:r w:rsidRPr="00D11D92">
              <w:rPr>
                <w:sz w:val="14"/>
                <w:szCs w:val="14"/>
              </w:rPr>
              <w:t>N</w:t>
            </w:r>
          </w:p>
        </w:tc>
        <w:tc>
          <w:tcPr>
            <w:tcW w:w="699"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293"/>
          <w:jc w:val="center"/>
        </w:trPr>
        <w:tc>
          <w:tcPr>
            <w:tcW w:w="677" w:type="dxa"/>
            <w:vMerge w:val="restart"/>
            <w:tcBorders>
              <w:top w:val="single" w:sz="6" w:space="0" w:color="auto"/>
              <w:left w:val="single" w:sz="6" w:space="0" w:color="auto"/>
              <w:bottom w:val="nil"/>
              <w:right w:val="single" w:sz="6" w:space="0" w:color="auto"/>
            </w:tcBorders>
          </w:tcPr>
          <w:p w:rsidR="00C8076F" w:rsidRPr="00D11D92" w:rsidRDefault="00C8076F" w:rsidP="00BA2471">
            <w:pPr>
              <w:pStyle w:val="Tabletext"/>
              <w:ind w:left="57"/>
              <w:rPr>
                <w:rFonts w:asciiTheme="minorEastAsia" w:eastAsiaTheme="minorEastAsia" w:hAnsiTheme="minorEastAsia" w:cstheme="majorBidi"/>
                <w:sz w:val="14"/>
                <w:szCs w:val="14"/>
                <w:lang w:eastAsia="zh-CN"/>
              </w:rPr>
            </w:pPr>
            <w:r w:rsidRPr="00D11D92">
              <w:rPr>
                <w:rFonts w:asciiTheme="minorEastAsia" w:eastAsiaTheme="minorEastAsia" w:hAnsiTheme="minorEastAsia" w:cstheme="majorBidi"/>
                <w:sz w:val="14"/>
                <w:szCs w:val="14"/>
                <w:lang w:eastAsia="zh-CN"/>
              </w:rPr>
              <w:t>地球站</w:t>
            </w:r>
            <w:r w:rsidRPr="00D11D92">
              <w:rPr>
                <w:rFonts w:asciiTheme="minorEastAsia" w:eastAsiaTheme="minorEastAsia" w:hAnsiTheme="minorEastAsia" w:cstheme="majorBidi"/>
                <w:sz w:val="14"/>
                <w:szCs w:val="14"/>
                <w:lang w:eastAsia="zh-CN"/>
              </w:rPr>
              <w:br/>
              <w:t>干扰参数和标准</w:t>
            </w: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0</w:t>
            </w:r>
            <w:r w:rsidRPr="00D11D92">
              <w:rPr>
                <w:rFonts w:asciiTheme="majorBidi" w:eastAsiaTheme="minorEastAsia" w:hAnsiTheme="majorBidi" w:cstheme="majorBidi"/>
                <w:position w:val="2"/>
                <w:sz w:val="14"/>
                <w:szCs w:val="14"/>
                <w:lang w:eastAsia="zh-CN"/>
              </w:rPr>
              <w:t xml:space="preserve"> (%)</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lang w:eastAsia="zh-CN"/>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0.05</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0.003</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0.01</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0.25</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0.25</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0.001</w:t>
            </w:r>
          </w:p>
        </w:tc>
        <w:tc>
          <w:tcPr>
            <w:tcW w:w="57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0.1</w:t>
            </w:r>
          </w:p>
        </w:tc>
        <w:tc>
          <w:tcPr>
            <w:tcW w:w="584"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0.001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0.02</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0.003</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r>
      <w:tr w:rsidR="002C59F3" w:rsidRPr="00D11D92" w:rsidTr="002C59F3">
        <w:trPr>
          <w:cantSplit/>
          <w:trHeight w:val="270"/>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lang w:eastAsia="zh-CN"/>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n</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lang w:eastAsia="zh-CN"/>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w:t>
            </w:r>
          </w:p>
        </w:tc>
        <w:tc>
          <w:tcPr>
            <w:tcW w:w="57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w:t>
            </w:r>
          </w:p>
        </w:tc>
        <w:tc>
          <w:tcPr>
            <w:tcW w:w="584"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r>
      <w:tr w:rsidR="002C59F3" w:rsidRPr="00D11D92" w:rsidTr="002C59F3">
        <w:trPr>
          <w:cantSplit/>
          <w:trHeight w:val="270"/>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lang w:eastAsia="zh-CN"/>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 xml:space="preserve"> (%)</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lang w:eastAsia="zh-CN"/>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0.025</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0.0015</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0.01</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lang w:eastAsia="zh-CN"/>
              </w:rPr>
              <w:t>0.</w:t>
            </w:r>
            <w:r w:rsidRPr="00D11D92">
              <w:rPr>
                <w:sz w:val="14"/>
                <w:szCs w:val="14"/>
              </w:rPr>
              <w:t>125</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0.125</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0.001</w:t>
            </w:r>
          </w:p>
        </w:tc>
        <w:tc>
          <w:tcPr>
            <w:tcW w:w="57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0.1</w:t>
            </w:r>
          </w:p>
        </w:tc>
        <w:tc>
          <w:tcPr>
            <w:tcW w:w="584"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0.001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0.0015</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316"/>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N</w:t>
            </w:r>
            <w:r w:rsidRPr="00D11D92">
              <w:rPr>
                <w:rFonts w:asciiTheme="majorBidi" w:eastAsiaTheme="minorEastAsia" w:hAnsiTheme="majorBidi" w:cstheme="majorBidi"/>
                <w:i/>
                <w:position w:val="-2"/>
                <w:sz w:val="14"/>
                <w:szCs w:val="14"/>
              </w:rPr>
              <w:t>L</w:t>
            </w:r>
            <w:r w:rsidRPr="00D11D92">
              <w:rPr>
                <w:rFonts w:asciiTheme="majorBidi" w:eastAsiaTheme="minorEastAsia" w:hAnsiTheme="majorBidi" w:cstheme="majorBidi"/>
                <w:position w:val="2"/>
                <w:sz w:val="14"/>
                <w:szCs w:val="14"/>
              </w:rPr>
              <w:t xml:space="preserve"> (dB)</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305"/>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M</w:t>
            </w:r>
            <w:r w:rsidRPr="00D11D92">
              <w:rPr>
                <w:rFonts w:asciiTheme="majorBidi" w:eastAsiaTheme="minorEastAsia" w:hAnsiTheme="majorBidi" w:cstheme="majorBidi"/>
                <w:i/>
                <w:position w:val="-2"/>
                <w:sz w:val="14"/>
                <w:szCs w:val="14"/>
              </w:rPr>
              <w:t>s</w:t>
            </w:r>
            <w:r w:rsidRPr="00D11D92">
              <w:rPr>
                <w:rFonts w:asciiTheme="majorBidi" w:eastAsiaTheme="minorEastAsia" w:hAnsiTheme="majorBidi" w:cstheme="majorBidi"/>
                <w:position w:val="2"/>
                <w:sz w:val="14"/>
                <w:szCs w:val="14"/>
              </w:rPr>
              <w:t xml:space="preserve"> (dB)</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18.8</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5</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5</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11.4</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14</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6.8</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6</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270"/>
          <w:jc w:val="center"/>
        </w:trPr>
        <w:tc>
          <w:tcPr>
            <w:tcW w:w="677" w:type="dxa"/>
            <w:vMerge/>
            <w:tcBorders>
              <w:top w:val="nil"/>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W</w:t>
            </w:r>
            <w:r w:rsidRPr="00D11D92">
              <w:rPr>
                <w:rFonts w:asciiTheme="majorBidi" w:eastAsiaTheme="minorEastAsia" w:hAnsiTheme="majorBidi" w:cstheme="majorBidi"/>
                <w:position w:val="2"/>
                <w:sz w:val="14"/>
                <w:szCs w:val="14"/>
              </w:rPr>
              <w:t xml:space="preserve"> (dB)</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0</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258"/>
          <w:jc w:val="center"/>
        </w:trPr>
        <w:tc>
          <w:tcPr>
            <w:tcW w:w="677" w:type="dxa"/>
            <w:vMerge w:val="restart"/>
            <w:tcBorders>
              <w:top w:val="single" w:sz="6" w:space="0" w:color="auto"/>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r w:rsidRPr="00D11D92">
              <w:rPr>
                <w:rFonts w:asciiTheme="majorBidi" w:eastAsiaTheme="majorEastAsia" w:hAnsiTheme="majorBidi" w:cstheme="majorBidi"/>
                <w:sz w:val="14"/>
                <w:szCs w:val="14"/>
                <w:lang w:eastAsia="zh-CN"/>
              </w:rPr>
              <w:t>地面电台</w:t>
            </w:r>
            <w:r w:rsidRPr="00D11D92">
              <w:rPr>
                <w:rFonts w:asciiTheme="majorBidi" w:eastAsiaTheme="majorEastAsia" w:hAnsiTheme="majorBidi" w:cstheme="majorBidi" w:hint="eastAsia"/>
                <w:sz w:val="14"/>
                <w:szCs w:val="14"/>
                <w:lang w:eastAsia="zh-CN"/>
              </w:rPr>
              <w:br/>
            </w:r>
            <w:r w:rsidRPr="00D11D92">
              <w:rPr>
                <w:rFonts w:asciiTheme="majorBidi" w:eastAsiaTheme="majorEastAsia" w:hAnsiTheme="majorBidi" w:cstheme="majorBidi"/>
                <w:sz w:val="14"/>
                <w:szCs w:val="14"/>
                <w:lang w:eastAsia="zh-CN"/>
              </w:rPr>
              <w:t>参数</w:t>
            </w:r>
          </w:p>
        </w:tc>
        <w:tc>
          <w:tcPr>
            <w:tcW w:w="769" w:type="dxa"/>
            <w:vMerge w:val="restart"/>
            <w:tcBorders>
              <w:top w:val="single" w:sz="6" w:space="0" w:color="auto"/>
              <w:left w:val="single" w:sz="6" w:space="0" w:color="auto"/>
              <w:bottom w:val="nil"/>
              <w:right w:val="single" w:sz="6" w:space="0" w:color="auto"/>
            </w:tcBorders>
          </w:tcPr>
          <w:p w:rsidR="00C8076F" w:rsidRPr="00D11D92" w:rsidRDefault="00C8076F" w:rsidP="00BA2471">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3"/>
                <w:sz w:val="14"/>
                <w:szCs w:val="14"/>
                <w:lang w:val="es-ES_tradnl"/>
              </w:rPr>
              <w:t>E</w:t>
            </w:r>
            <w:r w:rsidRPr="00D11D92">
              <w:rPr>
                <w:rFonts w:asciiTheme="majorBidi" w:eastAsiaTheme="minorEastAsia" w:hAnsiTheme="majorBidi" w:cstheme="majorBidi"/>
                <w:iCs/>
                <w:position w:val="3"/>
                <w:sz w:val="14"/>
                <w:szCs w:val="14"/>
              </w:rPr>
              <w:t xml:space="preserve"> (</w:t>
            </w:r>
            <w:proofErr w:type="spellStart"/>
            <w:r w:rsidRPr="00D11D92">
              <w:rPr>
                <w:rFonts w:asciiTheme="majorBidi" w:eastAsiaTheme="minorEastAsia" w:hAnsiTheme="majorBidi" w:cstheme="majorBidi"/>
                <w:iCs/>
                <w:position w:val="3"/>
                <w:sz w:val="14"/>
                <w:szCs w:val="14"/>
              </w:rPr>
              <w:t>dBW</w:t>
            </w:r>
            <w:proofErr w:type="spellEnd"/>
            <w:r w:rsidRPr="00D11D92">
              <w:rPr>
                <w:rFonts w:asciiTheme="majorBidi" w:eastAsiaTheme="minorEastAsia" w:hAnsiTheme="majorBidi" w:cstheme="majorBidi"/>
                <w:iCs/>
                <w:position w:val="3"/>
                <w:sz w:val="14"/>
                <w:szCs w:val="14"/>
              </w:rPr>
              <w:t>)</w:t>
            </w:r>
            <w:r w:rsidRPr="00D11D92">
              <w:rPr>
                <w:rFonts w:asciiTheme="majorBidi" w:eastAsiaTheme="minorEastAsia" w:hAnsiTheme="majorBidi" w:cstheme="majorBidi"/>
                <w:i/>
                <w:iCs/>
                <w:position w:val="3"/>
                <w:sz w:val="14"/>
                <w:szCs w:val="14"/>
                <w:lang w:val="es-ES_tradnl"/>
              </w:rPr>
              <w:t xml:space="preserve"> </w:t>
            </w:r>
            <w:r w:rsidRPr="00D11D92">
              <w:rPr>
                <w:rFonts w:asciiTheme="majorBidi" w:eastAsiaTheme="minorEastAsia" w:hAnsiTheme="majorBidi" w:cstheme="majorBidi"/>
                <w:position w:val="7"/>
                <w:sz w:val="14"/>
                <w:szCs w:val="14"/>
              </w:rPr>
              <w:t>2</w:t>
            </w:r>
          </w:p>
        </w:tc>
        <w:tc>
          <w:tcPr>
            <w:tcW w:w="250"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position w:val="2"/>
                <w:sz w:val="14"/>
                <w:szCs w:val="14"/>
              </w:rPr>
            </w:pPr>
            <w:r w:rsidRPr="00D11D92">
              <w:rPr>
                <w:position w:val="2"/>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270"/>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vMerge/>
            <w:tcBorders>
              <w:top w:val="nil"/>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Bidi" w:eastAsiaTheme="majorEastAsia" w:hAnsiTheme="majorBidi" w:cstheme="majorBidi"/>
                <w:position w:val="2"/>
                <w:sz w:val="14"/>
                <w:szCs w:val="14"/>
              </w:rPr>
            </w:pPr>
          </w:p>
        </w:tc>
        <w:tc>
          <w:tcPr>
            <w:tcW w:w="250"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position w:val="2"/>
                <w:sz w:val="14"/>
                <w:szCs w:val="14"/>
              </w:rPr>
            </w:pPr>
            <w:r w:rsidRPr="00D11D92">
              <w:rPr>
                <w:position w:val="2"/>
                <w:sz w:val="14"/>
                <w:szCs w:val="14"/>
              </w:rPr>
              <w:t>N</w:t>
            </w: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ins w:id="95" w:author="Pitt, Anthony" w:date="2015-10-27T20:04:00Z">
              <w:r w:rsidRPr="002A5EFD">
                <w:rPr>
                  <w:sz w:val="14"/>
                  <w:szCs w:val="14"/>
                </w:rPr>
                <w:t>40</w:t>
              </w:r>
            </w:ins>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42</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42</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–28</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–28</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35</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35</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35</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44</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40</w:t>
            </w:r>
          </w:p>
        </w:tc>
      </w:tr>
      <w:tr w:rsidR="002C59F3" w:rsidRPr="00D11D92" w:rsidTr="002C59F3">
        <w:trPr>
          <w:cantSplit/>
          <w:trHeight w:val="270"/>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vMerge w:val="restart"/>
            <w:tcBorders>
              <w:top w:val="single" w:sz="6" w:space="0" w:color="auto"/>
              <w:left w:val="single" w:sz="6" w:space="0" w:color="auto"/>
              <w:bottom w:val="nil"/>
              <w:right w:val="single" w:sz="6" w:space="0" w:color="auto"/>
            </w:tcBorders>
          </w:tcPr>
          <w:p w:rsidR="00C8076F" w:rsidRPr="00D11D92" w:rsidRDefault="00C8076F" w:rsidP="00BA2471">
            <w:pPr>
              <w:pStyle w:val="Tabletext"/>
              <w:ind w:left="57"/>
              <w:rPr>
                <w:rFonts w:asciiTheme="majorBidi" w:eastAsiaTheme="minorEastAsia" w:hAnsiTheme="majorBidi" w:cstheme="majorBidi"/>
                <w:position w:val="2"/>
                <w:sz w:val="14"/>
                <w:szCs w:val="14"/>
                <w:lang w:eastAsia="zh-CN"/>
              </w:rPr>
            </w:pPr>
            <w:r w:rsidRPr="00D11D92">
              <w:rPr>
                <w:rFonts w:asciiTheme="majorBidi" w:eastAsiaTheme="minorEastAsia" w:hAnsiTheme="majorBidi" w:cstheme="majorBidi"/>
                <w:i/>
                <w:position w:val="3"/>
                <w:sz w:val="14"/>
                <w:szCs w:val="14"/>
                <w:lang w:val="es-ES_tradnl"/>
              </w:rPr>
              <w:t>B</w:t>
            </w:r>
            <w:proofErr w:type="spellStart"/>
            <w:r w:rsidRPr="00D11D92">
              <w:rPr>
                <w:rFonts w:asciiTheme="majorBidi" w:eastAsiaTheme="minorEastAsia" w:hAnsiTheme="majorBidi" w:cstheme="majorBidi"/>
                <w:iCs/>
                <w:position w:val="3"/>
                <w:sz w:val="14"/>
                <w:szCs w:val="14"/>
                <w:lang w:val="es-ES_tradnl"/>
              </w:rPr>
              <w:t>内的</w:t>
            </w:r>
            <w:proofErr w:type="spellEnd"/>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2"/>
                <w:sz w:val="14"/>
                <w:szCs w:val="14"/>
              </w:rPr>
              <w:t>P</w:t>
            </w:r>
            <w:r w:rsidRPr="00D11D92">
              <w:rPr>
                <w:rFonts w:asciiTheme="majorBidi" w:eastAsiaTheme="minorEastAsia" w:hAnsiTheme="majorBidi" w:cstheme="majorBidi"/>
                <w:i/>
                <w:position w:val="-2"/>
                <w:sz w:val="14"/>
                <w:szCs w:val="14"/>
              </w:rPr>
              <w:t>t</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dBW</w:t>
            </w:r>
            <w:proofErr w:type="spellEnd"/>
            <w:r w:rsidRPr="00D11D92">
              <w:rPr>
                <w:rFonts w:asciiTheme="majorBidi" w:eastAsiaTheme="minorEastAsia" w:hAnsiTheme="majorBidi" w:cstheme="majorBidi"/>
                <w:position w:val="2"/>
                <w:sz w:val="14"/>
                <w:szCs w:val="14"/>
              </w:rPr>
              <w:t>)</w:t>
            </w:r>
          </w:p>
        </w:tc>
        <w:tc>
          <w:tcPr>
            <w:tcW w:w="250"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position w:val="2"/>
                <w:sz w:val="14"/>
                <w:szCs w:val="14"/>
              </w:rPr>
            </w:pPr>
            <w:r w:rsidRPr="00D11D92">
              <w:rPr>
                <w:position w:val="2"/>
                <w:sz w:val="14"/>
                <w:szCs w:val="14"/>
              </w:rPr>
              <w:t>A</w:t>
            </w: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270"/>
          <w:jc w:val="center"/>
        </w:trPr>
        <w:tc>
          <w:tcPr>
            <w:tcW w:w="677" w:type="dxa"/>
            <w:vMerge/>
            <w:tcBorders>
              <w:top w:val="nil"/>
              <w:left w:val="single" w:sz="6" w:space="0" w:color="auto"/>
              <w:bottom w:val="nil"/>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vMerge/>
            <w:tcBorders>
              <w:top w:val="nil"/>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Bidi" w:eastAsiaTheme="majorEastAsia" w:hAnsiTheme="majorBidi" w:cstheme="majorBidi"/>
                <w:position w:val="2"/>
                <w:sz w:val="14"/>
                <w:szCs w:val="14"/>
              </w:rPr>
            </w:pPr>
          </w:p>
        </w:tc>
        <w:tc>
          <w:tcPr>
            <w:tcW w:w="250"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position w:val="2"/>
                <w:sz w:val="14"/>
                <w:szCs w:val="14"/>
              </w:rPr>
            </w:pPr>
            <w:r w:rsidRPr="00D11D92">
              <w:rPr>
                <w:position w:val="2"/>
                <w:sz w:val="14"/>
                <w:szCs w:val="14"/>
              </w:rPr>
              <w:t>N</w:t>
            </w:r>
          </w:p>
        </w:tc>
        <w:tc>
          <w:tcPr>
            <w:tcW w:w="69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c>
          <w:tcPr>
            <w:tcW w:w="821"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c>
          <w:tcPr>
            <w:tcW w:w="64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c>
          <w:tcPr>
            <w:tcW w:w="692"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ins w:id="96" w:author="Pitt, Anthony" w:date="2015-10-27T20:04:00Z">
              <w:r w:rsidRPr="002A5EFD">
                <w:rPr>
                  <w:sz w:val="14"/>
                  <w:szCs w:val="14"/>
                </w:rPr>
                <w:t>-7</w:t>
              </w:r>
            </w:ins>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–3</w:t>
            </w:r>
          </w:p>
        </w:tc>
        <w:tc>
          <w:tcPr>
            <w:tcW w:w="803"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–3</w:t>
            </w:r>
          </w:p>
        </w:tc>
        <w:tc>
          <w:tcPr>
            <w:tcW w:w="898"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–81</w:t>
            </w:r>
          </w:p>
        </w:tc>
        <w:tc>
          <w:tcPr>
            <w:tcW w:w="1156" w:type="dxa"/>
            <w:gridSpan w:val="2"/>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–73</w:t>
            </w:r>
          </w:p>
        </w:tc>
        <w:tc>
          <w:tcPr>
            <w:tcW w:w="768"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–10</w:t>
            </w:r>
          </w:p>
        </w:tc>
        <w:tc>
          <w:tcPr>
            <w:tcW w:w="897"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–10</w:t>
            </w:r>
          </w:p>
        </w:tc>
        <w:tc>
          <w:tcPr>
            <w:tcW w:w="768"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–10</w:t>
            </w:r>
          </w:p>
        </w:tc>
        <w:tc>
          <w:tcPr>
            <w:tcW w:w="1025"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640" w:type="dxa"/>
            <w:gridSpan w:val="2"/>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c>
          <w:tcPr>
            <w:tcW w:w="699" w:type="dxa"/>
            <w:tcBorders>
              <w:top w:val="single" w:sz="6" w:space="0" w:color="auto"/>
              <w:left w:val="single" w:sz="6" w:space="0" w:color="auto"/>
              <w:bottom w:val="nil"/>
              <w:right w:val="single" w:sz="6" w:space="0" w:color="auto"/>
            </w:tcBorders>
          </w:tcPr>
          <w:p w:rsidR="00C8076F" w:rsidRPr="00D11D92" w:rsidRDefault="00C8076F" w:rsidP="00BA2471">
            <w:pPr>
              <w:pStyle w:val="Tabletext"/>
              <w:jc w:val="center"/>
              <w:rPr>
                <w:sz w:val="14"/>
                <w:szCs w:val="14"/>
              </w:rPr>
            </w:pPr>
            <w:r w:rsidRPr="00D11D92">
              <w:rPr>
                <w:sz w:val="14"/>
                <w:szCs w:val="14"/>
              </w:rPr>
              <w:t>–7</w:t>
            </w:r>
          </w:p>
        </w:tc>
      </w:tr>
      <w:tr w:rsidR="002C59F3" w:rsidRPr="00D11D92" w:rsidTr="002C59F3">
        <w:trPr>
          <w:cantSplit/>
          <w:trHeight w:val="305"/>
          <w:jc w:val="center"/>
        </w:trPr>
        <w:tc>
          <w:tcPr>
            <w:tcW w:w="677" w:type="dxa"/>
            <w:vMerge/>
            <w:tcBorders>
              <w:top w:val="nil"/>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inorEastAsia" w:hAnsiTheme="majorBidi" w:cstheme="majorBidi"/>
                <w:position w:val="2"/>
                <w:sz w:val="14"/>
                <w:szCs w:val="14"/>
              </w:rPr>
            </w:pPr>
            <w:r w:rsidRPr="00D11D92">
              <w:rPr>
                <w:rFonts w:asciiTheme="majorBidi" w:eastAsiaTheme="minorEastAsia" w:hAnsiTheme="majorBidi" w:cstheme="majorBidi"/>
                <w:i/>
                <w:position w:val="2"/>
                <w:sz w:val="14"/>
                <w:szCs w:val="14"/>
              </w:rPr>
              <w:t>G</w:t>
            </w:r>
            <w:r w:rsidRPr="00D11D92">
              <w:rPr>
                <w:rFonts w:asciiTheme="majorBidi" w:eastAsiaTheme="minorEastAsia" w:hAnsiTheme="majorBidi" w:cstheme="majorBidi"/>
                <w:i/>
                <w:position w:val="-2"/>
                <w:sz w:val="14"/>
                <w:szCs w:val="14"/>
              </w:rPr>
              <w:t>x</w:t>
            </w:r>
            <w:r w:rsidRPr="00D11D92">
              <w:rPr>
                <w:rFonts w:asciiTheme="majorBidi" w:eastAsiaTheme="minorEastAsia" w:hAnsiTheme="majorBidi" w:cstheme="majorBidi"/>
                <w:position w:val="2"/>
                <w:sz w:val="14"/>
                <w:szCs w:val="14"/>
              </w:rPr>
              <w:t xml:space="preserve"> (</w:t>
            </w:r>
            <w:proofErr w:type="spellStart"/>
            <w:r w:rsidRPr="00D11D92">
              <w:rPr>
                <w:rFonts w:asciiTheme="majorBidi" w:eastAsiaTheme="minorEastAsia" w:hAnsiTheme="majorBidi" w:cstheme="majorBidi"/>
                <w:position w:val="2"/>
                <w:sz w:val="14"/>
                <w:szCs w:val="14"/>
              </w:rPr>
              <w:t>dBi</w:t>
            </w:r>
            <w:proofErr w:type="spellEnd"/>
            <w:r w:rsidRPr="00D11D92">
              <w:rPr>
                <w:rFonts w:asciiTheme="majorBidi" w:eastAsiaTheme="minorEastAsia" w:hAnsiTheme="majorBidi" w:cstheme="majorBidi"/>
                <w:position w:val="2"/>
                <w:sz w:val="14"/>
                <w:szCs w:val="14"/>
              </w:rPr>
              <w:t>)</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ins w:id="97" w:author="Pitt, Anthony" w:date="2015-10-27T20:04:00Z">
              <w:r w:rsidRPr="002A5EFD">
                <w:rPr>
                  <w:sz w:val="14"/>
                  <w:szCs w:val="14"/>
                </w:rPr>
                <w:t>47</w:t>
              </w:r>
            </w:ins>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53</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45</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47</w:t>
            </w:r>
          </w:p>
        </w:tc>
      </w:tr>
      <w:tr w:rsidR="002C59F3" w:rsidRPr="00D11D92" w:rsidTr="002C59F3">
        <w:trPr>
          <w:cantSplit/>
          <w:trHeight w:val="530"/>
          <w:jc w:val="center"/>
        </w:trPr>
        <w:tc>
          <w:tcPr>
            <w:tcW w:w="67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Bidi" w:eastAsiaTheme="majorEastAsia" w:hAnsiTheme="majorBidi" w:cstheme="majorBidi"/>
                <w:sz w:val="14"/>
                <w:szCs w:val="14"/>
              </w:rPr>
            </w:pPr>
            <w:r w:rsidRPr="00D11D92">
              <w:rPr>
                <w:rFonts w:asciiTheme="majorBidi" w:eastAsiaTheme="majorEastAsia" w:hAnsiTheme="majorBidi" w:cstheme="majorBidi" w:hint="eastAsia"/>
                <w:sz w:val="14"/>
                <w:szCs w:val="14"/>
                <w:lang w:eastAsia="zh-CN"/>
              </w:rPr>
              <w:t>参考</w:t>
            </w:r>
            <w:r w:rsidRPr="00D11D92">
              <w:rPr>
                <w:rFonts w:asciiTheme="majorBidi" w:eastAsiaTheme="majorEastAsia" w:hAnsiTheme="majorBidi" w:cstheme="majorBidi"/>
                <w:sz w:val="14"/>
                <w:szCs w:val="14"/>
                <w:lang w:eastAsia="zh-CN"/>
              </w:rPr>
              <w:br/>
            </w:r>
            <w:r w:rsidRPr="00D11D92">
              <w:rPr>
                <w:rFonts w:asciiTheme="majorBidi" w:eastAsiaTheme="majorEastAsia" w:hAnsiTheme="majorBidi" w:cstheme="majorBidi"/>
                <w:sz w:val="14"/>
                <w:szCs w:val="14"/>
                <w:lang w:eastAsia="zh-CN"/>
              </w:rPr>
              <w:t>带宽</w:t>
            </w:r>
            <w:r w:rsidRPr="00D11D92">
              <w:rPr>
                <w:rFonts w:eastAsiaTheme="majorEastAsia"/>
                <w:position w:val="6"/>
                <w:sz w:val="14"/>
                <w:szCs w:val="14"/>
              </w:rPr>
              <w:t>6</w:t>
            </w:r>
          </w:p>
        </w:tc>
        <w:tc>
          <w:tcPr>
            <w:tcW w:w="769" w:type="dxa"/>
            <w:tcBorders>
              <w:top w:val="single" w:sz="6" w:space="0" w:color="auto"/>
              <w:left w:val="single" w:sz="6" w:space="0" w:color="auto"/>
              <w:bottom w:val="single" w:sz="6" w:space="0" w:color="auto"/>
              <w:right w:val="nil"/>
            </w:tcBorders>
          </w:tcPr>
          <w:p w:rsidR="00C8076F" w:rsidRPr="00D11D92" w:rsidRDefault="00C8076F" w:rsidP="00BA2471">
            <w:pPr>
              <w:pStyle w:val="Tabletext"/>
              <w:ind w:left="57"/>
              <w:rPr>
                <w:rFonts w:asciiTheme="majorBidi" w:eastAsiaTheme="majorEastAsia" w:hAnsiTheme="majorBidi" w:cstheme="majorBidi"/>
                <w:position w:val="2"/>
                <w:sz w:val="14"/>
                <w:szCs w:val="14"/>
              </w:rPr>
            </w:pPr>
            <w:r w:rsidRPr="00D11D92">
              <w:rPr>
                <w:rFonts w:asciiTheme="majorBidi" w:eastAsiaTheme="minorEastAsia" w:hAnsiTheme="majorBidi" w:cstheme="majorBidi"/>
                <w:i/>
                <w:position w:val="2"/>
                <w:sz w:val="14"/>
                <w:szCs w:val="14"/>
              </w:rPr>
              <w:t>B</w:t>
            </w:r>
            <w:r w:rsidRPr="00D11D92">
              <w:rPr>
                <w:rFonts w:asciiTheme="majorBidi" w:eastAsiaTheme="minorEastAsia" w:hAnsiTheme="majorBidi" w:cstheme="majorBidi"/>
                <w:position w:val="2"/>
                <w:sz w:val="14"/>
                <w:szCs w:val="14"/>
              </w:rPr>
              <w:t xml:space="preserve"> (Hz)</w:t>
            </w:r>
          </w:p>
        </w:tc>
        <w:tc>
          <w:tcPr>
            <w:tcW w:w="250" w:type="dxa"/>
            <w:tcBorders>
              <w:top w:val="single" w:sz="6" w:space="0" w:color="auto"/>
              <w:left w:val="nil"/>
              <w:bottom w:val="single" w:sz="6" w:space="0" w:color="auto"/>
              <w:right w:val="single" w:sz="6" w:space="0" w:color="auto"/>
            </w:tcBorders>
          </w:tcPr>
          <w:p w:rsidR="00C8076F" w:rsidRPr="00D11D92" w:rsidRDefault="00C8076F" w:rsidP="00BA2471">
            <w:pPr>
              <w:pStyle w:val="Tabletext"/>
              <w:ind w:left="57"/>
              <w:rPr>
                <w:position w:val="2"/>
                <w:sz w:val="14"/>
                <w:szCs w:val="14"/>
              </w:rPr>
            </w:pP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7</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7</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7</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r w:rsidRPr="00D11D92">
              <w:rPr>
                <w:sz w:val="14"/>
                <w:szCs w:val="14"/>
              </w:rPr>
              <w:t>10</w:t>
            </w:r>
            <w:r w:rsidRPr="00D11D92">
              <w:rPr>
                <w:position w:val="4"/>
                <w:sz w:val="14"/>
                <w:szCs w:val="14"/>
              </w:rPr>
              <w:t>6</w:t>
            </w: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rPr>
            </w:pPr>
          </w:p>
        </w:tc>
      </w:tr>
      <w:tr w:rsidR="002C59F3" w:rsidRPr="00D11D92" w:rsidTr="002C59F3">
        <w:trPr>
          <w:cantSplit/>
          <w:trHeight w:val="506"/>
          <w:jc w:val="center"/>
        </w:trPr>
        <w:tc>
          <w:tcPr>
            <w:tcW w:w="67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rFonts w:asciiTheme="majorEastAsia" w:eastAsiaTheme="majorEastAsia" w:hAnsiTheme="majorEastAsia"/>
                <w:sz w:val="14"/>
                <w:szCs w:val="14"/>
                <w:lang w:eastAsia="zh-CN"/>
              </w:rPr>
            </w:pPr>
            <w:r w:rsidRPr="00D11D92">
              <w:rPr>
                <w:rFonts w:asciiTheme="majorEastAsia" w:eastAsiaTheme="majorEastAsia" w:hAnsiTheme="majorEastAsia" w:cs="SimSun" w:hint="eastAsia"/>
                <w:sz w:val="14"/>
                <w:szCs w:val="14"/>
                <w:lang w:eastAsia="zh-CN"/>
              </w:rPr>
              <w:t>容许的</w:t>
            </w:r>
            <w:r w:rsidRPr="00D11D92">
              <w:rPr>
                <w:rFonts w:asciiTheme="majorEastAsia" w:eastAsiaTheme="majorEastAsia" w:hAnsiTheme="majorEastAsia" w:cs="SimSun"/>
                <w:sz w:val="14"/>
                <w:szCs w:val="14"/>
                <w:lang w:eastAsia="zh-CN"/>
              </w:rPr>
              <w:br/>
            </w:r>
            <w:r w:rsidRPr="00D11D92">
              <w:rPr>
                <w:rFonts w:asciiTheme="majorEastAsia" w:eastAsiaTheme="majorEastAsia" w:hAnsiTheme="majorEastAsia" w:cs="SimSun" w:hint="eastAsia"/>
                <w:sz w:val="14"/>
                <w:szCs w:val="14"/>
                <w:lang w:eastAsia="zh-CN"/>
              </w:rPr>
              <w:t>干扰功率</w:t>
            </w:r>
          </w:p>
        </w:tc>
        <w:tc>
          <w:tcPr>
            <w:tcW w:w="1019"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ind w:left="57"/>
              <w:rPr>
                <w:position w:val="2"/>
                <w:sz w:val="14"/>
                <w:szCs w:val="14"/>
                <w:lang w:eastAsia="zh-CN"/>
              </w:rPr>
            </w:pPr>
            <w:r w:rsidRPr="00D11D92">
              <w:rPr>
                <w:rFonts w:asciiTheme="majorBidi" w:eastAsiaTheme="minorEastAsia" w:hAnsiTheme="majorBidi" w:cstheme="majorBidi"/>
                <w:i/>
                <w:position w:val="3"/>
                <w:sz w:val="14"/>
                <w:szCs w:val="14"/>
                <w:lang w:val="es-ES_tradnl" w:eastAsia="zh-CN"/>
              </w:rPr>
              <w:t>B</w:t>
            </w:r>
            <w:r w:rsidRPr="00D11D92">
              <w:rPr>
                <w:rFonts w:asciiTheme="majorBidi" w:eastAsiaTheme="minorEastAsia" w:hAnsiTheme="majorBidi" w:cstheme="majorBidi"/>
                <w:iCs/>
                <w:position w:val="3"/>
                <w:sz w:val="14"/>
                <w:szCs w:val="14"/>
                <w:lang w:val="es-ES_tradnl" w:eastAsia="zh-CN"/>
              </w:rPr>
              <w:t>内的</w:t>
            </w:r>
            <w:r w:rsidRPr="00D11D92">
              <w:rPr>
                <w:rFonts w:asciiTheme="majorBidi" w:eastAsiaTheme="minorEastAsia" w:hAnsiTheme="majorBidi" w:cstheme="majorBidi"/>
                <w:iCs/>
                <w:position w:val="3"/>
                <w:sz w:val="14"/>
                <w:szCs w:val="14"/>
                <w:lang w:val="es-ES_tradnl" w:eastAsia="zh-CN"/>
              </w:rPr>
              <w:br/>
            </w: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i/>
                <w:position w:val="-2"/>
                <w:sz w:val="14"/>
                <w:szCs w:val="14"/>
                <w:lang w:eastAsia="zh-CN"/>
              </w:rPr>
              <w:t>r</w:t>
            </w:r>
            <w:r w:rsidRPr="00D11D92">
              <w:rPr>
                <w:rFonts w:asciiTheme="majorBidi" w:eastAsiaTheme="minorEastAsia" w:hAnsiTheme="majorBidi" w:cstheme="majorBidi"/>
                <w:position w:val="2"/>
                <w:sz w:val="14"/>
                <w:szCs w:val="14"/>
                <w:lang w:eastAsia="zh-CN"/>
              </w:rPr>
              <w:t>( </w:t>
            </w:r>
            <w:r w:rsidRPr="00D11D92">
              <w:rPr>
                <w:rFonts w:asciiTheme="majorBidi" w:eastAsiaTheme="minorEastAsia" w:hAnsiTheme="majorBidi" w:cstheme="majorBidi"/>
                <w:i/>
                <w:position w:val="2"/>
                <w:sz w:val="14"/>
                <w:szCs w:val="14"/>
                <w:lang w:eastAsia="zh-CN"/>
              </w:rPr>
              <w:t>p</w:t>
            </w:r>
            <w:r w:rsidRPr="00D11D92">
              <w:rPr>
                <w:rFonts w:asciiTheme="majorBidi" w:eastAsiaTheme="minorEastAsia" w:hAnsiTheme="majorBidi" w:cstheme="majorBidi"/>
                <w:position w:val="2"/>
                <w:sz w:val="14"/>
                <w:szCs w:val="14"/>
                <w:lang w:eastAsia="zh-CN"/>
              </w:rPr>
              <w:t>) (</w:t>
            </w:r>
            <w:proofErr w:type="spellStart"/>
            <w:r w:rsidRPr="00D11D92">
              <w:rPr>
                <w:rFonts w:asciiTheme="majorBidi" w:eastAsiaTheme="minorEastAsia" w:hAnsiTheme="majorBidi" w:cstheme="majorBidi"/>
                <w:position w:val="2"/>
                <w:sz w:val="14"/>
                <w:szCs w:val="14"/>
                <w:lang w:eastAsia="zh-CN"/>
              </w:rPr>
              <w:t>dBW</w:t>
            </w:r>
            <w:proofErr w:type="spellEnd"/>
            <w:r w:rsidRPr="00D11D92">
              <w:rPr>
                <w:rFonts w:asciiTheme="majorBidi" w:eastAsiaTheme="minorEastAsia" w:hAnsiTheme="majorBidi" w:cstheme="majorBidi"/>
                <w:position w:val="2"/>
                <w:sz w:val="14"/>
                <w:szCs w:val="14"/>
                <w:lang w:eastAsia="zh-CN"/>
              </w:rPr>
              <w:t>)</w:t>
            </w:r>
          </w:p>
        </w:tc>
        <w:tc>
          <w:tcPr>
            <w:tcW w:w="69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–115</w:t>
            </w:r>
          </w:p>
        </w:tc>
        <w:tc>
          <w:tcPr>
            <w:tcW w:w="821"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–140</w:t>
            </w:r>
          </w:p>
        </w:tc>
        <w:tc>
          <w:tcPr>
            <w:tcW w:w="64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–137</w:t>
            </w:r>
          </w:p>
        </w:tc>
        <w:tc>
          <w:tcPr>
            <w:tcW w:w="692"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–120</w:t>
            </w:r>
          </w:p>
        </w:tc>
        <w:tc>
          <w:tcPr>
            <w:tcW w:w="803"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–116</w:t>
            </w:r>
          </w:p>
        </w:tc>
        <w:tc>
          <w:tcPr>
            <w:tcW w:w="89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–216</w:t>
            </w:r>
          </w:p>
        </w:tc>
        <w:tc>
          <w:tcPr>
            <w:tcW w:w="1156"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–217</w:t>
            </w: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r w:rsidRPr="00D11D92">
              <w:rPr>
                <w:sz w:val="14"/>
                <w:szCs w:val="14"/>
                <w:lang w:eastAsia="zh-CN"/>
              </w:rPr>
              <w:t>–140</w:t>
            </w:r>
          </w:p>
        </w:tc>
        <w:tc>
          <w:tcPr>
            <w:tcW w:w="897"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768"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1025"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40" w:type="dxa"/>
            <w:gridSpan w:val="2"/>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c>
          <w:tcPr>
            <w:tcW w:w="699" w:type="dxa"/>
            <w:tcBorders>
              <w:top w:val="single" w:sz="6" w:space="0" w:color="auto"/>
              <w:left w:val="single" w:sz="6" w:space="0" w:color="auto"/>
              <w:bottom w:val="single" w:sz="6" w:space="0" w:color="auto"/>
              <w:right w:val="single" w:sz="6" w:space="0" w:color="auto"/>
            </w:tcBorders>
          </w:tcPr>
          <w:p w:rsidR="00C8076F" w:rsidRPr="00D11D92" w:rsidRDefault="00C8076F" w:rsidP="00BA2471">
            <w:pPr>
              <w:pStyle w:val="Tabletext"/>
              <w:jc w:val="center"/>
              <w:rPr>
                <w:sz w:val="14"/>
                <w:szCs w:val="14"/>
                <w:lang w:eastAsia="zh-CN"/>
              </w:rPr>
            </w:pPr>
          </w:p>
        </w:tc>
      </w:tr>
      <w:tr w:rsidR="00F43925" w:rsidRPr="002A5EFD" w:rsidTr="00670567">
        <w:trPr>
          <w:gridAfter w:val="2"/>
          <w:wAfter w:w="820" w:type="dxa"/>
          <w:cantSplit/>
          <w:trHeight w:val="2198"/>
          <w:jc w:val="center"/>
        </w:trPr>
        <w:tc>
          <w:tcPr>
            <w:tcW w:w="12984" w:type="dxa"/>
            <w:gridSpan w:val="18"/>
            <w:tcBorders>
              <w:left w:val="nil"/>
              <w:bottom w:val="nil"/>
              <w:right w:val="nil"/>
            </w:tcBorders>
          </w:tcPr>
          <w:p w:rsidR="00F43925" w:rsidRPr="00C75078" w:rsidRDefault="00F43925" w:rsidP="002C59F3">
            <w:pPr>
              <w:pStyle w:val="Tablelegend"/>
              <w:tabs>
                <w:tab w:val="clear" w:pos="567"/>
                <w:tab w:val="clear" w:pos="851"/>
                <w:tab w:val="left" w:pos="701"/>
                <w:tab w:val="left" w:pos="985"/>
              </w:tabs>
              <w:spacing w:before="0"/>
              <w:ind w:firstLineChars="200" w:firstLine="400"/>
              <w:rPr>
                <w:lang w:val="fr-CH" w:eastAsia="zh-CN"/>
              </w:rPr>
            </w:pPr>
            <w:r w:rsidRPr="00C75078">
              <w:rPr>
                <w:position w:val="6"/>
                <w:lang w:val="fr-CH" w:eastAsia="zh-CN"/>
              </w:rPr>
              <w:lastRenderedPageBreak/>
              <w:t>1</w:t>
            </w:r>
            <w:r w:rsidRPr="00C75078">
              <w:rPr>
                <w:lang w:val="fr-CH" w:eastAsia="zh-CN"/>
              </w:rPr>
              <w:tab/>
            </w:r>
            <w:r w:rsidRPr="008823F1">
              <w:rPr>
                <w:rFonts w:hint="eastAsia"/>
                <w:lang w:eastAsia="zh-CN"/>
              </w:rPr>
              <w:t>A</w:t>
            </w:r>
            <w:r w:rsidRPr="008823F1">
              <w:rPr>
                <w:rFonts w:hint="eastAsia"/>
                <w:lang w:eastAsia="zh-CN"/>
              </w:rPr>
              <w:t>：模拟调制；</w:t>
            </w:r>
            <w:r w:rsidRPr="008823F1">
              <w:rPr>
                <w:lang w:eastAsia="zh-CN"/>
              </w:rPr>
              <w:t>N</w:t>
            </w:r>
            <w:r w:rsidRPr="008823F1">
              <w:rPr>
                <w:rFonts w:hint="eastAsia"/>
                <w:lang w:eastAsia="zh-CN"/>
              </w:rPr>
              <w:t>：数字调制。</w:t>
            </w:r>
          </w:p>
          <w:p w:rsidR="00F43925" w:rsidRPr="002A5EFD" w:rsidRDefault="00F43925" w:rsidP="002C59F3">
            <w:pPr>
              <w:pStyle w:val="Tablelegend"/>
              <w:tabs>
                <w:tab w:val="clear" w:pos="567"/>
                <w:tab w:val="clear" w:pos="851"/>
                <w:tab w:val="left" w:pos="701"/>
                <w:tab w:val="left" w:pos="985"/>
              </w:tabs>
              <w:spacing w:before="0"/>
              <w:ind w:firstLineChars="200" w:firstLine="400"/>
              <w:rPr>
                <w:lang w:eastAsia="zh-CN"/>
              </w:rPr>
            </w:pPr>
            <w:r w:rsidRPr="002A5EFD">
              <w:rPr>
                <w:position w:val="6"/>
                <w:lang w:eastAsia="zh-CN"/>
              </w:rPr>
              <w:t>2</w:t>
            </w:r>
            <w:r w:rsidRPr="002A5EFD">
              <w:rPr>
                <w:lang w:eastAsia="zh-CN"/>
              </w:rPr>
              <w:tab/>
            </w:r>
            <w:r w:rsidRPr="008823F1">
              <w:rPr>
                <w:i/>
                <w:iCs/>
                <w:lang w:eastAsia="zh-CN"/>
              </w:rPr>
              <w:t>E</w:t>
            </w:r>
            <w:r w:rsidRPr="008823F1">
              <w:rPr>
                <w:rFonts w:hint="eastAsia"/>
                <w:lang w:eastAsia="zh-CN"/>
              </w:rPr>
              <w:t>被定义为基准带宽内干扰地面电台的等效全向辐射功率。</w:t>
            </w:r>
          </w:p>
          <w:p w:rsidR="00F43925" w:rsidRPr="002A5EFD" w:rsidRDefault="00F43925" w:rsidP="002C59F3">
            <w:pPr>
              <w:pStyle w:val="Tablelegend"/>
              <w:tabs>
                <w:tab w:val="clear" w:pos="567"/>
                <w:tab w:val="clear" w:pos="851"/>
                <w:tab w:val="left" w:pos="701"/>
                <w:tab w:val="left" w:pos="985"/>
              </w:tabs>
              <w:spacing w:before="0"/>
              <w:ind w:firstLineChars="200" w:firstLine="400"/>
              <w:rPr>
                <w:lang w:eastAsia="zh-CN"/>
              </w:rPr>
            </w:pPr>
            <w:r w:rsidRPr="002A5EFD">
              <w:rPr>
                <w:position w:val="6"/>
                <w:lang w:eastAsia="zh-CN"/>
              </w:rPr>
              <w:t>3</w:t>
            </w:r>
            <w:r w:rsidRPr="002A5EFD">
              <w:rPr>
                <w:lang w:eastAsia="zh-CN"/>
              </w:rPr>
              <w:tab/>
            </w:r>
            <w:r w:rsidRPr="008823F1">
              <w:rPr>
                <w:rFonts w:hint="eastAsia"/>
                <w:lang w:eastAsia="zh-CN"/>
              </w:rPr>
              <w:t>非对地静止卫星移动业务的馈线链路。</w:t>
            </w:r>
          </w:p>
          <w:p w:rsidR="00F43925" w:rsidRPr="002A5EFD" w:rsidRDefault="00F43925" w:rsidP="002C59F3">
            <w:pPr>
              <w:pStyle w:val="Tablelegend"/>
              <w:tabs>
                <w:tab w:val="clear" w:pos="567"/>
                <w:tab w:val="clear" w:pos="851"/>
                <w:tab w:val="left" w:pos="701"/>
                <w:tab w:val="left" w:pos="985"/>
              </w:tabs>
              <w:spacing w:before="0"/>
              <w:ind w:firstLineChars="200" w:firstLine="400"/>
              <w:rPr>
                <w:lang w:eastAsia="zh-CN"/>
              </w:rPr>
            </w:pPr>
            <w:r w:rsidRPr="002A5EFD">
              <w:rPr>
                <w:position w:val="6"/>
                <w:lang w:eastAsia="zh-CN"/>
              </w:rPr>
              <w:t>4</w:t>
            </w:r>
            <w:r w:rsidRPr="002A5EFD">
              <w:rPr>
                <w:lang w:eastAsia="zh-CN"/>
              </w:rPr>
              <w:tab/>
            </w:r>
            <w:r w:rsidRPr="008823F1">
              <w:rPr>
                <w:rFonts w:hint="eastAsia"/>
                <w:lang w:eastAsia="zh-CN"/>
              </w:rPr>
              <w:t>非对地静止卫星系统。</w:t>
            </w:r>
          </w:p>
          <w:p w:rsidR="00F43925" w:rsidRPr="002A5EFD" w:rsidRDefault="00F43925" w:rsidP="002C59F3">
            <w:pPr>
              <w:pStyle w:val="Tablelegend"/>
              <w:tabs>
                <w:tab w:val="clear" w:pos="567"/>
                <w:tab w:val="clear" w:pos="851"/>
                <w:tab w:val="left" w:pos="701"/>
                <w:tab w:val="left" w:pos="985"/>
              </w:tabs>
              <w:spacing w:before="0"/>
              <w:ind w:firstLineChars="200" w:firstLine="400"/>
              <w:rPr>
                <w:lang w:eastAsia="zh-CN"/>
              </w:rPr>
            </w:pPr>
            <w:r w:rsidRPr="002A5EFD">
              <w:rPr>
                <w:position w:val="6"/>
                <w:lang w:eastAsia="zh-CN"/>
              </w:rPr>
              <w:t>5</w:t>
            </w:r>
            <w:r w:rsidRPr="002A5EFD">
              <w:rPr>
                <w:lang w:eastAsia="zh-CN"/>
              </w:rPr>
              <w:tab/>
            </w:r>
            <w:r w:rsidRPr="008823F1">
              <w:rPr>
                <w:rFonts w:hint="eastAsia"/>
                <w:lang w:eastAsia="zh-CN"/>
              </w:rPr>
              <w:t>对地静止卫星系统。</w:t>
            </w:r>
          </w:p>
          <w:p w:rsidR="00F43925" w:rsidRPr="002A5EFD" w:rsidRDefault="00F43925" w:rsidP="002C59F3">
            <w:pPr>
              <w:pStyle w:val="Tablelegend"/>
              <w:tabs>
                <w:tab w:val="clear" w:pos="567"/>
                <w:tab w:val="clear" w:pos="851"/>
                <w:tab w:val="left" w:pos="701"/>
                <w:tab w:val="left" w:pos="985"/>
              </w:tabs>
              <w:spacing w:before="0"/>
              <w:ind w:firstLineChars="200" w:firstLine="400"/>
              <w:rPr>
                <w:lang w:eastAsia="zh-CN"/>
              </w:rPr>
            </w:pPr>
            <w:r w:rsidRPr="002A5EFD">
              <w:rPr>
                <w:position w:val="6"/>
                <w:lang w:eastAsia="zh-CN"/>
              </w:rPr>
              <w:t>6</w:t>
            </w:r>
            <w:r w:rsidRPr="002A5EFD">
              <w:rPr>
                <w:lang w:eastAsia="zh-CN"/>
              </w:rPr>
              <w:tab/>
            </w:r>
            <w:r w:rsidRPr="008823F1">
              <w:rPr>
                <w:rFonts w:hint="eastAsia"/>
                <w:lang w:eastAsia="zh-CN"/>
              </w:rPr>
              <w:t>非对地静止卫星固定业务系统。</w:t>
            </w:r>
          </w:p>
        </w:tc>
      </w:tr>
    </w:tbl>
    <w:p w:rsidR="00C75078" w:rsidRDefault="00C75078" w:rsidP="002C59F3">
      <w:pPr>
        <w:pStyle w:val="Reasons"/>
        <w:rPr>
          <w:lang w:eastAsia="zh-CN"/>
        </w:rPr>
      </w:pPr>
    </w:p>
    <w:p w:rsidR="002C59F3" w:rsidRDefault="002C59F3" w:rsidP="00C75078">
      <w:pPr>
        <w:rPr>
          <w:b/>
          <w:bCs/>
          <w:lang w:eastAsia="zh-CN"/>
        </w:rPr>
      </w:pPr>
    </w:p>
    <w:p w:rsidR="002C59F3" w:rsidRDefault="002C59F3" w:rsidP="00C75078">
      <w:pPr>
        <w:rPr>
          <w:b/>
          <w:bCs/>
          <w:lang w:eastAsia="zh-CN"/>
        </w:rPr>
        <w:sectPr w:rsidR="002C59F3" w:rsidSect="00C75078">
          <w:pgSz w:w="16840" w:h="11907" w:orient="landscape" w:code="9"/>
          <w:pgMar w:top="1134" w:right="1418" w:bottom="1134" w:left="1418" w:header="720" w:footer="720" w:gutter="0"/>
          <w:cols w:space="425"/>
          <w:docGrid w:linePitch="326"/>
        </w:sectPr>
      </w:pPr>
    </w:p>
    <w:p w:rsidR="00C75078" w:rsidRDefault="00C8037E" w:rsidP="00C75078">
      <w:pPr>
        <w:rPr>
          <w:b/>
          <w:bCs/>
          <w:lang w:eastAsia="zh-CN"/>
        </w:rPr>
      </w:pPr>
      <w:r>
        <w:rPr>
          <w:rFonts w:hint="eastAsia"/>
          <w:b/>
          <w:bCs/>
          <w:lang w:eastAsia="zh-CN"/>
        </w:rPr>
        <w:lastRenderedPageBreak/>
        <w:t>针对方法</w:t>
      </w:r>
      <w:r>
        <w:rPr>
          <w:rFonts w:hint="eastAsia"/>
          <w:b/>
          <w:bCs/>
          <w:lang w:eastAsia="zh-CN"/>
        </w:rPr>
        <w:t>B</w:t>
      </w:r>
      <w:bookmarkStart w:id="98" w:name="_GoBack"/>
      <w:bookmarkEnd w:id="98"/>
      <w:r>
        <w:rPr>
          <w:rFonts w:hint="eastAsia"/>
          <w:b/>
          <w:bCs/>
          <w:lang w:eastAsia="zh-CN"/>
        </w:rPr>
        <w:t>的规则程序：将</w:t>
      </w:r>
      <w:r w:rsidRPr="002A5EFD">
        <w:rPr>
          <w:b/>
          <w:bCs/>
          <w:lang w:eastAsia="zh-CN"/>
        </w:rPr>
        <w:t>25.25-25.5 GHz</w:t>
      </w:r>
      <w:r>
        <w:rPr>
          <w:rFonts w:hint="eastAsia"/>
          <w:b/>
          <w:bCs/>
          <w:lang w:eastAsia="zh-CN"/>
        </w:rPr>
        <w:t>频段划分给</w:t>
      </w:r>
      <w:r>
        <w:rPr>
          <w:rFonts w:hint="eastAsia"/>
          <w:b/>
          <w:bCs/>
          <w:lang w:eastAsia="zh-CN"/>
        </w:rPr>
        <w:t>MSS</w:t>
      </w:r>
      <w:r>
        <w:rPr>
          <w:rFonts w:hint="eastAsia"/>
          <w:b/>
          <w:bCs/>
          <w:lang w:eastAsia="zh-CN"/>
        </w:rPr>
        <w:t>（地对空）</w:t>
      </w:r>
    </w:p>
    <w:p w:rsidR="00BA2471" w:rsidRDefault="00BA2471" w:rsidP="00BA2471">
      <w:pPr>
        <w:pStyle w:val="ArtNo"/>
        <w:rPr>
          <w:lang w:eastAsia="zh-CN"/>
        </w:rPr>
      </w:pPr>
      <w:bookmarkStart w:id="99" w:name="_Toc329768662"/>
      <w:r>
        <w:rPr>
          <w:rFonts w:hint="eastAsia"/>
          <w:lang w:eastAsia="zh-CN"/>
        </w:rPr>
        <w:t>第</w:t>
      </w:r>
      <w:r w:rsidRPr="001F276D">
        <w:rPr>
          <w:rStyle w:val="href"/>
          <w:rFonts w:hint="eastAsia"/>
          <w:lang w:eastAsia="zh-CN"/>
        </w:rPr>
        <w:t>5</w:t>
      </w:r>
      <w:r>
        <w:rPr>
          <w:rFonts w:hint="eastAsia"/>
          <w:lang w:eastAsia="zh-CN"/>
        </w:rPr>
        <w:t>条</w:t>
      </w:r>
      <w:bookmarkEnd w:id="99"/>
    </w:p>
    <w:p w:rsidR="00BA2471" w:rsidRDefault="00BA2471" w:rsidP="00BA2471">
      <w:pPr>
        <w:pStyle w:val="Arttitle"/>
        <w:rPr>
          <w:lang w:eastAsia="zh-CN"/>
        </w:rPr>
      </w:pPr>
      <w:bookmarkStart w:id="100" w:name="_Toc329768663"/>
      <w:r>
        <w:rPr>
          <w:rFonts w:hint="eastAsia"/>
          <w:lang w:eastAsia="zh-CN"/>
        </w:rPr>
        <w:t>频率划分</w:t>
      </w:r>
      <w:bookmarkEnd w:id="100"/>
    </w:p>
    <w:p w:rsidR="00BA2471" w:rsidRDefault="00BA2471" w:rsidP="00BA247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61F51" w:rsidRDefault="00BA2471">
      <w:pPr>
        <w:pStyle w:val="Proposal"/>
      </w:pPr>
      <w:r>
        <w:t>MOD</w:t>
      </w:r>
      <w:r>
        <w:tab/>
        <w:t>UAE/48/7</w:t>
      </w:r>
    </w:p>
    <w:p w:rsidR="00BA2471" w:rsidRDefault="00BA2471" w:rsidP="00BA2471">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BA2471" w:rsidRPr="00A51693" w:rsidTr="00BA2471">
        <w:trPr>
          <w:cantSplit/>
        </w:trPr>
        <w:tc>
          <w:tcPr>
            <w:tcW w:w="9354" w:type="dxa"/>
            <w:gridSpan w:val="3"/>
          </w:tcPr>
          <w:p w:rsidR="00BA2471" w:rsidRPr="00A51693" w:rsidRDefault="00BA2471" w:rsidP="00BA2471">
            <w:pPr>
              <w:pStyle w:val="Tablehead"/>
              <w:rPr>
                <w:color w:val="000000"/>
                <w:lang w:val="en-AU"/>
              </w:rPr>
            </w:pPr>
            <w:proofErr w:type="spellStart"/>
            <w:r w:rsidRPr="00A51693">
              <w:rPr>
                <w:rFonts w:hint="eastAsia"/>
              </w:rPr>
              <w:t>划分给以下业务</w:t>
            </w:r>
            <w:proofErr w:type="spellEnd"/>
          </w:p>
        </w:tc>
      </w:tr>
      <w:tr w:rsidR="00BA2471" w:rsidRPr="00A51693" w:rsidTr="00BA2471">
        <w:trPr>
          <w:cantSplit/>
        </w:trPr>
        <w:tc>
          <w:tcPr>
            <w:tcW w:w="3118" w:type="dxa"/>
          </w:tcPr>
          <w:p w:rsidR="00BA2471" w:rsidRPr="00A51693" w:rsidRDefault="00BA2471" w:rsidP="00BA2471">
            <w:pPr>
              <w:pStyle w:val="Tablehead"/>
              <w:rPr>
                <w:color w:val="000000"/>
                <w:lang w:val="en-AU"/>
              </w:rPr>
            </w:pPr>
            <w:r w:rsidRPr="00A51693">
              <w:rPr>
                <w:rFonts w:hint="eastAsia"/>
              </w:rPr>
              <w:t>1</w:t>
            </w:r>
            <w:r w:rsidRPr="00A51693">
              <w:rPr>
                <w:rFonts w:hint="eastAsia"/>
              </w:rPr>
              <w:t>区</w:t>
            </w:r>
          </w:p>
        </w:tc>
        <w:tc>
          <w:tcPr>
            <w:tcW w:w="3118" w:type="dxa"/>
          </w:tcPr>
          <w:p w:rsidR="00BA2471" w:rsidRPr="00A51693" w:rsidRDefault="00BA2471" w:rsidP="00BA2471">
            <w:pPr>
              <w:pStyle w:val="Tablehead"/>
              <w:rPr>
                <w:color w:val="000000"/>
                <w:lang w:val="en-AU"/>
              </w:rPr>
            </w:pPr>
            <w:r w:rsidRPr="00A51693">
              <w:rPr>
                <w:rFonts w:hint="eastAsia"/>
              </w:rPr>
              <w:t>2</w:t>
            </w:r>
            <w:r w:rsidRPr="00A51693">
              <w:rPr>
                <w:rFonts w:hint="eastAsia"/>
              </w:rPr>
              <w:t>区</w:t>
            </w:r>
          </w:p>
        </w:tc>
        <w:tc>
          <w:tcPr>
            <w:tcW w:w="3118" w:type="dxa"/>
          </w:tcPr>
          <w:p w:rsidR="00BA2471" w:rsidRPr="00A51693" w:rsidRDefault="00BA2471" w:rsidP="00BA2471">
            <w:pPr>
              <w:pStyle w:val="Tablehead"/>
              <w:rPr>
                <w:color w:val="000000"/>
                <w:lang w:val="en-AU"/>
              </w:rPr>
            </w:pPr>
            <w:r w:rsidRPr="00A51693">
              <w:rPr>
                <w:rFonts w:hint="eastAsia"/>
              </w:rPr>
              <w:t>3</w:t>
            </w:r>
            <w:r w:rsidRPr="00A51693">
              <w:rPr>
                <w:rFonts w:hint="eastAsia"/>
              </w:rPr>
              <w:t>区</w:t>
            </w:r>
          </w:p>
        </w:tc>
      </w:tr>
      <w:tr w:rsidR="00BA2471" w:rsidTr="00BA2471">
        <w:trPr>
          <w:cantSplit/>
        </w:trPr>
        <w:tc>
          <w:tcPr>
            <w:tcW w:w="9354" w:type="dxa"/>
            <w:gridSpan w:val="3"/>
          </w:tcPr>
          <w:p w:rsidR="00BA2471" w:rsidRPr="00821BD4" w:rsidRDefault="00BA2471" w:rsidP="00BA2471">
            <w:pPr>
              <w:pStyle w:val="TableTextS5"/>
              <w:tabs>
                <w:tab w:val="clear" w:pos="3119"/>
                <w:tab w:val="left" w:pos="2977"/>
              </w:tabs>
              <w:spacing w:before="30" w:after="30"/>
              <w:rPr>
                <w:b/>
                <w:bCs/>
                <w:lang w:eastAsia="zh-CN"/>
              </w:rPr>
            </w:pPr>
            <w:r w:rsidRPr="00821BD4">
              <w:rPr>
                <w:rStyle w:val="Tablefreq"/>
                <w:lang w:eastAsia="zh-CN"/>
              </w:rPr>
              <w:t>25.25-25.5</w:t>
            </w:r>
            <w:r w:rsidRPr="00821BD4">
              <w:rPr>
                <w:lang w:eastAsia="zh-CN"/>
              </w:rPr>
              <w:tab/>
            </w:r>
            <w:r w:rsidRPr="004C7172">
              <w:rPr>
                <w:rStyle w:val="capS5"/>
                <w:rFonts w:hint="eastAsia"/>
              </w:rPr>
              <w:t>固定</w:t>
            </w:r>
          </w:p>
          <w:p w:rsidR="00BA2471" w:rsidRPr="00821BD4" w:rsidRDefault="00BA2471" w:rsidP="00BA2471">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Pr>
              <w:t>卫星间</w:t>
            </w:r>
            <w:r w:rsidRPr="00821BD4">
              <w:rPr>
                <w:lang w:eastAsia="zh-CN"/>
              </w:rPr>
              <w:t xml:space="preserve">  5.536</w:t>
            </w:r>
          </w:p>
          <w:p w:rsidR="00BA2471" w:rsidRDefault="00BA2471" w:rsidP="00BA2471">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Pr>
              <w:t>移动</w:t>
            </w:r>
          </w:p>
          <w:p w:rsidR="00C75078" w:rsidRPr="00F43925" w:rsidRDefault="00C75078" w:rsidP="002C59F3">
            <w:pPr>
              <w:pStyle w:val="TableTextS5"/>
              <w:tabs>
                <w:tab w:val="clear" w:pos="3119"/>
                <w:tab w:val="left" w:pos="3007"/>
              </w:tabs>
              <w:spacing w:before="0"/>
              <w:ind w:left="3007" w:hanging="3007"/>
              <w:rPr>
                <w:color w:val="000000"/>
                <w:lang w:eastAsia="zh-CN"/>
              </w:rPr>
            </w:pPr>
            <w:r w:rsidRPr="002A5EFD">
              <w:rPr>
                <w:color w:val="000000"/>
                <w:sz w:val="24"/>
                <w:lang w:eastAsia="zh-CN"/>
              </w:rPr>
              <w:tab/>
            </w:r>
            <w:r>
              <w:rPr>
                <w:color w:val="000000"/>
                <w:sz w:val="24"/>
                <w:lang w:eastAsia="zh-CN"/>
              </w:rPr>
              <w:tab/>
            </w:r>
            <w:ins w:id="101" w:author="Chen, Xing" w:date="2015-10-31T11:38:00Z">
              <w:r w:rsidR="00012B11" w:rsidRPr="009E72FD">
                <w:rPr>
                  <w:rStyle w:val="capS5"/>
                  <w:rFonts w:hint="eastAsia"/>
                </w:rPr>
                <w:t>卫星移动</w:t>
              </w:r>
              <w:r w:rsidR="00012B11" w:rsidRPr="009E72FD">
                <w:rPr>
                  <w:rFonts w:hint="eastAsia"/>
                  <w:lang w:eastAsia="zh-CN"/>
                </w:rPr>
                <w:t>（地对空）</w:t>
              </w:r>
            </w:ins>
            <w:ins w:id="102" w:author="Pitt, Anthony" w:date="2015-10-27T20:09:00Z">
              <w:r w:rsidRPr="00F43925">
                <w:rPr>
                  <w:color w:val="000000"/>
                  <w:lang w:eastAsia="zh-CN"/>
                </w:rPr>
                <w:t>ADD 5.</w:t>
              </w:r>
            </w:ins>
            <w:ins w:id="103" w:author="Pitt, Anthony" w:date="2015-10-27T20:10:00Z">
              <w:r w:rsidRPr="00F43925">
                <w:rPr>
                  <w:color w:val="000000"/>
                  <w:lang w:eastAsia="zh-CN"/>
                </w:rPr>
                <w:t>C</w:t>
              </w:r>
            </w:ins>
            <w:ins w:id="104" w:author="Pitt, Anthony" w:date="2015-10-27T20:09:00Z">
              <w:r w:rsidRPr="00F43925">
                <w:rPr>
                  <w:color w:val="000000"/>
                  <w:lang w:eastAsia="zh-CN"/>
                </w:rPr>
                <w:t>110</w:t>
              </w:r>
            </w:ins>
            <w:ins w:id="105" w:author="Pitt, Anthony" w:date="2015-10-27T20:10:00Z">
              <w:r w:rsidRPr="00F43925">
                <w:rPr>
                  <w:color w:val="000000"/>
                  <w:lang w:eastAsia="zh-CN"/>
                </w:rPr>
                <w:t xml:space="preserve"> </w:t>
              </w:r>
            </w:ins>
            <w:ins w:id="106" w:author="Pitt, Anthony" w:date="2015-10-27T20:09:00Z">
              <w:r w:rsidR="00F43925" w:rsidRPr="00F43925">
                <w:rPr>
                  <w:color w:val="000000"/>
                  <w:lang w:eastAsia="zh-CN"/>
                </w:rPr>
                <w:t>ADD</w:t>
              </w:r>
            </w:ins>
            <w:ins w:id="107" w:author="Pitt, Anthony" w:date="2015-10-27T20:10:00Z">
              <w:r w:rsidRPr="00F43925">
                <w:rPr>
                  <w:color w:val="000000"/>
                  <w:lang w:eastAsia="zh-CN"/>
                </w:rPr>
                <w:t xml:space="preserve"> 5.D110  </w:t>
              </w:r>
            </w:ins>
            <w:ins w:id="108" w:author="Pitt, Anthony" w:date="2015-10-27T20:09:00Z">
              <w:r w:rsidR="00F43925" w:rsidRPr="00F43925">
                <w:rPr>
                  <w:color w:val="000000"/>
                  <w:lang w:eastAsia="zh-CN"/>
                </w:rPr>
                <w:t>ADD</w:t>
              </w:r>
            </w:ins>
            <w:ins w:id="109" w:author="Liu, Yang" w:date="2015-10-28T23:00:00Z">
              <w:r w:rsidR="00F43925">
                <w:rPr>
                  <w:color w:val="000000"/>
                  <w:lang w:eastAsia="zh-CN"/>
                </w:rPr>
                <w:t xml:space="preserve"> </w:t>
              </w:r>
            </w:ins>
            <w:ins w:id="110" w:author="Pitt, Anthony" w:date="2015-10-27T20:10:00Z">
              <w:r w:rsidRPr="00F43925">
                <w:rPr>
                  <w:color w:val="000000"/>
                  <w:lang w:eastAsia="zh-CN"/>
                </w:rPr>
                <w:t>5E.110</w:t>
              </w:r>
            </w:ins>
          </w:p>
          <w:p w:rsidR="00BA2471" w:rsidRPr="00821BD4" w:rsidRDefault="00BA2471" w:rsidP="00BA2471">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lang w:eastAsia="zh-CN"/>
              </w:rPr>
              <w:t>卫星标准频率和时间信号（</w:t>
            </w:r>
            <w:r>
              <w:rPr>
                <w:rFonts w:hint="eastAsia"/>
                <w:lang w:eastAsia="zh-CN"/>
              </w:rPr>
              <w:t>地对空</w:t>
            </w:r>
            <w:r w:rsidRPr="00821BD4">
              <w:rPr>
                <w:lang w:eastAsia="zh-CN"/>
              </w:rPr>
              <w:t>）</w:t>
            </w:r>
          </w:p>
        </w:tc>
      </w:tr>
    </w:tbl>
    <w:p w:rsidR="00461F51" w:rsidRDefault="00461F51">
      <w:pPr>
        <w:pStyle w:val="Reasons"/>
        <w:rPr>
          <w:lang w:eastAsia="zh-CN"/>
        </w:rPr>
      </w:pPr>
    </w:p>
    <w:p w:rsidR="00461F51" w:rsidRDefault="00BA2471">
      <w:pPr>
        <w:pStyle w:val="Proposal"/>
        <w:rPr>
          <w:lang w:eastAsia="zh-CN"/>
        </w:rPr>
      </w:pPr>
      <w:r>
        <w:rPr>
          <w:lang w:eastAsia="zh-CN"/>
        </w:rPr>
        <w:t>ADD</w:t>
      </w:r>
      <w:r>
        <w:rPr>
          <w:lang w:eastAsia="zh-CN"/>
        </w:rPr>
        <w:tab/>
        <w:t>UAE/48/8</w:t>
      </w:r>
    </w:p>
    <w:p w:rsidR="00461F51" w:rsidRDefault="00BA2471" w:rsidP="00213A08">
      <w:pPr>
        <w:rPr>
          <w:lang w:eastAsia="zh-CN"/>
        </w:rPr>
      </w:pPr>
      <w:r>
        <w:rPr>
          <w:rStyle w:val="Artdef"/>
          <w:lang w:eastAsia="zh-CN"/>
        </w:rPr>
        <w:t>5.C110</w:t>
      </w:r>
      <w:r>
        <w:rPr>
          <w:lang w:eastAsia="zh-CN"/>
        </w:rPr>
        <w:tab/>
      </w:r>
      <w:r w:rsidR="00172460">
        <w:rPr>
          <w:rFonts w:hint="eastAsia"/>
          <w:lang w:eastAsia="zh-CN"/>
        </w:rPr>
        <w:t>卫星移动业务对</w:t>
      </w:r>
      <w:r w:rsidR="00172460" w:rsidRPr="002A5EFD">
        <w:rPr>
          <w:rFonts w:ascii="TimesNewRoman" w:hAnsi="TimesNewRoman" w:cs="TimesNewRoman"/>
          <w:szCs w:val="24"/>
          <w:lang w:eastAsia="zh-CN"/>
        </w:rPr>
        <w:t>25.25-25.5 GHz</w:t>
      </w:r>
      <w:r w:rsidR="00172460">
        <w:rPr>
          <w:rFonts w:ascii="TimesNewRoman" w:hAnsi="TimesNewRoman" w:cs="TimesNewRoman" w:hint="eastAsia"/>
          <w:szCs w:val="24"/>
          <w:lang w:eastAsia="zh-CN"/>
        </w:rPr>
        <w:t>频段的使用仅限于对地静止系统。在与本频段内操作的</w:t>
      </w:r>
      <w:r w:rsidR="00172460">
        <w:rPr>
          <w:rFonts w:ascii="TimesNewRoman" w:hAnsi="TimesNewRoman" w:cs="TimesNewRoman" w:hint="eastAsia"/>
          <w:szCs w:val="24"/>
          <w:lang w:eastAsia="zh-CN"/>
        </w:rPr>
        <w:t>IS</w:t>
      </w:r>
      <w:r w:rsidR="00172460">
        <w:rPr>
          <w:rFonts w:ascii="TimesNewRoman" w:hAnsi="TimesNewRoman" w:cs="TimesNewRoman"/>
          <w:szCs w:val="24"/>
          <w:lang w:eastAsia="zh-CN"/>
        </w:rPr>
        <w:t>S</w:t>
      </w:r>
      <w:r w:rsidR="00172460">
        <w:rPr>
          <w:rFonts w:ascii="TimesNewRoman" w:hAnsi="TimesNewRoman" w:cs="TimesNewRoman" w:hint="eastAsia"/>
          <w:szCs w:val="24"/>
          <w:lang w:eastAsia="zh-CN"/>
        </w:rPr>
        <w:t>非对地静止空间电台开展协调</w:t>
      </w:r>
      <w:r w:rsidR="00213A08">
        <w:rPr>
          <w:rFonts w:ascii="TimesNewRoman" w:hAnsi="TimesNewRoman" w:cs="TimesNewRoman" w:hint="eastAsia"/>
          <w:szCs w:val="24"/>
          <w:lang w:eastAsia="zh-CN"/>
        </w:rPr>
        <w:t>须应用</w:t>
      </w:r>
      <w:r w:rsidR="00172460">
        <w:rPr>
          <w:rFonts w:ascii="TimesNewRoman" w:hAnsi="TimesNewRoman" w:cs="TimesNewRoman" w:hint="eastAsia"/>
          <w:szCs w:val="24"/>
          <w:lang w:eastAsia="zh-CN"/>
        </w:rPr>
        <w:t>第</w:t>
      </w:r>
      <w:r w:rsidR="00172460">
        <w:rPr>
          <w:rFonts w:ascii="TimesNewRoman" w:hAnsi="TimesNewRoman" w:cs="TimesNewRoman" w:hint="eastAsia"/>
          <w:szCs w:val="24"/>
          <w:lang w:eastAsia="zh-CN"/>
        </w:rPr>
        <w:t>9.11</w:t>
      </w:r>
      <w:r w:rsidR="00172460">
        <w:rPr>
          <w:rFonts w:ascii="TimesNewRoman" w:hAnsi="TimesNewRoman" w:cs="TimesNewRoman"/>
          <w:szCs w:val="24"/>
          <w:lang w:eastAsia="zh-CN"/>
        </w:rPr>
        <w:t>A</w:t>
      </w:r>
      <w:r w:rsidR="00172460">
        <w:rPr>
          <w:rFonts w:ascii="TimesNewRoman" w:hAnsi="TimesNewRoman" w:cs="TimesNewRoman" w:hint="eastAsia"/>
          <w:szCs w:val="24"/>
          <w:lang w:eastAsia="zh-CN"/>
        </w:rPr>
        <w:t>款。</w:t>
      </w:r>
      <w:r w:rsidR="00F43925" w:rsidRPr="00F43925">
        <w:rPr>
          <w:sz w:val="16"/>
          <w:szCs w:val="16"/>
          <w:lang w:eastAsia="zh-CN"/>
        </w:rPr>
        <w:t>(WRC-15)</w:t>
      </w:r>
    </w:p>
    <w:p w:rsidR="00461F51" w:rsidRDefault="00461F51">
      <w:pPr>
        <w:pStyle w:val="Reasons"/>
        <w:rPr>
          <w:lang w:eastAsia="zh-CN"/>
        </w:rPr>
      </w:pPr>
    </w:p>
    <w:p w:rsidR="00461F51" w:rsidRDefault="00BA2471">
      <w:pPr>
        <w:pStyle w:val="Proposal"/>
        <w:rPr>
          <w:lang w:eastAsia="zh-CN"/>
        </w:rPr>
      </w:pPr>
      <w:r>
        <w:rPr>
          <w:lang w:eastAsia="zh-CN"/>
        </w:rPr>
        <w:t>ADD</w:t>
      </w:r>
      <w:r>
        <w:rPr>
          <w:lang w:eastAsia="zh-CN"/>
        </w:rPr>
        <w:tab/>
        <w:t>UAE/48/9</w:t>
      </w:r>
    </w:p>
    <w:p w:rsidR="00461F51" w:rsidRDefault="00BA2471" w:rsidP="00172460">
      <w:pPr>
        <w:rPr>
          <w:sz w:val="16"/>
          <w:szCs w:val="16"/>
          <w:lang w:eastAsia="zh-CN"/>
        </w:rPr>
      </w:pPr>
      <w:r>
        <w:rPr>
          <w:rStyle w:val="Artdef"/>
          <w:lang w:eastAsia="zh-CN"/>
        </w:rPr>
        <w:t>5.D110</w:t>
      </w:r>
      <w:r>
        <w:rPr>
          <w:lang w:eastAsia="zh-CN"/>
        </w:rPr>
        <w:tab/>
      </w:r>
      <w:r w:rsidR="00172460">
        <w:rPr>
          <w:rFonts w:hint="eastAsia"/>
          <w:lang w:eastAsia="zh-CN"/>
        </w:rPr>
        <w:t>在</w:t>
      </w:r>
      <w:r w:rsidR="00172460" w:rsidRPr="002A5EFD">
        <w:rPr>
          <w:rFonts w:ascii="TimesNewRoman" w:hAnsi="TimesNewRoman" w:cs="TimesNewRoman"/>
          <w:szCs w:val="24"/>
          <w:lang w:eastAsia="zh-CN"/>
        </w:rPr>
        <w:t>25.25-25.5 GH</w:t>
      </w:r>
      <w:r w:rsidR="00172460">
        <w:rPr>
          <w:rFonts w:ascii="TimesNewRoman" w:hAnsi="TimesNewRoman" w:cs="TimesNewRoman"/>
          <w:szCs w:val="24"/>
          <w:lang w:eastAsia="zh-CN"/>
        </w:rPr>
        <w:t>z</w:t>
      </w:r>
      <w:r w:rsidR="00172460">
        <w:rPr>
          <w:rFonts w:ascii="TimesNewRoman" w:hAnsi="TimesNewRoman" w:cs="TimesNewRoman" w:hint="eastAsia"/>
          <w:szCs w:val="24"/>
          <w:lang w:eastAsia="zh-CN"/>
        </w:rPr>
        <w:t>频段，船载移动地球站不会对本频段内操作的固定业务产生有害干扰的最小基线距离为距沿海国家正式认可的低水位线（领水边界）</w:t>
      </w:r>
      <w:r w:rsidR="00172460">
        <w:rPr>
          <w:rFonts w:ascii="TimesNewRoman" w:hAnsi="TimesNewRoman" w:cs="TimesNewRoman" w:hint="eastAsia"/>
          <w:szCs w:val="24"/>
          <w:lang w:eastAsia="zh-CN"/>
        </w:rPr>
        <w:t>48</w:t>
      </w:r>
      <w:r w:rsidR="00172460">
        <w:rPr>
          <w:rFonts w:ascii="TimesNewRoman" w:hAnsi="TimesNewRoman" w:cs="TimesNewRoman" w:hint="eastAsia"/>
          <w:szCs w:val="24"/>
          <w:lang w:eastAsia="zh-CN"/>
        </w:rPr>
        <w:t>公里。</w:t>
      </w:r>
      <w:r w:rsidR="00F43925" w:rsidRPr="00F43925">
        <w:rPr>
          <w:sz w:val="16"/>
          <w:szCs w:val="16"/>
          <w:lang w:eastAsia="zh-CN"/>
        </w:rPr>
        <w:t>(WRC-15)</w:t>
      </w:r>
    </w:p>
    <w:p w:rsidR="002C59F3" w:rsidRDefault="002C59F3" w:rsidP="002C59F3">
      <w:pPr>
        <w:pStyle w:val="Reasons"/>
        <w:rPr>
          <w:lang w:eastAsia="zh-CN"/>
        </w:rPr>
      </w:pPr>
    </w:p>
    <w:p w:rsidR="00461F51" w:rsidRDefault="00BA2471">
      <w:pPr>
        <w:pStyle w:val="Proposal"/>
        <w:rPr>
          <w:lang w:eastAsia="zh-CN"/>
        </w:rPr>
      </w:pPr>
      <w:r>
        <w:rPr>
          <w:lang w:eastAsia="zh-CN"/>
        </w:rPr>
        <w:t>ADD</w:t>
      </w:r>
      <w:r>
        <w:rPr>
          <w:lang w:eastAsia="zh-CN"/>
        </w:rPr>
        <w:tab/>
        <w:t>UAE/48/10</w:t>
      </w:r>
    </w:p>
    <w:p w:rsidR="00461F51" w:rsidRDefault="00BA2471" w:rsidP="00172460">
      <w:pPr>
        <w:rPr>
          <w:lang w:eastAsia="zh-CN"/>
        </w:rPr>
      </w:pPr>
      <w:r>
        <w:rPr>
          <w:rStyle w:val="Artdef"/>
          <w:lang w:eastAsia="zh-CN"/>
        </w:rPr>
        <w:t>5.E110</w:t>
      </w:r>
      <w:r>
        <w:rPr>
          <w:lang w:eastAsia="zh-CN"/>
        </w:rPr>
        <w:tab/>
      </w:r>
      <w:r w:rsidR="00172460">
        <w:rPr>
          <w:rFonts w:hint="eastAsia"/>
          <w:lang w:eastAsia="zh-CN"/>
        </w:rPr>
        <w:t>在</w:t>
      </w:r>
      <w:r w:rsidR="00172460" w:rsidRPr="002A5EFD">
        <w:rPr>
          <w:color w:val="000000"/>
          <w:lang w:eastAsia="zh-CN"/>
        </w:rPr>
        <w:t>25.25-25.5 GHz</w:t>
      </w:r>
      <w:r w:rsidR="00172460">
        <w:rPr>
          <w:rFonts w:hint="eastAsia"/>
          <w:color w:val="000000"/>
          <w:lang w:eastAsia="zh-CN"/>
        </w:rPr>
        <w:t>频段运行的</w:t>
      </w:r>
      <w:r w:rsidR="00172460">
        <w:rPr>
          <w:rFonts w:hint="eastAsia"/>
          <w:color w:val="000000"/>
          <w:lang w:eastAsia="zh-CN"/>
        </w:rPr>
        <w:t>MSS</w:t>
      </w:r>
      <w:r w:rsidR="00172460">
        <w:rPr>
          <w:rFonts w:hint="eastAsia"/>
          <w:color w:val="000000"/>
          <w:lang w:eastAsia="zh-CN"/>
        </w:rPr>
        <w:t>地球站不得对本频段内的</w:t>
      </w:r>
      <w:r w:rsidR="00172460">
        <w:rPr>
          <w:rFonts w:hint="eastAsia"/>
          <w:color w:val="000000"/>
          <w:lang w:eastAsia="zh-CN"/>
        </w:rPr>
        <w:t>FS</w:t>
      </w:r>
      <w:r w:rsidR="00172460">
        <w:rPr>
          <w:rFonts w:hint="eastAsia"/>
          <w:color w:val="000000"/>
          <w:lang w:eastAsia="zh-CN"/>
        </w:rPr>
        <w:t>造成有害干扰。第</w:t>
      </w:r>
      <w:r w:rsidR="00172460" w:rsidRPr="002A5EFD">
        <w:rPr>
          <w:b/>
          <w:lang w:eastAsia="zh-CN"/>
        </w:rPr>
        <w:t>5.43</w:t>
      </w:r>
      <w:r w:rsidR="00172460">
        <w:rPr>
          <w:rFonts w:hint="eastAsia"/>
          <w:color w:val="000000"/>
          <w:lang w:eastAsia="zh-CN"/>
        </w:rPr>
        <w:t>款不适用。</w:t>
      </w:r>
      <w:r w:rsidR="00C75078" w:rsidRPr="002A5EFD">
        <w:rPr>
          <w:lang w:eastAsia="zh-CN"/>
        </w:rPr>
        <w:t xml:space="preserve"> </w:t>
      </w:r>
      <w:r w:rsidR="00C75078" w:rsidRPr="00F43925">
        <w:rPr>
          <w:sz w:val="16"/>
          <w:szCs w:val="16"/>
          <w:lang w:eastAsia="zh-CN"/>
        </w:rPr>
        <w:t>(WRC-15).</w:t>
      </w:r>
    </w:p>
    <w:p w:rsidR="00C75078" w:rsidRDefault="00BA2471" w:rsidP="00172460">
      <w:pPr>
        <w:pStyle w:val="Reasons"/>
        <w:rPr>
          <w:lang w:eastAsia="zh-CN"/>
        </w:rPr>
        <w:sectPr w:rsidR="00C75078" w:rsidSect="00C8037E">
          <w:headerReference w:type="default" r:id="rId14"/>
          <w:footerReference w:type="default" r:id="rId15"/>
          <w:footerReference w:type="first" r:id="rId16"/>
          <w:pgSz w:w="11907" w:h="16840" w:code="9"/>
          <w:pgMar w:top="1418" w:right="1134" w:bottom="1418" w:left="1134" w:header="720" w:footer="720" w:gutter="0"/>
          <w:cols w:space="425"/>
          <w:docGrid w:linePitch="326"/>
        </w:sectPr>
      </w:pPr>
      <w:r>
        <w:rPr>
          <w:b/>
          <w:lang w:eastAsia="zh-CN"/>
        </w:rPr>
        <w:t>理由：</w:t>
      </w:r>
      <w:r>
        <w:rPr>
          <w:lang w:eastAsia="zh-CN"/>
        </w:rPr>
        <w:tab/>
      </w:r>
      <w:r w:rsidR="00172460">
        <w:rPr>
          <w:rFonts w:hint="eastAsia"/>
          <w:lang w:eastAsia="zh-CN"/>
        </w:rPr>
        <w:t>确保不会对当前或未来的</w:t>
      </w:r>
      <w:r w:rsidR="00172460">
        <w:rPr>
          <w:rFonts w:hint="eastAsia"/>
          <w:lang w:eastAsia="zh-CN"/>
        </w:rPr>
        <w:t>FS</w:t>
      </w:r>
      <w:r w:rsidR="00172460">
        <w:rPr>
          <w:rFonts w:hint="eastAsia"/>
          <w:lang w:eastAsia="zh-CN"/>
        </w:rPr>
        <w:t>造成有害干扰。</w:t>
      </w:r>
    </w:p>
    <w:p w:rsidR="00BA2471" w:rsidRPr="002C59F3" w:rsidRDefault="00BA2471" w:rsidP="002C59F3">
      <w:pPr>
        <w:pStyle w:val="AppendixNo"/>
        <w:rPr>
          <w:lang w:eastAsia="zh-CN"/>
        </w:rPr>
      </w:pPr>
      <w:r w:rsidRPr="002C59F3">
        <w:rPr>
          <w:rFonts w:hint="eastAsia"/>
          <w:lang w:eastAsia="zh-CN"/>
        </w:rPr>
        <w:lastRenderedPageBreak/>
        <w:t>附录</w:t>
      </w:r>
      <w:r w:rsidRPr="002C59F3">
        <w:rPr>
          <w:rStyle w:val="href"/>
          <w:lang w:eastAsia="zh-CN"/>
        </w:rPr>
        <w:t>5</w:t>
      </w:r>
      <w:r w:rsidRPr="002C59F3">
        <w:rPr>
          <w:rFonts w:hint="eastAsia"/>
          <w:lang w:eastAsia="zh-CN"/>
        </w:rPr>
        <w:t>（</w:t>
      </w:r>
      <w:r w:rsidRPr="002C59F3">
        <w:rPr>
          <w:lang w:eastAsia="zh-CN"/>
        </w:rPr>
        <w:t>WRC-</w:t>
      </w:r>
      <w:r w:rsidRPr="002C59F3">
        <w:rPr>
          <w:rFonts w:hint="eastAsia"/>
          <w:lang w:eastAsia="zh-CN"/>
        </w:rPr>
        <w:t>12</w:t>
      </w:r>
      <w:r w:rsidRPr="002C59F3">
        <w:rPr>
          <w:lang w:eastAsia="zh-CN"/>
        </w:rPr>
        <w:t>，修订版</w:t>
      </w:r>
      <w:r w:rsidRPr="002C59F3">
        <w:rPr>
          <w:rFonts w:hint="eastAsia"/>
          <w:lang w:eastAsia="zh-CN"/>
        </w:rPr>
        <w:t>）</w:t>
      </w:r>
    </w:p>
    <w:p w:rsidR="00BA2471" w:rsidRPr="002C59F3" w:rsidRDefault="00BA2471" w:rsidP="002C59F3">
      <w:pPr>
        <w:pStyle w:val="Appendixtitle"/>
        <w:rPr>
          <w:lang w:eastAsia="zh-CN"/>
        </w:rPr>
      </w:pPr>
      <w:bookmarkStart w:id="111" w:name="_Toc330995596"/>
      <w:r w:rsidRPr="002C59F3">
        <w:rPr>
          <w:rFonts w:hint="eastAsia"/>
          <w:lang w:eastAsia="zh-CN"/>
        </w:rPr>
        <w:t>按照第</w:t>
      </w:r>
      <w:r w:rsidRPr="002C59F3">
        <w:rPr>
          <w:lang w:eastAsia="zh-CN"/>
        </w:rPr>
        <w:t>9</w:t>
      </w:r>
      <w:r w:rsidRPr="002C59F3">
        <w:rPr>
          <w:rFonts w:hint="eastAsia"/>
          <w:lang w:eastAsia="zh-CN"/>
        </w:rPr>
        <w:t>条的规定确定应与其进行协调或达成协议的主管部门</w:t>
      </w:r>
      <w:bookmarkEnd w:id="111"/>
    </w:p>
    <w:p w:rsidR="00461F51" w:rsidRDefault="00BA2471">
      <w:pPr>
        <w:pStyle w:val="Proposal"/>
        <w:rPr>
          <w:lang w:eastAsia="zh-CN"/>
        </w:rPr>
      </w:pPr>
      <w:r>
        <w:rPr>
          <w:lang w:eastAsia="zh-CN"/>
        </w:rPr>
        <w:t>MOD</w:t>
      </w:r>
      <w:r>
        <w:rPr>
          <w:lang w:eastAsia="zh-CN"/>
        </w:rPr>
        <w:tab/>
        <w:t>UAE/48/11</w:t>
      </w:r>
    </w:p>
    <w:p w:rsidR="00BA2471" w:rsidRDefault="00BA2471" w:rsidP="00BA2471">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BA2471" w:rsidRPr="008A2AA6" w:rsidRDefault="00BA2471" w:rsidP="00BA2471">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BA2471" w:rsidRPr="006A3CD1" w:rsidTr="00BA2471">
        <w:trPr>
          <w:jc w:val="center"/>
        </w:trPr>
        <w:tc>
          <w:tcPr>
            <w:tcW w:w="1099" w:type="dxa"/>
            <w:vAlign w:val="center"/>
          </w:tcPr>
          <w:p w:rsidR="00BA2471" w:rsidRPr="002555A8" w:rsidRDefault="00BA2471" w:rsidP="00BA2471">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BA2471" w:rsidRPr="002555A8" w:rsidRDefault="00BA2471" w:rsidP="00BA2471">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BA2471" w:rsidRPr="002555A8" w:rsidRDefault="00BA2471" w:rsidP="00BA2471">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BA2471" w:rsidRPr="002555A8" w:rsidRDefault="00BA2471" w:rsidP="00BA2471">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BA2471" w:rsidRPr="002555A8" w:rsidRDefault="00BA2471" w:rsidP="00BA2471">
            <w:pPr>
              <w:pStyle w:val="Tablehead"/>
            </w:pPr>
            <w:proofErr w:type="spellStart"/>
            <w:r w:rsidRPr="002555A8">
              <w:rPr>
                <w:rFonts w:hint="eastAsia"/>
              </w:rPr>
              <w:t>计算方法</w:t>
            </w:r>
            <w:proofErr w:type="spellEnd"/>
          </w:p>
        </w:tc>
        <w:tc>
          <w:tcPr>
            <w:tcW w:w="2518" w:type="dxa"/>
            <w:vAlign w:val="center"/>
          </w:tcPr>
          <w:p w:rsidR="00BA2471" w:rsidRPr="002555A8" w:rsidRDefault="00BA2471" w:rsidP="00BA2471">
            <w:pPr>
              <w:pStyle w:val="Tablehead"/>
            </w:pPr>
            <w:proofErr w:type="spellStart"/>
            <w:r w:rsidRPr="002555A8">
              <w:rPr>
                <w:rFonts w:hint="eastAsia"/>
              </w:rPr>
              <w:t>备注</w:t>
            </w:r>
            <w:proofErr w:type="spellEnd"/>
          </w:p>
        </w:tc>
      </w:tr>
      <w:tr w:rsidR="00563971" w:rsidRPr="006A3CD1" w:rsidTr="007A75AF">
        <w:trPr>
          <w:trHeight w:val="3711"/>
          <w:jc w:val="center"/>
        </w:trPr>
        <w:tc>
          <w:tcPr>
            <w:tcW w:w="1099" w:type="dxa"/>
          </w:tcPr>
          <w:p w:rsidR="00563971" w:rsidRPr="006A3CD1" w:rsidRDefault="00F43925" w:rsidP="00563971">
            <w:pPr>
              <w:pStyle w:val="Tabletext"/>
              <w:rPr>
                <w:color w:val="000000"/>
              </w:rPr>
            </w:pPr>
            <w:ins w:id="112" w:author="Zhang, Wangang" w:date="2014-07-31T14:58:00Z">
              <w:r w:rsidRPr="0061485B">
                <w:rPr>
                  <w:rFonts w:hint="eastAsia"/>
                  <w:lang w:eastAsia="zh-CN"/>
                </w:rPr>
                <w:t>第</w:t>
              </w:r>
            </w:ins>
            <w:ins w:id="113" w:author="Anonym1" w:date="2014-07-14T13:24:00Z">
              <w:r w:rsidRPr="0061485B">
                <w:rPr>
                  <w:b/>
                  <w:bCs/>
                  <w:lang w:val="en-US"/>
                  <w:rPrChange w:id="114" w:author="Zhang, Wangang" w:date="2014-07-31T14:58:00Z">
                    <w:rPr>
                      <w:b/>
                      <w:bCs/>
                    </w:rPr>
                  </w:rPrChange>
                </w:rPr>
                <w:t>9.7</w:t>
              </w:r>
            </w:ins>
            <w:ins w:id="115" w:author="Zhang, Wangang" w:date="2014-07-31T14:58:00Z">
              <w:r w:rsidRPr="0061485B">
                <w:rPr>
                  <w:rFonts w:hint="eastAsia"/>
                  <w:lang w:eastAsia="zh-CN"/>
                </w:rPr>
                <w:t>款</w:t>
              </w:r>
            </w:ins>
            <w:ins w:id="116" w:author="Anonym1" w:date="2014-07-14T13:24:00Z">
              <w:r w:rsidRPr="0061485B">
                <w:rPr>
                  <w:lang w:val="en-US"/>
                  <w:rPrChange w:id="117" w:author="Zhang, Wangang" w:date="2014-07-31T14:58:00Z">
                    <w:rPr/>
                  </w:rPrChange>
                </w:rPr>
                <w:br/>
                <w:t>GSO/GSO</w:t>
              </w:r>
              <w:r w:rsidRPr="0061485B">
                <w:rPr>
                  <w:lang w:val="en-US"/>
                  <w:rPrChange w:id="118" w:author="Zhang, Wangang" w:date="2014-07-31T14:58:00Z">
                    <w:rPr/>
                  </w:rPrChange>
                </w:rPr>
                <w:br/>
              </w:r>
            </w:ins>
            <w:ins w:id="119" w:author="Zhang, Wangang" w:date="2014-07-31T14:58:00Z">
              <w:r w:rsidRPr="0061485B">
                <w:rPr>
                  <w:rFonts w:ascii="STKaiti" w:eastAsia="STKaiti" w:hAnsi="STKaiti" w:hint="eastAsia"/>
                  <w:lang w:val="en-US" w:eastAsia="zh-CN"/>
                  <w:rPrChange w:id="120" w:author="Zhang, Wangang" w:date="2014-07-31T14:58:00Z">
                    <w:rPr>
                      <w:rFonts w:hint="eastAsia"/>
                      <w:lang w:val="en-US" w:eastAsia="zh-CN"/>
                    </w:rPr>
                  </w:rPrChange>
                </w:rPr>
                <w:t>（续）</w:t>
              </w:r>
            </w:ins>
          </w:p>
        </w:tc>
        <w:tc>
          <w:tcPr>
            <w:tcW w:w="2499" w:type="dxa"/>
          </w:tcPr>
          <w:p w:rsidR="00563971" w:rsidRPr="006A3CD1" w:rsidRDefault="00563971" w:rsidP="00BA2471">
            <w:pPr>
              <w:pStyle w:val="Tabletext"/>
              <w:rPr>
                <w:color w:val="000000"/>
                <w:lang w:eastAsia="zh-CN"/>
              </w:rPr>
            </w:pPr>
          </w:p>
        </w:tc>
        <w:tc>
          <w:tcPr>
            <w:tcW w:w="2489" w:type="dxa"/>
          </w:tcPr>
          <w:p w:rsidR="00563971" w:rsidRPr="00A93A54" w:rsidRDefault="00563971" w:rsidP="002C59F3">
            <w:pPr>
              <w:pStyle w:val="Tabletext"/>
              <w:ind w:left="284" w:hanging="284"/>
              <w:rPr>
                <w:lang w:eastAsia="zh-CN"/>
              </w:rPr>
            </w:pPr>
            <w:ins w:id="121" w:author="Pitt, Anthony" w:date="2015-10-27T20:37:00Z">
              <w:r w:rsidRPr="002A5EFD">
                <w:t xml:space="preserve">10) </w:t>
              </w:r>
            </w:ins>
            <w:ins w:id="122" w:author="Jim Colville" w:date="2015-10-19T17:37:00Z">
              <w:r w:rsidRPr="002A5EFD">
                <w:t>2</w:t>
              </w:r>
            </w:ins>
            <w:ins w:id="123" w:author="Jim Colville" w:date="2015-10-19T17:38:00Z">
              <w:r w:rsidRPr="002A5EFD">
                <w:t>5</w:t>
              </w:r>
            </w:ins>
            <w:ins w:id="124" w:author="Jim Colville" w:date="2015-10-19T17:37:00Z">
              <w:r w:rsidRPr="002A5EFD">
                <w:t>.25-2</w:t>
              </w:r>
            </w:ins>
            <w:ins w:id="125" w:author="Jim Colville" w:date="2015-10-19T17:38:00Z">
              <w:r w:rsidRPr="002A5EFD">
                <w:t>5</w:t>
              </w:r>
            </w:ins>
            <w:ins w:id="126" w:author="Jim Colville" w:date="2015-10-19T17:37:00Z">
              <w:r w:rsidRPr="002A5EFD">
                <w:t>.5 GHz</w:t>
              </w:r>
            </w:ins>
          </w:p>
        </w:tc>
        <w:tc>
          <w:tcPr>
            <w:tcW w:w="3631" w:type="dxa"/>
          </w:tcPr>
          <w:p w:rsidR="00F43925" w:rsidRPr="0061485B" w:rsidRDefault="00F43925">
            <w:pPr>
              <w:tabs>
                <w:tab w:val="left" w:pos="315"/>
              </w:tabs>
              <w:rPr>
                <w:ins w:id="127" w:author="Liu, Yang" w:date="2015-10-28T22:56:00Z"/>
                <w:sz w:val="20"/>
                <w:lang w:eastAsia="zh-CN"/>
                <w:rPrChange w:id="128" w:author="UAE" w:date="2014-06-24T20:54:00Z">
                  <w:rPr>
                    <w:ins w:id="129" w:author="Liu, Yang" w:date="2015-10-28T22:56:00Z"/>
                    <w:lang w:val="en-US"/>
                  </w:rPr>
                </w:rPrChange>
              </w:rPr>
              <w:pPrChange w:id="130" w:author="ITU" w:date="2014-07-25T15:20:00Z">
                <w:pPr/>
              </w:pPrChange>
            </w:pPr>
            <w:proofErr w:type="spellStart"/>
            <w:ins w:id="131" w:author="Liu, Yang" w:date="2015-10-28T22:56:00Z">
              <w:r w:rsidRPr="0061485B">
                <w:rPr>
                  <w:sz w:val="20"/>
                  <w:lang w:eastAsia="zh-CN"/>
                  <w:rPrChange w:id="132" w:author="UAE" w:date="2014-06-24T20:54:00Z">
                    <w:rPr>
                      <w:lang w:val="en-US"/>
                    </w:rPr>
                  </w:rPrChange>
                </w:rPr>
                <w:t>i</w:t>
              </w:r>
              <w:proofErr w:type="spellEnd"/>
              <w:r w:rsidRPr="0061485B">
                <w:rPr>
                  <w:sz w:val="20"/>
                  <w:lang w:eastAsia="zh-CN"/>
                  <w:rPrChange w:id="133" w:author="UAE" w:date="2014-06-24T20:54:00Z">
                    <w:rPr>
                      <w:lang w:val="en-US"/>
                    </w:rPr>
                  </w:rPrChange>
                </w:rPr>
                <w:t>)</w:t>
              </w:r>
              <w:r w:rsidRPr="0061485B">
                <w:rPr>
                  <w:sz w:val="20"/>
                  <w:lang w:eastAsia="zh-CN"/>
                </w:rPr>
                <w:tab/>
              </w:r>
              <w:r w:rsidRPr="0061485B">
                <w:rPr>
                  <w:rFonts w:hint="eastAsia"/>
                  <w:sz w:val="20"/>
                  <w:lang w:eastAsia="zh-CN"/>
                </w:rPr>
                <w:t>带宽重叠，且</w:t>
              </w:r>
            </w:ins>
          </w:p>
          <w:p w:rsidR="00563971" w:rsidRPr="006A3CD1" w:rsidRDefault="00F43925" w:rsidP="00F43925">
            <w:pPr>
              <w:pStyle w:val="Tabletext"/>
              <w:ind w:left="284" w:hanging="284"/>
              <w:rPr>
                <w:color w:val="000000"/>
                <w:lang w:eastAsia="zh-CN"/>
              </w:rPr>
            </w:pPr>
            <w:ins w:id="134" w:author="Liu, Yang" w:date="2015-10-28T22:56:00Z">
              <w:r w:rsidRPr="0061485B">
                <w:rPr>
                  <w:lang w:eastAsia="zh-CN"/>
                  <w:rPrChange w:id="135" w:author="UAE" w:date="2014-06-24T20:54:00Z">
                    <w:rPr/>
                  </w:rPrChange>
                </w:rPr>
                <w:t>ii)</w:t>
              </w:r>
              <w:r w:rsidRPr="0061485B">
                <w:rPr>
                  <w:lang w:eastAsia="zh-CN"/>
                </w:rPr>
                <w:tab/>
              </w:r>
            </w:ins>
            <w:ins w:id="136" w:author="Chen, Xing" w:date="2015-10-31T11:32:00Z">
              <w:r w:rsidR="00132A56">
                <w:rPr>
                  <w:rFonts w:hint="eastAsia"/>
                  <w:lang w:eastAsia="zh-CN"/>
                </w:rPr>
                <w:t>任意</w:t>
              </w:r>
            </w:ins>
            <w:ins w:id="137" w:author="Liu, Yang" w:date="2015-10-28T22:56:00Z">
              <w:r w:rsidR="00132A56" w:rsidRPr="0061485B">
                <w:rPr>
                  <w:rFonts w:asciiTheme="majorBidi" w:hAnsiTheme="majorBidi" w:cstheme="majorBidi"/>
                  <w:color w:val="222222"/>
                  <w:lang w:eastAsia="zh-CN"/>
                </w:rPr>
                <w:t>卫星间</w:t>
              </w:r>
              <w:r w:rsidR="00132A56" w:rsidRPr="0061485B">
                <w:rPr>
                  <w:rFonts w:asciiTheme="majorBidi" w:hAnsiTheme="majorBidi" w:cstheme="majorBidi" w:hint="eastAsia"/>
                  <w:color w:val="222222"/>
                  <w:lang w:eastAsia="zh-CN"/>
                </w:rPr>
                <w:t>业务</w:t>
              </w:r>
              <w:r w:rsidR="00132A56" w:rsidRPr="0061485B">
                <w:rPr>
                  <w:rFonts w:asciiTheme="majorBidi" w:hAnsiTheme="majorBidi" w:cstheme="majorBidi"/>
                  <w:color w:val="222222"/>
                  <w:lang w:eastAsia="zh-CN"/>
                </w:rPr>
                <w:t>（</w:t>
              </w:r>
              <w:r w:rsidR="00132A56" w:rsidRPr="0061485B">
                <w:rPr>
                  <w:rFonts w:asciiTheme="majorBidi" w:hAnsiTheme="majorBidi" w:cstheme="majorBidi"/>
                  <w:color w:val="222222"/>
                  <w:lang w:eastAsia="zh-CN"/>
                </w:rPr>
                <w:t>ISS</w:t>
              </w:r>
              <w:r w:rsidR="00132A56" w:rsidRPr="0061485B">
                <w:rPr>
                  <w:rFonts w:asciiTheme="majorBidi" w:hAnsiTheme="majorBidi" w:cstheme="majorBidi"/>
                  <w:color w:val="222222"/>
                  <w:lang w:eastAsia="zh-CN"/>
                </w:rPr>
                <w:t>）</w:t>
              </w:r>
            </w:ins>
            <w:ins w:id="138" w:author="Chen, Xing" w:date="2015-10-31T11:30:00Z">
              <w:r w:rsidR="00132A56">
                <w:rPr>
                  <w:rFonts w:asciiTheme="majorBidi" w:hAnsiTheme="majorBidi" w:cstheme="majorBidi" w:hint="eastAsia"/>
                  <w:color w:val="222222"/>
                  <w:lang w:eastAsia="zh-CN"/>
                </w:rPr>
                <w:t>或</w:t>
              </w:r>
            </w:ins>
            <w:ins w:id="139" w:author="Liu, Yang" w:date="2015-10-28T22:56:00Z">
              <w:r w:rsidR="00132A56" w:rsidRPr="0061485B">
                <w:rPr>
                  <w:rFonts w:asciiTheme="majorBidi" w:hAnsiTheme="majorBidi" w:cstheme="majorBidi"/>
                  <w:color w:val="222222"/>
                  <w:lang w:eastAsia="zh-CN"/>
                </w:rPr>
                <w:t>MSS</w:t>
              </w:r>
            </w:ins>
            <w:ins w:id="140" w:author="Chen, Xing" w:date="2015-10-31T11:31:00Z">
              <w:r w:rsidR="00132A56">
                <w:rPr>
                  <w:rFonts w:asciiTheme="majorBidi" w:hAnsiTheme="majorBidi" w:cstheme="majorBidi" w:hint="eastAsia"/>
                  <w:color w:val="222222"/>
                  <w:lang w:eastAsia="zh-CN"/>
                </w:rPr>
                <w:t>网络</w:t>
              </w:r>
            </w:ins>
            <w:ins w:id="141" w:author="Chen, Xing" w:date="2015-10-31T11:30:00Z">
              <w:r w:rsidR="00132A56">
                <w:rPr>
                  <w:rFonts w:asciiTheme="majorBidi" w:hAnsiTheme="majorBidi" w:cstheme="majorBidi" w:hint="eastAsia"/>
                  <w:color w:val="222222"/>
                  <w:lang w:eastAsia="zh-CN"/>
                </w:rPr>
                <w:t>及</w:t>
              </w:r>
            </w:ins>
            <w:ins w:id="142" w:author="Liu, Yang" w:date="2015-10-28T22:56:00Z">
              <w:r w:rsidR="00132A56" w:rsidRPr="0061485B">
                <w:rPr>
                  <w:rFonts w:asciiTheme="majorBidi" w:hAnsiTheme="majorBidi" w:cstheme="majorBidi"/>
                  <w:color w:val="222222"/>
                  <w:lang w:eastAsia="zh-CN"/>
                </w:rPr>
                <w:t>任何相关空间操作功能</w:t>
              </w:r>
            </w:ins>
            <w:ins w:id="143" w:author="Chen, Xing" w:date="2015-10-31T11:31:00Z">
              <w:r w:rsidR="00132A56">
                <w:rPr>
                  <w:rFonts w:asciiTheme="majorBidi" w:hAnsiTheme="majorBidi" w:cstheme="majorBidi" w:hint="eastAsia"/>
                  <w:color w:val="222222"/>
                  <w:lang w:eastAsia="zh-CN"/>
                </w:rPr>
                <w:t>的</w:t>
              </w:r>
            </w:ins>
            <w:ins w:id="144" w:author="Liu, Yang" w:date="2015-10-28T22:56:00Z">
              <w:r w:rsidR="00132A56" w:rsidRPr="0061485B">
                <w:rPr>
                  <w:rFonts w:asciiTheme="majorBidi" w:hAnsiTheme="majorBidi" w:cstheme="majorBidi" w:hint="eastAsia"/>
                  <w:color w:val="222222"/>
                  <w:lang w:eastAsia="zh-CN"/>
                </w:rPr>
                <w:t>GSO</w:t>
              </w:r>
              <w:r w:rsidR="00132A56" w:rsidRPr="0061485B">
                <w:rPr>
                  <w:rFonts w:asciiTheme="majorBidi" w:hAnsiTheme="majorBidi" w:cstheme="majorBidi" w:hint="eastAsia"/>
                  <w:color w:val="222222"/>
                  <w:lang w:eastAsia="zh-CN"/>
                </w:rPr>
                <w:t>空间</w:t>
              </w:r>
              <w:r w:rsidR="00132A56">
                <w:rPr>
                  <w:rFonts w:asciiTheme="majorBidi" w:hAnsiTheme="majorBidi" w:cstheme="majorBidi" w:hint="eastAsia"/>
                  <w:color w:val="222222"/>
                  <w:lang w:eastAsia="zh-CN"/>
                </w:rPr>
                <w:t>电台</w:t>
              </w:r>
              <w:r w:rsidR="00132A56" w:rsidRPr="0061485B">
                <w:rPr>
                  <w:rFonts w:asciiTheme="majorBidi" w:hAnsiTheme="majorBidi" w:cstheme="majorBidi" w:hint="eastAsia"/>
                  <w:color w:val="222222"/>
                  <w:lang w:eastAsia="zh-CN"/>
                </w:rPr>
                <w:t>位于拟议</w:t>
              </w:r>
              <w:r w:rsidR="00132A56" w:rsidRPr="0061485B">
                <w:rPr>
                  <w:rFonts w:asciiTheme="majorBidi" w:hAnsiTheme="majorBidi" w:cstheme="majorBidi" w:hint="eastAsia"/>
                  <w:color w:val="222222"/>
                  <w:lang w:eastAsia="zh-CN"/>
                </w:rPr>
                <w:t>MSS</w:t>
              </w:r>
              <w:r w:rsidR="00132A56" w:rsidRPr="0061485B">
                <w:rPr>
                  <w:rFonts w:asciiTheme="majorBidi" w:hAnsiTheme="majorBidi" w:cstheme="majorBidi" w:hint="eastAsia"/>
                  <w:color w:val="222222"/>
                  <w:lang w:eastAsia="zh-CN"/>
                </w:rPr>
                <w:t>或</w:t>
              </w:r>
              <w:r w:rsidR="00132A56" w:rsidRPr="0061485B">
                <w:rPr>
                  <w:rFonts w:asciiTheme="majorBidi" w:hAnsiTheme="majorBidi" w:cstheme="majorBidi" w:hint="eastAsia"/>
                  <w:color w:val="222222"/>
                  <w:lang w:eastAsia="zh-CN"/>
                </w:rPr>
                <w:t>ISS</w:t>
              </w:r>
              <w:r w:rsidR="00132A56" w:rsidRPr="0061485B">
                <w:rPr>
                  <w:rFonts w:asciiTheme="majorBidi" w:hAnsiTheme="majorBidi" w:cstheme="majorBidi" w:hint="eastAsia"/>
                  <w:color w:val="222222"/>
                  <w:lang w:eastAsia="zh-CN"/>
                </w:rPr>
                <w:t>网络的标称轨道位置</w:t>
              </w:r>
              <w:r w:rsidR="00132A56" w:rsidRPr="0061485B">
                <w:rPr>
                  <w:rFonts w:asciiTheme="majorBidi" w:hAnsiTheme="majorBidi" w:cstheme="majorBidi"/>
                  <w:color w:val="222222"/>
                </w:rPr>
                <w:sym w:font="Symbol" w:char="F0B1"/>
              </w:r>
              <w:r w:rsidR="00132A56" w:rsidRPr="0061485B">
                <w:rPr>
                  <w:rFonts w:asciiTheme="majorBidi" w:hAnsiTheme="majorBidi" w:cstheme="majorBidi"/>
                  <w:color w:val="222222"/>
                  <w:lang w:eastAsia="zh-CN"/>
                </w:rPr>
                <w:t>8°</w:t>
              </w:r>
              <w:r w:rsidR="00132A56" w:rsidRPr="0061485B">
                <w:rPr>
                  <w:rFonts w:asciiTheme="majorBidi" w:hAnsiTheme="majorBidi" w:cstheme="majorBidi" w:hint="eastAsia"/>
                  <w:color w:val="222222"/>
                  <w:lang w:eastAsia="zh-CN"/>
                </w:rPr>
                <w:t>的</w:t>
              </w:r>
              <w:r w:rsidR="00132A56" w:rsidRPr="0061485B">
                <w:rPr>
                  <w:rFonts w:asciiTheme="majorBidi" w:hAnsiTheme="majorBidi" w:cstheme="majorBidi"/>
                  <w:color w:val="222222"/>
                  <w:lang w:eastAsia="zh-CN"/>
                </w:rPr>
                <w:t>轨道弧内</w:t>
              </w:r>
            </w:ins>
          </w:p>
        </w:tc>
        <w:tc>
          <w:tcPr>
            <w:tcW w:w="1939" w:type="dxa"/>
          </w:tcPr>
          <w:p w:rsidR="00563971" w:rsidRPr="006A3CD1" w:rsidRDefault="00563971" w:rsidP="00BA2471">
            <w:pPr>
              <w:rPr>
                <w:color w:val="000000"/>
                <w:lang w:eastAsia="zh-CN"/>
              </w:rPr>
            </w:pPr>
          </w:p>
        </w:tc>
        <w:tc>
          <w:tcPr>
            <w:tcW w:w="2518" w:type="dxa"/>
          </w:tcPr>
          <w:p w:rsidR="00563971" w:rsidRPr="006A3CD1" w:rsidRDefault="00F43925" w:rsidP="00BA2471">
            <w:pPr>
              <w:pStyle w:val="Tabletext"/>
              <w:rPr>
                <w:color w:val="000000"/>
                <w:lang w:eastAsia="zh-CN"/>
              </w:rPr>
            </w:pPr>
            <w:ins w:id="145" w:author="Liu, Yang" w:date="2015-10-28T22:56:00Z">
              <w:r w:rsidRPr="0061485B">
                <w:rPr>
                  <w:rFonts w:hint="eastAsia"/>
                  <w:lang w:eastAsia="zh-CN"/>
                </w:rPr>
                <w:t>主管部门可根据第</w:t>
              </w:r>
              <w:r w:rsidRPr="0061485B">
                <w:rPr>
                  <w:rFonts w:hint="eastAsia"/>
                  <w:b/>
                  <w:bCs/>
                  <w:lang w:eastAsia="zh-CN"/>
                </w:rPr>
                <w:t>9.41</w:t>
              </w:r>
              <w:r w:rsidRPr="0061485B">
                <w:rPr>
                  <w:rFonts w:hint="eastAsia"/>
                  <w:lang w:eastAsia="zh-CN"/>
                </w:rPr>
                <w:t>款要求将其纳入需协调的国家中，并说明该值对应的网络</w:t>
              </w:r>
              <w:r w:rsidRPr="0061485B">
                <w:rPr>
                  <w:rFonts w:hint="eastAsia"/>
                  <w:lang w:eastAsia="zh-CN"/>
                </w:rPr>
                <w:t>[</w:t>
              </w:r>
              <w:r w:rsidRPr="0061485B">
                <w:rPr>
                  <w:rFonts w:hint="eastAsia"/>
                  <w:lang w:eastAsia="zh-CN"/>
                </w:rPr>
                <w:t>待定（见注释）</w:t>
              </w:r>
              <w:r w:rsidRPr="0061485B">
                <w:rPr>
                  <w:rFonts w:hint="eastAsia"/>
                  <w:lang w:eastAsia="zh-CN"/>
                </w:rPr>
                <w:t>]</w:t>
              </w:r>
            </w:ins>
          </w:p>
        </w:tc>
      </w:tr>
    </w:tbl>
    <w:p w:rsidR="00BA2471" w:rsidRDefault="00BA2471" w:rsidP="002C59F3">
      <w:pPr>
        <w:pStyle w:val="Reasons"/>
        <w:rPr>
          <w:lang w:eastAsia="zh-CN"/>
        </w:rPr>
      </w:pPr>
    </w:p>
    <w:p w:rsidR="00461F51" w:rsidRDefault="00461F51">
      <w:pPr>
        <w:rPr>
          <w:lang w:eastAsia="zh-CN"/>
        </w:rPr>
        <w:sectPr w:rsidR="00461F51">
          <w:pgSz w:w="16840" w:h="11907" w:orient="landscape" w:code="9"/>
          <w:pgMar w:top="1134" w:right="1418" w:bottom="1134" w:left="1418" w:header="720" w:footer="720" w:gutter="0"/>
          <w:cols w:space="425"/>
          <w:docGrid w:linePitch="326"/>
        </w:sectPr>
      </w:pPr>
    </w:p>
    <w:p w:rsidR="00BA2471" w:rsidRDefault="00BA2471" w:rsidP="00BA2471">
      <w:pPr>
        <w:pStyle w:val="AppendixNo"/>
        <w:rPr>
          <w:lang w:eastAsia="zh-CN"/>
        </w:rPr>
      </w:pPr>
      <w:bookmarkStart w:id="146"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146"/>
    </w:p>
    <w:p w:rsidR="00461F51" w:rsidRDefault="00BA2471">
      <w:pPr>
        <w:pStyle w:val="Proposal"/>
        <w:rPr>
          <w:lang w:eastAsia="zh-CN"/>
        </w:rPr>
      </w:pPr>
      <w:r>
        <w:rPr>
          <w:lang w:eastAsia="zh-CN"/>
        </w:rPr>
        <w:t>MOD</w:t>
      </w:r>
      <w:r>
        <w:rPr>
          <w:lang w:eastAsia="zh-CN"/>
        </w:rPr>
        <w:tab/>
        <w:t>UAE/48/12</w:t>
      </w:r>
    </w:p>
    <w:p w:rsidR="00BA2471" w:rsidRPr="00693FC5" w:rsidRDefault="00BA2471" w:rsidP="00BA2471">
      <w:pPr>
        <w:pStyle w:val="TableNo"/>
        <w:rPr>
          <w:lang w:eastAsia="zh-CN"/>
        </w:rPr>
      </w:pPr>
      <w:r w:rsidRPr="00693FC5">
        <w:rPr>
          <w:rFonts w:cs="SimSun" w:hint="eastAsia"/>
          <w:lang w:eastAsia="zh-CN"/>
        </w:rPr>
        <w:t>表</w:t>
      </w:r>
      <w:r w:rsidRPr="00693FC5">
        <w:rPr>
          <w:lang w:eastAsia="zh-CN"/>
        </w:rPr>
        <w:t>7</w:t>
      </w:r>
      <w:r w:rsidRPr="00B45436">
        <w:rPr>
          <w:caps w:val="0"/>
          <w:lang w:eastAsia="zh-CN"/>
        </w:rPr>
        <w:t>c</w:t>
      </w:r>
      <w:r w:rsidRPr="00FB0287">
        <w:rPr>
          <w:rFonts w:hint="eastAsia"/>
          <w:sz w:val="16"/>
          <w:szCs w:val="16"/>
          <w:lang w:eastAsia="zh-CN"/>
        </w:rPr>
        <w:t>（</w:t>
      </w:r>
      <w:r w:rsidRPr="00FB0287">
        <w:rPr>
          <w:sz w:val="16"/>
          <w:szCs w:val="16"/>
          <w:lang w:eastAsia="zh-CN"/>
        </w:rPr>
        <w:t>WRC-</w:t>
      </w:r>
      <w:del w:id="147" w:author="Liu, Yang" w:date="2015-10-28T22:40:00Z">
        <w:r w:rsidRPr="00FB0287" w:rsidDel="00563971">
          <w:rPr>
            <w:rFonts w:hint="eastAsia"/>
            <w:sz w:val="16"/>
            <w:szCs w:val="16"/>
            <w:lang w:eastAsia="zh-CN"/>
          </w:rPr>
          <w:delText>12</w:delText>
        </w:r>
      </w:del>
      <w:ins w:id="148" w:author="Liu, Yang" w:date="2015-10-28T22:40:00Z">
        <w:r w:rsidR="00563971">
          <w:rPr>
            <w:sz w:val="16"/>
            <w:szCs w:val="16"/>
            <w:lang w:eastAsia="zh-CN"/>
          </w:rPr>
          <w:t>15</w:t>
        </w:r>
      </w:ins>
      <w:r w:rsidRPr="00FB0287">
        <w:rPr>
          <w:rFonts w:hint="eastAsia"/>
          <w:sz w:val="16"/>
          <w:szCs w:val="16"/>
          <w:lang w:eastAsia="zh-CN"/>
        </w:rPr>
        <w:t>，修订版）</w:t>
      </w:r>
    </w:p>
    <w:p w:rsidR="00BA2471" w:rsidRPr="00FB1CDB" w:rsidRDefault="00BA2471" w:rsidP="00BA2471">
      <w:pPr>
        <w:pStyle w:val="Tabletitle"/>
        <w:snapToGrid w:val="0"/>
        <w:rPr>
          <w:lang w:eastAsia="zh-CN"/>
        </w:rPr>
      </w:pPr>
      <w:r w:rsidRPr="00FB1CDB">
        <w:rPr>
          <w:rFonts w:hint="eastAsia"/>
          <w:lang w:eastAsia="zh-CN"/>
        </w:rPr>
        <w:t>确定发</w:t>
      </w:r>
      <w:r>
        <w:rPr>
          <w:rFonts w:hint="eastAsia"/>
          <w:lang w:eastAsia="zh-CN"/>
        </w:rPr>
        <w:t>射</w:t>
      </w:r>
      <w:r w:rsidRPr="00FB1CDB">
        <w:rPr>
          <w:rFonts w:hint="eastAsia"/>
          <w:lang w:eastAsia="zh-CN"/>
        </w:rPr>
        <w:t>地球站协调距离所需的参数</w:t>
      </w:r>
    </w:p>
    <w:tbl>
      <w:tblPr>
        <w:tblW w:w="11602" w:type="dxa"/>
        <w:jc w:val="center"/>
        <w:tblLayout w:type="fixed"/>
        <w:tblCellMar>
          <w:left w:w="0" w:type="dxa"/>
          <w:right w:w="0" w:type="dxa"/>
        </w:tblCellMar>
        <w:tblLook w:val="0000" w:firstRow="0" w:lastRow="0" w:firstColumn="0" w:lastColumn="0" w:noHBand="0" w:noVBand="0"/>
      </w:tblPr>
      <w:tblGrid>
        <w:gridCol w:w="1111"/>
        <w:gridCol w:w="1122"/>
        <w:gridCol w:w="1052"/>
        <w:gridCol w:w="1052"/>
        <w:gridCol w:w="947"/>
        <w:gridCol w:w="1052"/>
        <w:gridCol w:w="1116"/>
        <w:gridCol w:w="1358"/>
        <w:gridCol w:w="1721"/>
        <w:gridCol w:w="1071"/>
      </w:tblGrid>
      <w:tr w:rsidR="00563971" w:rsidRPr="00693FC5" w:rsidTr="00563971">
        <w:trPr>
          <w:cantSplit/>
          <w:jc w:val="center"/>
        </w:trPr>
        <w:tc>
          <w:tcPr>
            <w:tcW w:w="2233" w:type="dxa"/>
            <w:gridSpan w:val="2"/>
            <w:tcBorders>
              <w:top w:val="single" w:sz="6" w:space="0" w:color="auto"/>
              <w:left w:val="single" w:sz="6" w:space="0" w:color="auto"/>
              <w:bottom w:val="nil"/>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发</w:t>
            </w:r>
            <w:r w:rsidRPr="00063B08">
              <w:rPr>
                <w:rFonts w:hint="eastAsia"/>
                <w:sz w:val="14"/>
                <w:szCs w:val="14"/>
                <w:lang w:eastAsia="zh-CN"/>
              </w:rPr>
              <w:t>射</w:t>
            </w:r>
            <w:r w:rsidRPr="00063B08">
              <w:rPr>
                <w:sz w:val="14"/>
                <w:szCs w:val="14"/>
                <w:lang w:eastAsia="zh-CN"/>
              </w:rPr>
              <w:t>空间无线电</w:t>
            </w:r>
            <w:r w:rsidRPr="00063B08">
              <w:rPr>
                <w:rFonts w:hint="eastAsia"/>
                <w:sz w:val="14"/>
                <w:szCs w:val="14"/>
                <w:lang w:eastAsia="zh-CN"/>
              </w:rPr>
              <w:br/>
            </w:r>
            <w:r w:rsidRPr="00063B08">
              <w:rPr>
                <w:rFonts w:hint="eastAsia"/>
                <w:sz w:val="14"/>
                <w:szCs w:val="14"/>
                <w:lang w:eastAsia="zh-CN"/>
              </w:rPr>
              <w:t>通信</w:t>
            </w:r>
            <w:r w:rsidRPr="00063B08">
              <w:rPr>
                <w:sz w:val="14"/>
                <w:szCs w:val="14"/>
                <w:lang w:eastAsia="zh-CN"/>
              </w:rPr>
              <w:t>业务名称</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F43925" w:rsidP="00F43925">
            <w:pPr>
              <w:pStyle w:val="Tablehead"/>
              <w:rPr>
                <w:sz w:val="14"/>
                <w:szCs w:val="14"/>
                <w:lang w:eastAsia="zh-CN"/>
              </w:rPr>
            </w:pPr>
            <w:ins w:id="149" w:author="Liu, Yang" w:date="2015-10-28T23:04:00Z">
              <w:r w:rsidRPr="00063B08">
                <w:rPr>
                  <w:sz w:val="14"/>
                  <w:szCs w:val="14"/>
                  <w:lang w:eastAsia="zh-CN"/>
                </w:rPr>
                <w:t>卫星移动</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卫星固定</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063B08">
              <w:rPr>
                <w:color w:val="000000"/>
                <w:sz w:val="14"/>
                <w:szCs w:val="14"/>
                <w:vertAlign w:val="superscript"/>
                <w:lang w:eastAsia="zh-CN"/>
              </w:rPr>
              <w:t>2</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063B08">
              <w:rPr>
                <w:rFonts w:hint="eastAsia"/>
                <w:color w:val="000000"/>
                <w:sz w:val="14"/>
                <w:szCs w:val="14"/>
                <w:vertAlign w:val="superscript"/>
                <w:lang w:eastAsia="zh-CN"/>
              </w:rPr>
              <w:t>3</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空间研究</w:t>
            </w: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val="en-US" w:eastAsia="zh-CN"/>
              </w:rPr>
            </w:pPr>
            <w:r w:rsidRPr="00063B08">
              <w:rPr>
                <w:sz w:val="14"/>
                <w:szCs w:val="14"/>
                <w:lang w:eastAsia="zh-CN"/>
              </w:rPr>
              <w:t>卫星地球探测，</w:t>
            </w:r>
            <w:r w:rsidRPr="00063B08">
              <w:rPr>
                <w:rFonts w:hint="eastAsia"/>
                <w:sz w:val="14"/>
                <w:szCs w:val="14"/>
                <w:lang w:eastAsia="zh-CN"/>
              </w:rPr>
              <w:br/>
            </w:r>
            <w:r w:rsidRPr="00063B08">
              <w:rPr>
                <w:sz w:val="14"/>
                <w:szCs w:val="14"/>
                <w:lang w:eastAsia="zh-CN"/>
              </w:rPr>
              <w:t>空间研究</w:t>
            </w:r>
            <w:r w:rsidRPr="00063B08">
              <w:rPr>
                <w:sz w:val="14"/>
                <w:szCs w:val="14"/>
                <w:lang w:val="en-US" w:eastAsia="zh-CN"/>
              </w:rPr>
              <w:t>   </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卫星固定，卫星移动，</w:t>
            </w:r>
            <w:r w:rsidRPr="00063B08">
              <w:rPr>
                <w:rFonts w:hint="eastAsia"/>
                <w:sz w:val="14"/>
                <w:szCs w:val="14"/>
                <w:lang w:eastAsia="zh-CN"/>
              </w:rPr>
              <w:br/>
            </w:r>
            <w:r w:rsidRPr="00063B08">
              <w:rPr>
                <w:sz w:val="14"/>
                <w:szCs w:val="14"/>
                <w:lang w:eastAsia="zh-CN"/>
              </w:rPr>
              <w:t>卫星无线电导航</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head"/>
              <w:rPr>
                <w:color w:val="000000"/>
                <w:sz w:val="14"/>
                <w:szCs w:val="14"/>
                <w:lang w:eastAsia="zh-CN"/>
              </w:rPr>
            </w:pPr>
            <w:r w:rsidRPr="00063B08">
              <w:rPr>
                <w:sz w:val="14"/>
                <w:szCs w:val="14"/>
                <w:lang w:eastAsia="zh-CN"/>
              </w:rPr>
              <w:t>卫星固定</w:t>
            </w:r>
            <w:r w:rsidRPr="00063B08">
              <w:rPr>
                <w:color w:val="000000"/>
                <w:sz w:val="14"/>
                <w:szCs w:val="14"/>
                <w:lang w:eastAsia="zh-CN"/>
              </w:rPr>
              <w:t xml:space="preserve"> </w:t>
            </w:r>
            <w:r w:rsidRPr="00063B08">
              <w:rPr>
                <w:color w:val="000000"/>
                <w:sz w:val="14"/>
                <w:szCs w:val="14"/>
                <w:vertAlign w:val="superscript"/>
                <w:lang w:eastAsia="zh-CN"/>
              </w:rPr>
              <w:t>2</w:t>
            </w:r>
          </w:p>
        </w:tc>
      </w:tr>
      <w:tr w:rsidR="00563971" w:rsidRPr="00063B08" w:rsidTr="00563971">
        <w:trPr>
          <w:cantSplit/>
          <w:jc w:val="center"/>
        </w:trPr>
        <w:tc>
          <w:tcPr>
            <w:tcW w:w="2233" w:type="dxa"/>
            <w:gridSpan w:val="2"/>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lang w:eastAsia="zh-CN"/>
              </w:rPr>
            </w:pPr>
            <w:r w:rsidRPr="00063B08">
              <w:rPr>
                <w:sz w:val="14"/>
                <w:szCs w:val="14"/>
                <w:lang w:eastAsia="zh-CN"/>
              </w:rPr>
              <w:t>频段（</w:t>
            </w:r>
            <w:r w:rsidRPr="00063B08">
              <w:rPr>
                <w:sz w:val="14"/>
                <w:szCs w:val="14"/>
                <w:lang w:eastAsia="zh-CN"/>
              </w:rPr>
              <w:t>GHz</w:t>
            </w:r>
            <w:r w:rsidRPr="00063B08">
              <w:rPr>
                <w:sz w:val="14"/>
                <w:szCs w:val="14"/>
                <w:lang w:eastAsia="zh-CN"/>
              </w:rPr>
              <w:t>）</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ins w:id="150" w:author="Pitt, Anthony" w:date="2015-10-27T20:39:00Z">
              <w:r w:rsidRPr="002A5EFD">
                <w:rPr>
                  <w:sz w:val="14"/>
                  <w:szCs w:val="14"/>
                </w:rPr>
                <w:t>25.25-25.5</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24.75-25.25</w:t>
            </w:r>
            <w:r w:rsidRPr="00063B08">
              <w:rPr>
                <w:sz w:val="14"/>
                <w:szCs w:val="14"/>
                <w:lang w:val="es-ES_tradnl" w:eastAsia="zh-CN"/>
              </w:rPr>
              <w:br/>
              <w:t>27.0-29.5</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28.6-29.1</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29.1-29.5</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34.2-34.7</w:t>
            </w: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40.0-40.5</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42.5-47</w:t>
            </w:r>
            <w:r w:rsidRPr="00063B08">
              <w:rPr>
                <w:sz w:val="14"/>
                <w:szCs w:val="14"/>
                <w:lang w:val="es-ES_tradnl" w:eastAsia="zh-CN"/>
              </w:rPr>
              <w:br/>
              <w:t>47.2-50.2</w:t>
            </w:r>
            <w:r w:rsidRPr="00063B08">
              <w:rPr>
                <w:sz w:val="14"/>
                <w:szCs w:val="14"/>
                <w:lang w:val="es-ES_tradnl" w:eastAsia="zh-CN"/>
              </w:rPr>
              <w:br/>
              <w:t>50.4-51.4</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47.2-50.2</w:t>
            </w:r>
          </w:p>
        </w:tc>
      </w:tr>
      <w:tr w:rsidR="00563971" w:rsidRPr="00063B08" w:rsidTr="00563971">
        <w:trPr>
          <w:cantSplit/>
          <w:jc w:val="center"/>
        </w:trPr>
        <w:tc>
          <w:tcPr>
            <w:tcW w:w="2233" w:type="dxa"/>
            <w:gridSpan w:val="2"/>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lang w:eastAsia="zh-CN"/>
              </w:rPr>
            </w:pPr>
            <w:r w:rsidRPr="00063B08">
              <w:rPr>
                <w:rFonts w:hint="eastAsia"/>
                <w:sz w:val="14"/>
                <w:szCs w:val="14"/>
                <w:lang w:eastAsia="zh-CN"/>
              </w:rPr>
              <w:t>接</w:t>
            </w:r>
            <w:r w:rsidRPr="00063B08">
              <w:rPr>
                <w:sz w:val="14"/>
                <w:szCs w:val="14"/>
                <w:lang w:eastAsia="zh-CN"/>
              </w:rPr>
              <w:t>收地面业务名称</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F43925" w:rsidP="00132A56">
            <w:pPr>
              <w:pStyle w:val="Tabletext"/>
              <w:jc w:val="center"/>
              <w:rPr>
                <w:sz w:val="14"/>
                <w:szCs w:val="14"/>
                <w:lang w:eastAsia="zh-CN"/>
              </w:rPr>
            </w:pPr>
            <w:ins w:id="151" w:author="Liu, Yang" w:date="2015-10-28T23:04:00Z">
              <w:r w:rsidRPr="00063B08">
                <w:rPr>
                  <w:sz w:val="14"/>
                  <w:szCs w:val="14"/>
                  <w:lang w:eastAsia="zh-CN"/>
                </w:rPr>
                <w:t>固定，移动，无线电</w:t>
              </w:r>
            </w:ins>
            <w:ins w:id="152" w:author="Chen, Xing" w:date="2015-10-31T11:48:00Z">
              <w:r w:rsidR="00132A56">
                <w:rPr>
                  <w:rFonts w:hint="eastAsia"/>
                  <w:sz w:val="14"/>
                  <w:szCs w:val="14"/>
                  <w:lang w:eastAsia="zh-CN"/>
                </w:rPr>
                <w:t>导航</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固定，移动，无线电定位</w:t>
            </w: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r w:rsidRPr="00063B08">
              <w:rPr>
                <w:sz w:val="14"/>
                <w:szCs w:val="14"/>
                <w:lang w:eastAsia="zh-CN"/>
              </w:rPr>
              <w:br/>
            </w:r>
            <w:r w:rsidRPr="00063B08">
              <w:rPr>
                <w:sz w:val="14"/>
                <w:szCs w:val="14"/>
                <w:lang w:eastAsia="zh-CN"/>
              </w:rPr>
              <w:t>无线电导航</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eastAsia="zh-CN"/>
              </w:rPr>
            </w:pPr>
            <w:r w:rsidRPr="00063B08">
              <w:rPr>
                <w:sz w:val="14"/>
                <w:szCs w:val="14"/>
                <w:lang w:eastAsia="zh-CN"/>
              </w:rPr>
              <w:t>固定，移动</w:t>
            </w:r>
          </w:p>
        </w:tc>
      </w:tr>
      <w:tr w:rsidR="00563971" w:rsidRPr="00063B08" w:rsidTr="00563971">
        <w:trPr>
          <w:cantSplit/>
          <w:jc w:val="center"/>
        </w:trPr>
        <w:tc>
          <w:tcPr>
            <w:tcW w:w="2233" w:type="dxa"/>
            <w:gridSpan w:val="2"/>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lang w:eastAsia="zh-CN"/>
              </w:rPr>
            </w:pPr>
            <w:r w:rsidRPr="00063B08">
              <w:rPr>
                <w:sz w:val="14"/>
                <w:szCs w:val="14"/>
                <w:lang w:eastAsia="zh-CN"/>
              </w:rPr>
              <w:t>所用方法</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ins w:id="153" w:author="Pitt, Anthony" w:date="2015-10-27T20:40:00Z">
              <w:r w:rsidRPr="002A5EFD">
                <w:rPr>
                  <w:sz w:val="14"/>
                  <w:szCs w:val="14"/>
                </w:rPr>
                <w:t>§ 2.1</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2.1</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2.2</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2.2</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2.1, § 2.2</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2.1, § 2.2</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 2.2</w:t>
            </w:r>
          </w:p>
        </w:tc>
      </w:tr>
      <w:tr w:rsidR="00563971" w:rsidRPr="00063B08" w:rsidTr="00563971">
        <w:trPr>
          <w:cantSplit/>
          <w:jc w:val="center"/>
        </w:trPr>
        <w:tc>
          <w:tcPr>
            <w:tcW w:w="2233" w:type="dxa"/>
            <w:gridSpan w:val="2"/>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rPr>
            </w:pPr>
            <w:proofErr w:type="spellStart"/>
            <w:r w:rsidRPr="00063B08">
              <w:rPr>
                <w:sz w:val="14"/>
                <w:szCs w:val="14"/>
              </w:rPr>
              <w:t>地面电台的调制方式</w:t>
            </w:r>
            <w:proofErr w:type="spellEnd"/>
            <w:r w:rsidRPr="00063B08">
              <w:rPr>
                <w:sz w:val="14"/>
                <w:szCs w:val="14"/>
              </w:rPr>
              <w:t xml:space="preserve"> </w:t>
            </w:r>
            <w:r w:rsidRPr="00063B08">
              <w:rPr>
                <w:position w:val="4"/>
                <w:sz w:val="14"/>
                <w:szCs w:val="14"/>
              </w:rPr>
              <w:t>1</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4" w:author="Pitt, Anthony" w:date="2015-10-27T20:40:00Z">
              <w:r w:rsidRPr="002A5EFD">
                <w:rPr>
                  <w:sz w:val="14"/>
                  <w:szCs w:val="14"/>
                </w:rPr>
                <w:t>N</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N</w:t>
            </w:r>
          </w:p>
        </w:tc>
      </w:tr>
      <w:tr w:rsidR="00563971" w:rsidRPr="00063B08" w:rsidTr="00563971">
        <w:trPr>
          <w:cantSplit/>
          <w:jc w:val="center"/>
        </w:trPr>
        <w:tc>
          <w:tcPr>
            <w:tcW w:w="1111" w:type="dxa"/>
            <w:vMerge w:val="restart"/>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lang w:eastAsia="zh-CN"/>
              </w:rPr>
            </w:pPr>
            <w:r w:rsidRPr="00063B08">
              <w:rPr>
                <w:sz w:val="14"/>
                <w:szCs w:val="14"/>
                <w:lang w:eastAsia="zh-CN"/>
              </w:rPr>
              <w:t>地面电台干扰参数和标准</w:t>
            </w: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lang w:val="es-ES_tradnl"/>
              </w:rPr>
              <w:t>0</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5" w:author="Pitt, Anthony" w:date="2015-10-27T20:40:00Z">
              <w:r w:rsidRPr="002A5EFD">
                <w:rPr>
                  <w:sz w:val="14"/>
                  <w:szCs w:val="14"/>
                </w:rPr>
                <w:t>0.005</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0.001</w:t>
            </w:r>
          </w:p>
        </w:tc>
      </w:tr>
      <w:tr w:rsidR="00563971" w:rsidRPr="00063B08" w:rsidTr="00563971">
        <w:trPr>
          <w:cantSplit/>
          <w:jc w:val="center"/>
        </w:trPr>
        <w:tc>
          <w:tcPr>
            <w:tcW w:w="1111" w:type="dxa"/>
            <w:vMerge/>
            <w:tcBorders>
              <w:top w:val="nil"/>
              <w:left w:val="single" w:sz="6" w:space="0" w:color="auto"/>
              <w:bottom w:val="nil"/>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n</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6" w:author="Pitt, Anthony" w:date="2015-10-27T20:40:00Z">
              <w:r w:rsidRPr="002A5EFD">
                <w:rPr>
                  <w:sz w:val="14"/>
                  <w:szCs w:val="14"/>
                </w:rPr>
                <w:t>1</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w:t>
            </w:r>
          </w:p>
        </w:tc>
      </w:tr>
      <w:tr w:rsidR="00563971" w:rsidRPr="00063B08" w:rsidTr="00563971">
        <w:trPr>
          <w:cantSplit/>
          <w:jc w:val="center"/>
        </w:trPr>
        <w:tc>
          <w:tcPr>
            <w:tcW w:w="1111" w:type="dxa"/>
            <w:vMerge/>
            <w:tcBorders>
              <w:top w:val="nil"/>
              <w:left w:val="single" w:sz="6" w:space="0" w:color="auto"/>
              <w:bottom w:val="nil"/>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p</w:t>
            </w:r>
            <w:r w:rsidRPr="00063B08">
              <w:rPr>
                <w:position w:val="2"/>
                <w:sz w:val="14"/>
                <w:szCs w:val="14"/>
              </w:rPr>
              <w:t xml:space="preserve"> </w:t>
            </w:r>
            <w:r w:rsidRPr="00063B08">
              <w:rPr>
                <w:position w:val="2"/>
                <w:sz w:val="14"/>
                <w:szCs w:val="14"/>
                <w:lang w:val="es-ES_tradnl"/>
              </w:rPr>
              <w:t>(%)</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7" w:author="Pitt, Anthony" w:date="2015-10-27T20:41:00Z">
              <w:r w:rsidRPr="002A5EFD">
                <w:rPr>
                  <w:sz w:val="14"/>
                  <w:szCs w:val="14"/>
                </w:rPr>
                <w:t>0.005</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0.0025</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0.005</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0.001</w:t>
            </w:r>
          </w:p>
        </w:tc>
      </w:tr>
      <w:tr w:rsidR="00563971" w:rsidRPr="00063B08" w:rsidTr="00563971">
        <w:trPr>
          <w:cantSplit/>
          <w:jc w:val="center"/>
        </w:trPr>
        <w:tc>
          <w:tcPr>
            <w:tcW w:w="1111" w:type="dxa"/>
            <w:vMerge/>
            <w:tcBorders>
              <w:top w:val="nil"/>
              <w:left w:val="single" w:sz="6" w:space="0" w:color="auto"/>
              <w:bottom w:val="nil"/>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N</w:t>
            </w:r>
            <w:r w:rsidRPr="00063B08">
              <w:rPr>
                <w:i/>
                <w:iCs/>
                <w:position w:val="-2"/>
                <w:sz w:val="14"/>
                <w:szCs w:val="14"/>
              </w:rPr>
              <w:t>L</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8" w:author="Pitt, Anthony" w:date="2015-10-27T20:41:00Z">
              <w:r w:rsidRPr="002A5EFD">
                <w:rPr>
                  <w:sz w:val="14"/>
                  <w:szCs w:val="14"/>
                </w:rPr>
                <w:t>0</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r>
      <w:tr w:rsidR="00563971" w:rsidRPr="00063B08" w:rsidTr="00563971">
        <w:trPr>
          <w:cantSplit/>
          <w:jc w:val="center"/>
        </w:trPr>
        <w:tc>
          <w:tcPr>
            <w:tcW w:w="1111" w:type="dxa"/>
            <w:vMerge/>
            <w:tcBorders>
              <w:top w:val="nil"/>
              <w:left w:val="single" w:sz="6" w:space="0" w:color="auto"/>
              <w:bottom w:val="nil"/>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M</w:t>
            </w:r>
            <w:r w:rsidRPr="00063B08">
              <w:rPr>
                <w:i/>
                <w:iCs/>
                <w:position w:val="-2"/>
                <w:sz w:val="14"/>
                <w:szCs w:val="14"/>
              </w:rPr>
              <w:t>s</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59" w:author="Pitt, Anthony" w:date="2015-10-27T20:41:00Z">
              <w:r w:rsidRPr="002A5EFD">
                <w:rPr>
                  <w:sz w:val="14"/>
                  <w:szCs w:val="14"/>
                </w:rPr>
                <w:t>25</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25</w:t>
            </w:r>
          </w:p>
        </w:tc>
      </w:tr>
      <w:tr w:rsidR="00563971" w:rsidRPr="00063B08" w:rsidTr="00563971">
        <w:trPr>
          <w:cantSplit/>
          <w:jc w:val="center"/>
        </w:trPr>
        <w:tc>
          <w:tcPr>
            <w:tcW w:w="1111" w:type="dxa"/>
            <w:vMerge/>
            <w:tcBorders>
              <w:top w:val="nil"/>
              <w:left w:val="single" w:sz="6" w:space="0" w:color="auto"/>
              <w:bottom w:val="single" w:sz="6" w:space="0" w:color="auto"/>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W</w:t>
            </w:r>
            <w:r w:rsidRPr="00063B08">
              <w:rPr>
                <w:position w:val="2"/>
                <w:sz w:val="14"/>
                <w:szCs w:val="14"/>
                <w:lang w:val="es-ES_tradnl"/>
              </w:rPr>
              <w:t xml:space="preserve"> (dB)</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60" w:author="Pitt, Anthony" w:date="2015-10-27T20:41:00Z">
              <w:r w:rsidRPr="002A5EFD">
                <w:rPr>
                  <w:sz w:val="14"/>
                  <w:szCs w:val="14"/>
                </w:rPr>
                <w:t>0</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0</w:t>
            </w:r>
          </w:p>
        </w:tc>
      </w:tr>
      <w:tr w:rsidR="00563971" w:rsidRPr="00063B08" w:rsidTr="00563971">
        <w:trPr>
          <w:cantSplit/>
          <w:jc w:val="center"/>
        </w:trPr>
        <w:tc>
          <w:tcPr>
            <w:tcW w:w="1111" w:type="dxa"/>
            <w:vMerge w:val="restart"/>
            <w:tcBorders>
              <w:top w:val="single" w:sz="6" w:space="0" w:color="auto"/>
              <w:left w:val="single" w:sz="6" w:space="0" w:color="auto"/>
              <w:bottom w:val="nil"/>
              <w:right w:val="single" w:sz="6" w:space="0" w:color="auto"/>
            </w:tcBorders>
          </w:tcPr>
          <w:p w:rsidR="00563971" w:rsidRPr="00063B08" w:rsidRDefault="00563971" w:rsidP="00BA2471">
            <w:pPr>
              <w:pStyle w:val="Tabletext"/>
              <w:ind w:left="57"/>
              <w:rPr>
                <w:sz w:val="14"/>
                <w:szCs w:val="14"/>
              </w:rPr>
            </w:pPr>
            <w:proofErr w:type="spellStart"/>
            <w:r w:rsidRPr="00063B08">
              <w:rPr>
                <w:sz w:val="14"/>
                <w:szCs w:val="14"/>
              </w:rPr>
              <w:t>地面电台参数</w:t>
            </w:r>
            <w:proofErr w:type="spellEnd"/>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fr-CH"/>
              </w:rPr>
            </w:pPr>
            <w:r w:rsidRPr="00063B08">
              <w:rPr>
                <w:i/>
                <w:iCs/>
                <w:position w:val="2"/>
                <w:sz w:val="14"/>
                <w:szCs w:val="14"/>
                <w:lang w:val="fr-CH"/>
              </w:rPr>
              <w:t>G</w:t>
            </w:r>
            <w:r w:rsidRPr="00063B08">
              <w:rPr>
                <w:i/>
                <w:iCs/>
                <w:position w:val="-2"/>
                <w:sz w:val="14"/>
                <w:szCs w:val="14"/>
                <w:lang w:val="fr-CH"/>
              </w:rPr>
              <w:t>x</w:t>
            </w:r>
            <w:r w:rsidRPr="00063B08">
              <w:rPr>
                <w:position w:val="2"/>
                <w:sz w:val="14"/>
                <w:szCs w:val="14"/>
                <w:lang w:val="fr-CH"/>
              </w:rPr>
              <w:t xml:space="preserve"> (</w:t>
            </w:r>
            <w:proofErr w:type="spellStart"/>
            <w:r w:rsidRPr="00063B08">
              <w:rPr>
                <w:position w:val="2"/>
                <w:sz w:val="14"/>
                <w:szCs w:val="14"/>
                <w:lang w:val="fr-CH"/>
              </w:rPr>
              <w:t>dBi</w:t>
            </w:r>
            <w:proofErr w:type="spellEnd"/>
            <w:r w:rsidRPr="00063B08">
              <w:rPr>
                <w:position w:val="2"/>
                <w:sz w:val="14"/>
                <w:szCs w:val="14"/>
                <w:lang w:val="fr-CH"/>
              </w:rPr>
              <w:t xml:space="preserve">)  </w:t>
            </w:r>
            <w:r w:rsidRPr="00063B08">
              <w:rPr>
                <w:position w:val="4"/>
                <w:sz w:val="14"/>
                <w:szCs w:val="14"/>
                <w:lang w:val="fr-CH"/>
              </w:rPr>
              <w:t>4</w:t>
            </w:r>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fr-CH"/>
              </w:rPr>
            </w:pPr>
            <w:ins w:id="161" w:author="Pitt, Anthony" w:date="2015-10-27T20:41:00Z">
              <w:r w:rsidRPr="002A5EFD">
                <w:rPr>
                  <w:sz w:val="14"/>
                  <w:szCs w:val="14"/>
                </w:rPr>
                <w:t>50</w:t>
              </w:r>
            </w:ins>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50</w:t>
            </w:r>
          </w:p>
        </w:tc>
        <w:tc>
          <w:tcPr>
            <w:tcW w:w="947"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50</w:t>
            </w:r>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50</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fr-CH"/>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42</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42</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fr-CH"/>
              </w:rPr>
            </w:pPr>
            <w:r w:rsidRPr="00063B08">
              <w:rPr>
                <w:sz w:val="14"/>
                <w:szCs w:val="14"/>
                <w:lang w:val="fr-CH"/>
              </w:rPr>
              <w:t>46</w:t>
            </w:r>
          </w:p>
        </w:tc>
      </w:tr>
      <w:tr w:rsidR="00563971" w:rsidRPr="00063B08" w:rsidTr="00563971">
        <w:trPr>
          <w:cantSplit/>
          <w:jc w:val="center"/>
        </w:trPr>
        <w:tc>
          <w:tcPr>
            <w:tcW w:w="1111" w:type="dxa"/>
            <w:vMerge/>
            <w:tcBorders>
              <w:top w:val="nil"/>
              <w:left w:val="single" w:sz="6" w:space="0" w:color="auto"/>
              <w:bottom w:val="single" w:sz="6" w:space="0" w:color="auto"/>
              <w:right w:val="single" w:sz="6" w:space="0" w:color="auto"/>
            </w:tcBorders>
          </w:tcPr>
          <w:p w:rsidR="00563971" w:rsidRPr="00063B08" w:rsidRDefault="00563971" w:rsidP="00BA2471">
            <w:pPr>
              <w:pStyle w:val="Tabletext"/>
              <w:ind w:left="57"/>
              <w:rPr>
                <w:sz w:val="14"/>
                <w:szCs w:val="14"/>
              </w:rPr>
            </w:pP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T</w:t>
            </w:r>
            <w:r w:rsidRPr="00063B08">
              <w:rPr>
                <w:i/>
                <w:iCs/>
                <w:position w:val="-2"/>
                <w:sz w:val="14"/>
                <w:szCs w:val="14"/>
                <w:lang w:val="fr-CH"/>
              </w:rPr>
              <w:t>e</w:t>
            </w:r>
            <w:r w:rsidRPr="00063B08">
              <w:rPr>
                <w:i/>
                <w:iCs/>
                <w:position w:val="2"/>
                <w:sz w:val="14"/>
                <w:szCs w:val="14"/>
                <w:lang w:val="es-ES_tradnl"/>
              </w:rPr>
              <w:t xml:space="preserve"> </w:t>
            </w:r>
            <w:r w:rsidRPr="00063B08">
              <w:rPr>
                <w:position w:val="2"/>
                <w:sz w:val="14"/>
                <w:szCs w:val="14"/>
                <w:lang w:val="es-ES_tradnl"/>
              </w:rPr>
              <w:t>(K)</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ins w:id="162" w:author="Pitt, Anthony" w:date="2015-10-27T20:41:00Z">
              <w:r w:rsidRPr="002A5EFD">
                <w:rPr>
                  <w:sz w:val="14"/>
                  <w:szCs w:val="14"/>
                </w:rPr>
                <w:t>2 000</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600</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2</w:t>
            </w:r>
            <w:r w:rsidRPr="00063B08">
              <w:rPr>
                <w:sz w:val="14"/>
                <w:szCs w:val="14"/>
              </w:rPr>
              <w:t> </w:t>
            </w:r>
            <w:r w:rsidRPr="00063B08">
              <w:rPr>
                <w:sz w:val="14"/>
                <w:szCs w:val="14"/>
                <w:lang w:val="es-ES_tradnl"/>
              </w:rPr>
              <w:t>000</w:t>
            </w:r>
          </w:p>
        </w:tc>
      </w:tr>
      <w:tr w:rsidR="00563971" w:rsidRPr="00063B08" w:rsidTr="00563971">
        <w:trPr>
          <w:cantSplit/>
          <w:jc w:val="center"/>
        </w:trPr>
        <w:tc>
          <w:tcPr>
            <w:tcW w:w="111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sz w:val="14"/>
                <w:szCs w:val="14"/>
              </w:rPr>
            </w:pPr>
            <w:proofErr w:type="spellStart"/>
            <w:r w:rsidRPr="00063B08">
              <w:rPr>
                <w:sz w:val="14"/>
                <w:szCs w:val="14"/>
              </w:rPr>
              <w:t>参考带宽</w:t>
            </w:r>
            <w:proofErr w:type="spellEnd"/>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rPr>
            </w:pPr>
            <w:r w:rsidRPr="00063B08">
              <w:rPr>
                <w:i/>
                <w:iCs/>
                <w:position w:val="2"/>
                <w:sz w:val="14"/>
                <w:szCs w:val="14"/>
                <w:lang w:val="es-ES_tradnl"/>
              </w:rPr>
              <w:t>B</w:t>
            </w:r>
            <w:r w:rsidRPr="00063B08">
              <w:rPr>
                <w:position w:val="2"/>
                <w:sz w:val="14"/>
                <w:szCs w:val="14"/>
                <w:lang w:val="es-ES_tradnl"/>
              </w:rPr>
              <w:t xml:space="preserve"> (Hz)</w:t>
            </w:r>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es-ES_tradnl"/>
              </w:rPr>
            </w:pPr>
            <w:ins w:id="163" w:author="Pitt, Anthony" w:date="2015-10-27T20:41:00Z">
              <w:r w:rsidRPr="002A5EFD">
                <w:rPr>
                  <w:sz w:val="14"/>
                  <w:szCs w:val="14"/>
                </w:rPr>
                <w:t>10</w:t>
              </w:r>
              <w:r w:rsidRPr="002A5EFD">
                <w:rPr>
                  <w:position w:val="4"/>
                  <w:sz w:val="14"/>
                  <w:szCs w:val="14"/>
                </w:rPr>
                <w:t>6</w:t>
              </w:r>
            </w:ins>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947"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52" w:type="dxa"/>
            <w:tcBorders>
              <w:top w:val="single" w:sz="6" w:space="0" w:color="auto"/>
              <w:left w:val="single" w:sz="6" w:space="0" w:color="auto"/>
              <w:bottom w:val="nil"/>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rPr>
            </w:pPr>
            <w:r w:rsidRPr="00063B08">
              <w:rPr>
                <w:sz w:val="14"/>
                <w:szCs w:val="14"/>
                <w:lang w:val="es-ES_tradnl"/>
              </w:rPr>
              <w:t>10</w:t>
            </w:r>
            <w:r w:rsidRPr="00063B08">
              <w:rPr>
                <w:position w:val="4"/>
                <w:sz w:val="14"/>
                <w:szCs w:val="14"/>
                <w:lang w:val="es-ES_tradnl"/>
              </w:rPr>
              <w:t>6</w:t>
            </w:r>
          </w:p>
        </w:tc>
      </w:tr>
      <w:tr w:rsidR="00563971" w:rsidRPr="00063B08" w:rsidTr="00563971">
        <w:trPr>
          <w:cantSplit/>
          <w:jc w:val="center"/>
        </w:trPr>
        <w:tc>
          <w:tcPr>
            <w:tcW w:w="111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sz w:val="14"/>
                <w:szCs w:val="14"/>
                <w:lang w:eastAsia="zh-CN"/>
              </w:rPr>
            </w:pPr>
            <w:r w:rsidRPr="00063B08">
              <w:rPr>
                <w:sz w:val="14"/>
                <w:szCs w:val="14"/>
                <w:lang w:eastAsia="zh-CN"/>
              </w:rPr>
              <w:t>容许的干扰</w:t>
            </w:r>
            <w:r w:rsidRPr="00063B08">
              <w:rPr>
                <w:sz w:val="14"/>
                <w:szCs w:val="14"/>
                <w:lang w:eastAsia="zh-CN"/>
              </w:rPr>
              <w:br/>
            </w:r>
            <w:r w:rsidRPr="00063B08">
              <w:rPr>
                <w:sz w:val="14"/>
                <w:szCs w:val="14"/>
                <w:lang w:eastAsia="zh-CN"/>
              </w:rPr>
              <w:t>功率</w:t>
            </w:r>
          </w:p>
        </w:tc>
        <w:tc>
          <w:tcPr>
            <w:tcW w:w="112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ind w:left="57"/>
              <w:rPr>
                <w:position w:val="2"/>
                <w:sz w:val="14"/>
                <w:szCs w:val="14"/>
                <w:lang w:val="es-ES_tradnl" w:eastAsia="zh-CN"/>
              </w:rPr>
            </w:pPr>
            <w:r w:rsidRPr="00063B08">
              <w:rPr>
                <w:i/>
                <w:iCs/>
                <w:position w:val="2"/>
                <w:sz w:val="14"/>
                <w:szCs w:val="14"/>
                <w:lang w:val="es-ES_tradnl" w:eastAsia="zh-CN"/>
              </w:rPr>
              <w:t>B</w:t>
            </w:r>
            <w:r w:rsidRPr="00063B08">
              <w:rPr>
                <w:position w:val="2"/>
                <w:sz w:val="14"/>
                <w:szCs w:val="14"/>
                <w:lang w:val="es-ES_tradnl" w:eastAsia="zh-CN"/>
              </w:rPr>
              <w:t>内的</w:t>
            </w:r>
            <w:r w:rsidRPr="00063B08">
              <w:rPr>
                <w:i/>
                <w:iCs/>
                <w:position w:val="2"/>
                <w:sz w:val="14"/>
                <w:szCs w:val="14"/>
                <w:lang w:val="es-ES_tradnl" w:eastAsia="zh-CN"/>
              </w:rPr>
              <w:t xml:space="preserve"> P</w:t>
            </w:r>
            <w:r w:rsidRPr="00063B08">
              <w:rPr>
                <w:i/>
                <w:iCs/>
                <w:position w:val="-2"/>
                <w:sz w:val="14"/>
                <w:szCs w:val="14"/>
                <w:lang w:val="es-ES_tradnl" w:eastAsia="zh-CN"/>
              </w:rPr>
              <w:t>r</w:t>
            </w:r>
            <w:r w:rsidRPr="00063B08">
              <w:rPr>
                <w:position w:val="2"/>
                <w:sz w:val="14"/>
                <w:szCs w:val="14"/>
                <w:lang w:val="es-ES_tradnl" w:eastAsia="zh-CN"/>
              </w:rPr>
              <w:t>( </w:t>
            </w:r>
            <w:r w:rsidRPr="00063B08">
              <w:rPr>
                <w:i/>
                <w:iCs/>
                <w:position w:val="2"/>
                <w:sz w:val="14"/>
                <w:szCs w:val="14"/>
                <w:lang w:val="es-ES_tradnl" w:eastAsia="zh-CN"/>
              </w:rPr>
              <w:t>p</w:t>
            </w:r>
            <w:r w:rsidRPr="00063B08">
              <w:rPr>
                <w:position w:val="2"/>
                <w:sz w:val="14"/>
                <w:szCs w:val="14"/>
                <w:lang w:val="es-ES_tradnl" w:eastAsia="zh-CN"/>
              </w:rPr>
              <w:t>) (</w:t>
            </w:r>
            <w:proofErr w:type="spellStart"/>
            <w:r w:rsidRPr="00063B08">
              <w:rPr>
                <w:position w:val="2"/>
                <w:sz w:val="14"/>
                <w:szCs w:val="14"/>
                <w:lang w:val="es-ES_tradnl" w:eastAsia="zh-CN"/>
              </w:rPr>
              <w:t>dBW</w:t>
            </w:r>
            <w:proofErr w:type="spellEnd"/>
            <w:r w:rsidRPr="00063B08">
              <w:rPr>
                <w:position w:val="2"/>
                <w:sz w:val="14"/>
                <w:szCs w:val="14"/>
                <w:lang w:val="es-ES_tradnl" w:eastAsia="zh-CN"/>
              </w:rPr>
              <w:t>)</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D75EE" w:rsidP="00BA2471">
            <w:pPr>
              <w:pStyle w:val="Tabletext"/>
              <w:jc w:val="center"/>
              <w:rPr>
                <w:sz w:val="14"/>
                <w:szCs w:val="14"/>
                <w:lang w:val="es-ES_tradnl" w:eastAsia="zh-CN"/>
              </w:rPr>
            </w:pPr>
            <w:ins w:id="164" w:author="Chen, Xing" w:date="2015-10-31T11:49:00Z">
              <w:r w:rsidRPr="00063B08">
                <w:rPr>
                  <w:sz w:val="14"/>
                  <w:szCs w:val="14"/>
                  <w:lang w:val="es-ES_tradnl" w:eastAsia="zh-CN"/>
                </w:rPr>
                <w:t>–111</w:t>
              </w:r>
            </w:ins>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–111</w:t>
            </w:r>
          </w:p>
        </w:tc>
        <w:tc>
          <w:tcPr>
            <w:tcW w:w="947"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–111</w:t>
            </w:r>
          </w:p>
        </w:tc>
        <w:tc>
          <w:tcPr>
            <w:tcW w:w="1052"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–111</w:t>
            </w:r>
          </w:p>
        </w:tc>
        <w:tc>
          <w:tcPr>
            <w:tcW w:w="1116"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p>
        </w:tc>
        <w:tc>
          <w:tcPr>
            <w:tcW w:w="1358"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–110</w:t>
            </w:r>
          </w:p>
        </w:tc>
        <w:tc>
          <w:tcPr>
            <w:tcW w:w="172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–110</w:t>
            </w:r>
          </w:p>
        </w:tc>
        <w:tc>
          <w:tcPr>
            <w:tcW w:w="1071" w:type="dxa"/>
            <w:tcBorders>
              <w:top w:val="single" w:sz="6" w:space="0" w:color="auto"/>
              <w:left w:val="single" w:sz="6" w:space="0" w:color="auto"/>
              <w:bottom w:val="single" w:sz="6" w:space="0" w:color="auto"/>
              <w:right w:val="single" w:sz="6" w:space="0" w:color="auto"/>
            </w:tcBorders>
          </w:tcPr>
          <w:p w:rsidR="00563971" w:rsidRPr="00063B08" w:rsidRDefault="00563971" w:rsidP="00BA2471">
            <w:pPr>
              <w:pStyle w:val="Tabletext"/>
              <w:jc w:val="center"/>
              <w:rPr>
                <w:sz w:val="14"/>
                <w:szCs w:val="14"/>
                <w:lang w:val="es-ES_tradnl" w:eastAsia="zh-CN"/>
              </w:rPr>
            </w:pPr>
            <w:r w:rsidRPr="00063B08">
              <w:rPr>
                <w:sz w:val="14"/>
                <w:szCs w:val="14"/>
                <w:lang w:val="es-ES_tradnl" w:eastAsia="zh-CN"/>
              </w:rPr>
              <w:t>–111</w:t>
            </w:r>
          </w:p>
        </w:tc>
      </w:tr>
    </w:tbl>
    <w:p w:rsidR="00670567" w:rsidRDefault="00670567" w:rsidP="00BA2471">
      <w:pPr>
        <w:pStyle w:val="Tablelegend"/>
        <w:spacing w:before="60"/>
        <w:ind w:left="2269"/>
        <w:rPr>
          <w:position w:val="6"/>
          <w:sz w:val="16"/>
          <w:szCs w:val="16"/>
          <w:lang w:eastAsia="zh-CN"/>
        </w:rPr>
      </w:pPr>
    </w:p>
    <w:p w:rsidR="00670567" w:rsidRDefault="00670567">
      <w:pPr>
        <w:tabs>
          <w:tab w:val="clear" w:pos="1134"/>
          <w:tab w:val="clear" w:pos="1871"/>
          <w:tab w:val="clear" w:pos="2268"/>
        </w:tabs>
        <w:overflowPunct/>
        <w:autoSpaceDE/>
        <w:autoSpaceDN/>
        <w:adjustRightInd/>
        <w:spacing w:before="0"/>
        <w:textAlignment w:val="auto"/>
        <w:rPr>
          <w:position w:val="6"/>
          <w:sz w:val="16"/>
          <w:szCs w:val="16"/>
          <w:lang w:eastAsia="zh-CN"/>
        </w:rPr>
      </w:pPr>
      <w:r>
        <w:rPr>
          <w:position w:val="6"/>
          <w:sz w:val="16"/>
          <w:szCs w:val="16"/>
          <w:lang w:eastAsia="zh-CN"/>
        </w:rPr>
        <w:br w:type="page"/>
      </w:r>
    </w:p>
    <w:p w:rsidR="00BA2471" w:rsidRPr="0024729A" w:rsidRDefault="00BA2471" w:rsidP="00BA2471">
      <w:pPr>
        <w:pStyle w:val="Tablelegend"/>
        <w:spacing w:before="60"/>
        <w:ind w:left="2269"/>
        <w:rPr>
          <w:sz w:val="16"/>
          <w:szCs w:val="16"/>
          <w:lang w:eastAsia="zh-CN"/>
        </w:rPr>
      </w:pPr>
      <w:r w:rsidRPr="0024729A">
        <w:rPr>
          <w:position w:val="6"/>
          <w:sz w:val="16"/>
          <w:szCs w:val="16"/>
          <w:lang w:eastAsia="zh-CN"/>
        </w:rPr>
        <w:lastRenderedPageBreak/>
        <w:t>1</w:t>
      </w:r>
      <w:r w:rsidRPr="0024729A">
        <w:rPr>
          <w:sz w:val="16"/>
          <w:szCs w:val="16"/>
          <w:lang w:eastAsia="zh-CN"/>
        </w:rPr>
        <w:tab/>
      </w:r>
      <w:r w:rsidRPr="0071318E">
        <w:rPr>
          <w:lang w:eastAsia="zh-CN"/>
        </w:rPr>
        <w:t>A</w:t>
      </w:r>
      <w:r w:rsidRPr="0071318E">
        <w:rPr>
          <w:rFonts w:hint="eastAsia"/>
          <w:lang w:eastAsia="zh-CN"/>
        </w:rPr>
        <w:t>：模拟调制；</w:t>
      </w:r>
      <w:r w:rsidRPr="0071318E">
        <w:rPr>
          <w:rFonts w:hint="eastAsia"/>
          <w:lang w:eastAsia="zh-CN"/>
        </w:rPr>
        <w:t>N</w:t>
      </w:r>
      <w:r w:rsidRPr="0071318E">
        <w:rPr>
          <w:rFonts w:hint="eastAsia"/>
          <w:lang w:eastAsia="zh-CN"/>
        </w:rPr>
        <w:t>：数字调制。</w:t>
      </w:r>
    </w:p>
    <w:p w:rsidR="00BA2471" w:rsidRPr="0024729A" w:rsidRDefault="00BA2471" w:rsidP="00BA2471">
      <w:pPr>
        <w:pStyle w:val="Tablelegend"/>
        <w:spacing w:before="60"/>
        <w:ind w:left="2269"/>
        <w:rPr>
          <w:sz w:val="16"/>
          <w:szCs w:val="16"/>
          <w:lang w:eastAsia="zh-CN"/>
        </w:rPr>
      </w:pPr>
      <w:r w:rsidRPr="0024729A">
        <w:rPr>
          <w:position w:val="6"/>
          <w:sz w:val="16"/>
          <w:szCs w:val="16"/>
          <w:lang w:eastAsia="zh-CN"/>
        </w:rPr>
        <w:t>2</w:t>
      </w:r>
      <w:r w:rsidRPr="0024729A">
        <w:rPr>
          <w:sz w:val="16"/>
          <w:szCs w:val="16"/>
          <w:lang w:eastAsia="zh-CN"/>
        </w:rPr>
        <w:tab/>
      </w:r>
      <w:r w:rsidRPr="0071318E">
        <w:rPr>
          <w:rFonts w:hint="eastAsia"/>
          <w:lang w:eastAsia="zh-CN"/>
        </w:rPr>
        <w:t>卫星固定业务中的非对地静止卫星。</w:t>
      </w:r>
    </w:p>
    <w:p w:rsidR="00BA2471" w:rsidRPr="0024729A" w:rsidRDefault="00BA2471" w:rsidP="00BA2471">
      <w:pPr>
        <w:pStyle w:val="Tablelegend"/>
        <w:spacing w:before="60"/>
        <w:ind w:left="2269"/>
        <w:rPr>
          <w:sz w:val="16"/>
          <w:szCs w:val="16"/>
          <w:lang w:eastAsia="zh-CN"/>
        </w:rPr>
      </w:pPr>
      <w:r w:rsidRPr="0024729A">
        <w:rPr>
          <w:position w:val="6"/>
          <w:sz w:val="16"/>
          <w:szCs w:val="16"/>
          <w:lang w:eastAsia="zh-CN"/>
        </w:rPr>
        <w:t>3</w:t>
      </w:r>
      <w:r w:rsidRPr="0024729A">
        <w:rPr>
          <w:sz w:val="16"/>
          <w:szCs w:val="16"/>
          <w:lang w:eastAsia="zh-CN"/>
        </w:rPr>
        <w:tab/>
      </w:r>
      <w:r w:rsidRPr="0071318E">
        <w:rPr>
          <w:rFonts w:hint="eastAsia"/>
          <w:lang w:eastAsia="zh-CN"/>
        </w:rPr>
        <w:t>卫星移动业务非对地静止卫星的馈线链路。</w:t>
      </w:r>
    </w:p>
    <w:p w:rsidR="00BA2471" w:rsidRDefault="00BA2471" w:rsidP="00BA2471">
      <w:pPr>
        <w:pStyle w:val="Tablelegend"/>
        <w:spacing w:before="60"/>
        <w:ind w:left="2269"/>
        <w:rPr>
          <w:lang w:eastAsia="zh-CN"/>
        </w:rPr>
      </w:pPr>
      <w:r w:rsidRPr="0024729A">
        <w:rPr>
          <w:position w:val="6"/>
          <w:sz w:val="16"/>
          <w:szCs w:val="16"/>
          <w:lang w:eastAsia="zh-CN"/>
        </w:rPr>
        <w:t>4</w:t>
      </w:r>
      <w:r w:rsidRPr="0024729A">
        <w:rPr>
          <w:sz w:val="16"/>
          <w:szCs w:val="16"/>
          <w:lang w:eastAsia="zh-CN"/>
        </w:rPr>
        <w:tab/>
      </w:r>
      <w:r w:rsidRPr="0071318E">
        <w:rPr>
          <w:rFonts w:hint="eastAsia"/>
          <w:lang w:eastAsia="zh-CN"/>
        </w:rPr>
        <w:t>不包括馈线损耗。</w:t>
      </w:r>
    </w:p>
    <w:p w:rsidR="00563971" w:rsidRDefault="00563971" w:rsidP="007A75AF">
      <w:pPr>
        <w:pStyle w:val="Reasons"/>
      </w:pPr>
    </w:p>
    <w:p w:rsidR="00563971" w:rsidRDefault="00563971">
      <w:pPr>
        <w:jc w:val="center"/>
      </w:pPr>
      <w:r>
        <w:t>______________</w:t>
      </w:r>
    </w:p>
    <w:sectPr w:rsidR="00563971">
      <w:headerReference w:type="default" r:id="rId17"/>
      <w:footerReference w:type="default" r:id="rId18"/>
      <w:footerReference w:type="first" r:id="rId19"/>
      <w:type w:val="nextColumn"/>
      <w:pgSz w:w="16840" w:h="11907" w:orient="landscape" w:code="9"/>
      <w:pgMar w:top="1418" w:right="1134" w:bottom="1418"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F0" w:rsidRDefault="00A272F0">
      <w:r>
        <w:separator/>
      </w:r>
    </w:p>
  </w:endnote>
  <w:endnote w:type="continuationSeparator" w:id="0">
    <w:p w:rsidR="00A272F0" w:rsidRDefault="00A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1A7E">
    <w:pPr>
      <w:pStyle w:val="Footer"/>
    </w:pPr>
    <w:fldSimple w:instr=" FILENAME \p  \* MERGEFORMAT ">
      <w:r w:rsidR="00E00030">
        <w:t>P:\CHI\ITU-R\CONF-R\CMR15\000\048C.docx</w:t>
      </w:r>
    </w:fldSimple>
    <w:r w:rsidR="00A272F0">
      <w:t xml:space="preserve"> (387815)</w:t>
    </w:r>
    <w:r w:rsidR="00A272F0">
      <w:tab/>
    </w:r>
    <w:r w:rsidR="00A272F0">
      <w:fldChar w:fldCharType="begin"/>
    </w:r>
    <w:r w:rsidR="00A272F0">
      <w:instrText xml:space="preserve"> SAVEDATE \@ DD.MM.YY </w:instrText>
    </w:r>
    <w:r w:rsidR="00A272F0">
      <w:fldChar w:fldCharType="separate"/>
    </w:r>
    <w:r w:rsidR="00E00030">
      <w:t>31.10.15</w:t>
    </w:r>
    <w:r w:rsidR="00A272F0">
      <w:fldChar w:fldCharType="end"/>
    </w:r>
    <w:r w:rsidR="00A272F0">
      <w:tab/>
    </w:r>
    <w:r w:rsidR="00A272F0">
      <w:fldChar w:fldCharType="begin"/>
    </w:r>
    <w:r w:rsidR="00A272F0">
      <w:instrText xml:space="preserve"> PRINTDATE \@ DD.MM.YY </w:instrText>
    </w:r>
    <w:r w:rsidR="00A272F0">
      <w:fldChar w:fldCharType="separate"/>
    </w:r>
    <w:r w:rsidR="00E00030">
      <w:t>31.10.15</w:t>
    </w:r>
    <w:r w:rsidR="00A272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1A7E" w:rsidP="00A272F0">
    <w:pPr>
      <w:pStyle w:val="Footer"/>
    </w:pPr>
    <w:fldSimple w:instr=" FILENAME \p  \* MERGEFORMAT ">
      <w:r w:rsidR="00E00030">
        <w:t>P:\CHI\ITU-R\CONF-R\CMR15\000\048C.docx</w:t>
      </w:r>
    </w:fldSimple>
    <w:r w:rsidR="00A272F0">
      <w:t xml:space="preserve"> (387815)</w:t>
    </w:r>
    <w:r w:rsidR="00A272F0">
      <w:tab/>
    </w:r>
    <w:r w:rsidR="00A272F0">
      <w:fldChar w:fldCharType="begin"/>
    </w:r>
    <w:r w:rsidR="00A272F0">
      <w:instrText xml:space="preserve"> SAVEDATE \@ DD.MM.YY </w:instrText>
    </w:r>
    <w:r w:rsidR="00A272F0">
      <w:fldChar w:fldCharType="separate"/>
    </w:r>
    <w:r w:rsidR="00E00030">
      <w:t>31.10.15</w:t>
    </w:r>
    <w:r w:rsidR="00A272F0">
      <w:fldChar w:fldCharType="end"/>
    </w:r>
    <w:r w:rsidR="00A272F0">
      <w:tab/>
    </w:r>
    <w:r w:rsidR="00A272F0">
      <w:fldChar w:fldCharType="begin"/>
    </w:r>
    <w:r w:rsidR="00A272F0">
      <w:instrText xml:space="preserve"> PRINTDATE \@ DD.MM.YY </w:instrText>
    </w:r>
    <w:r w:rsidR="00A272F0">
      <w:fldChar w:fldCharType="separate"/>
    </w:r>
    <w:r w:rsidR="00E00030">
      <w:t>31.10.15</w:t>
    </w:r>
    <w:r w:rsidR="00A272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1A7E" w:rsidP="00215D97">
    <w:pPr>
      <w:pStyle w:val="Footer"/>
    </w:pPr>
    <w:fldSimple w:instr=" FILENAME \p  \* MERGEFORMAT ">
      <w:r w:rsidR="00E00030">
        <w:t>P:\CHI\ITU-R\CONF-R\CMR15\000\048C.docx</w:t>
      </w:r>
    </w:fldSimple>
    <w:r w:rsidR="00A272F0">
      <w:t xml:space="preserve"> (387815)</w:t>
    </w:r>
    <w:r w:rsidR="00A272F0">
      <w:tab/>
    </w:r>
    <w:r w:rsidR="00A272F0">
      <w:fldChar w:fldCharType="begin"/>
    </w:r>
    <w:r w:rsidR="00A272F0">
      <w:instrText xml:space="preserve"> SAVEDATE \@ DD.MM.YY </w:instrText>
    </w:r>
    <w:r w:rsidR="00A272F0">
      <w:fldChar w:fldCharType="separate"/>
    </w:r>
    <w:r w:rsidR="00E00030">
      <w:t>31.10.15</w:t>
    </w:r>
    <w:r w:rsidR="00A272F0">
      <w:fldChar w:fldCharType="end"/>
    </w:r>
    <w:r w:rsidR="00A272F0">
      <w:tab/>
    </w:r>
    <w:r w:rsidR="00A272F0">
      <w:fldChar w:fldCharType="begin"/>
    </w:r>
    <w:r w:rsidR="00A272F0">
      <w:instrText xml:space="preserve"> PRINTDATE \@ DD.MM.YY </w:instrText>
    </w:r>
    <w:r w:rsidR="00A272F0">
      <w:fldChar w:fldCharType="separate"/>
    </w:r>
    <w:r w:rsidR="00E00030">
      <w:t>31.10.15</w:t>
    </w:r>
    <w:r w:rsidR="00A272F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Pr="00DA0469" w:rsidRDefault="00A272F0">
    <w:pPr>
      <w:pStyle w:val="Footer"/>
      <w:rPr>
        <w:lang w:val="en-US"/>
      </w:rPr>
    </w:pPr>
    <w:r>
      <w:fldChar w:fldCharType="begin"/>
    </w:r>
    <w:r w:rsidRPr="00DA0469">
      <w:rPr>
        <w:lang w:val="en-US"/>
      </w:rPr>
      <w:instrText xml:space="preserve"> FILENAME \p \* MERGEFORMAT </w:instrText>
    </w:r>
    <w:r>
      <w:fldChar w:fldCharType="separate"/>
    </w:r>
    <w:r w:rsidR="00E00030">
      <w:rPr>
        <w:lang w:val="en-US"/>
      </w:rPr>
      <w:t>P:\CHI\ITU-R\CONF-R\CMR15\000\048C.docx</w:t>
    </w:r>
    <w:r>
      <w:fldChar w:fldCharType="end"/>
    </w:r>
    <w:r w:rsidRPr="00DA0469">
      <w:rPr>
        <w:lang w:val="en-US"/>
      </w:rPr>
      <w:tab/>
    </w:r>
    <w:r>
      <w:fldChar w:fldCharType="begin"/>
    </w:r>
    <w:r>
      <w:instrText xml:space="preserve"> savedate \@ dd.MM.yy </w:instrText>
    </w:r>
    <w:r>
      <w:fldChar w:fldCharType="separate"/>
    </w:r>
    <w:r w:rsidR="00E00030">
      <w:t>31.10.15</w:t>
    </w:r>
    <w:r>
      <w:fldChar w:fldCharType="end"/>
    </w:r>
    <w:r w:rsidRPr="00DA0469">
      <w:rPr>
        <w:lang w:val="en-US"/>
      </w:rPr>
      <w:tab/>
    </w:r>
    <w:r>
      <w:fldChar w:fldCharType="begin"/>
    </w:r>
    <w:r>
      <w:instrText xml:space="preserve"> printdate \@ dd.MM.yy </w:instrText>
    </w:r>
    <w:r>
      <w:fldChar w:fldCharType="separate"/>
    </w:r>
    <w:r w:rsidR="00E00030">
      <w:t>31.10.15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1A7E" w:rsidP="00215D97">
    <w:pPr>
      <w:pStyle w:val="Footer"/>
    </w:pPr>
    <w:fldSimple w:instr=" FILENAME \p  \* MERGEFORMAT ">
      <w:r w:rsidR="00E00030">
        <w:t>P:\CHI\ITU-R\CONF-R\CMR15\000\048C.docx</w:t>
      </w:r>
    </w:fldSimple>
    <w:r w:rsidR="00A272F0">
      <w:t xml:space="preserve"> (387815)</w:t>
    </w:r>
    <w:r w:rsidR="00A272F0">
      <w:tab/>
    </w:r>
    <w:r w:rsidR="00A272F0">
      <w:fldChar w:fldCharType="begin"/>
    </w:r>
    <w:r w:rsidR="00A272F0">
      <w:instrText xml:space="preserve"> SAVEDATE \@ DD.MM.YY </w:instrText>
    </w:r>
    <w:r w:rsidR="00A272F0">
      <w:fldChar w:fldCharType="separate"/>
    </w:r>
    <w:r w:rsidR="00E00030">
      <w:t>31.10.15</w:t>
    </w:r>
    <w:r w:rsidR="00A272F0">
      <w:fldChar w:fldCharType="end"/>
    </w:r>
    <w:r w:rsidR="00A272F0">
      <w:tab/>
    </w:r>
    <w:r w:rsidR="00A272F0">
      <w:fldChar w:fldCharType="begin"/>
    </w:r>
    <w:r w:rsidR="00A272F0">
      <w:instrText xml:space="preserve"> PRINTDATE \@ DD.MM.YY </w:instrText>
    </w:r>
    <w:r w:rsidR="00A272F0">
      <w:fldChar w:fldCharType="separate"/>
    </w:r>
    <w:r w:rsidR="00E00030">
      <w:t>31.10.15</w:t>
    </w:r>
    <w:r w:rsidR="00A272F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Pr="00DA0469" w:rsidRDefault="00A272F0">
    <w:pPr>
      <w:pStyle w:val="Footer"/>
      <w:rPr>
        <w:lang w:val="en-US"/>
      </w:rPr>
    </w:pPr>
    <w:r>
      <w:fldChar w:fldCharType="begin"/>
    </w:r>
    <w:r w:rsidRPr="00DA0469">
      <w:rPr>
        <w:lang w:val="en-US"/>
      </w:rPr>
      <w:instrText xml:space="preserve"> FILENAME \p \* MERGEFORMAT </w:instrText>
    </w:r>
    <w:r>
      <w:fldChar w:fldCharType="separate"/>
    </w:r>
    <w:r w:rsidR="00E00030">
      <w:rPr>
        <w:lang w:val="en-US"/>
      </w:rPr>
      <w:t>P:\CHI\ITU-R\CONF-R\CMR15\000\048C.docx</w:t>
    </w:r>
    <w:r>
      <w:fldChar w:fldCharType="end"/>
    </w:r>
    <w:r w:rsidRPr="00DA0469">
      <w:rPr>
        <w:lang w:val="en-US"/>
      </w:rPr>
      <w:tab/>
    </w:r>
    <w:r>
      <w:fldChar w:fldCharType="begin"/>
    </w:r>
    <w:r>
      <w:instrText xml:space="preserve"> savedate \@ dd.MM.yy </w:instrText>
    </w:r>
    <w:r>
      <w:fldChar w:fldCharType="separate"/>
    </w:r>
    <w:r w:rsidR="00E00030">
      <w:t>31.10.15</w:t>
    </w:r>
    <w:r>
      <w:fldChar w:fldCharType="end"/>
    </w:r>
    <w:r w:rsidRPr="00DA0469">
      <w:rPr>
        <w:lang w:val="en-US"/>
      </w:rPr>
      <w:tab/>
    </w:r>
    <w:r>
      <w:fldChar w:fldCharType="begin"/>
    </w:r>
    <w:r>
      <w:instrText xml:space="preserve"> printdate \@ dd.MM.yy </w:instrText>
    </w:r>
    <w:r>
      <w:fldChar w:fldCharType="separate"/>
    </w:r>
    <w:r w:rsidR="00E00030">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F0" w:rsidRDefault="00A272F0">
      <w:r>
        <w:t>____________________</w:t>
      </w:r>
    </w:p>
  </w:footnote>
  <w:footnote w:type="continuationSeparator" w:id="0">
    <w:p w:rsidR="00A272F0" w:rsidRDefault="00A2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72F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0030">
      <w:rPr>
        <w:rStyle w:val="PageNumber"/>
        <w:noProof/>
      </w:rPr>
      <w:t>7</w:t>
    </w:r>
    <w:r>
      <w:rPr>
        <w:rStyle w:val="PageNumber"/>
      </w:rPr>
      <w:fldChar w:fldCharType="end"/>
    </w:r>
  </w:p>
  <w:p w:rsidR="00A272F0" w:rsidRDefault="00A272F0" w:rsidP="00670567">
    <w:pPr>
      <w:pStyle w:val="Header"/>
      <w:spacing w:after="120"/>
      <w:rPr>
        <w:lang w:val="en-US"/>
      </w:rPr>
    </w:pPr>
    <w:r>
      <w:rPr>
        <w:rStyle w:val="PageNumber"/>
      </w:rPr>
      <w:t>CMR15/</w:t>
    </w:r>
    <w:r>
      <w:t>48-</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72F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0030">
      <w:rPr>
        <w:rStyle w:val="PageNumber"/>
        <w:noProof/>
      </w:rPr>
      <w:t>9</w:t>
    </w:r>
    <w:r>
      <w:rPr>
        <w:rStyle w:val="PageNumber"/>
      </w:rPr>
      <w:fldChar w:fldCharType="end"/>
    </w:r>
  </w:p>
  <w:p w:rsidR="00A272F0" w:rsidRDefault="00A272F0" w:rsidP="00B711CC">
    <w:pPr>
      <w:pStyle w:val="Header"/>
      <w:rPr>
        <w:lang w:val="en-US"/>
      </w:rPr>
    </w:pPr>
    <w:r>
      <w:rPr>
        <w:rStyle w:val="PageNumber"/>
      </w:rPr>
      <w:t>CMR15/</w:t>
    </w:r>
    <w:r>
      <w:t>48-</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F0" w:rsidRDefault="00A272F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0030">
      <w:rPr>
        <w:rStyle w:val="PageNumber"/>
        <w:noProof/>
      </w:rPr>
      <w:t>11</w:t>
    </w:r>
    <w:r>
      <w:rPr>
        <w:rStyle w:val="PageNumber"/>
      </w:rPr>
      <w:fldChar w:fldCharType="end"/>
    </w:r>
  </w:p>
  <w:p w:rsidR="00A272F0" w:rsidRDefault="00A272F0" w:rsidP="00B711CC">
    <w:pPr>
      <w:pStyle w:val="Header"/>
      <w:rPr>
        <w:lang w:val="en-US"/>
      </w:rPr>
    </w:pPr>
    <w:r>
      <w:rPr>
        <w:rStyle w:val="PageNumber"/>
      </w:rPr>
      <w:t>CMR15/</w:t>
    </w:r>
    <w:r>
      <w:t>48-</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Pitt, Anthony">
    <w15:presenceInfo w15:providerId="AD" w15:userId="S-1-5-21-8740799-900759487-1415713722-2174"/>
  </w15:person>
  <w15:person w15:author="An, Changfeng">
    <w15:presenceInfo w15:providerId="AD" w15:userId="S-1-5-21-8740799-900759487-1415713722-26867"/>
  </w15:person>
  <w15:person w15:author="Jim Colville">
    <w15:presenceInfo w15:providerId="Windows Live" w15:userId="e61f1f99e855dc89"/>
  </w15:person>
  <w15:person w15:author="ITU">
    <w15:presenceInfo w15:providerId="None" w15:userId="ITU"/>
  </w15:person>
  <w15:person w15:author="Chen, Xing">
    <w15:presenceInfo w15:providerId="AD" w15:userId="S-1-5-21-8740799-900759487-1415713722-21677"/>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2B11"/>
    <w:rsid w:val="00017488"/>
    <w:rsid w:val="000264C2"/>
    <w:rsid w:val="000273B7"/>
    <w:rsid w:val="00037C90"/>
    <w:rsid w:val="000B7979"/>
    <w:rsid w:val="000C09BA"/>
    <w:rsid w:val="000C1F1E"/>
    <w:rsid w:val="000C23BE"/>
    <w:rsid w:val="000C6AA7"/>
    <w:rsid w:val="000E26F6"/>
    <w:rsid w:val="00107548"/>
    <w:rsid w:val="00123C07"/>
    <w:rsid w:val="00132A56"/>
    <w:rsid w:val="00166859"/>
    <w:rsid w:val="00172460"/>
    <w:rsid w:val="001765EC"/>
    <w:rsid w:val="001853E8"/>
    <w:rsid w:val="001B6360"/>
    <w:rsid w:val="001C2780"/>
    <w:rsid w:val="001F4EA6"/>
    <w:rsid w:val="001F7201"/>
    <w:rsid w:val="00213A08"/>
    <w:rsid w:val="00214959"/>
    <w:rsid w:val="00215D97"/>
    <w:rsid w:val="002260A6"/>
    <w:rsid w:val="0025073D"/>
    <w:rsid w:val="002742B3"/>
    <w:rsid w:val="002A4C9C"/>
    <w:rsid w:val="002B509B"/>
    <w:rsid w:val="002C59F3"/>
    <w:rsid w:val="002E2A59"/>
    <w:rsid w:val="002E4507"/>
    <w:rsid w:val="002F40FA"/>
    <w:rsid w:val="00305254"/>
    <w:rsid w:val="003169D2"/>
    <w:rsid w:val="003373F1"/>
    <w:rsid w:val="00395419"/>
    <w:rsid w:val="003A1419"/>
    <w:rsid w:val="003B0F09"/>
    <w:rsid w:val="003B4BEF"/>
    <w:rsid w:val="003C6B45"/>
    <w:rsid w:val="0041282E"/>
    <w:rsid w:val="00420C54"/>
    <w:rsid w:val="00437869"/>
    <w:rsid w:val="004467CF"/>
    <w:rsid w:val="00461F51"/>
    <w:rsid w:val="00465A34"/>
    <w:rsid w:val="004C4554"/>
    <w:rsid w:val="004D19A1"/>
    <w:rsid w:val="004D2DEC"/>
    <w:rsid w:val="004F2BE6"/>
    <w:rsid w:val="00527E8A"/>
    <w:rsid w:val="00542E85"/>
    <w:rsid w:val="00562479"/>
    <w:rsid w:val="00563971"/>
    <w:rsid w:val="00576849"/>
    <w:rsid w:val="005A0ACB"/>
    <w:rsid w:val="005D75EE"/>
    <w:rsid w:val="005E08D2"/>
    <w:rsid w:val="005E7FD8"/>
    <w:rsid w:val="0061711B"/>
    <w:rsid w:val="00622560"/>
    <w:rsid w:val="0063674F"/>
    <w:rsid w:val="00644391"/>
    <w:rsid w:val="00647712"/>
    <w:rsid w:val="00662E12"/>
    <w:rsid w:val="00670567"/>
    <w:rsid w:val="00691142"/>
    <w:rsid w:val="006B58AC"/>
    <w:rsid w:val="006B67CE"/>
    <w:rsid w:val="006C38ED"/>
    <w:rsid w:val="006E6182"/>
    <w:rsid w:val="006F3C60"/>
    <w:rsid w:val="007121F8"/>
    <w:rsid w:val="00736415"/>
    <w:rsid w:val="00770D2A"/>
    <w:rsid w:val="00781BE8"/>
    <w:rsid w:val="007864F6"/>
    <w:rsid w:val="007A75AF"/>
    <w:rsid w:val="007B7C4B"/>
    <w:rsid w:val="007F0FC5"/>
    <w:rsid w:val="007F5C36"/>
    <w:rsid w:val="008047DB"/>
    <w:rsid w:val="008129A9"/>
    <w:rsid w:val="008221A4"/>
    <w:rsid w:val="00824BD6"/>
    <w:rsid w:val="0083672D"/>
    <w:rsid w:val="00844734"/>
    <w:rsid w:val="00865DFB"/>
    <w:rsid w:val="00873692"/>
    <w:rsid w:val="008A7416"/>
    <w:rsid w:val="008B6852"/>
    <w:rsid w:val="008C26FF"/>
    <w:rsid w:val="008D1D14"/>
    <w:rsid w:val="008E1785"/>
    <w:rsid w:val="008E3B0A"/>
    <w:rsid w:val="008E7127"/>
    <w:rsid w:val="008E7C8E"/>
    <w:rsid w:val="00912959"/>
    <w:rsid w:val="00914392"/>
    <w:rsid w:val="00923789"/>
    <w:rsid w:val="009408A5"/>
    <w:rsid w:val="00945EE8"/>
    <w:rsid w:val="009657F9"/>
    <w:rsid w:val="0099525B"/>
    <w:rsid w:val="009C72B7"/>
    <w:rsid w:val="009E72FD"/>
    <w:rsid w:val="00A0052C"/>
    <w:rsid w:val="00A107AF"/>
    <w:rsid w:val="00A17A2A"/>
    <w:rsid w:val="00A21A7E"/>
    <w:rsid w:val="00A272F0"/>
    <w:rsid w:val="00A31B14"/>
    <w:rsid w:val="00A323DC"/>
    <w:rsid w:val="00A466E6"/>
    <w:rsid w:val="00A815BE"/>
    <w:rsid w:val="00AA5DA1"/>
    <w:rsid w:val="00AE0E35"/>
    <w:rsid w:val="00AE369F"/>
    <w:rsid w:val="00B026CB"/>
    <w:rsid w:val="00B30C5B"/>
    <w:rsid w:val="00B57622"/>
    <w:rsid w:val="00B711CC"/>
    <w:rsid w:val="00B81588"/>
    <w:rsid w:val="00B851D4"/>
    <w:rsid w:val="00B868FC"/>
    <w:rsid w:val="00B95072"/>
    <w:rsid w:val="00BA2471"/>
    <w:rsid w:val="00BA46B6"/>
    <w:rsid w:val="00BB26CD"/>
    <w:rsid w:val="00BC1429"/>
    <w:rsid w:val="00C07239"/>
    <w:rsid w:val="00C364B1"/>
    <w:rsid w:val="00C47D87"/>
    <w:rsid w:val="00C627F9"/>
    <w:rsid w:val="00C6584D"/>
    <w:rsid w:val="00C67DF4"/>
    <w:rsid w:val="00C75078"/>
    <w:rsid w:val="00C8037E"/>
    <w:rsid w:val="00C8076F"/>
    <w:rsid w:val="00C80D9C"/>
    <w:rsid w:val="00C929E0"/>
    <w:rsid w:val="00CB4E5A"/>
    <w:rsid w:val="00CC73D7"/>
    <w:rsid w:val="00CF0AD7"/>
    <w:rsid w:val="00CF0BE1"/>
    <w:rsid w:val="00D0528C"/>
    <w:rsid w:val="00D52A14"/>
    <w:rsid w:val="00D6206A"/>
    <w:rsid w:val="00D74599"/>
    <w:rsid w:val="00DA0469"/>
    <w:rsid w:val="00DC167F"/>
    <w:rsid w:val="00DD13B7"/>
    <w:rsid w:val="00DF10B1"/>
    <w:rsid w:val="00DF3B0C"/>
    <w:rsid w:val="00E00030"/>
    <w:rsid w:val="00E14984"/>
    <w:rsid w:val="00E22A25"/>
    <w:rsid w:val="00E560F1"/>
    <w:rsid w:val="00E81DF5"/>
    <w:rsid w:val="00E92319"/>
    <w:rsid w:val="00F43925"/>
    <w:rsid w:val="00F540EB"/>
    <w:rsid w:val="00F73985"/>
    <w:rsid w:val="00F837F4"/>
    <w:rsid w:val="00FC59C4"/>
    <w:rsid w:val="00FF0DBD"/>
    <w:rsid w:val="00FF1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2E519B-75CE-49B7-B333-558568C1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link w:val="ChapNoChar"/>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paragraph" w:customStyle="1" w:styleId="TabletextHanging0">
    <w:name w:val="Table_text + Hanging:  0"/>
    <w:aliases w:val="5 cm"/>
    <w:basedOn w:val="Tabletext"/>
    <w:rsid w:val="001C2780"/>
    <w:pPr>
      <w:ind w:left="284" w:hanging="284"/>
    </w:pPr>
    <w:rPr>
      <w:rFonts w:eastAsia="Times New Roman"/>
      <w:lang w:val="en-US"/>
    </w:rPr>
  </w:style>
  <w:style w:type="character" w:customStyle="1" w:styleId="AppendixNoChar">
    <w:name w:val="Appendix_No Char"/>
    <w:basedOn w:val="DefaultParagraphFont"/>
    <w:link w:val="AppendixNo"/>
    <w:locked/>
    <w:rsid w:val="00C8076F"/>
    <w:rPr>
      <w:rFonts w:ascii="Times New Roman" w:hAnsi="Times New Roman"/>
      <w:caps/>
      <w:sz w:val="28"/>
      <w:lang w:val="en-GB" w:eastAsia="en-US"/>
    </w:rPr>
  </w:style>
  <w:style w:type="character" w:customStyle="1" w:styleId="TableheadChar">
    <w:name w:val="Table_head Char"/>
    <w:basedOn w:val="DefaultParagraphFont"/>
    <w:link w:val="Tablehead"/>
    <w:locked/>
    <w:rsid w:val="00563971"/>
    <w:rPr>
      <w:rFonts w:ascii="Times New Roman Bold" w:hAnsi="Times New Roman Bold"/>
      <w:b/>
      <w:lang w:val="en-GB" w:eastAsia="en-US"/>
    </w:rPr>
  </w:style>
  <w:style w:type="character" w:customStyle="1" w:styleId="hps">
    <w:name w:val="hps"/>
    <w:basedOn w:val="DefaultParagraphFont"/>
    <w:rsid w:val="003373F1"/>
  </w:style>
  <w:style w:type="character" w:customStyle="1" w:styleId="ChapNoChar">
    <w:name w:val="Chap_No Char"/>
    <w:basedOn w:val="DefaultParagraphFont"/>
    <w:link w:val="ChapNo"/>
    <w:locked/>
    <w:rsid w:val="003373F1"/>
    <w:rPr>
      <w:rFonts w:ascii="Times New Roman Bold" w:hAnsi="Times New Roman Bold"/>
      <w:b/>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R15-WRC15-C-0048!!MSW-C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6A7228-B214-48DA-9C0E-B6CD24B29028}">
  <ds:schemaRefs>
    <ds:schemaRef ds:uri="http://purl.org/dc/terms/"/>
    <ds:schemaRef ds:uri="http://purl.org/dc/elements/1.1/"/>
    <ds:schemaRef ds:uri="32a1a8c5-2265-4ebc-b7a0-2071e2c5c9bb"/>
    <ds:schemaRef ds:uri="996b2e75-67fd-4955-a3b0-5ab9934cb50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2977</Words>
  <Characters>4724</Characters>
  <Application>Microsoft Office Word</Application>
  <DocSecurity>0</DocSecurity>
  <Lines>810</Lines>
  <Paragraphs>535</Paragraphs>
  <ScaleCrop>false</ScaleCrop>
  <HeadingPairs>
    <vt:vector size="2" baseType="variant">
      <vt:variant>
        <vt:lpstr>Title</vt:lpstr>
      </vt:variant>
      <vt:variant>
        <vt:i4>1</vt:i4>
      </vt:variant>
    </vt:vector>
  </HeadingPairs>
  <TitlesOfParts>
    <vt:vector size="1" baseType="lpstr">
      <vt:lpstr>R15-WRC15-C-0048!!MSW-C</vt:lpstr>
    </vt:vector>
  </TitlesOfParts>
  <Manager>General Secretariat - Pool</Manager>
  <Company>International Telecommunication Union (ITU)</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R15-WRC15-C-0048!!MSW-C</dc:title>
  <dc:subject>World Radiocommunication Conference - 2015</dc:subject>
  <dc:creator>Documents Proposals Manager (DPM)</dc:creator>
  <cp:keywords>DPM_v5.2015.10.280_prod</cp:keywords>
  <dc:description/>
  <cp:lastModifiedBy>Yuan, Tianxiang</cp:lastModifiedBy>
  <cp:revision>7</cp:revision>
  <cp:lastPrinted>2015-10-31T14:07:00Z</cp:lastPrinted>
  <dcterms:created xsi:type="dcterms:W3CDTF">2015-10-31T13:20:00Z</dcterms:created>
  <dcterms:modified xsi:type="dcterms:W3CDTF">2015-10-31T14:07:00Z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