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CE7FA2" w:rsidTr="009C1EDE">
        <w:trPr>
          <w:cantSplit/>
        </w:trPr>
        <w:tc>
          <w:tcPr>
            <w:tcW w:w="6629" w:type="dxa"/>
          </w:tcPr>
          <w:p w:rsidR="005651C9" w:rsidRPr="00CE7FA2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E7FA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CE7FA2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CE7FA2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CE7FA2">
              <w:rPr>
                <w:rFonts w:ascii="Verdana" w:hAnsi="Verdana"/>
                <w:b/>
                <w:bCs/>
                <w:szCs w:val="22"/>
              </w:rPr>
              <w:t>15)</w:t>
            </w:r>
            <w:r w:rsidRPr="00CE7FA2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CE7FA2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402" w:type="dxa"/>
          </w:tcPr>
          <w:p w:rsidR="005651C9" w:rsidRPr="00CE7FA2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CE7FA2">
              <w:rPr>
                <w:noProof/>
                <w:lang w:val="en-US" w:eastAsia="zh-CN"/>
              </w:rPr>
              <w:drawing>
                <wp:inline distT="0" distB="0" distL="0" distR="0" wp14:anchorId="41AC5194" wp14:editId="0AC26A45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E7FA2" w:rsidTr="009C1EDE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CE7FA2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CE7FA2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CE7FA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E7FA2" w:rsidTr="009C1EDE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CE7FA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CE7FA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E7FA2" w:rsidTr="009C1EDE">
        <w:trPr>
          <w:cantSplit/>
        </w:trPr>
        <w:tc>
          <w:tcPr>
            <w:tcW w:w="6629" w:type="dxa"/>
            <w:shd w:val="clear" w:color="auto" w:fill="auto"/>
          </w:tcPr>
          <w:p w:rsidR="005651C9" w:rsidRPr="00CE7FA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E7FA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CE7FA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E7FA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22</w:t>
            </w:r>
            <w:r w:rsidRPr="00CE7FA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35</w:t>
            </w:r>
            <w:r w:rsidR="005651C9" w:rsidRPr="00CE7FA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E7FA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E7FA2" w:rsidTr="0059234B">
        <w:trPr>
          <w:cantSplit/>
          <w:trHeight w:val="253"/>
        </w:trPr>
        <w:tc>
          <w:tcPr>
            <w:tcW w:w="6629" w:type="dxa"/>
            <w:shd w:val="clear" w:color="auto" w:fill="auto"/>
          </w:tcPr>
          <w:p w:rsidR="000F33D8" w:rsidRPr="00CE7FA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CE7FA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E7FA2">
              <w:rPr>
                <w:rFonts w:ascii="Verdana" w:hAnsi="Verdana"/>
                <w:b/>
                <w:bCs/>
                <w:sz w:val="18"/>
                <w:szCs w:val="18"/>
              </w:rPr>
              <w:t>22 сентября 2015 года</w:t>
            </w:r>
          </w:p>
        </w:tc>
      </w:tr>
      <w:tr w:rsidR="000F33D8" w:rsidRPr="00CE7FA2" w:rsidTr="0059234B">
        <w:trPr>
          <w:cantSplit/>
          <w:trHeight w:val="281"/>
        </w:trPr>
        <w:tc>
          <w:tcPr>
            <w:tcW w:w="6629" w:type="dxa"/>
          </w:tcPr>
          <w:p w:rsidR="000F33D8" w:rsidRPr="00CE7FA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CE7FA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E7FA2">
              <w:rPr>
                <w:rFonts w:ascii="Verdana" w:hAnsi="Verdana"/>
                <w:b/>
                <w:bCs/>
                <w:sz w:val="18"/>
                <w:szCs w:val="22"/>
              </w:rPr>
              <w:t>Оригинал: французский</w:t>
            </w:r>
          </w:p>
        </w:tc>
      </w:tr>
      <w:tr w:rsidR="000F33D8" w:rsidRPr="00CE7FA2" w:rsidTr="0059234B">
        <w:trPr>
          <w:cantSplit/>
          <w:trHeight w:val="267"/>
        </w:trPr>
        <w:tc>
          <w:tcPr>
            <w:tcW w:w="10031" w:type="dxa"/>
            <w:gridSpan w:val="2"/>
          </w:tcPr>
          <w:p w:rsidR="000F33D8" w:rsidRPr="00CE7FA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E7FA2">
        <w:trPr>
          <w:cantSplit/>
        </w:trPr>
        <w:tc>
          <w:tcPr>
            <w:tcW w:w="10031" w:type="dxa"/>
            <w:gridSpan w:val="2"/>
          </w:tcPr>
          <w:p w:rsidR="000F33D8" w:rsidRPr="00CE7FA2" w:rsidRDefault="000F33D8" w:rsidP="00B07C2A">
            <w:pPr>
              <w:pStyle w:val="Source"/>
            </w:pPr>
            <w:bookmarkStart w:id="4" w:name="dsource" w:colFirst="0" w:colLast="0"/>
            <w:r w:rsidRPr="00CE7FA2">
              <w:t>Камерун (Республика)</w:t>
            </w:r>
          </w:p>
        </w:tc>
      </w:tr>
      <w:tr w:rsidR="000F33D8" w:rsidRPr="00CE7FA2">
        <w:trPr>
          <w:cantSplit/>
        </w:trPr>
        <w:tc>
          <w:tcPr>
            <w:tcW w:w="10031" w:type="dxa"/>
            <w:gridSpan w:val="2"/>
          </w:tcPr>
          <w:p w:rsidR="000F33D8" w:rsidRPr="00CE7FA2" w:rsidRDefault="00B07C2A" w:rsidP="00B07C2A">
            <w:pPr>
              <w:pStyle w:val="Title1"/>
            </w:pPr>
            <w:bookmarkStart w:id="5" w:name="dtitle1" w:colFirst="0" w:colLast="0"/>
            <w:bookmarkEnd w:id="4"/>
            <w:r w:rsidRPr="00CE7FA2">
              <w:t>ПРЕДЛОЖЕНИЯ ДЛЯ РАБОТЫ КОНФЕРЕНЦИИ</w:t>
            </w:r>
          </w:p>
        </w:tc>
      </w:tr>
      <w:tr w:rsidR="000F33D8" w:rsidRPr="00CE7FA2">
        <w:trPr>
          <w:cantSplit/>
        </w:trPr>
        <w:tc>
          <w:tcPr>
            <w:tcW w:w="10031" w:type="dxa"/>
            <w:gridSpan w:val="2"/>
          </w:tcPr>
          <w:p w:rsidR="000F33D8" w:rsidRPr="00CE7FA2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CE7FA2">
        <w:trPr>
          <w:cantSplit/>
        </w:trPr>
        <w:tc>
          <w:tcPr>
            <w:tcW w:w="10031" w:type="dxa"/>
            <w:gridSpan w:val="2"/>
          </w:tcPr>
          <w:p w:rsidR="000F33D8" w:rsidRPr="00CE7FA2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CE7FA2">
              <w:rPr>
                <w:lang w:val="ru-RU"/>
              </w:rPr>
              <w:t>Пункт 8 повестки дня</w:t>
            </w:r>
          </w:p>
        </w:tc>
      </w:tr>
    </w:tbl>
    <w:bookmarkEnd w:id="7"/>
    <w:p w:rsidR="000D0C2B" w:rsidRPr="00CE7FA2" w:rsidRDefault="00F3715B" w:rsidP="00B07C2A">
      <w:pPr>
        <w:pStyle w:val="Normalaftertitle"/>
      </w:pPr>
      <w:r w:rsidRPr="00CE7FA2">
        <w:t>8</w:t>
      </w:r>
      <w:r w:rsidRPr="00CE7FA2">
        <w:tab/>
        <w:t xml:space="preserve">рассмотреть просьбы от администраций об исключении примечаний, относящихся к их странам, или исключении названий их стран из примечаний, если в этом более нет необходимости, принимая во внимание Резолюцию </w:t>
      </w:r>
      <w:r w:rsidRPr="00CE7FA2">
        <w:rPr>
          <w:b/>
          <w:bCs/>
        </w:rPr>
        <w:t>26 (</w:t>
      </w:r>
      <w:proofErr w:type="spellStart"/>
      <w:r w:rsidRPr="00CE7FA2">
        <w:rPr>
          <w:b/>
          <w:bCs/>
        </w:rPr>
        <w:t>Пересм</w:t>
      </w:r>
      <w:proofErr w:type="spellEnd"/>
      <w:r w:rsidRPr="00CE7FA2">
        <w:rPr>
          <w:b/>
          <w:bCs/>
        </w:rPr>
        <w:t>. </w:t>
      </w:r>
      <w:proofErr w:type="spellStart"/>
      <w:r w:rsidRPr="00CE7FA2">
        <w:rPr>
          <w:b/>
          <w:bCs/>
        </w:rPr>
        <w:t>ВКР</w:t>
      </w:r>
      <w:proofErr w:type="spellEnd"/>
      <w:r w:rsidRPr="00CE7FA2">
        <w:rPr>
          <w:b/>
          <w:bCs/>
        </w:rPr>
        <w:t>-07)</w:t>
      </w:r>
      <w:r w:rsidRPr="00CE7FA2">
        <w:t>, и принять по ним надлежащие меры;</w:t>
      </w:r>
    </w:p>
    <w:p w:rsidR="0003535B" w:rsidRPr="00CE7FA2" w:rsidRDefault="00B07C2A" w:rsidP="00B07C2A">
      <w:pPr>
        <w:pStyle w:val="Headingb"/>
        <w:rPr>
          <w:lang w:val="ru-RU"/>
        </w:rPr>
      </w:pPr>
      <w:r w:rsidRPr="00CE7FA2">
        <w:rPr>
          <w:lang w:val="ru-RU"/>
        </w:rPr>
        <w:t>Введение</w:t>
      </w:r>
    </w:p>
    <w:p w:rsidR="00121269" w:rsidRPr="00CE7FA2" w:rsidRDefault="00686B18" w:rsidP="00686B18">
      <w:r w:rsidRPr="00CE7FA2">
        <w:t xml:space="preserve">Цель этого пункта повестки дня – предложить поправки в примечания, касающиеся администраций, которые желают исключить названия их стран, </w:t>
      </w:r>
      <w:r w:rsidRPr="00CE7FA2">
        <w:rPr>
          <w:color w:val="000000"/>
        </w:rPr>
        <w:t>если в этом более нет необходимости</w:t>
      </w:r>
      <w:r w:rsidR="00121269" w:rsidRPr="00CE7FA2">
        <w:t>.</w:t>
      </w:r>
    </w:p>
    <w:p w:rsidR="00B07C2A" w:rsidRPr="00CE7FA2" w:rsidRDefault="00B07C2A" w:rsidP="00B07C2A">
      <w:pPr>
        <w:pStyle w:val="Headingb"/>
        <w:rPr>
          <w:lang w:val="ru-RU"/>
        </w:rPr>
      </w:pPr>
      <w:r w:rsidRPr="00CE7FA2">
        <w:rPr>
          <w:lang w:val="ru-RU"/>
        </w:rPr>
        <w:t>Предложение</w:t>
      </w:r>
    </w:p>
    <w:p w:rsidR="00121269" w:rsidRPr="00CE7FA2" w:rsidRDefault="00686B18" w:rsidP="00686B18">
      <w:r w:rsidRPr="00CE7FA2">
        <w:t xml:space="preserve">Предлагается исключить название страны Камерун из </w:t>
      </w:r>
      <w:r w:rsidR="00121269" w:rsidRPr="00CE7FA2">
        <w:t>п. 5.456</w:t>
      </w:r>
      <w:r w:rsidRPr="00CE7FA2">
        <w:t>, а также исключить это примечание целиком, поскольку</w:t>
      </w:r>
      <w:r w:rsidR="00121269" w:rsidRPr="00CE7FA2">
        <w:t xml:space="preserve"> </w:t>
      </w:r>
      <w:r w:rsidRPr="00CE7FA2">
        <w:t>в нем упоминается название единственной страны</w:t>
      </w:r>
      <w:r w:rsidR="00121269" w:rsidRPr="00CE7FA2">
        <w:t xml:space="preserve"> </w:t>
      </w:r>
      <w:r w:rsidRPr="00CE7FA2">
        <w:t>Камерун</w:t>
      </w:r>
      <w:r w:rsidR="00121269" w:rsidRPr="00CE7FA2">
        <w:t>.</w:t>
      </w:r>
    </w:p>
    <w:p w:rsidR="009B5CC2" w:rsidRPr="00CE7FA2" w:rsidRDefault="009B5CC2" w:rsidP="00121269">
      <w:r w:rsidRPr="00CE7FA2">
        <w:br w:type="page"/>
      </w:r>
    </w:p>
    <w:p w:rsidR="008E2497" w:rsidRPr="00CE7FA2" w:rsidRDefault="00F3715B" w:rsidP="00B25C66">
      <w:pPr>
        <w:pStyle w:val="ArtNo"/>
      </w:pPr>
      <w:bookmarkStart w:id="8" w:name="_Toc331607681"/>
      <w:r w:rsidRPr="00CE7FA2">
        <w:lastRenderedPageBreak/>
        <w:t xml:space="preserve">СТАТЬЯ </w:t>
      </w:r>
      <w:r w:rsidRPr="00CE7FA2">
        <w:rPr>
          <w:rStyle w:val="href"/>
        </w:rPr>
        <w:t>5</w:t>
      </w:r>
      <w:bookmarkEnd w:id="8"/>
    </w:p>
    <w:p w:rsidR="008E2497" w:rsidRPr="00CE7FA2" w:rsidRDefault="00F3715B" w:rsidP="008E2497">
      <w:pPr>
        <w:pStyle w:val="Arttitle"/>
      </w:pPr>
      <w:bookmarkStart w:id="9" w:name="_Toc331607682"/>
      <w:r w:rsidRPr="00CE7FA2">
        <w:t>Распределение частот</w:t>
      </w:r>
      <w:bookmarkEnd w:id="9"/>
    </w:p>
    <w:p w:rsidR="008E2497" w:rsidRPr="00CE7FA2" w:rsidRDefault="00F3715B" w:rsidP="00E170AA">
      <w:pPr>
        <w:pStyle w:val="Section1"/>
      </w:pPr>
      <w:bookmarkStart w:id="10" w:name="_Toc331607687"/>
      <w:r w:rsidRPr="00CE7FA2">
        <w:t xml:space="preserve">Раздел </w:t>
      </w:r>
      <w:proofErr w:type="spellStart"/>
      <w:proofErr w:type="gramStart"/>
      <w:r w:rsidRPr="00CE7FA2">
        <w:t>IV</w:t>
      </w:r>
      <w:proofErr w:type="spellEnd"/>
      <w:r w:rsidRPr="00CE7FA2">
        <w:t xml:space="preserve">  –</w:t>
      </w:r>
      <w:proofErr w:type="gramEnd"/>
      <w:r w:rsidRPr="00CE7FA2">
        <w:t xml:space="preserve">  Таблица распределения частот</w:t>
      </w:r>
      <w:r w:rsidRPr="00CE7FA2">
        <w:br/>
      </w:r>
      <w:r w:rsidRPr="00CE7FA2">
        <w:rPr>
          <w:b w:val="0"/>
          <w:bCs/>
        </w:rPr>
        <w:t>(См. п.</w:t>
      </w:r>
      <w:r w:rsidRPr="00CE7FA2">
        <w:t xml:space="preserve"> 2.1</w:t>
      </w:r>
      <w:r w:rsidRPr="00CE7FA2">
        <w:rPr>
          <w:b w:val="0"/>
          <w:bCs/>
        </w:rPr>
        <w:t>)</w:t>
      </w:r>
      <w:bookmarkEnd w:id="10"/>
      <w:r w:rsidRPr="00CE7FA2">
        <w:rPr>
          <w:b w:val="0"/>
          <w:bCs/>
        </w:rPr>
        <w:br/>
      </w:r>
      <w:r w:rsidRPr="00CE7FA2">
        <w:br/>
      </w:r>
    </w:p>
    <w:p w:rsidR="00FC0C0A" w:rsidRPr="00CE7FA2" w:rsidRDefault="00F3715B">
      <w:pPr>
        <w:pStyle w:val="Proposal"/>
      </w:pPr>
      <w:proofErr w:type="spellStart"/>
      <w:r w:rsidRPr="00CE7FA2">
        <w:t>SUP</w:t>
      </w:r>
      <w:proofErr w:type="spellEnd"/>
      <w:r w:rsidRPr="00CE7FA2">
        <w:tab/>
      </w:r>
      <w:proofErr w:type="spellStart"/>
      <w:r w:rsidRPr="00CE7FA2">
        <w:t>CME</w:t>
      </w:r>
      <w:proofErr w:type="spellEnd"/>
      <w:r w:rsidRPr="00CE7FA2">
        <w:t>/</w:t>
      </w:r>
      <w:proofErr w:type="spellStart"/>
      <w:r w:rsidRPr="00CE7FA2">
        <w:t>35A22</w:t>
      </w:r>
      <w:proofErr w:type="spellEnd"/>
      <w:r w:rsidRPr="00CE7FA2">
        <w:t>/1</w:t>
      </w:r>
      <w:bookmarkStart w:id="11" w:name="_GoBack"/>
      <w:bookmarkEnd w:id="11"/>
    </w:p>
    <w:p w:rsidR="008E2497" w:rsidRPr="00CE7FA2" w:rsidRDefault="00F3715B" w:rsidP="008E2497">
      <w:pPr>
        <w:pStyle w:val="Note"/>
        <w:rPr>
          <w:sz w:val="16"/>
          <w:szCs w:val="16"/>
          <w:lang w:val="ru-RU"/>
        </w:rPr>
      </w:pPr>
      <w:r w:rsidRPr="00CE7FA2">
        <w:rPr>
          <w:rStyle w:val="Artdef"/>
          <w:lang w:val="ru-RU"/>
        </w:rPr>
        <w:t>5.456</w:t>
      </w:r>
      <w:r w:rsidRPr="00CE7FA2">
        <w:rPr>
          <w:lang w:val="ru-RU"/>
        </w:rPr>
        <w:tab/>
      </w:r>
      <w:r w:rsidRPr="00CE7FA2">
        <w:rPr>
          <w:i/>
          <w:iCs/>
          <w:lang w:val="ru-RU"/>
        </w:rPr>
        <w:t xml:space="preserve">Дополнительное </w:t>
      </w:r>
      <w:proofErr w:type="gramStart"/>
      <w:r w:rsidRPr="00CE7FA2">
        <w:rPr>
          <w:i/>
          <w:iCs/>
          <w:lang w:val="ru-RU"/>
        </w:rPr>
        <w:t>распределение</w:t>
      </w:r>
      <w:r w:rsidRPr="00CE7FA2">
        <w:rPr>
          <w:iCs/>
          <w:szCs w:val="22"/>
          <w:lang w:val="ru-RU"/>
        </w:rPr>
        <w:t>:</w:t>
      </w:r>
      <w:r w:rsidRPr="00CE7FA2">
        <w:rPr>
          <w:lang w:val="ru-RU"/>
        </w:rPr>
        <w:t>  в</w:t>
      </w:r>
      <w:proofErr w:type="gramEnd"/>
      <w:r w:rsidRPr="00CE7FA2">
        <w:rPr>
          <w:lang w:val="ru-RU"/>
        </w:rPr>
        <w:t xml:space="preserve"> Камеруне полоса 5755–5850 МГц распределена также фиксированной службе на первичной основе.</w:t>
      </w:r>
      <w:r w:rsidR="0059234B">
        <w:rPr>
          <w:sz w:val="16"/>
          <w:szCs w:val="16"/>
          <w:lang w:val="en-US"/>
        </w:rPr>
        <w:t> </w:t>
      </w:r>
      <w:r w:rsidRPr="00CE7FA2">
        <w:rPr>
          <w:sz w:val="16"/>
          <w:szCs w:val="16"/>
          <w:lang w:val="ru-RU"/>
        </w:rPr>
        <w:t>    (</w:t>
      </w:r>
      <w:proofErr w:type="spellStart"/>
      <w:r w:rsidRPr="00CE7FA2">
        <w:rPr>
          <w:sz w:val="16"/>
          <w:szCs w:val="16"/>
          <w:lang w:val="ru-RU"/>
        </w:rPr>
        <w:t>ВКР</w:t>
      </w:r>
      <w:proofErr w:type="spellEnd"/>
      <w:r w:rsidRPr="00CE7FA2">
        <w:rPr>
          <w:sz w:val="16"/>
          <w:szCs w:val="16"/>
          <w:lang w:val="ru-RU"/>
        </w:rPr>
        <w:t>-03)</w:t>
      </w:r>
    </w:p>
    <w:p w:rsidR="00FC0C0A" w:rsidRPr="00CE7FA2" w:rsidRDefault="00F3715B" w:rsidP="0048190F">
      <w:pPr>
        <w:pStyle w:val="Reasons"/>
      </w:pPr>
      <w:proofErr w:type="gramStart"/>
      <w:r w:rsidRPr="00CE7FA2">
        <w:rPr>
          <w:b/>
          <w:bCs/>
        </w:rPr>
        <w:t>Основания</w:t>
      </w:r>
      <w:r w:rsidRPr="00CE7FA2">
        <w:t>:</w:t>
      </w:r>
      <w:r w:rsidRPr="00CE7FA2">
        <w:tab/>
      </w:r>
      <w:proofErr w:type="gramEnd"/>
      <w:r w:rsidR="00686B18" w:rsidRPr="00CE7FA2">
        <w:t xml:space="preserve">Примечание </w:t>
      </w:r>
      <w:r w:rsidR="00121269" w:rsidRPr="00CE7FA2">
        <w:t xml:space="preserve">5.453 </w:t>
      </w:r>
      <w:r w:rsidR="0048190F" w:rsidRPr="00CE7FA2">
        <w:t xml:space="preserve">охватывает более широкое дополнительное распределение </w:t>
      </w:r>
      <w:r w:rsidR="00121269" w:rsidRPr="00CE7FA2">
        <w:t xml:space="preserve">(5650−5850 МГц) </w:t>
      </w:r>
      <w:r w:rsidR="0048190F" w:rsidRPr="00CE7FA2">
        <w:t>двум службам</w:t>
      </w:r>
      <w:r w:rsidR="00121269" w:rsidRPr="00CE7FA2">
        <w:t xml:space="preserve">: </w:t>
      </w:r>
      <w:r w:rsidR="0048190F" w:rsidRPr="00CE7FA2">
        <w:t>фиксированной и подвижной</w:t>
      </w:r>
      <w:r w:rsidR="00121269" w:rsidRPr="00CE7FA2">
        <w:t>.</w:t>
      </w:r>
    </w:p>
    <w:p w:rsidR="00F3715B" w:rsidRPr="00CE7FA2" w:rsidRDefault="00F3715B" w:rsidP="00F3715B">
      <w:pPr>
        <w:spacing w:before="720"/>
        <w:jc w:val="center"/>
      </w:pPr>
      <w:r w:rsidRPr="00CE7FA2">
        <w:t>______________</w:t>
      </w:r>
    </w:p>
    <w:sectPr w:rsidR="00F3715B" w:rsidRPr="00CE7FA2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59234B" w:rsidRDefault="00567276">
    <w:pPr>
      <w:ind w:right="360"/>
      <w:rPr>
        <w:lang w:val="en-US"/>
      </w:rPr>
    </w:pPr>
    <w:r>
      <w:fldChar w:fldCharType="begin"/>
    </w:r>
    <w:r w:rsidRPr="0059234B">
      <w:rPr>
        <w:lang w:val="en-US"/>
      </w:rPr>
      <w:instrText xml:space="preserve"> FILENAME \p  \* MERGEFORMAT </w:instrText>
    </w:r>
    <w:r>
      <w:fldChar w:fldCharType="separate"/>
    </w:r>
    <w:r w:rsidR="00F2323D">
      <w:rPr>
        <w:noProof/>
        <w:lang w:val="en-US"/>
      </w:rPr>
      <w:t>P:\RUS\ITU-R\CONF-R\CMR15\000\035ADD22R.docx</w:t>
    </w:r>
    <w:r>
      <w:fldChar w:fldCharType="end"/>
    </w:r>
    <w:r w:rsidRPr="0059234B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2323D">
      <w:rPr>
        <w:noProof/>
      </w:rPr>
      <w:t>29.10.15</w:t>
    </w:r>
    <w:r>
      <w:fldChar w:fldCharType="end"/>
    </w:r>
    <w:r w:rsidRPr="0059234B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2323D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59234B">
      <w:rPr>
        <w:lang w:val="en-US"/>
      </w:rPr>
      <w:instrText xml:space="preserve"> FILENAME \p  \* MERGEFORMAT </w:instrText>
    </w:r>
    <w:r>
      <w:fldChar w:fldCharType="separate"/>
    </w:r>
    <w:r w:rsidR="00F2323D">
      <w:rPr>
        <w:lang w:val="en-US"/>
      </w:rPr>
      <w:t>P:\RUS\ITU-R\CONF-R\CMR15\000\035ADD22R.docx</w:t>
    </w:r>
    <w:r>
      <w:fldChar w:fldCharType="end"/>
    </w:r>
    <w:r w:rsidR="00B07C2A">
      <w:t xml:space="preserve"> (388760)</w:t>
    </w:r>
    <w:r w:rsidRPr="0059234B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2323D">
      <w:t>29.10.15</w:t>
    </w:r>
    <w:r>
      <w:fldChar w:fldCharType="end"/>
    </w:r>
    <w:r w:rsidRPr="0059234B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2323D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59234B" w:rsidRDefault="00567276" w:rsidP="00DE2EBA">
    <w:pPr>
      <w:pStyle w:val="Footer"/>
      <w:rPr>
        <w:lang w:val="en-US"/>
      </w:rPr>
    </w:pPr>
    <w:r>
      <w:fldChar w:fldCharType="begin"/>
    </w:r>
    <w:r w:rsidRPr="0059234B">
      <w:rPr>
        <w:lang w:val="en-US"/>
      </w:rPr>
      <w:instrText xml:space="preserve"> FILENAME \p  \* MERGEFORMAT </w:instrText>
    </w:r>
    <w:r>
      <w:fldChar w:fldCharType="separate"/>
    </w:r>
    <w:r w:rsidR="00F2323D">
      <w:rPr>
        <w:lang w:val="en-US"/>
      </w:rPr>
      <w:t>P:\RUS\ITU-R\CONF-R\CMR15\000\035ADD22R.docx</w:t>
    </w:r>
    <w:r>
      <w:fldChar w:fldCharType="end"/>
    </w:r>
    <w:r w:rsidR="00B07C2A">
      <w:t xml:space="preserve"> (388760)</w:t>
    </w:r>
    <w:r w:rsidRPr="0059234B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2323D">
      <w:t>29.10.15</w:t>
    </w:r>
    <w:r>
      <w:fldChar w:fldCharType="end"/>
    </w:r>
    <w:r w:rsidRPr="0059234B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2323D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2323D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35(Add.22)-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1269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8190F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234B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86B18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C1EDE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07C2A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E7FA2"/>
    <w:rsid w:val="00CF020F"/>
    <w:rsid w:val="00D53715"/>
    <w:rsid w:val="00DE2EBA"/>
    <w:rsid w:val="00E2253F"/>
    <w:rsid w:val="00E43E99"/>
    <w:rsid w:val="00E5155F"/>
    <w:rsid w:val="00E65919"/>
    <w:rsid w:val="00E976C1"/>
    <w:rsid w:val="00F21A03"/>
    <w:rsid w:val="00F2323D"/>
    <w:rsid w:val="00F3715B"/>
    <w:rsid w:val="00F65C19"/>
    <w:rsid w:val="00F761D2"/>
    <w:rsid w:val="00F97203"/>
    <w:rsid w:val="00FC0C0A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D0D346-2C5B-4BEC-BBC1-15F58E80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C2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R15-WRC15-C-0035!A22!MSW-R</DPM_x0020_File_x0020_name>
    <DPM_x0020_Author xmlns="32a1a8c5-2265-4ebc-b7a0-2071e2c5c9bb" xsi:nil="false">Documents Proposals Manager (DPM)</DPM_x0020_Author>
    <DPM_x0020_Version xmlns="32a1a8c5-2265-4ebc-b7a0-2071e2c5c9bb" xsi:nil="false">DPM_v5.2015.10.270_prod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BAA59-4CA7-4827-AC08-5CB21D8F201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96b2e75-67fd-4955-a3b0-5ab9934cb50b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169</Words>
  <Characters>1137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R15-WRC15-C-0035!A22!MSW-R</vt:lpstr>
    </vt:vector>
  </TitlesOfParts>
  <Manager>General Secretariat - Pool</Manager>
  <Company>International Telecommunication Union (ITU)</Company>
  <LinksUpToDate>false</LinksUpToDate>
  <CharactersWithSpaces>1294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R15-WRC15-C-0035!A22!MSW-R</dc:title>
  <dc:subject>World Radiocommunication Conference - 2015</dc:subject>
  <dc:creator>Documents Proposals Manager (DPM)</dc:creator>
  <cp:keywords>DPM_v5.2015.10.270_prod</cp:keywords>
  <dc:description/>
  <cp:lastModifiedBy>Berdyeva, Elena</cp:lastModifiedBy>
  <cp:revision>9</cp:revision>
  <cp:lastPrinted>2015-10-29T17:20:00Z</cp:lastPrinted>
  <dcterms:created xsi:type="dcterms:W3CDTF">2015-10-27T12:13:00Z</dcterms:created>
  <dcterms:modified xsi:type="dcterms:W3CDTF">2015-10-29T17:20:00Z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