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FD3C47">
            <w:pPr>
              <w:spacing w:before="0"/>
              <w:rPr>
                <w:rFonts w:ascii="Verdana" w:hAnsi="Verdana"/>
                <w:sz w:val="20"/>
              </w:rPr>
            </w:pPr>
            <w:proofErr w:type="spellStart"/>
            <w:r>
              <w:rPr>
                <w:rFonts w:ascii="Verdana" w:hAnsi="Verdana" w:cs="Traditional Arabic"/>
                <w:b/>
                <w:sz w:val="20"/>
              </w:rPr>
              <w:t>文件</w:t>
            </w:r>
            <w:proofErr w:type="spellEnd"/>
            <w:r w:rsidR="00FD3C47">
              <w:rPr>
                <w:rFonts w:ascii="Verdana" w:hAnsi="Verdana" w:cs="Traditional Arabic"/>
                <w:b/>
                <w:sz w:val="20"/>
              </w:rPr>
              <w:t xml:space="preserve"> 35</w:t>
            </w:r>
            <w:r>
              <w:rPr>
                <w:rFonts w:ascii="Verdana" w:hAnsi="Verdana" w:cs="Traditional Arabic"/>
                <w:b/>
                <w:sz w:val="20"/>
              </w:rPr>
              <w:t>(Add.21)</w:t>
            </w:r>
            <w:r w:rsidR="00FD3C47">
              <w:rPr>
                <w:rFonts w:ascii="Verdana" w:hAnsi="Verdana" w:cs="Traditional Arabic"/>
                <w:b/>
                <w:sz w:val="20"/>
              </w:rPr>
              <w:t>(Add.9)</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原文：法文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喀麦隆（共和国</w:t>
            </w:r>
            <w:proofErr w:type="spellEnd"/>
            <w:r w:rsidRPr="000273B7">
              <w:t>）</w:t>
            </w:r>
          </w:p>
        </w:tc>
      </w:tr>
      <w:tr w:rsidR="008221A4">
        <w:trPr>
          <w:cantSplit/>
        </w:trPr>
        <w:tc>
          <w:tcPr>
            <w:tcW w:w="10031" w:type="dxa"/>
            <w:gridSpan w:val="2"/>
          </w:tcPr>
          <w:p w:rsidR="008221A4" w:rsidRDefault="00FD3C47" w:rsidP="008221A4">
            <w:pPr>
              <w:pStyle w:val="Title1"/>
              <w:rPr>
                <w:lang w:eastAsia="zh-CN"/>
              </w:rPr>
            </w:pPr>
            <w:bookmarkStart w:id="5" w:name="dtitle1" w:colFirst="0" w:colLast="0"/>
            <w:bookmarkEnd w:id="4"/>
            <w:r>
              <w:rPr>
                <w:rFonts w:hint="eastAsia"/>
                <w:lang w:eastAsia="zh-CN"/>
              </w:rPr>
              <w:t>有</w:t>
            </w:r>
            <w:r>
              <w:rPr>
                <w:lang w:eastAsia="zh-CN"/>
              </w:rPr>
              <w:t>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7(I)</w:t>
            </w:r>
          </w:p>
        </w:tc>
      </w:tr>
    </w:tbl>
    <w:bookmarkEnd w:id="7"/>
    <w:p w:rsidR="008B60D0" w:rsidRPr="007806A0" w:rsidRDefault="00A44FD8" w:rsidP="00FD3C47">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A44FD8" w:rsidP="0021590E">
      <w:pPr>
        <w:rPr>
          <w:lang w:eastAsia="zh-CN"/>
        </w:rPr>
      </w:pPr>
      <w:r>
        <w:rPr>
          <w:rFonts w:hint="eastAsia"/>
          <w:lang w:eastAsia="zh-CN"/>
        </w:rPr>
        <w:t>7(</w:t>
      </w:r>
      <w:r>
        <w:rPr>
          <w:lang w:eastAsia="zh-CN"/>
        </w:rPr>
        <w:t>I</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I</w:t>
      </w:r>
      <w:r w:rsidRPr="00211923">
        <w:rPr>
          <w:lang w:eastAsia="zh-CN"/>
        </w:rPr>
        <w:t xml:space="preserve"> –</w:t>
      </w:r>
      <w:r w:rsidRPr="00E259C7">
        <w:rPr>
          <w:rFonts w:ascii="SimSun" w:hAnsi="SimSun" w:cs="SimSun" w:hint="eastAsia"/>
          <w:lang w:eastAsia="zh-CN"/>
        </w:rPr>
        <w:t>缓解过多卫星网络申报问题的可行方法</w:t>
      </w:r>
    </w:p>
    <w:p w:rsidR="00622560" w:rsidRDefault="00622560" w:rsidP="0083672D">
      <w:pPr>
        <w:rPr>
          <w:lang w:eastAsia="zh-CN"/>
        </w:rPr>
      </w:pPr>
    </w:p>
    <w:p w:rsidR="00FD3C47" w:rsidRPr="00493C72" w:rsidRDefault="00A44FD8" w:rsidP="0086631D">
      <w:pPr>
        <w:pStyle w:val="Headingb"/>
        <w:rPr>
          <w:lang w:eastAsia="zh-CN"/>
        </w:rPr>
      </w:pPr>
      <w:r>
        <w:rPr>
          <w:rFonts w:hint="eastAsia"/>
          <w:lang w:eastAsia="zh-CN"/>
        </w:rPr>
        <w:t>引言</w:t>
      </w:r>
    </w:p>
    <w:p w:rsidR="00FD3C47" w:rsidRPr="00493C72" w:rsidRDefault="00BD5F8A" w:rsidP="00632938">
      <w:pPr>
        <w:ind w:firstLineChars="200" w:firstLine="480"/>
        <w:rPr>
          <w:lang w:eastAsia="zh-CN"/>
        </w:rPr>
      </w:pPr>
      <w:r>
        <w:rPr>
          <w:rFonts w:hint="eastAsia"/>
          <w:lang w:eastAsia="zh-CN"/>
        </w:rPr>
        <w:t>在</w:t>
      </w:r>
      <w:r w:rsidR="00FD3C47" w:rsidRPr="00493C72">
        <w:rPr>
          <w:lang w:eastAsia="zh-CN"/>
        </w:rPr>
        <w:t>WRC-15</w:t>
      </w:r>
      <w:r>
        <w:rPr>
          <w:rFonts w:hint="eastAsia"/>
          <w:lang w:eastAsia="zh-CN"/>
        </w:rPr>
        <w:t>筹备研究进程中，议项</w:t>
      </w:r>
      <w:r w:rsidR="00FD3C47" w:rsidRPr="00493C72">
        <w:rPr>
          <w:lang w:eastAsia="zh-CN"/>
        </w:rPr>
        <w:t>7</w:t>
      </w:r>
      <w:r>
        <w:rPr>
          <w:rFonts w:hint="eastAsia"/>
          <w:lang w:eastAsia="zh-CN"/>
        </w:rPr>
        <w:t>分为多个问题。本文稿涉及</w:t>
      </w:r>
      <w:r w:rsidR="00A44FD8" w:rsidRPr="00A44FD8">
        <w:rPr>
          <w:rFonts w:hint="eastAsia"/>
          <w:b/>
          <w:bCs/>
          <w:lang w:eastAsia="zh-CN"/>
        </w:rPr>
        <w:t>问题</w:t>
      </w:r>
      <w:r w:rsidR="00A44FD8" w:rsidRPr="00A44FD8">
        <w:rPr>
          <w:b/>
          <w:bCs/>
          <w:lang w:eastAsia="ja-JP"/>
        </w:rPr>
        <w:t>I</w:t>
      </w:r>
      <w:r w:rsidR="00A44FD8" w:rsidRPr="00A44FD8">
        <w:rPr>
          <w:b/>
          <w:bCs/>
          <w:lang w:eastAsia="zh-CN"/>
        </w:rPr>
        <w:t xml:space="preserve"> – </w:t>
      </w:r>
      <w:r w:rsidR="00A44FD8" w:rsidRPr="00A44FD8">
        <w:rPr>
          <w:rFonts w:hint="eastAsia"/>
          <w:b/>
          <w:bCs/>
          <w:lang w:eastAsia="zh-CN"/>
        </w:rPr>
        <w:t>缓解</w:t>
      </w:r>
      <w:r w:rsidR="00A44FD8" w:rsidRPr="00A44FD8">
        <w:rPr>
          <w:b/>
          <w:bCs/>
          <w:lang w:eastAsia="zh-CN"/>
        </w:rPr>
        <w:t>卫星网络</w:t>
      </w:r>
      <w:r w:rsidR="00A44FD8" w:rsidRPr="00A44FD8">
        <w:rPr>
          <w:rFonts w:hint="eastAsia"/>
          <w:b/>
          <w:bCs/>
          <w:lang w:eastAsia="zh-CN"/>
        </w:rPr>
        <w:t>申报过多</w:t>
      </w:r>
      <w:r w:rsidR="00A44FD8" w:rsidRPr="00A44FD8">
        <w:rPr>
          <w:b/>
          <w:bCs/>
          <w:lang w:eastAsia="zh-CN"/>
        </w:rPr>
        <w:t>问题的可行</w:t>
      </w:r>
      <w:r w:rsidR="00A44FD8" w:rsidRPr="00A44FD8">
        <w:rPr>
          <w:rFonts w:hint="eastAsia"/>
          <w:b/>
          <w:bCs/>
          <w:lang w:eastAsia="zh-CN"/>
        </w:rPr>
        <w:t>方法</w:t>
      </w:r>
      <w:r w:rsidR="00A44FD8">
        <w:rPr>
          <w:rFonts w:hint="eastAsia"/>
          <w:b/>
          <w:bCs/>
          <w:lang w:eastAsia="zh-CN"/>
        </w:rPr>
        <w:t>。</w:t>
      </w:r>
    </w:p>
    <w:p w:rsidR="00FD3C47" w:rsidRPr="00493C72" w:rsidRDefault="00A44FD8" w:rsidP="00B778A9">
      <w:pPr>
        <w:ind w:firstLineChars="200" w:firstLine="480"/>
        <w:rPr>
          <w:lang w:eastAsia="zh-CN"/>
        </w:rPr>
      </w:pPr>
      <w:r w:rsidRPr="003B05CC">
        <w:rPr>
          <w:rFonts w:hint="eastAsia"/>
          <w:lang w:eastAsia="zh-CN"/>
        </w:rPr>
        <w:t>本问题通过两种视角解决</w:t>
      </w:r>
      <w:r>
        <w:rPr>
          <w:rFonts w:hint="eastAsia"/>
          <w:lang w:eastAsia="zh-CN"/>
        </w:rPr>
        <w:t>：</w:t>
      </w:r>
      <w:r w:rsidRPr="003B05CC">
        <w:rPr>
          <w:rFonts w:hint="eastAsia"/>
          <w:lang w:eastAsia="zh-CN"/>
        </w:rPr>
        <w:t>协调资料（</w:t>
      </w:r>
      <w:r w:rsidRPr="003B05CC">
        <w:rPr>
          <w:rFonts w:hint="eastAsia"/>
          <w:lang w:eastAsia="zh-CN"/>
        </w:rPr>
        <w:t>CR/C</w:t>
      </w:r>
      <w:r w:rsidRPr="003B05CC">
        <w:rPr>
          <w:rFonts w:hint="eastAsia"/>
          <w:lang w:eastAsia="zh-CN"/>
        </w:rPr>
        <w:t>）过多</w:t>
      </w:r>
      <w:r>
        <w:rPr>
          <w:rFonts w:hint="eastAsia"/>
          <w:lang w:eastAsia="zh-CN"/>
        </w:rPr>
        <w:t>和</w:t>
      </w:r>
      <w:r w:rsidRPr="003B05CC">
        <w:rPr>
          <w:rFonts w:hint="eastAsia"/>
          <w:lang w:eastAsia="zh-CN"/>
        </w:rPr>
        <w:t>提前公布资料（</w:t>
      </w:r>
      <w:r w:rsidRPr="003B05CC">
        <w:rPr>
          <w:rFonts w:hint="eastAsia"/>
          <w:lang w:eastAsia="zh-CN"/>
        </w:rPr>
        <w:t>API</w:t>
      </w:r>
      <w:r w:rsidRPr="003B05CC">
        <w:rPr>
          <w:rFonts w:hint="eastAsia"/>
          <w:lang w:eastAsia="zh-CN"/>
        </w:rPr>
        <w:t>）过多的问题。</w:t>
      </w:r>
    </w:p>
    <w:p w:rsidR="00A44FD8" w:rsidRPr="003B05CC" w:rsidRDefault="00BD5F8A" w:rsidP="00D23575">
      <w:pPr>
        <w:ind w:firstLineChars="200" w:firstLine="480"/>
        <w:rPr>
          <w:lang w:eastAsia="zh-CN"/>
        </w:rPr>
      </w:pPr>
      <w:r>
        <w:rPr>
          <w:rFonts w:hint="eastAsia"/>
          <w:lang w:eastAsia="zh-CN"/>
        </w:rPr>
        <w:t>有关</w:t>
      </w:r>
      <w:r w:rsidR="00A44FD8" w:rsidRPr="003B05CC">
        <w:rPr>
          <w:rFonts w:hint="eastAsia"/>
          <w:lang w:eastAsia="zh-CN"/>
        </w:rPr>
        <w:t>协调资料（</w:t>
      </w:r>
      <w:r w:rsidR="00A44FD8" w:rsidRPr="003B05CC">
        <w:rPr>
          <w:rFonts w:eastAsia="Times New Roman" w:hint="eastAsia"/>
          <w:lang w:eastAsia="zh-CN"/>
        </w:rPr>
        <w:t>CR/C</w:t>
      </w:r>
      <w:r w:rsidR="00A44FD8" w:rsidRPr="003B05CC">
        <w:rPr>
          <w:rFonts w:hint="eastAsia"/>
          <w:lang w:eastAsia="zh-CN"/>
        </w:rPr>
        <w:t>）</w:t>
      </w:r>
      <w:r w:rsidRPr="003B05CC">
        <w:rPr>
          <w:rFonts w:hint="eastAsia"/>
          <w:lang w:eastAsia="zh-CN"/>
        </w:rPr>
        <w:t>过多</w:t>
      </w:r>
      <w:r w:rsidR="00A44FD8" w:rsidRPr="003B05CC">
        <w:rPr>
          <w:rFonts w:hint="eastAsia"/>
          <w:lang w:eastAsia="zh-CN"/>
        </w:rPr>
        <w:t>问题</w:t>
      </w:r>
      <w:r w:rsidR="00A44FD8">
        <w:rPr>
          <w:rFonts w:hint="eastAsia"/>
          <w:lang w:eastAsia="zh-CN"/>
        </w:rPr>
        <w:t>，</w:t>
      </w:r>
      <w:r w:rsidRPr="003B05CC">
        <w:rPr>
          <w:lang w:eastAsia="zh-CN"/>
        </w:rPr>
        <w:t>在尽可能</w:t>
      </w:r>
      <w:r w:rsidRPr="003B05CC">
        <w:rPr>
          <w:rFonts w:hint="eastAsia"/>
          <w:lang w:eastAsia="zh-CN"/>
        </w:rPr>
        <w:t>现实</w:t>
      </w:r>
      <w:r w:rsidRPr="003B05CC">
        <w:rPr>
          <w:lang w:eastAsia="zh-CN"/>
        </w:rPr>
        <w:t>和可能的情况下</w:t>
      </w:r>
      <w:r>
        <w:rPr>
          <w:rFonts w:hint="eastAsia"/>
          <w:lang w:eastAsia="zh-CN"/>
        </w:rPr>
        <w:t>，通过</w:t>
      </w:r>
      <w:r w:rsidRPr="003B05CC">
        <w:rPr>
          <w:lang w:eastAsia="zh-CN"/>
        </w:rPr>
        <w:t>减少协调请求申报促进</w:t>
      </w:r>
      <w:r w:rsidRPr="003B05CC">
        <w:rPr>
          <w:rFonts w:hint="eastAsia"/>
          <w:lang w:eastAsia="zh-CN"/>
        </w:rPr>
        <w:t>卫星</w:t>
      </w:r>
      <w:r w:rsidRPr="003B05CC">
        <w:rPr>
          <w:lang w:eastAsia="zh-CN"/>
        </w:rPr>
        <w:t>网络协调</w:t>
      </w:r>
      <w:r>
        <w:rPr>
          <w:rFonts w:hint="eastAsia"/>
          <w:lang w:eastAsia="zh-CN"/>
        </w:rPr>
        <w:t>。为此，有必要</w:t>
      </w:r>
      <w:r w:rsidR="00A44FD8" w:rsidRPr="003B05CC">
        <w:rPr>
          <w:lang w:eastAsia="zh-CN"/>
        </w:rPr>
        <w:t>根据卫星有效载荷制造和发射程序的</w:t>
      </w:r>
      <w:r>
        <w:rPr>
          <w:rFonts w:hint="eastAsia"/>
          <w:lang w:eastAsia="zh-CN"/>
        </w:rPr>
        <w:t>具体数据</w:t>
      </w:r>
      <w:r w:rsidR="00A44FD8" w:rsidRPr="003B05CC">
        <w:rPr>
          <w:lang w:eastAsia="zh-CN"/>
        </w:rPr>
        <w:t>为卫星网络状态确定阶段性计划</w:t>
      </w:r>
      <w:r>
        <w:rPr>
          <w:rFonts w:hint="eastAsia"/>
          <w:lang w:eastAsia="zh-CN"/>
        </w:rPr>
        <w:t>。在此模式中，通知</w:t>
      </w:r>
      <w:r w:rsidR="00A44FD8" w:rsidRPr="003B05CC">
        <w:rPr>
          <w:lang w:eastAsia="zh-CN"/>
        </w:rPr>
        <w:t>主管部门将在</w:t>
      </w:r>
      <w:r w:rsidR="00D23575">
        <w:rPr>
          <w:rFonts w:hint="eastAsia"/>
          <w:lang w:eastAsia="zh-CN"/>
        </w:rPr>
        <w:t>七</w:t>
      </w:r>
      <w:r w:rsidR="00A44FD8" w:rsidRPr="003B05CC">
        <w:rPr>
          <w:rFonts w:hint="eastAsia"/>
          <w:lang w:eastAsia="zh-CN"/>
        </w:rPr>
        <w:t>年</w:t>
      </w:r>
      <w:r w:rsidR="00A44FD8" w:rsidRPr="003B05CC">
        <w:rPr>
          <w:lang w:eastAsia="zh-CN"/>
        </w:rPr>
        <w:t>规则期限结束</w:t>
      </w:r>
      <w:r w:rsidRPr="003B05CC">
        <w:rPr>
          <w:lang w:eastAsia="zh-CN"/>
        </w:rPr>
        <w:t>至少</w:t>
      </w:r>
      <w:r>
        <w:rPr>
          <w:rFonts w:hint="eastAsia"/>
          <w:lang w:eastAsia="zh-CN"/>
        </w:rPr>
        <w:t>三</w:t>
      </w:r>
      <w:r w:rsidR="00A44FD8" w:rsidRPr="003B05CC">
        <w:rPr>
          <w:rFonts w:hint="eastAsia"/>
          <w:lang w:eastAsia="zh-CN"/>
        </w:rPr>
        <w:t>年前</w:t>
      </w:r>
      <w:r w:rsidR="00A44FD8" w:rsidRPr="003B05CC">
        <w:rPr>
          <w:lang w:eastAsia="zh-CN"/>
        </w:rPr>
        <w:t>的某个时间，通过新的</w:t>
      </w:r>
      <w:r w:rsidR="00A44FD8" w:rsidRPr="003B05CC">
        <w:rPr>
          <w:rFonts w:hint="eastAsia"/>
          <w:lang w:eastAsia="zh-CN"/>
        </w:rPr>
        <w:t>PARTXS</w:t>
      </w:r>
      <w:r w:rsidR="00A44FD8" w:rsidRPr="003B05CC">
        <w:rPr>
          <w:rFonts w:hint="eastAsia"/>
          <w:lang w:eastAsia="zh-CN"/>
        </w:rPr>
        <w:t>和</w:t>
      </w:r>
      <w:r w:rsidR="00A44FD8" w:rsidRPr="003B05CC">
        <w:rPr>
          <w:lang w:eastAsia="zh-CN"/>
        </w:rPr>
        <w:t>第</w:t>
      </w:r>
      <w:r w:rsidR="00A44FD8" w:rsidRPr="00341AC9">
        <w:rPr>
          <w:rFonts w:hint="eastAsia"/>
          <w:lang w:eastAsia="zh-CN"/>
        </w:rPr>
        <w:t>49</w:t>
      </w:r>
      <w:r w:rsidR="00A44FD8" w:rsidRPr="003B05CC">
        <w:rPr>
          <w:rFonts w:hint="eastAsia"/>
          <w:lang w:eastAsia="zh-CN"/>
        </w:rPr>
        <w:t>号</w:t>
      </w:r>
      <w:r w:rsidR="00A44FD8" w:rsidRPr="003B05CC">
        <w:rPr>
          <w:lang w:eastAsia="zh-CN"/>
        </w:rPr>
        <w:t>决议信息</w:t>
      </w:r>
      <w:r w:rsidRPr="003B05CC">
        <w:rPr>
          <w:lang w:eastAsia="zh-CN"/>
        </w:rPr>
        <w:t>向无线电通信局</w:t>
      </w:r>
      <w:r w:rsidR="00A44FD8" w:rsidRPr="003B05CC">
        <w:rPr>
          <w:lang w:eastAsia="zh-CN"/>
        </w:rPr>
        <w:t>提交初步通知</w:t>
      </w:r>
      <w:r w:rsidR="00A44FD8" w:rsidRPr="003B05CC">
        <w:rPr>
          <w:rFonts w:hint="eastAsia"/>
          <w:lang w:eastAsia="zh-CN"/>
        </w:rPr>
        <w:t>，</w:t>
      </w:r>
      <w:r w:rsidR="00A44FD8" w:rsidRPr="003B05CC">
        <w:rPr>
          <w:lang w:eastAsia="zh-CN"/>
        </w:rPr>
        <w:t>通报相关网络的状态。</w:t>
      </w:r>
      <w:r w:rsidR="00A44FD8" w:rsidRPr="003B05CC">
        <w:rPr>
          <w:rFonts w:hint="eastAsia"/>
          <w:lang w:eastAsia="zh-CN"/>
        </w:rPr>
        <w:t>在</w:t>
      </w:r>
      <w:r w:rsidR="00A44FD8" w:rsidRPr="003B05CC">
        <w:rPr>
          <w:lang w:eastAsia="zh-CN"/>
        </w:rPr>
        <w:t>没有初步通知信息的情况下，应取消卫星网络申报。</w:t>
      </w:r>
      <w:r w:rsidRPr="003B05CC">
        <w:rPr>
          <w:lang w:eastAsia="zh-CN"/>
        </w:rPr>
        <w:t>无线电通信局</w:t>
      </w:r>
      <w:r>
        <w:rPr>
          <w:lang w:eastAsia="zh-CN"/>
        </w:rPr>
        <w:t>将</w:t>
      </w:r>
      <w:r w:rsidRPr="003B05CC">
        <w:rPr>
          <w:lang w:eastAsia="zh-CN"/>
        </w:rPr>
        <w:t>处理</w:t>
      </w:r>
      <w:r w:rsidR="00A44FD8" w:rsidRPr="003B05CC">
        <w:rPr>
          <w:rFonts w:hint="eastAsia"/>
          <w:lang w:eastAsia="zh-CN"/>
        </w:rPr>
        <w:t>PART</w:t>
      </w:r>
      <w:r w:rsidR="00A44FD8" w:rsidRPr="003B05CC">
        <w:rPr>
          <w:lang w:eastAsia="zh-CN"/>
        </w:rPr>
        <w:t>XS</w:t>
      </w:r>
      <w:r w:rsidRPr="003B05CC">
        <w:rPr>
          <w:lang w:eastAsia="zh-CN"/>
        </w:rPr>
        <w:t>初步通知</w:t>
      </w:r>
      <w:r w:rsidR="00A44FD8" w:rsidRPr="003B05CC">
        <w:rPr>
          <w:rFonts w:hint="eastAsia"/>
          <w:lang w:eastAsia="zh-CN"/>
        </w:rPr>
        <w:t>信息</w:t>
      </w:r>
      <w:r w:rsidR="00A44FD8" w:rsidRPr="003B05CC">
        <w:rPr>
          <w:lang w:eastAsia="zh-CN"/>
        </w:rPr>
        <w:t>，以</w:t>
      </w:r>
      <w:r>
        <w:rPr>
          <w:rFonts w:hint="eastAsia"/>
          <w:lang w:eastAsia="zh-CN"/>
        </w:rPr>
        <w:t>列出</w:t>
      </w:r>
      <w:r w:rsidR="00A44FD8" w:rsidRPr="003B05CC">
        <w:rPr>
          <w:lang w:eastAsia="zh-CN"/>
        </w:rPr>
        <w:t>新的受</w:t>
      </w:r>
      <w:r>
        <w:rPr>
          <w:rFonts w:hint="eastAsia"/>
          <w:lang w:eastAsia="zh-CN"/>
        </w:rPr>
        <w:t>的</w:t>
      </w:r>
      <w:r w:rsidR="00A44FD8" w:rsidRPr="003B05CC">
        <w:rPr>
          <w:lang w:eastAsia="zh-CN"/>
        </w:rPr>
        <w:t>影响</w:t>
      </w:r>
      <w:r>
        <w:rPr>
          <w:rFonts w:hint="eastAsia"/>
          <w:lang w:eastAsia="zh-CN"/>
        </w:rPr>
        <w:t>的</w:t>
      </w:r>
      <w:r w:rsidR="00A44FD8" w:rsidRPr="003B05CC">
        <w:rPr>
          <w:lang w:eastAsia="zh-CN"/>
        </w:rPr>
        <w:t>网络</w:t>
      </w:r>
      <w:r>
        <w:rPr>
          <w:rFonts w:hint="eastAsia"/>
          <w:lang w:eastAsia="zh-CN"/>
        </w:rPr>
        <w:t>清单（即</w:t>
      </w:r>
      <w:r w:rsidR="00A44FD8" w:rsidRPr="003B05CC">
        <w:rPr>
          <w:lang w:eastAsia="zh-CN"/>
        </w:rPr>
        <w:t>相关网络</w:t>
      </w:r>
      <w:r>
        <w:rPr>
          <w:rFonts w:hint="eastAsia"/>
          <w:lang w:eastAsia="zh-CN"/>
        </w:rPr>
        <w:t>需满足</w:t>
      </w:r>
      <w:r w:rsidR="00A44FD8" w:rsidRPr="003B05CC">
        <w:rPr>
          <w:lang w:eastAsia="zh-CN"/>
        </w:rPr>
        <w:t>的新的协调要求</w:t>
      </w:r>
      <w:r>
        <w:rPr>
          <w:rFonts w:hint="eastAsia"/>
          <w:lang w:eastAsia="zh-CN"/>
        </w:rPr>
        <w:t>）并在四个月内予以公布。该信息可</w:t>
      </w:r>
      <w:r w:rsidR="00A44FD8" w:rsidRPr="003B05CC">
        <w:rPr>
          <w:lang w:eastAsia="zh-CN"/>
        </w:rPr>
        <w:t>包括经修订的网络参数、</w:t>
      </w:r>
      <w:r>
        <w:rPr>
          <w:rFonts w:hint="eastAsia"/>
          <w:lang w:eastAsia="zh-CN"/>
        </w:rPr>
        <w:t>新的</w:t>
      </w:r>
      <w:r w:rsidR="00A44FD8" w:rsidRPr="003B05CC">
        <w:rPr>
          <w:lang w:eastAsia="zh-CN"/>
        </w:rPr>
        <w:t>协调要求、协调状态最新信息和无线电通信局的</w:t>
      </w:r>
      <w:r>
        <w:rPr>
          <w:rFonts w:hint="eastAsia"/>
          <w:lang w:eastAsia="zh-CN"/>
        </w:rPr>
        <w:t>审查</w:t>
      </w:r>
      <w:r w:rsidR="00A44FD8" w:rsidRPr="003B05CC">
        <w:rPr>
          <w:lang w:eastAsia="zh-CN"/>
        </w:rPr>
        <w:t>结果，受影响</w:t>
      </w:r>
      <w:r>
        <w:rPr>
          <w:rFonts w:hint="eastAsia"/>
          <w:lang w:eastAsia="zh-CN"/>
        </w:rPr>
        <w:t>的主管部门</w:t>
      </w:r>
      <w:r w:rsidR="00A44FD8" w:rsidRPr="003B05CC">
        <w:rPr>
          <w:lang w:eastAsia="zh-CN"/>
        </w:rPr>
        <w:t>将根据《</w:t>
      </w:r>
      <w:r w:rsidR="00A44FD8" w:rsidRPr="003B05CC">
        <w:rPr>
          <w:rFonts w:hint="eastAsia"/>
          <w:lang w:eastAsia="zh-CN"/>
        </w:rPr>
        <w:t>无线电规则</w:t>
      </w:r>
      <w:r w:rsidR="00A44FD8" w:rsidRPr="003B05CC">
        <w:rPr>
          <w:lang w:eastAsia="zh-CN"/>
        </w:rPr>
        <w:t>》酌情对上述内容发表意见。</w:t>
      </w:r>
    </w:p>
    <w:p w:rsidR="00FD3C47" w:rsidRPr="00493C72" w:rsidRDefault="00BD5F8A" w:rsidP="00FD3C47">
      <w:pPr>
        <w:pStyle w:val="Headingb"/>
        <w:rPr>
          <w:lang w:eastAsia="zh-CN"/>
        </w:rPr>
      </w:pPr>
      <w:r>
        <w:rPr>
          <w:rFonts w:hint="eastAsia"/>
          <w:lang w:eastAsia="zh-CN"/>
        </w:rPr>
        <w:t>提案</w:t>
      </w:r>
    </w:p>
    <w:p w:rsidR="00FD3C47" w:rsidRPr="00493C72" w:rsidRDefault="00BD5F8A" w:rsidP="009E7A2E">
      <w:pPr>
        <w:ind w:firstLineChars="200" w:firstLine="480"/>
        <w:rPr>
          <w:lang w:eastAsia="zh-CN"/>
        </w:rPr>
      </w:pPr>
      <w:r>
        <w:rPr>
          <w:rFonts w:hint="eastAsia"/>
          <w:lang w:eastAsia="zh-CN"/>
        </w:rPr>
        <w:t>为捍卫公平获取频谱和有效使用频谱资源和相关轨道的原则，建议通过一项决议</w:t>
      </w:r>
      <w:r w:rsidR="000C0282">
        <w:rPr>
          <w:rFonts w:hint="eastAsia"/>
          <w:lang w:eastAsia="zh-CN"/>
        </w:rPr>
        <w:t>提交无线电通信局审查</w:t>
      </w:r>
      <w:r>
        <w:rPr>
          <w:rFonts w:hint="eastAsia"/>
          <w:lang w:eastAsia="zh-CN"/>
        </w:rPr>
        <w:t>，</w:t>
      </w:r>
      <w:r w:rsidR="000C0282">
        <w:rPr>
          <w:rFonts w:hint="eastAsia"/>
          <w:lang w:eastAsia="zh-CN"/>
        </w:rPr>
        <w:t>通过提交初步通知资料和应付努力资料</w:t>
      </w:r>
      <w:r>
        <w:rPr>
          <w:rFonts w:hint="eastAsia"/>
          <w:lang w:eastAsia="zh-CN"/>
        </w:rPr>
        <w:t>以缓解</w:t>
      </w:r>
      <w:r w:rsidR="000C0282">
        <w:rPr>
          <w:rFonts w:hint="eastAsia"/>
          <w:lang w:eastAsia="zh-CN"/>
        </w:rPr>
        <w:t>协调请求申报过多问题。</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lastRenderedPageBreak/>
        <w:br w:type="page"/>
      </w:r>
    </w:p>
    <w:p w:rsidR="00FD4C49" w:rsidRDefault="00A44FD8">
      <w:pPr>
        <w:pStyle w:val="Proposal"/>
        <w:rPr>
          <w:lang w:eastAsia="zh-CN"/>
        </w:rPr>
      </w:pPr>
      <w:r>
        <w:rPr>
          <w:lang w:eastAsia="zh-CN"/>
        </w:rPr>
        <w:lastRenderedPageBreak/>
        <w:t>ADD</w:t>
      </w:r>
      <w:r>
        <w:rPr>
          <w:lang w:eastAsia="zh-CN"/>
        </w:rPr>
        <w:tab/>
        <w:t>CME/35A21A9/1</w:t>
      </w:r>
    </w:p>
    <w:p w:rsidR="00FD4C49" w:rsidRDefault="000C0282" w:rsidP="00FD3C47">
      <w:pPr>
        <w:pStyle w:val="ResNo"/>
        <w:rPr>
          <w:lang w:eastAsia="zh-CN"/>
        </w:rPr>
      </w:pPr>
      <w:r>
        <w:rPr>
          <w:rFonts w:hint="eastAsia"/>
          <w:lang w:eastAsia="zh-CN"/>
        </w:rPr>
        <w:t>第</w:t>
      </w:r>
      <w:r w:rsidR="00A44FD8">
        <w:rPr>
          <w:lang w:eastAsia="zh-CN"/>
        </w:rPr>
        <w:t>[</w:t>
      </w:r>
      <w:r w:rsidR="00FD3C47">
        <w:rPr>
          <w:lang w:eastAsia="zh-CN"/>
        </w:rPr>
        <w:t>CME-A</w:t>
      </w:r>
      <w:r w:rsidR="00FD3C47" w:rsidRPr="00493C72">
        <w:rPr>
          <w:lang w:eastAsia="zh-CN"/>
        </w:rPr>
        <w:t>7-I2</w:t>
      </w:r>
      <w:r w:rsidR="00A44FD8">
        <w:rPr>
          <w:lang w:eastAsia="zh-CN"/>
        </w:rPr>
        <w:t>]</w:t>
      </w:r>
      <w:r>
        <w:rPr>
          <w:rFonts w:hint="eastAsia"/>
          <w:lang w:eastAsia="zh-CN"/>
        </w:rPr>
        <w:t>号</w:t>
      </w:r>
      <w:r>
        <w:rPr>
          <w:lang w:eastAsia="zh-CN"/>
        </w:rPr>
        <w:t>新决议草案</w:t>
      </w:r>
      <w:r w:rsidR="00FD3C47">
        <w:rPr>
          <w:rFonts w:hint="eastAsia"/>
          <w:lang w:eastAsia="zh-CN"/>
        </w:rPr>
        <w:t>（</w:t>
      </w:r>
      <w:r w:rsidR="00FD3C47" w:rsidRPr="00493C72">
        <w:rPr>
          <w:lang w:eastAsia="zh-CN"/>
        </w:rPr>
        <w:t>WRC-15</w:t>
      </w:r>
      <w:r w:rsidR="00FD3C47">
        <w:rPr>
          <w:rFonts w:hint="eastAsia"/>
          <w:lang w:eastAsia="zh-CN"/>
        </w:rPr>
        <w:t>）</w:t>
      </w:r>
    </w:p>
    <w:p w:rsidR="00FD3C47" w:rsidRPr="003B05CC" w:rsidRDefault="00FD3C47" w:rsidP="00FD3C47">
      <w:pPr>
        <w:pStyle w:val="Restitle"/>
        <w:rPr>
          <w:lang w:eastAsia="zh-CN"/>
        </w:rPr>
      </w:pPr>
      <w:r w:rsidRPr="003B05CC">
        <w:rPr>
          <w:rFonts w:hint="eastAsia"/>
          <w:lang w:eastAsia="zh-CN"/>
        </w:rPr>
        <w:t>须按照</w:t>
      </w:r>
      <w:r w:rsidRPr="003B05CC">
        <w:rPr>
          <w:lang w:eastAsia="zh-CN"/>
        </w:rPr>
        <w:t>第</w:t>
      </w:r>
      <w:r w:rsidRPr="003B05CC">
        <w:rPr>
          <w:rFonts w:hint="eastAsia"/>
          <w:lang w:eastAsia="zh-CN"/>
        </w:rPr>
        <w:t>9</w:t>
      </w:r>
      <w:r w:rsidRPr="003B05CC">
        <w:rPr>
          <w:rFonts w:hint="eastAsia"/>
          <w:lang w:eastAsia="zh-CN"/>
        </w:rPr>
        <w:t>条</w:t>
      </w:r>
      <w:r w:rsidRPr="003B05CC">
        <w:rPr>
          <w:lang w:eastAsia="zh-CN"/>
        </w:rPr>
        <w:t>第</w:t>
      </w:r>
      <w:r w:rsidRPr="003B05CC">
        <w:rPr>
          <w:rFonts w:hint="eastAsia"/>
          <w:lang w:eastAsia="zh-CN"/>
        </w:rPr>
        <w:t>II</w:t>
      </w:r>
      <w:r w:rsidRPr="003B05CC">
        <w:rPr>
          <w:rFonts w:hint="eastAsia"/>
          <w:lang w:eastAsia="zh-CN"/>
        </w:rPr>
        <w:t>节完成</w:t>
      </w:r>
      <w:r w:rsidRPr="003B05CC">
        <w:rPr>
          <w:lang w:eastAsia="zh-CN"/>
        </w:rPr>
        <w:t>协调程序的</w:t>
      </w:r>
      <w:r w:rsidRPr="003B05CC">
        <w:rPr>
          <w:lang w:eastAsia="zh-CN"/>
        </w:rPr>
        <w:br/>
      </w:r>
      <w:r w:rsidRPr="003B05CC">
        <w:rPr>
          <w:lang w:eastAsia="zh-CN"/>
        </w:rPr>
        <w:t>空间无线电通信电台频率指配的首次通知</w:t>
      </w:r>
      <w:r w:rsidRPr="003B05CC">
        <w:rPr>
          <w:rFonts w:hint="eastAsia"/>
          <w:lang w:eastAsia="zh-CN"/>
        </w:rPr>
        <w:t>的</w:t>
      </w:r>
      <w:r w:rsidRPr="003B05CC">
        <w:rPr>
          <w:lang w:eastAsia="zh-CN"/>
        </w:rPr>
        <w:t>规则安排</w:t>
      </w:r>
    </w:p>
    <w:p w:rsidR="00FD3C47" w:rsidRPr="003B05CC" w:rsidRDefault="00FD3C47" w:rsidP="00FD3C47">
      <w:pPr>
        <w:pStyle w:val="Normalaftertitle"/>
        <w:rPr>
          <w:lang w:eastAsia="zh-CN"/>
        </w:rPr>
      </w:pPr>
      <w:r w:rsidRPr="003B05CC">
        <w:rPr>
          <w:rFonts w:hint="eastAsia"/>
          <w:lang w:eastAsia="zh-CN"/>
        </w:rPr>
        <w:t>世界无线电通信大会（</w:t>
      </w:r>
      <w:r w:rsidRPr="003B05CC">
        <w:rPr>
          <w:rFonts w:asciiTheme="majorBidi" w:hAnsiTheme="majorBidi" w:cstheme="majorBidi"/>
          <w:lang w:eastAsia="zh-CN"/>
        </w:rPr>
        <w:t>2015</w:t>
      </w:r>
      <w:r w:rsidRPr="003B05CC">
        <w:rPr>
          <w:rFonts w:hint="eastAsia"/>
          <w:lang w:eastAsia="zh-CN"/>
        </w:rPr>
        <w:t>年，日内瓦），</w:t>
      </w:r>
    </w:p>
    <w:p w:rsidR="00FD3C47" w:rsidRPr="003B05CC" w:rsidRDefault="00FD3C47" w:rsidP="00FD3C47">
      <w:pPr>
        <w:pStyle w:val="Call"/>
        <w:rPr>
          <w:lang w:eastAsia="zh-CN"/>
        </w:rPr>
      </w:pPr>
      <w:r w:rsidRPr="003B05CC">
        <w:rPr>
          <w:rFonts w:hint="eastAsia"/>
          <w:lang w:eastAsia="zh-CN"/>
        </w:rPr>
        <w:t>考虑到</w:t>
      </w:r>
    </w:p>
    <w:p w:rsidR="00FD3C47" w:rsidRPr="003B05CC" w:rsidRDefault="00FD3C47" w:rsidP="00FD3C47">
      <w:pPr>
        <w:rPr>
          <w:lang w:eastAsia="zh-CN"/>
        </w:rPr>
      </w:pPr>
      <w:r w:rsidRPr="003B05CC">
        <w:rPr>
          <w:i/>
          <w:lang w:eastAsia="zh-CN"/>
        </w:rPr>
        <w:t>a)</w:t>
      </w:r>
      <w:r w:rsidRPr="003B05CC">
        <w:rPr>
          <w:lang w:eastAsia="zh-CN"/>
        </w:rPr>
        <w:tab/>
      </w:r>
      <w:r w:rsidRPr="003B05CC">
        <w:rPr>
          <w:rFonts w:hint="eastAsia"/>
          <w:lang w:eastAsia="zh-CN"/>
        </w:rPr>
        <w:t>必须合理和有效地利用频谱和对地静止卫星轨道以及应考虑到第</w:t>
      </w:r>
      <w:r w:rsidRPr="003B05CC">
        <w:rPr>
          <w:b/>
          <w:lang w:eastAsia="zh-CN"/>
        </w:rPr>
        <w:t>2</w:t>
      </w:r>
      <w:r w:rsidRPr="003B05CC">
        <w:rPr>
          <w:rFonts w:hint="eastAsia"/>
          <w:lang w:eastAsia="zh-CN"/>
        </w:rPr>
        <w:t>号决议</w:t>
      </w:r>
      <w:r w:rsidRPr="003B05CC">
        <w:rPr>
          <w:rFonts w:hint="eastAsia"/>
          <w:b/>
          <w:lang w:eastAsia="zh-CN"/>
        </w:rPr>
        <w:t>（</w:t>
      </w:r>
      <w:r w:rsidRPr="003B05CC">
        <w:rPr>
          <w:b/>
          <w:lang w:eastAsia="zh-CN"/>
        </w:rPr>
        <w:t>WRC-03</w:t>
      </w:r>
      <w:r w:rsidRPr="003B05CC">
        <w:rPr>
          <w:rFonts w:hint="eastAsia"/>
          <w:b/>
          <w:lang w:eastAsia="zh-CN"/>
        </w:rPr>
        <w:t>，修订版）</w:t>
      </w:r>
      <w:r w:rsidRPr="003B05CC">
        <w:rPr>
          <w:rFonts w:hint="eastAsia"/>
          <w:lang w:eastAsia="zh-CN"/>
        </w:rPr>
        <w:t>关于所有国家以平等权利公平使用空间无线电通信业务各频段的条款；</w:t>
      </w:r>
    </w:p>
    <w:p w:rsidR="00FD3C47" w:rsidRPr="003B05CC" w:rsidRDefault="00FD3C47" w:rsidP="00FD3C47">
      <w:pPr>
        <w:rPr>
          <w:lang w:eastAsia="zh-CN"/>
        </w:rPr>
      </w:pPr>
      <w:r w:rsidRPr="003B05CC">
        <w:rPr>
          <w:i/>
          <w:iCs/>
          <w:lang w:eastAsia="zh-CN"/>
        </w:rPr>
        <w:t>b)</w:t>
      </w:r>
      <w:r w:rsidRPr="003B05CC">
        <w:rPr>
          <w:lang w:eastAsia="zh-CN"/>
        </w:rPr>
        <w:tab/>
      </w:r>
      <w:r w:rsidRPr="003B05CC">
        <w:rPr>
          <w:rFonts w:hint="eastAsia"/>
          <w:lang w:eastAsia="zh-CN"/>
        </w:rPr>
        <w:t>国际电联《组织法》第</w:t>
      </w:r>
      <w:r w:rsidRPr="003B05CC">
        <w:rPr>
          <w:rFonts w:hint="eastAsia"/>
          <w:lang w:eastAsia="zh-CN"/>
        </w:rPr>
        <w:t>44</w:t>
      </w:r>
      <w:r w:rsidRPr="003B05CC">
        <w:rPr>
          <w:rFonts w:hint="eastAsia"/>
          <w:lang w:eastAsia="zh-CN"/>
        </w:rPr>
        <w:t>条规定，</w:t>
      </w:r>
      <w:r w:rsidRPr="003B05CC">
        <w:rPr>
          <w:rFonts w:ascii="SimSun" w:hAnsi="SimSun"/>
          <w:lang w:eastAsia="zh-CN"/>
        </w:rPr>
        <w:t>“</w:t>
      </w:r>
      <w:r w:rsidRPr="003B05CC">
        <w:rPr>
          <w:rFonts w:ascii="STKaiti" w:eastAsia="STKaiti" w:hAnsi="STKaiti" w:hint="eastAsia"/>
          <w:lang w:eastAsia="zh-CN"/>
        </w:rPr>
        <w:t>在使用无线电业务的频段时，各成员国应铭记，无线电频率和任何相关的轨道，包括对地静止卫星轨道，均为有限的自然资源，必须依照《无线电规则》的规定合理、有效和经济地使用，以使各国或国家集团可以在照顾发展中国家的特殊需要和某些国家地理位置的特殊需要的同时，公平地使用这些轨道和频率。</w:t>
      </w:r>
      <w:r w:rsidRPr="003B05CC">
        <w:rPr>
          <w:rFonts w:ascii="SimSun" w:hAnsi="SimSun"/>
          <w:lang w:eastAsia="zh-CN"/>
        </w:rPr>
        <w:t>”</w:t>
      </w:r>
    </w:p>
    <w:p w:rsidR="00FD3C47" w:rsidRPr="003B05CC" w:rsidRDefault="00FD3C47" w:rsidP="00FD3C47">
      <w:pPr>
        <w:rPr>
          <w:lang w:val="en-US" w:eastAsia="zh-CN"/>
        </w:rPr>
      </w:pPr>
      <w:r w:rsidRPr="003B05CC">
        <w:rPr>
          <w:i/>
          <w:iCs/>
          <w:lang w:val="en-US" w:eastAsia="zh-CN"/>
        </w:rPr>
        <w:t>c)</w:t>
      </w:r>
      <w:r w:rsidRPr="003B05CC">
        <w:rPr>
          <w:lang w:val="en-US" w:eastAsia="zh-CN"/>
        </w:rPr>
        <w:tab/>
        <w:t>ITU-R</w:t>
      </w:r>
      <w:r w:rsidRPr="003B05CC">
        <w:rPr>
          <w:rFonts w:hint="eastAsia"/>
          <w:lang w:val="en-US" w:eastAsia="zh-CN"/>
        </w:rPr>
        <w:t>的</w:t>
      </w:r>
      <w:r w:rsidRPr="003B05CC">
        <w:rPr>
          <w:lang w:val="en-US" w:eastAsia="zh-CN"/>
        </w:rPr>
        <w:t>研究显示，按照第</w:t>
      </w:r>
      <w:r w:rsidRPr="003B05CC">
        <w:rPr>
          <w:rFonts w:hint="eastAsia"/>
          <w:b/>
          <w:bCs/>
          <w:lang w:val="en-US" w:eastAsia="zh-CN"/>
        </w:rPr>
        <w:t>11.</w:t>
      </w:r>
      <w:r w:rsidRPr="003B05CC">
        <w:rPr>
          <w:b/>
          <w:bCs/>
          <w:lang w:val="en-US" w:eastAsia="zh-CN"/>
        </w:rPr>
        <w:t>44</w:t>
      </w:r>
      <w:r w:rsidRPr="003B05CC">
        <w:rPr>
          <w:rFonts w:hint="eastAsia"/>
          <w:lang w:val="en-US" w:eastAsia="zh-CN"/>
        </w:rPr>
        <w:t>款</w:t>
      </w:r>
      <w:r w:rsidRPr="003B05CC">
        <w:rPr>
          <w:lang w:val="en-US" w:eastAsia="zh-CN"/>
        </w:rPr>
        <w:t>的规定，卫星网络的大部分通常在</w:t>
      </w:r>
      <w:r w:rsidRPr="003B05CC">
        <w:rPr>
          <w:rFonts w:hint="eastAsia"/>
          <w:lang w:val="en-US" w:eastAsia="zh-CN"/>
        </w:rPr>
        <w:t>7</w:t>
      </w:r>
      <w:r w:rsidRPr="003B05CC">
        <w:rPr>
          <w:rFonts w:hint="eastAsia"/>
          <w:lang w:val="en-US" w:eastAsia="zh-CN"/>
        </w:rPr>
        <w:t>年截止</w:t>
      </w:r>
      <w:r w:rsidRPr="003B05CC">
        <w:rPr>
          <w:lang w:val="en-US" w:eastAsia="zh-CN"/>
        </w:rPr>
        <w:t>日期</w:t>
      </w:r>
      <w:r w:rsidRPr="003B05CC">
        <w:rPr>
          <w:rFonts w:hint="eastAsia"/>
          <w:lang w:val="en-US" w:eastAsia="zh-CN"/>
        </w:rPr>
        <w:t>到期</w:t>
      </w:r>
      <w:r w:rsidRPr="003B05CC">
        <w:rPr>
          <w:lang w:val="en-US" w:eastAsia="zh-CN"/>
        </w:rPr>
        <w:t>后</w:t>
      </w:r>
      <w:r w:rsidRPr="003B05CC">
        <w:rPr>
          <w:rFonts w:hint="eastAsia"/>
          <w:lang w:val="en-US" w:eastAsia="zh-CN"/>
        </w:rPr>
        <w:t>被取消</w:t>
      </w:r>
      <w:r w:rsidRPr="003B05CC">
        <w:rPr>
          <w:lang w:val="en-US" w:eastAsia="zh-CN"/>
        </w:rPr>
        <w:t>；</w:t>
      </w:r>
    </w:p>
    <w:p w:rsidR="00FD3C47" w:rsidRPr="003B05CC" w:rsidRDefault="00FD3C47" w:rsidP="00FD3C47">
      <w:pPr>
        <w:rPr>
          <w:lang w:val="en-US" w:eastAsia="zh-CN"/>
        </w:rPr>
      </w:pPr>
      <w:r w:rsidRPr="003B05CC">
        <w:rPr>
          <w:i/>
          <w:iCs/>
          <w:lang w:val="en-US" w:eastAsia="zh-CN"/>
        </w:rPr>
        <w:t>d)</w:t>
      </w:r>
      <w:r w:rsidRPr="003B05CC">
        <w:rPr>
          <w:lang w:val="en-US" w:eastAsia="zh-CN"/>
        </w:rPr>
        <w:tab/>
      </w:r>
      <w:r w:rsidRPr="003B05CC">
        <w:rPr>
          <w:lang w:val="en-US" w:eastAsia="zh-CN"/>
        </w:rPr>
        <w:t>目前</w:t>
      </w:r>
      <w:r w:rsidRPr="003B05CC">
        <w:rPr>
          <w:rFonts w:hint="eastAsia"/>
          <w:lang w:val="en-US" w:eastAsia="zh-CN"/>
        </w:rPr>
        <w:t>影响卫星</w:t>
      </w:r>
      <w:r w:rsidRPr="003B05CC">
        <w:rPr>
          <w:lang w:val="en-US" w:eastAsia="zh-CN"/>
        </w:rPr>
        <w:t>网络协调的</w:t>
      </w:r>
      <w:r w:rsidRPr="003B05CC">
        <w:rPr>
          <w:rFonts w:hint="eastAsia"/>
          <w:lang w:val="en-US" w:eastAsia="zh-CN"/>
        </w:rPr>
        <w:t>不</w:t>
      </w:r>
      <w:r w:rsidRPr="003B05CC">
        <w:rPr>
          <w:lang w:val="en-US" w:eastAsia="zh-CN"/>
        </w:rPr>
        <w:t>确定性可能</w:t>
      </w:r>
      <w:r w:rsidRPr="003B05CC">
        <w:rPr>
          <w:rFonts w:hint="eastAsia"/>
          <w:lang w:val="en-US" w:eastAsia="zh-CN"/>
        </w:rPr>
        <w:t>需要通过</w:t>
      </w:r>
      <w:r w:rsidRPr="003B05CC">
        <w:rPr>
          <w:lang w:val="en-US" w:eastAsia="zh-CN"/>
        </w:rPr>
        <w:t>多个网络申报</w:t>
      </w:r>
      <w:r w:rsidRPr="003B05CC">
        <w:rPr>
          <w:rFonts w:hint="eastAsia"/>
          <w:lang w:val="en-US" w:eastAsia="zh-CN"/>
        </w:rPr>
        <w:t>获得</w:t>
      </w:r>
      <w:r w:rsidRPr="003B05CC">
        <w:rPr>
          <w:lang w:val="en-US" w:eastAsia="zh-CN"/>
        </w:rPr>
        <w:t>灵活性，从而满足协调要求；</w:t>
      </w:r>
    </w:p>
    <w:p w:rsidR="00FD3C47" w:rsidRPr="003B05CC" w:rsidRDefault="00FD3C47" w:rsidP="00FD3C47">
      <w:pPr>
        <w:rPr>
          <w:lang w:val="en-US" w:eastAsia="zh-CN"/>
        </w:rPr>
      </w:pPr>
      <w:r w:rsidRPr="003B05CC">
        <w:rPr>
          <w:i/>
          <w:iCs/>
          <w:lang w:val="en-US" w:eastAsia="zh-CN"/>
        </w:rPr>
        <w:t>e)</w:t>
      </w:r>
      <w:r w:rsidRPr="003B05CC">
        <w:rPr>
          <w:lang w:val="en-US" w:eastAsia="zh-CN"/>
        </w:rPr>
        <w:tab/>
      </w:r>
      <w:r w:rsidRPr="003B05CC">
        <w:rPr>
          <w:rFonts w:hint="eastAsia"/>
          <w:lang w:val="en-US" w:eastAsia="zh-CN"/>
        </w:rPr>
        <w:t>多</w:t>
      </w:r>
      <w:r w:rsidRPr="003B05CC">
        <w:rPr>
          <w:lang w:val="en-US" w:eastAsia="zh-CN"/>
        </w:rPr>
        <w:t>网络申报</w:t>
      </w:r>
      <w:r w:rsidRPr="003B05CC">
        <w:rPr>
          <w:rFonts w:hint="eastAsia"/>
          <w:lang w:val="en-US" w:eastAsia="zh-CN"/>
        </w:rPr>
        <w:t>可能使</w:t>
      </w:r>
      <w:r w:rsidRPr="003B05CC">
        <w:rPr>
          <w:lang w:val="en-US" w:eastAsia="zh-CN"/>
        </w:rPr>
        <w:t>协调请求</w:t>
      </w:r>
      <w:r w:rsidRPr="003B05CC">
        <w:rPr>
          <w:rFonts w:hint="eastAsia"/>
          <w:lang w:val="en-US" w:eastAsia="zh-CN"/>
        </w:rPr>
        <w:t>超额，影响之后申报的网络</w:t>
      </w:r>
      <w:r w:rsidRPr="003B05CC">
        <w:rPr>
          <w:lang w:val="en-US" w:eastAsia="zh-CN"/>
        </w:rPr>
        <w:t>，使这些网络无法及时获得轨道；</w:t>
      </w:r>
    </w:p>
    <w:p w:rsidR="00FD3C47" w:rsidRPr="003B05CC" w:rsidRDefault="00FD3C47" w:rsidP="00FD3C47">
      <w:pPr>
        <w:rPr>
          <w:rFonts w:hint="eastAsia"/>
          <w:lang w:eastAsia="zh-CN"/>
        </w:rPr>
      </w:pPr>
      <w:r w:rsidRPr="003B05CC">
        <w:rPr>
          <w:i/>
          <w:iCs/>
          <w:lang w:val="en-US" w:eastAsia="zh-CN"/>
        </w:rPr>
        <w:t>f)</w:t>
      </w:r>
      <w:r w:rsidRPr="003B05CC">
        <w:rPr>
          <w:lang w:val="en-US" w:eastAsia="zh-CN"/>
        </w:rPr>
        <w:tab/>
      </w:r>
      <w:r w:rsidRPr="003B05CC">
        <w:rPr>
          <w:rFonts w:hint="eastAsia"/>
          <w:lang w:val="en-US" w:eastAsia="zh-CN"/>
        </w:rPr>
        <w:t>强化</w:t>
      </w:r>
      <w:r w:rsidRPr="003B05CC">
        <w:rPr>
          <w:lang w:val="en-US" w:eastAsia="zh-CN"/>
        </w:rPr>
        <w:t>现有程序可进一步方便获得无线电频谱和多个网络</w:t>
      </w:r>
      <w:r w:rsidRPr="003B05CC">
        <w:rPr>
          <w:rFonts w:hint="eastAsia"/>
          <w:lang w:val="en-US" w:eastAsia="zh-CN"/>
        </w:rPr>
        <w:t>申报</w:t>
      </w:r>
      <w:r w:rsidRPr="003B05CC">
        <w:rPr>
          <w:lang w:val="en-US" w:eastAsia="zh-CN"/>
        </w:rPr>
        <w:t>的相关轨道资源</w:t>
      </w:r>
      <w:r w:rsidRPr="003B05CC">
        <w:rPr>
          <w:rFonts w:hint="eastAsia"/>
          <w:lang w:val="en-US" w:eastAsia="zh-CN"/>
        </w:rPr>
        <w:t>，</w:t>
      </w:r>
      <w:r w:rsidRPr="003B05CC">
        <w:rPr>
          <w:lang w:val="en-US" w:eastAsia="zh-CN"/>
        </w:rPr>
        <w:t>降低不确定性以及影响协调的风险并</w:t>
      </w:r>
      <w:r w:rsidRPr="003B05CC">
        <w:rPr>
          <w:rFonts w:hint="eastAsia"/>
          <w:lang w:val="en-US" w:eastAsia="zh-CN"/>
        </w:rPr>
        <w:t>为</w:t>
      </w:r>
      <w:r w:rsidR="00F42A6B">
        <w:rPr>
          <w:lang w:val="en-US" w:eastAsia="zh-CN"/>
        </w:rPr>
        <w:t>未来扩大提供灵活性</w:t>
      </w:r>
      <w:r w:rsidR="00F42A6B">
        <w:rPr>
          <w:rFonts w:hint="eastAsia"/>
          <w:lang w:val="en-US" w:eastAsia="zh-CN"/>
        </w:rPr>
        <w:t>，</w:t>
      </w:r>
    </w:p>
    <w:p w:rsidR="00FD3C47" w:rsidRPr="003B05CC" w:rsidRDefault="00FD3C47" w:rsidP="00FD3C47">
      <w:pPr>
        <w:pStyle w:val="Call"/>
        <w:rPr>
          <w:lang w:eastAsia="zh-CN"/>
        </w:rPr>
      </w:pPr>
      <w:r w:rsidRPr="003B05CC">
        <w:rPr>
          <w:rFonts w:hint="eastAsia"/>
          <w:lang w:eastAsia="zh-CN"/>
        </w:rPr>
        <w:t>认识</w:t>
      </w:r>
      <w:r w:rsidRPr="003B05CC">
        <w:rPr>
          <w:lang w:eastAsia="zh-CN"/>
        </w:rPr>
        <w:t>到</w:t>
      </w:r>
    </w:p>
    <w:p w:rsidR="00FD3C47" w:rsidRPr="003B05CC" w:rsidRDefault="00FD3C47" w:rsidP="00FD3C47">
      <w:pPr>
        <w:rPr>
          <w:rFonts w:asciiTheme="minorEastAsia" w:eastAsiaTheme="minorEastAsia" w:hAnsiTheme="minorEastAsia"/>
          <w:lang w:eastAsia="zh-CN"/>
        </w:rPr>
      </w:pPr>
      <w:r w:rsidRPr="003B05CC">
        <w:rPr>
          <w:i/>
          <w:iCs/>
          <w:lang w:eastAsia="zh-CN"/>
        </w:rPr>
        <w:t>a)</w:t>
      </w:r>
      <w:r w:rsidRPr="003B05CC">
        <w:rPr>
          <w:lang w:eastAsia="zh-CN"/>
        </w:rPr>
        <w:tab/>
      </w:r>
      <w:r w:rsidRPr="003B05CC">
        <w:rPr>
          <w:rFonts w:hint="eastAsia"/>
          <w:lang w:eastAsia="zh-CN"/>
        </w:rPr>
        <w:t>根据</w:t>
      </w:r>
      <w:r w:rsidRPr="003B05CC">
        <w:rPr>
          <w:lang w:eastAsia="zh-CN"/>
        </w:rPr>
        <w:t>第</w:t>
      </w:r>
      <w:r w:rsidRPr="003B05CC">
        <w:rPr>
          <w:rFonts w:eastAsiaTheme="minorEastAsia"/>
          <w:b/>
          <w:bCs/>
          <w:lang w:val="en-US" w:eastAsia="zh-CN"/>
        </w:rPr>
        <w:t>86</w:t>
      </w:r>
      <w:r w:rsidRPr="003B05CC">
        <w:rPr>
          <w:rFonts w:eastAsiaTheme="minorEastAsia"/>
          <w:lang w:val="en-US" w:eastAsia="zh-CN"/>
        </w:rPr>
        <w:t>号决议</w:t>
      </w:r>
      <w:r w:rsidRPr="003B05CC">
        <w:rPr>
          <w:rFonts w:eastAsiaTheme="minorEastAsia" w:hint="eastAsia"/>
          <w:b/>
          <w:bCs/>
          <w:lang w:val="en-US" w:eastAsia="zh-CN"/>
        </w:rPr>
        <w:t>（</w:t>
      </w:r>
      <w:r w:rsidRPr="003B05CC">
        <w:rPr>
          <w:rFonts w:hint="eastAsia"/>
          <w:b/>
          <w:bCs/>
          <w:lang w:val="en-US" w:eastAsia="zh-CN"/>
        </w:rPr>
        <w:t>WRC-</w:t>
      </w:r>
      <w:r w:rsidRPr="003B05CC">
        <w:rPr>
          <w:b/>
          <w:bCs/>
          <w:lang w:val="en-US" w:eastAsia="zh-CN"/>
        </w:rPr>
        <w:t>07</w:t>
      </w:r>
      <w:r w:rsidRPr="003B05CC">
        <w:rPr>
          <w:rFonts w:hint="eastAsia"/>
          <w:b/>
          <w:bCs/>
          <w:lang w:val="en-US" w:eastAsia="zh-CN"/>
        </w:rPr>
        <w:t>，</w:t>
      </w:r>
      <w:r w:rsidRPr="003B05CC">
        <w:rPr>
          <w:b/>
          <w:bCs/>
          <w:lang w:val="en-US" w:eastAsia="zh-CN"/>
        </w:rPr>
        <w:t>修订版</w:t>
      </w:r>
      <w:r w:rsidRPr="003B05CC">
        <w:rPr>
          <w:rFonts w:hint="eastAsia"/>
          <w:b/>
          <w:bCs/>
          <w:lang w:val="en-US" w:eastAsia="zh-CN"/>
        </w:rPr>
        <w:t>），</w:t>
      </w:r>
      <w:r w:rsidRPr="003B05CC">
        <w:rPr>
          <w:rFonts w:hint="eastAsia"/>
          <w:lang w:val="en-US" w:eastAsia="zh-CN"/>
        </w:rPr>
        <w:t>第</w:t>
      </w:r>
      <w:r w:rsidRPr="003B05CC">
        <w:rPr>
          <w:b/>
          <w:bCs/>
          <w:lang w:val="en-US" w:eastAsia="zh-CN"/>
        </w:rPr>
        <w:t>807</w:t>
      </w:r>
      <w:r w:rsidRPr="003B05CC">
        <w:rPr>
          <w:rFonts w:hint="eastAsia"/>
          <w:lang w:val="en-US" w:eastAsia="zh-CN"/>
        </w:rPr>
        <w:t>号</w:t>
      </w:r>
      <w:r w:rsidRPr="003B05CC">
        <w:rPr>
          <w:lang w:val="en-US" w:eastAsia="zh-CN"/>
        </w:rPr>
        <w:t>决议</w:t>
      </w:r>
      <w:r w:rsidRPr="003B05CC">
        <w:rPr>
          <w:b/>
          <w:bCs/>
          <w:lang w:val="en-US" w:eastAsia="zh-CN"/>
        </w:rPr>
        <w:t>（</w:t>
      </w:r>
      <w:r w:rsidRPr="003B05CC">
        <w:rPr>
          <w:rFonts w:hint="eastAsia"/>
          <w:b/>
          <w:bCs/>
          <w:lang w:val="en-US" w:eastAsia="zh-CN"/>
        </w:rPr>
        <w:t>WRC-12</w:t>
      </w:r>
      <w:r w:rsidRPr="003B05CC">
        <w:rPr>
          <w:rFonts w:hint="eastAsia"/>
          <w:b/>
          <w:bCs/>
          <w:lang w:val="en-US" w:eastAsia="zh-CN"/>
        </w:rPr>
        <w:t>）</w:t>
      </w:r>
      <w:r w:rsidRPr="003B05CC">
        <w:rPr>
          <w:lang w:val="en-US" w:eastAsia="zh-CN"/>
        </w:rPr>
        <w:t>做出决议</w:t>
      </w:r>
      <w:r w:rsidRPr="003B05CC">
        <w:rPr>
          <w:b/>
          <w:bCs/>
          <w:lang w:val="en-US" w:eastAsia="zh-CN"/>
        </w:rPr>
        <w:t>，</w:t>
      </w:r>
      <w:r w:rsidRPr="003B05CC">
        <w:rPr>
          <w:rFonts w:asciiTheme="minorEastAsia" w:eastAsiaTheme="minorEastAsia" w:hAnsiTheme="minorEastAsia" w:cstheme="majorBidi"/>
          <w:lang w:val="en-US" w:eastAsia="zh-CN"/>
        </w:rPr>
        <w:t>为回应全权代表大会</w:t>
      </w:r>
      <w:r w:rsidRPr="003B05CC">
        <w:rPr>
          <w:rFonts w:eastAsiaTheme="minorEastAsia"/>
          <w:lang w:val="en-US" w:eastAsia="zh-CN"/>
        </w:rPr>
        <w:t>第</w:t>
      </w:r>
      <w:r w:rsidRPr="003B05CC">
        <w:rPr>
          <w:rFonts w:eastAsiaTheme="minorEastAsia"/>
          <w:lang w:val="en-US" w:eastAsia="zh-CN"/>
        </w:rPr>
        <w:t>86</w:t>
      </w:r>
      <w:r w:rsidRPr="003B05CC">
        <w:rPr>
          <w:rFonts w:eastAsiaTheme="minorEastAsia"/>
          <w:lang w:val="en-US" w:eastAsia="zh-CN"/>
        </w:rPr>
        <w:t>号决议（</w:t>
      </w:r>
      <w:r w:rsidRPr="003B05CC">
        <w:rPr>
          <w:rFonts w:eastAsiaTheme="minorEastAsia"/>
          <w:lang w:val="en-US" w:eastAsia="zh-CN"/>
        </w:rPr>
        <w:t>2002</w:t>
      </w:r>
      <w:r w:rsidRPr="003B05CC">
        <w:rPr>
          <w:rFonts w:eastAsiaTheme="minorEastAsia"/>
          <w:lang w:val="en-US" w:eastAsia="zh-CN"/>
        </w:rPr>
        <w:t>年</w:t>
      </w:r>
      <w:r w:rsidRPr="003B05CC">
        <w:rPr>
          <w:rFonts w:asciiTheme="minorEastAsia" w:eastAsiaTheme="minorEastAsia" w:hAnsiTheme="minorEastAsia" w:cstheme="majorBidi"/>
          <w:lang w:val="en-US" w:eastAsia="zh-CN"/>
        </w:rPr>
        <w:t>，马拉喀什，修订版）</w:t>
      </w:r>
      <w:r w:rsidRPr="003B05CC">
        <w:rPr>
          <w:rFonts w:asciiTheme="minorEastAsia" w:eastAsiaTheme="minorEastAsia" w:hAnsiTheme="minorEastAsia" w:cstheme="majorBidi" w:hint="eastAsia"/>
          <w:lang w:val="en-US" w:eastAsia="zh-CN"/>
        </w:rPr>
        <w:t>，</w:t>
      </w:r>
      <w:r w:rsidRPr="003B05CC">
        <w:rPr>
          <w:rFonts w:asciiTheme="minorEastAsia" w:eastAsiaTheme="minorEastAsia" w:hAnsiTheme="minorEastAsia" w:cstheme="majorBidi"/>
          <w:lang w:val="en-US" w:eastAsia="zh-CN"/>
        </w:rPr>
        <w:t>关于卫星网络频率指配的提前公布、协调、通知和登记程序</w:t>
      </w:r>
      <w:r w:rsidRPr="003B05CC">
        <w:rPr>
          <w:rFonts w:eastAsiaTheme="minorEastAsia" w:hint="eastAsia"/>
          <w:lang w:val="en-US" w:eastAsia="zh-CN"/>
        </w:rPr>
        <w:t>由</w:t>
      </w:r>
      <w:r w:rsidRPr="003B05CC">
        <w:rPr>
          <w:rFonts w:eastAsiaTheme="minorEastAsia" w:hint="eastAsia"/>
          <w:lang w:val="en-US" w:eastAsia="zh-CN"/>
        </w:rPr>
        <w:t>2015</w:t>
      </w:r>
      <w:r w:rsidRPr="003B05CC">
        <w:rPr>
          <w:rFonts w:eastAsiaTheme="minorEastAsia" w:hint="eastAsia"/>
          <w:lang w:val="en-US" w:eastAsia="zh-CN"/>
        </w:rPr>
        <w:t>年召开的世界无线电通信大会考虑</w:t>
      </w:r>
      <w:r w:rsidRPr="003B05CC">
        <w:rPr>
          <w:rFonts w:asciiTheme="minorEastAsia" w:eastAsiaTheme="minorEastAsia" w:hAnsiTheme="minorEastAsia" w:cstheme="majorBidi"/>
          <w:lang w:val="en-US" w:eastAsia="zh-CN"/>
        </w:rPr>
        <w:t>可能做出的修改和采取的其它方案，以便为合理、高效和经济地使用无线电频率及任何相关轨道（包括对地静止卫星轨道）提供便利</w:t>
      </w:r>
      <w:r w:rsidR="003F45A8">
        <w:rPr>
          <w:rFonts w:asciiTheme="minorEastAsia" w:eastAsiaTheme="minorEastAsia" w:hAnsiTheme="minorEastAsia" w:cstheme="majorBidi" w:hint="eastAsia"/>
          <w:lang w:val="en-US" w:eastAsia="zh-CN"/>
        </w:rPr>
        <w:t>；</w:t>
      </w:r>
    </w:p>
    <w:p w:rsidR="00FD3C47" w:rsidRPr="003B05CC" w:rsidRDefault="00FD3C47" w:rsidP="00FD3C47">
      <w:pPr>
        <w:rPr>
          <w:lang w:eastAsia="zh-CN"/>
        </w:rPr>
      </w:pPr>
      <w:r w:rsidRPr="003B05CC">
        <w:rPr>
          <w:i/>
          <w:iCs/>
          <w:lang w:eastAsia="zh-CN"/>
        </w:rPr>
        <w:t>b)</w:t>
      </w:r>
      <w:r w:rsidRPr="003B05CC">
        <w:rPr>
          <w:lang w:eastAsia="zh-CN"/>
        </w:rPr>
        <w:tab/>
      </w:r>
      <w:r w:rsidRPr="003B05CC">
        <w:rPr>
          <w:rFonts w:hint="eastAsia"/>
          <w:lang w:val="en-US" w:eastAsia="zh-CN"/>
        </w:rPr>
        <w:t>第</w:t>
      </w:r>
      <w:r w:rsidRPr="003B05CC">
        <w:rPr>
          <w:b/>
          <w:bCs/>
          <w:lang w:eastAsia="zh-CN"/>
        </w:rPr>
        <w:t>86</w:t>
      </w:r>
      <w:r w:rsidRPr="003B05CC">
        <w:rPr>
          <w:rFonts w:hint="eastAsia"/>
          <w:lang w:eastAsia="zh-CN"/>
        </w:rPr>
        <w:t>号</w:t>
      </w:r>
      <w:r w:rsidRPr="003B05CC">
        <w:rPr>
          <w:lang w:eastAsia="zh-CN"/>
        </w:rPr>
        <w:t>决议</w:t>
      </w:r>
      <w:r w:rsidRPr="003B05CC">
        <w:rPr>
          <w:b/>
          <w:bCs/>
          <w:lang w:eastAsia="zh-CN"/>
        </w:rPr>
        <w:t>（</w:t>
      </w:r>
      <w:r w:rsidRPr="003B05CC">
        <w:rPr>
          <w:rFonts w:hint="eastAsia"/>
          <w:b/>
          <w:bCs/>
          <w:lang w:eastAsia="zh-CN"/>
        </w:rPr>
        <w:t>WRC-07</w:t>
      </w:r>
      <w:r w:rsidRPr="003B05CC">
        <w:rPr>
          <w:rFonts w:hint="eastAsia"/>
          <w:b/>
          <w:bCs/>
          <w:lang w:eastAsia="zh-CN"/>
        </w:rPr>
        <w:t>，修订版</w:t>
      </w:r>
      <w:r w:rsidRPr="003B05CC">
        <w:rPr>
          <w:b/>
          <w:bCs/>
          <w:lang w:eastAsia="zh-CN"/>
        </w:rPr>
        <w:t>）</w:t>
      </w:r>
      <w:r w:rsidRPr="003B05CC">
        <w:rPr>
          <w:rFonts w:hint="eastAsia"/>
          <w:lang w:eastAsia="zh-CN"/>
        </w:rPr>
        <w:t>请未来</w:t>
      </w:r>
      <w:r w:rsidRPr="003B05CC">
        <w:rPr>
          <w:lang w:eastAsia="zh-CN"/>
        </w:rPr>
        <w:t>世界</w:t>
      </w:r>
      <w:r w:rsidRPr="003B05CC">
        <w:rPr>
          <w:rFonts w:hint="eastAsia"/>
          <w:lang w:eastAsia="zh-CN"/>
        </w:rPr>
        <w:t>无线电通信大会审议处理《无线电规则》中有关空间业务频率指配的提前公布、协调、通知和登记程序的缺陷与改进问题的任何提案，这种程序或者由无线电规则委员会确定并纳入了《程序规则》，或者已经由主管部门或无线电通信局酌情确定，</w:t>
      </w:r>
    </w:p>
    <w:p w:rsidR="00FD3C47" w:rsidRPr="003B05CC" w:rsidRDefault="00FD3C47" w:rsidP="00FD3C47">
      <w:pPr>
        <w:pStyle w:val="Call"/>
        <w:rPr>
          <w:lang w:val="en-US" w:eastAsia="zh-CN"/>
        </w:rPr>
      </w:pPr>
      <w:r w:rsidRPr="003B05CC">
        <w:rPr>
          <w:rFonts w:hint="eastAsia"/>
          <w:color w:val="000000"/>
          <w:lang w:val="en-US" w:eastAsia="zh-CN"/>
        </w:rPr>
        <w:t>做出</w:t>
      </w:r>
      <w:r w:rsidRPr="003B05CC">
        <w:rPr>
          <w:color w:val="000000"/>
          <w:lang w:val="en-US" w:eastAsia="zh-CN"/>
        </w:rPr>
        <w:t>决议</w:t>
      </w:r>
    </w:p>
    <w:p w:rsidR="00FD3C47" w:rsidRPr="003B05CC" w:rsidRDefault="00FD3C47" w:rsidP="00FD3C47">
      <w:pPr>
        <w:rPr>
          <w:lang w:eastAsia="zh-CN"/>
        </w:rPr>
      </w:pPr>
      <w:r w:rsidRPr="003B05CC">
        <w:rPr>
          <w:color w:val="000000"/>
          <w:lang w:val="en-US" w:eastAsia="zh-CN"/>
        </w:rPr>
        <w:t>1</w:t>
      </w:r>
      <w:r w:rsidRPr="003B05CC">
        <w:rPr>
          <w:color w:val="000000"/>
          <w:lang w:val="en-US" w:eastAsia="zh-CN"/>
        </w:rPr>
        <w:tab/>
      </w:r>
      <w:r w:rsidRPr="003B05CC">
        <w:rPr>
          <w:rFonts w:hint="eastAsia"/>
          <w:lang w:eastAsia="zh-CN"/>
        </w:rPr>
        <w:t>如负责</w:t>
      </w:r>
      <w:r w:rsidRPr="003B05CC">
        <w:rPr>
          <w:lang w:eastAsia="zh-CN"/>
        </w:rPr>
        <w:t>主管部门在截止日期前</w:t>
      </w:r>
      <w:r w:rsidRPr="003B05CC">
        <w:rPr>
          <w:rFonts w:hint="eastAsia"/>
          <w:lang w:eastAsia="zh-CN"/>
        </w:rPr>
        <w:t>三年</w:t>
      </w:r>
      <w:r w:rsidRPr="003B05CC">
        <w:rPr>
          <w:lang w:eastAsia="zh-CN"/>
        </w:rPr>
        <w:t>提交</w:t>
      </w:r>
      <w:r w:rsidRPr="003B05CC">
        <w:rPr>
          <w:rFonts w:hint="eastAsia"/>
          <w:lang w:eastAsia="zh-CN"/>
        </w:rPr>
        <w:t>了</w:t>
      </w:r>
      <w:r w:rsidRPr="003B05CC">
        <w:rPr>
          <w:lang w:eastAsia="zh-CN"/>
        </w:rPr>
        <w:t>首次通知</w:t>
      </w:r>
      <w:r w:rsidRPr="003B05CC">
        <w:rPr>
          <w:rFonts w:hint="eastAsia"/>
          <w:lang w:eastAsia="zh-CN"/>
        </w:rPr>
        <w:t>资料，通知启用卫星网络空间电台任何频率指配的日期不得迟于无线电通信局收到按照第</w:t>
      </w:r>
      <w:r w:rsidRPr="003B05CC">
        <w:rPr>
          <w:rFonts w:hint="eastAsia"/>
          <w:b/>
          <w:bCs/>
          <w:lang w:eastAsia="zh-CN"/>
        </w:rPr>
        <w:t>9.1</w:t>
      </w:r>
      <w:r w:rsidRPr="003B05CC">
        <w:rPr>
          <w:rFonts w:hint="eastAsia"/>
          <w:lang w:eastAsia="zh-CN"/>
        </w:rPr>
        <w:t>或</w:t>
      </w:r>
      <w:r w:rsidRPr="003B05CC">
        <w:rPr>
          <w:rFonts w:hint="eastAsia"/>
          <w:b/>
          <w:bCs/>
          <w:lang w:eastAsia="zh-CN"/>
        </w:rPr>
        <w:t>9.2</w:t>
      </w:r>
      <w:r w:rsidRPr="003B05CC">
        <w:rPr>
          <w:rFonts w:hint="eastAsia"/>
          <w:lang w:eastAsia="zh-CN"/>
        </w:rPr>
        <w:t>款酌情提交的相关完整资料之日起的七年</w:t>
      </w:r>
      <w:r w:rsidRPr="003B05CC">
        <w:rPr>
          <w:lang w:eastAsia="zh-CN"/>
        </w:rPr>
        <w:t>；</w:t>
      </w:r>
    </w:p>
    <w:p w:rsidR="00FD3C47" w:rsidRPr="003B05CC" w:rsidRDefault="00FD3C47" w:rsidP="00FD3C47">
      <w:pPr>
        <w:rPr>
          <w:lang w:eastAsia="zh-CN"/>
        </w:rPr>
      </w:pPr>
      <w:r w:rsidRPr="003B05CC">
        <w:rPr>
          <w:lang w:eastAsia="zh-CN"/>
        </w:rPr>
        <w:lastRenderedPageBreak/>
        <w:t>2</w:t>
      </w:r>
      <w:r w:rsidRPr="003B05CC">
        <w:rPr>
          <w:lang w:eastAsia="zh-CN"/>
        </w:rPr>
        <w:tab/>
      </w:r>
      <w:r w:rsidRPr="003B05CC">
        <w:rPr>
          <w:rFonts w:hint="eastAsia"/>
          <w:spacing w:val="4"/>
          <w:lang w:eastAsia="zh-CN"/>
        </w:rPr>
        <w:t>如果收到第</w:t>
      </w:r>
      <w:r w:rsidRPr="003B05CC">
        <w:rPr>
          <w:rStyle w:val="Artref"/>
          <w:b/>
          <w:bCs/>
          <w:lang w:eastAsia="zh-CN"/>
        </w:rPr>
        <w:t>9.1</w:t>
      </w:r>
      <w:r w:rsidRPr="003B05CC">
        <w:rPr>
          <w:rFonts w:hint="eastAsia"/>
          <w:spacing w:val="4"/>
          <w:lang w:eastAsia="zh-CN"/>
        </w:rPr>
        <w:t>或</w:t>
      </w:r>
      <w:r w:rsidRPr="003B05CC">
        <w:rPr>
          <w:rStyle w:val="Artref"/>
          <w:b/>
          <w:bCs/>
          <w:lang w:eastAsia="zh-CN"/>
        </w:rPr>
        <w:t>9.2</w:t>
      </w:r>
      <w:r w:rsidRPr="003B05CC">
        <w:rPr>
          <w:rFonts w:hint="eastAsia"/>
          <w:spacing w:val="4"/>
          <w:lang w:eastAsia="zh-CN"/>
        </w:rPr>
        <w:t>款（酌情适用）提到的相关完整资料日期后的四年时限后，负责酌情按照第</w:t>
      </w:r>
      <w:r w:rsidRPr="003B05CC">
        <w:rPr>
          <w:rFonts w:hint="eastAsia"/>
          <w:b/>
          <w:bCs/>
          <w:spacing w:val="4"/>
          <w:lang w:eastAsia="zh-CN"/>
        </w:rPr>
        <w:t>9.6</w:t>
      </w:r>
      <w:r w:rsidRPr="003B05CC">
        <w:rPr>
          <w:rFonts w:hint="eastAsia"/>
          <w:spacing w:val="4"/>
          <w:lang w:eastAsia="zh-CN"/>
        </w:rPr>
        <w:t>或</w:t>
      </w:r>
      <w:r w:rsidRPr="003B05CC">
        <w:rPr>
          <w:rFonts w:hint="eastAsia"/>
          <w:b/>
          <w:bCs/>
          <w:spacing w:val="4"/>
          <w:lang w:eastAsia="zh-CN"/>
        </w:rPr>
        <w:t>9.30</w:t>
      </w:r>
      <w:r w:rsidRPr="003B05CC">
        <w:rPr>
          <w:rFonts w:hint="eastAsia"/>
          <w:spacing w:val="4"/>
          <w:lang w:eastAsia="zh-CN"/>
        </w:rPr>
        <w:t>款进行卫星网络协调的主管部门没有启用相关网络电台的频率指配，或未在期满六个月前提交</w:t>
      </w:r>
      <w:r w:rsidRPr="003B05CC">
        <w:rPr>
          <w:rFonts w:eastAsiaTheme="minorEastAsia" w:hint="eastAsia"/>
          <w:lang w:val="en-US" w:eastAsia="zh-CN"/>
        </w:rPr>
        <w:t>首次通知资料并根据第</w:t>
      </w:r>
      <w:r w:rsidRPr="003B05CC">
        <w:rPr>
          <w:rFonts w:eastAsiaTheme="minorEastAsia"/>
          <w:b/>
          <w:bCs/>
          <w:lang w:val="en-US" w:eastAsia="zh-CN"/>
        </w:rPr>
        <w:t>49</w:t>
      </w:r>
      <w:r w:rsidRPr="003B05CC">
        <w:rPr>
          <w:rFonts w:eastAsiaTheme="minorEastAsia" w:hint="eastAsia"/>
          <w:lang w:val="en-US" w:eastAsia="zh-CN"/>
        </w:rPr>
        <w:t>号协议</w:t>
      </w:r>
      <w:r w:rsidRPr="003B05CC">
        <w:rPr>
          <w:rFonts w:eastAsiaTheme="minorEastAsia" w:hint="eastAsia"/>
          <w:b/>
          <w:bCs/>
          <w:lang w:val="en-US" w:eastAsia="zh-CN"/>
        </w:rPr>
        <w:t>（</w:t>
      </w:r>
      <w:r w:rsidRPr="003B05CC">
        <w:rPr>
          <w:rFonts w:eastAsiaTheme="minorEastAsia"/>
          <w:b/>
          <w:bCs/>
          <w:lang w:val="en-US" w:eastAsia="zh-CN"/>
        </w:rPr>
        <w:t>WRC-12</w:t>
      </w:r>
      <w:r w:rsidRPr="003B05CC">
        <w:rPr>
          <w:rFonts w:eastAsiaTheme="minorEastAsia" w:hint="eastAsia"/>
          <w:b/>
          <w:bCs/>
          <w:lang w:val="en-US" w:eastAsia="zh-CN"/>
        </w:rPr>
        <w:t>，修订版）</w:t>
      </w:r>
      <w:r w:rsidRPr="003B05CC">
        <w:rPr>
          <w:rFonts w:eastAsiaTheme="minorEastAsia" w:hint="eastAsia"/>
          <w:bCs/>
          <w:lang w:val="en-US" w:eastAsia="zh-CN"/>
        </w:rPr>
        <w:t>提供的相应应付努力资料，</w:t>
      </w:r>
      <w:r w:rsidRPr="003B05CC">
        <w:rPr>
          <w:rFonts w:hint="eastAsia"/>
          <w:spacing w:val="4"/>
          <w:lang w:eastAsia="zh-CN"/>
        </w:rPr>
        <w:t>按照第</w:t>
      </w:r>
      <w:r w:rsidRPr="003B05CC">
        <w:rPr>
          <w:rStyle w:val="Artref"/>
          <w:b/>
          <w:bCs/>
          <w:lang w:eastAsia="zh-CN"/>
        </w:rPr>
        <w:t>9.</w:t>
      </w:r>
      <w:r w:rsidRPr="003B05CC">
        <w:rPr>
          <w:rStyle w:val="Artref"/>
          <w:rFonts w:hint="eastAsia"/>
          <w:b/>
          <w:bCs/>
          <w:lang w:eastAsia="zh-CN"/>
        </w:rPr>
        <w:t>5</w:t>
      </w:r>
      <w:r w:rsidRPr="003B05CC">
        <w:rPr>
          <w:rStyle w:val="Artref"/>
          <w:b/>
          <w:bCs/>
          <w:lang w:eastAsia="zh-CN"/>
        </w:rPr>
        <w:t>B</w:t>
      </w:r>
      <w:r w:rsidRPr="003B05CC">
        <w:rPr>
          <w:rStyle w:val="Artref"/>
          <w:rFonts w:hint="eastAsia"/>
          <w:lang w:eastAsia="zh-CN"/>
        </w:rPr>
        <w:t>款</w:t>
      </w:r>
      <w:r w:rsidRPr="003B05CC">
        <w:rPr>
          <w:rFonts w:hint="eastAsia"/>
          <w:spacing w:val="4"/>
          <w:lang w:eastAsia="zh-CN"/>
        </w:rPr>
        <w:t>公布的相应资料则须</w:t>
      </w:r>
      <w:r w:rsidRPr="003B05CC">
        <w:rPr>
          <w:rFonts w:hint="eastAsia"/>
          <w:lang w:eastAsia="zh-CN"/>
        </w:rPr>
        <w:t>删除；</w:t>
      </w:r>
    </w:p>
    <w:p w:rsidR="00FD3C47" w:rsidRPr="003B05CC" w:rsidRDefault="00FD3C47" w:rsidP="00FD3C47">
      <w:pPr>
        <w:rPr>
          <w:lang w:eastAsia="zh-CN"/>
        </w:rPr>
      </w:pPr>
      <w:r w:rsidRPr="003B05CC">
        <w:rPr>
          <w:lang w:eastAsia="zh-CN"/>
        </w:rPr>
        <w:t>3</w:t>
      </w:r>
      <w:r w:rsidRPr="003B05CC">
        <w:rPr>
          <w:lang w:eastAsia="zh-CN"/>
        </w:rPr>
        <w:tab/>
      </w:r>
      <w:r w:rsidRPr="003B05CC">
        <w:rPr>
          <w:rFonts w:hint="eastAsia"/>
          <w:lang w:eastAsia="zh-CN"/>
        </w:rPr>
        <w:t>首次通知</w:t>
      </w:r>
      <w:r w:rsidRPr="003B05CC">
        <w:rPr>
          <w:lang w:eastAsia="zh-CN"/>
        </w:rPr>
        <w:t>资料应限于</w:t>
      </w:r>
      <w:r w:rsidRPr="003B05CC">
        <w:rPr>
          <w:rFonts w:hint="eastAsia"/>
          <w:lang w:eastAsia="zh-CN"/>
        </w:rPr>
        <w:t>以</w:t>
      </w:r>
      <w:r w:rsidRPr="003B05CC">
        <w:rPr>
          <w:lang w:eastAsia="zh-CN"/>
        </w:rPr>
        <w:t>下内容：</w:t>
      </w:r>
      <w:bookmarkStart w:id="8" w:name="_GoBack"/>
      <w:bookmarkEnd w:id="8"/>
    </w:p>
    <w:p w:rsidR="00FD3C47" w:rsidRPr="003B05CC" w:rsidRDefault="00FD3C47" w:rsidP="00FD3C47">
      <w:pPr>
        <w:pStyle w:val="enumlev1"/>
        <w:rPr>
          <w:lang w:eastAsia="zh-CN"/>
        </w:rPr>
      </w:pPr>
      <w:r w:rsidRPr="003B05CC">
        <w:rPr>
          <w:lang w:eastAsia="zh-CN"/>
        </w:rPr>
        <w:t>3.1</w:t>
      </w:r>
      <w:r w:rsidRPr="003B05CC">
        <w:rPr>
          <w:lang w:eastAsia="zh-CN"/>
        </w:rPr>
        <w:tab/>
      </w:r>
      <w:r w:rsidRPr="003B05CC">
        <w:rPr>
          <w:rFonts w:hint="eastAsia"/>
          <w:lang w:eastAsia="zh-CN"/>
        </w:rPr>
        <w:t>频率</w:t>
      </w:r>
      <w:r w:rsidRPr="003B05CC">
        <w:rPr>
          <w:lang w:eastAsia="zh-CN"/>
        </w:rPr>
        <w:t>质量的修改；</w:t>
      </w:r>
    </w:p>
    <w:p w:rsidR="00FD3C47" w:rsidRPr="003B05CC" w:rsidRDefault="00FD3C47" w:rsidP="00FD3C47">
      <w:pPr>
        <w:pStyle w:val="enumlev1"/>
        <w:rPr>
          <w:lang w:eastAsia="zh-CN"/>
        </w:rPr>
      </w:pPr>
      <w:r w:rsidRPr="003B05CC">
        <w:rPr>
          <w:lang w:eastAsia="zh-CN"/>
        </w:rPr>
        <w:t>3.2</w:t>
      </w:r>
      <w:r w:rsidRPr="003B05CC">
        <w:rPr>
          <w:lang w:eastAsia="zh-CN"/>
        </w:rPr>
        <w:tab/>
      </w:r>
      <w:r w:rsidRPr="003B05CC">
        <w:rPr>
          <w:rFonts w:hint="eastAsia"/>
          <w:lang w:eastAsia="zh-CN"/>
        </w:rPr>
        <w:t>正负</w:t>
      </w:r>
      <w:r w:rsidRPr="003B05CC">
        <w:rPr>
          <w:rFonts w:hint="eastAsia"/>
          <w:lang w:eastAsia="zh-CN"/>
        </w:rPr>
        <w:t>+1</w:t>
      </w:r>
      <w:r w:rsidRPr="003B05CC">
        <w:rPr>
          <w:lang w:eastAsia="zh-CN"/>
        </w:rPr>
        <w:t>度内轨道位置的修改；</w:t>
      </w:r>
    </w:p>
    <w:p w:rsidR="00FD3C47" w:rsidRPr="003B05CC" w:rsidRDefault="00FD3C47" w:rsidP="00FD3C47">
      <w:pPr>
        <w:pStyle w:val="enumlev1"/>
        <w:rPr>
          <w:lang w:eastAsia="zh-CN"/>
        </w:rPr>
      </w:pPr>
      <w:r w:rsidRPr="003B05CC">
        <w:rPr>
          <w:rFonts w:hint="eastAsia"/>
          <w:lang w:eastAsia="zh-CN"/>
        </w:rPr>
        <w:t>3.3</w:t>
      </w:r>
      <w:r w:rsidRPr="003B05CC">
        <w:rPr>
          <w:rFonts w:hint="eastAsia"/>
          <w:lang w:eastAsia="zh-CN"/>
        </w:rPr>
        <w:tab/>
      </w:r>
      <w:r w:rsidRPr="003B05CC">
        <w:rPr>
          <w:rFonts w:hint="eastAsia"/>
          <w:lang w:eastAsia="zh-CN"/>
        </w:rPr>
        <w:t>业务</w:t>
      </w:r>
      <w:r w:rsidRPr="003B05CC">
        <w:rPr>
          <w:lang w:eastAsia="zh-CN"/>
        </w:rPr>
        <w:t>区的修改；</w:t>
      </w:r>
    </w:p>
    <w:p w:rsidR="00FD3C47" w:rsidRPr="003B05CC" w:rsidRDefault="00FD3C47" w:rsidP="00FD3C47">
      <w:pPr>
        <w:pStyle w:val="enumlev1"/>
        <w:rPr>
          <w:lang w:eastAsia="zh-CN"/>
        </w:rPr>
      </w:pPr>
      <w:r w:rsidRPr="003B05CC">
        <w:rPr>
          <w:rFonts w:hint="eastAsia"/>
          <w:lang w:eastAsia="zh-CN"/>
        </w:rPr>
        <w:t>3.4</w:t>
      </w:r>
      <w:r w:rsidRPr="003B05CC">
        <w:rPr>
          <w:rFonts w:hint="eastAsia"/>
          <w:lang w:eastAsia="zh-CN"/>
        </w:rPr>
        <w:tab/>
      </w:r>
      <w:r w:rsidRPr="003B05CC">
        <w:rPr>
          <w:rFonts w:hint="eastAsia"/>
          <w:lang w:eastAsia="zh-CN"/>
        </w:rPr>
        <w:t>协调</w:t>
      </w:r>
      <w:r w:rsidRPr="003B05CC">
        <w:rPr>
          <w:lang w:eastAsia="zh-CN"/>
        </w:rPr>
        <w:t>地位资料；</w:t>
      </w:r>
    </w:p>
    <w:p w:rsidR="00FD3C47" w:rsidRPr="003B05CC" w:rsidRDefault="00FD3C47" w:rsidP="00FD3C47">
      <w:pPr>
        <w:pStyle w:val="enumlev1"/>
        <w:rPr>
          <w:lang w:eastAsia="zh-CN"/>
        </w:rPr>
      </w:pPr>
      <w:r w:rsidRPr="003B05CC">
        <w:rPr>
          <w:rFonts w:hint="eastAsia"/>
          <w:lang w:eastAsia="zh-CN"/>
        </w:rPr>
        <w:t>3.5</w:t>
      </w:r>
      <w:r w:rsidRPr="003B05CC">
        <w:rPr>
          <w:rFonts w:hint="eastAsia"/>
          <w:lang w:eastAsia="zh-CN"/>
        </w:rPr>
        <w:tab/>
      </w:r>
      <w:r w:rsidRPr="003B05CC">
        <w:rPr>
          <w:rFonts w:hint="eastAsia"/>
          <w:lang w:eastAsia="zh-CN"/>
        </w:rPr>
        <w:t>波束</w:t>
      </w:r>
      <w:r w:rsidRPr="003B05CC">
        <w:rPr>
          <w:lang w:eastAsia="zh-CN"/>
        </w:rPr>
        <w:t>技术资料的修改；</w:t>
      </w:r>
    </w:p>
    <w:p w:rsidR="00FD3C47" w:rsidRDefault="00FD3C47" w:rsidP="00FD3C47">
      <w:pPr>
        <w:rPr>
          <w:lang w:eastAsia="zh-CN"/>
        </w:rPr>
      </w:pPr>
      <w:r w:rsidRPr="003B05CC">
        <w:rPr>
          <w:lang w:eastAsia="zh-CN"/>
        </w:rPr>
        <w:t>4</w:t>
      </w:r>
      <w:r w:rsidRPr="003B05CC">
        <w:rPr>
          <w:lang w:eastAsia="zh-CN"/>
        </w:rPr>
        <w:tab/>
      </w:r>
      <w:r w:rsidRPr="003B05CC">
        <w:rPr>
          <w:rFonts w:hint="eastAsia"/>
          <w:lang w:eastAsia="zh-CN"/>
        </w:rPr>
        <w:t>在</w:t>
      </w:r>
      <w:r w:rsidRPr="003B05CC">
        <w:rPr>
          <w:lang w:eastAsia="zh-CN"/>
        </w:rPr>
        <w:t>收到</w:t>
      </w:r>
      <w:r w:rsidRPr="003B05CC">
        <w:rPr>
          <w:rFonts w:hint="eastAsia"/>
          <w:lang w:eastAsia="zh-CN"/>
        </w:rPr>
        <w:t>首次通知</w:t>
      </w:r>
      <w:r w:rsidRPr="003B05CC">
        <w:rPr>
          <w:lang w:eastAsia="zh-CN"/>
        </w:rPr>
        <w:t>资料后，无线电通信局须</w:t>
      </w:r>
      <w:r w:rsidRPr="003B05CC">
        <w:rPr>
          <w:rFonts w:hint="eastAsia"/>
          <w:lang w:eastAsia="zh-CN"/>
        </w:rPr>
        <w:t>在</w:t>
      </w:r>
      <w:r w:rsidR="001F02F9">
        <w:rPr>
          <w:rFonts w:hint="eastAsia"/>
          <w:lang w:eastAsia="zh-CN"/>
        </w:rPr>
        <w:t>四</w:t>
      </w:r>
      <w:r w:rsidRPr="003B05CC">
        <w:rPr>
          <w:rFonts w:hint="eastAsia"/>
          <w:lang w:eastAsia="zh-CN"/>
        </w:rPr>
        <w:t>个月之内</w:t>
      </w:r>
      <w:r w:rsidRPr="003B05CC">
        <w:rPr>
          <w:rFonts w:hint="eastAsia"/>
          <w:lang w:eastAsia="zh-CN"/>
        </w:rPr>
        <w:t>PARTXS</w:t>
      </w:r>
      <w:r w:rsidRPr="003B05CC">
        <w:rPr>
          <w:lang w:eastAsia="zh-CN"/>
        </w:rPr>
        <w:t>特节中公布</w:t>
      </w:r>
      <w:r w:rsidRPr="003B05CC">
        <w:rPr>
          <w:rFonts w:hint="eastAsia"/>
          <w:lang w:eastAsia="zh-CN"/>
        </w:rPr>
        <w:t>所含</w:t>
      </w:r>
      <w:r w:rsidRPr="003B05CC">
        <w:rPr>
          <w:lang w:eastAsia="zh-CN"/>
        </w:rPr>
        <w:t>资料，同时在收到完整资料</w:t>
      </w:r>
      <w:r w:rsidRPr="003B05CC">
        <w:rPr>
          <w:rFonts w:hint="eastAsia"/>
          <w:lang w:eastAsia="zh-CN"/>
        </w:rPr>
        <w:t>四个月</w:t>
      </w:r>
      <w:r w:rsidRPr="003B05CC">
        <w:rPr>
          <w:lang w:eastAsia="zh-CN"/>
        </w:rPr>
        <w:t>后公布在</w:t>
      </w:r>
      <w:r w:rsidRPr="003B05CC">
        <w:rPr>
          <w:rFonts w:hint="eastAsia"/>
          <w:lang w:eastAsia="zh-CN"/>
        </w:rPr>
        <w:t>《</w:t>
      </w:r>
      <w:r w:rsidRPr="003B05CC">
        <w:rPr>
          <w:lang w:eastAsia="zh-CN"/>
        </w:rPr>
        <w:t>无线电通信局国际频率信息通报</w:t>
      </w:r>
      <w:r w:rsidRPr="003B05CC">
        <w:rPr>
          <w:rFonts w:hint="eastAsia"/>
          <w:lang w:eastAsia="zh-CN"/>
        </w:rPr>
        <w:t>》中公布所含资料，</w:t>
      </w:r>
      <w:r w:rsidRPr="003B05CC">
        <w:rPr>
          <w:lang w:eastAsia="zh-CN"/>
        </w:rPr>
        <w:t>以便征求</w:t>
      </w:r>
      <w:r w:rsidRPr="003B05CC">
        <w:rPr>
          <w:rFonts w:hint="eastAsia"/>
          <w:lang w:eastAsia="zh-CN"/>
        </w:rPr>
        <w:t>受到</w:t>
      </w:r>
      <w:r w:rsidRPr="003B05CC">
        <w:rPr>
          <w:lang w:eastAsia="zh-CN"/>
        </w:rPr>
        <w:t>影响的成员国的意见</w:t>
      </w:r>
      <w:r w:rsidRPr="003B05CC">
        <w:rPr>
          <w:rFonts w:hint="eastAsia"/>
          <w:lang w:eastAsia="zh-CN"/>
        </w:rPr>
        <w:t>。</w:t>
      </w:r>
    </w:p>
    <w:p w:rsidR="00FD4C49" w:rsidRDefault="00A44FD8" w:rsidP="000C0282">
      <w:pPr>
        <w:pStyle w:val="Reasons"/>
        <w:rPr>
          <w:szCs w:val="24"/>
          <w:lang w:val="en-US" w:eastAsia="zh-CN"/>
        </w:rPr>
      </w:pPr>
      <w:r>
        <w:rPr>
          <w:b/>
          <w:lang w:eastAsia="zh-CN"/>
        </w:rPr>
        <w:t>理由：</w:t>
      </w:r>
      <w:r>
        <w:rPr>
          <w:lang w:eastAsia="zh-CN"/>
        </w:rPr>
        <w:tab/>
      </w:r>
      <w:r w:rsidRPr="00BB323C">
        <w:rPr>
          <w:szCs w:val="24"/>
          <w:lang w:val="en-US" w:eastAsia="zh-CN"/>
        </w:rPr>
        <w:t>为各主管部门和无线电通信局</w:t>
      </w:r>
      <w:r w:rsidRPr="00BB323C">
        <w:rPr>
          <w:rFonts w:hint="eastAsia"/>
          <w:szCs w:val="24"/>
          <w:lang w:val="en-US" w:eastAsia="zh-CN"/>
        </w:rPr>
        <w:t>提供可能</w:t>
      </w:r>
      <w:r w:rsidRPr="00BB323C">
        <w:rPr>
          <w:szCs w:val="24"/>
          <w:lang w:val="en-US" w:eastAsia="zh-CN"/>
        </w:rPr>
        <w:t>在七年规则期限</w:t>
      </w:r>
      <w:r w:rsidRPr="00BB323C">
        <w:rPr>
          <w:rFonts w:hint="eastAsia"/>
          <w:szCs w:val="24"/>
          <w:lang w:val="en-US" w:eastAsia="zh-CN"/>
        </w:rPr>
        <w:t>结束</w:t>
      </w:r>
      <w:r w:rsidRPr="00BB323C">
        <w:rPr>
          <w:szCs w:val="24"/>
          <w:lang w:val="en-US" w:eastAsia="zh-CN"/>
        </w:rPr>
        <w:t>前的某段时间</w:t>
      </w:r>
      <w:r w:rsidRPr="00BB323C">
        <w:rPr>
          <w:rFonts w:hint="eastAsia"/>
          <w:szCs w:val="24"/>
          <w:lang w:val="en-US" w:eastAsia="zh-CN"/>
        </w:rPr>
        <w:t>审查</w:t>
      </w:r>
      <w:r w:rsidRPr="00BB323C">
        <w:rPr>
          <w:szCs w:val="24"/>
          <w:lang w:val="en-US" w:eastAsia="zh-CN"/>
        </w:rPr>
        <w:t>申报</w:t>
      </w:r>
      <w:r w:rsidRPr="00BB323C">
        <w:rPr>
          <w:rFonts w:hint="eastAsia"/>
          <w:szCs w:val="24"/>
          <w:lang w:val="en-US" w:eastAsia="zh-CN"/>
        </w:rPr>
        <w:t>资料</w:t>
      </w:r>
      <w:r w:rsidRPr="00BB323C">
        <w:rPr>
          <w:szCs w:val="24"/>
          <w:lang w:val="en-US" w:eastAsia="zh-CN"/>
        </w:rPr>
        <w:t>并决定是否应删除申报的方式。</w:t>
      </w:r>
    </w:p>
    <w:p w:rsidR="0016314F" w:rsidRPr="00F50320" w:rsidRDefault="0016314F" w:rsidP="0032202E">
      <w:pPr>
        <w:pStyle w:val="Reasons"/>
        <w:rPr>
          <w:lang w:val="en-US" w:eastAsia="zh-CN"/>
        </w:rPr>
      </w:pPr>
    </w:p>
    <w:p w:rsidR="0016314F" w:rsidRDefault="0016314F" w:rsidP="0016314F">
      <w:pPr>
        <w:jc w:val="center"/>
        <w:rPr>
          <w:rFonts w:hint="eastAsia"/>
        </w:rPr>
      </w:pPr>
      <w:r>
        <w:t>______________</w:t>
      </w:r>
    </w:p>
    <w:sectPr w:rsidR="0016314F">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47" w:rsidRDefault="003C552B" w:rsidP="00FD3C47">
    <w:pPr>
      <w:pStyle w:val="Footer"/>
    </w:pPr>
    <w:r>
      <w:fldChar w:fldCharType="begin"/>
    </w:r>
    <w:r>
      <w:instrText xml:space="preserve"> FILENAME \p  \* MERGEFORMAT </w:instrText>
    </w:r>
    <w:r>
      <w:fldChar w:fldCharType="separate"/>
    </w:r>
    <w:r>
      <w:t>P:\CHI\ITU-R\CONF-R\CMR15\000\035ADD21ADD09C.docx</w:t>
    </w:r>
    <w:r>
      <w:fldChar w:fldCharType="end"/>
    </w:r>
    <w:r w:rsidR="00FD3C47">
      <w:t xml:space="preserve"> (388758)</w:t>
    </w:r>
    <w:r w:rsidR="00FD3C47">
      <w:tab/>
    </w:r>
    <w:r w:rsidR="00FD3C47">
      <w:fldChar w:fldCharType="begin"/>
    </w:r>
    <w:r w:rsidR="00FD3C47">
      <w:instrText xml:space="preserve"> SAVEDATE \@ DD.MM.YY </w:instrText>
    </w:r>
    <w:r w:rsidR="00FD3C47">
      <w:fldChar w:fldCharType="separate"/>
    </w:r>
    <w:r>
      <w:t>30.10.15</w:t>
    </w:r>
    <w:r w:rsidR="00FD3C47">
      <w:fldChar w:fldCharType="end"/>
    </w:r>
    <w:r w:rsidR="00FD3C47">
      <w:tab/>
    </w:r>
    <w:r w:rsidR="00FD3C47">
      <w:fldChar w:fldCharType="begin"/>
    </w:r>
    <w:r w:rsidR="00FD3C47">
      <w:instrText xml:space="preserve"> PRINTDATE \@ DD.MM.YY </w:instrText>
    </w:r>
    <w:r w:rsidR="00FD3C47">
      <w:fldChar w:fldCharType="separate"/>
    </w:r>
    <w:r>
      <w:t>30.10.15</w:t>
    </w:r>
    <w:r w:rsidR="00FD3C4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47" w:rsidRDefault="000C0282">
    <w:pPr>
      <w:pStyle w:val="Footer"/>
    </w:pPr>
    <w:fldSimple w:instr=" FILENAME \p  \* MERGEFORMAT ">
      <w:r w:rsidR="003C552B">
        <w:t>P:\CHI\ITU-R\CONF-R\CMR15\000\035ADD21ADD09C.docx</w:t>
      </w:r>
    </w:fldSimple>
    <w:r w:rsidR="00FD3C47">
      <w:t xml:space="preserve"> (388758)</w:t>
    </w:r>
    <w:r w:rsidR="00FD3C47">
      <w:tab/>
    </w:r>
    <w:r w:rsidR="00FD3C47">
      <w:fldChar w:fldCharType="begin"/>
    </w:r>
    <w:r w:rsidR="00FD3C47">
      <w:instrText xml:space="preserve"> SAVEDATE \@ DD.MM.YY </w:instrText>
    </w:r>
    <w:r w:rsidR="00FD3C47">
      <w:fldChar w:fldCharType="separate"/>
    </w:r>
    <w:r w:rsidR="003C552B">
      <w:t>30.10.15</w:t>
    </w:r>
    <w:r w:rsidR="00FD3C47">
      <w:fldChar w:fldCharType="end"/>
    </w:r>
    <w:r w:rsidR="00FD3C47">
      <w:tab/>
    </w:r>
    <w:r w:rsidR="00FD3C47">
      <w:fldChar w:fldCharType="begin"/>
    </w:r>
    <w:r w:rsidR="00FD3C47">
      <w:instrText xml:space="preserve"> PRINTDATE \@ DD.MM.YY </w:instrText>
    </w:r>
    <w:r w:rsidR="00FD3C47">
      <w:fldChar w:fldCharType="separate"/>
    </w:r>
    <w:r w:rsidR="003C552B">
      <w:t>30.10.15</w:t>
    </w:r>
    <w:r w:rsidR="00FD3C4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C552B">
      <w:rPr>
        <w:rStyle w:val="PageNumber"/>
        <w:noProof/>
      </w:rPr>
      <w:t>4</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35(Add.21)(Add.9)-</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51352"/>
    <w:rsid w:val="000C0282"/>
    <w:rsid w:val="000C09BA"/>
    <w:rsid w:val="000C1F1E"/>
    <w:rsid w:val="000C6AA7"/>
    <w:rsid w:val="000E26F6"/>
    <w:rsid w:val="00107132"/>
    <w:rsid w:val="00123C07"/>
    <w:rsid w:val="001609F6"/>
    <w:rsid w:val="0016314F"/>
    <w:rsid w:val="00166859"/>
    <w:rsid w:val="001765EC"/>
    <w:rsid w:val="001853E8"/>
    <w:rsid w:val="001B6360"/>
    <w:rsid w:val="001F02F9"/>
    <w:rsid w:val="001F4EA6"/>
    <w:rsid w:val="00214959"/>
    <w:rsid w:val="002260A6"/>
    <w:rsid w:val="002742B3"/>
    <w:rsid w:val="002A4C9C"/>
    <w:rsid w:val="002B509B"/>
    <w:rsid w:val="002E2A59"/>
    <w:rsid w:val="002E4507"/>
    <w:rsid w:val="00305254"/>
    <w:rsid w:val="003169D2"/>
    <w:rsid w:val="00341AC9"/>
    <w:rsid w:val="003B4BEF"/>
    <w:rsid w:val="003C552B"/>
    <w:rsid w:val="003C6B45"/>
    <w:rsid w:val="003F45A8"/>
    <w:rsid w:val="0041282E"/>
    <w:rsid w:val="00437869"/>
    <w:rsid w:val="00465A34"/>
    <w:rsid w:val="004C4554"/>
    <w:rsid w:val="004D0BDE"/>
    <w:rsid w:val="004D2DEC"/>
    <w:rsid w:val="004F2BE6"/>
    <w:rsid w:val="00527E8A"/>
    <w:rsid w:val="00542E85"/>
    <w:rsid w:val="00562479"/>
    <w:rsid w:val="00576849"/>
    <w:rsid w:val="005A0ACB"/>
    <w:rsid w:val="005E08D2"/>
    <w:rsid w:val="005E7FD8"/>
    <w:rsid w:val="00622560"/>
    <w:rsid w:val="00632938"/>
    <w:rsid w:val="00644391"/>
    <w:rsid w:val="00647712"/>
    <w:rsid w:val="00662E12"/>
    <w:rsid w:val="00674EB3"/>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20B3"/>
    <w:rsid w:val="00865DFB"/>
    <w:rsid w:val="0086631D"/>
    <w:rsid w:val="008A7416"/>
    <w:rsid w:val="008B63FF"/>
    <w:rsid w:val="008B6852"/>
    <w:rsid w:val="008C26FF"/>
    <w:rsid w:val="008D1D14"/>
    <w:rsid w:val="008E1785"/>
    <w:rsid w:val="008E7127"/>
    <w:rsid w:val="008E7C8E"/>
    <w:rsid w:val="00912959"/>
    <w:rsid w:val="009657F9"/>
    <w:rsid w:val="0099525B"/>
    <w:rsid w:val="009C72B7"/>
    <w:rsid w:val="009E7A2E"/>
    <w:rsid w:val="00A0052C"/>
    <w:rsid w:val="00A31B14"/>
    <w:rsid w:val="00A323DC"/>
    <w:rsid w:val="00A44FD8"/>
    <w:rsid w:val="00A466E6"/>
    <w:rsid w:val="00A815BE"/>
    <w:rsid w:val="00A86306"/>
    <w:rsid w:val="00AA5DA1"/>
    <w:rsid w:val="00AE369F"/>
    <w:rsid w:val="00B026CB"/>
    <w:rsid w:val="00B46AF7"/>
    <w:rsid w:val="00B711CC"/>
    <w:rsid w:val="00B778A9"/>
    <w:rsid w:val="00B851D4"/>
    <w:rsid w:val="00B868FC"/>
    <w:rsid w:val="00B95072"/>
    <w:rsid w:val="00BB26CD"/>
    <w:rsid w:val="00BD5F8A"/>
    <w:rsid w:val="00C07239"/>
    <w:rsid w:val="00C364B1"/>
    <w:rsid w:val="00C47D87"/>
    <w:rsid w:val="00C627F9"/>
    <w:rsid w:val="00C6584D"/>
    <w:rsid w:val="00C929E0"/>
    <w:rsid w:val="00CB4E5A"/>
    <w:rsid w:val="00CC73D7"/>
    <w:rsid w:val="00CF0AD7"/>
    <w:rsid w:val="00CF0BE1"/>
    <w:rsid w:val="00D23575"/>
    <w:rsid w:val="00D52A14"/>
    <w:rsid w:val="00D6206A"/>
    <w:rsid w:val="00D74599"/>
    <w:rsid w:val="00DA0469"/>
    <w:rsid w:val="00DD13B7"/>
    <w:rsid w:val="00DF3B0C"/>
    <w:rsid w:val="00E14984"/>
    <w:rsid w:val="00E22A25"/>
    <w:rsid w:val="00E560F1"/>
    <w:rsid w:val="00E92319"/>
    <w:rsid w:val="00F42A6B"/>
    <w:rsid w:val="00F50320"/>
    <w:rsid w:val="00F837F4"/>
    <w:rsid w:val="00FC59C4"/>
    <w:rsid w:val="00FD3C47"/>
    <w:rsid w:val="00FD4C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FB3309-722A-4BD2-B3D4-2E3406B3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qFormat/>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NormalaftertitleChar">
    <w:name w:val="Normal_after_title Char"/>
    <w:basedOn w:val="DefaultParagraphFont"/>
    <w:link w:val="Normalaftertitle"/>
    <w:locked/>
    <w:rsid w:val="00FD3C47"/>
    <w:rPr>
      <w:rFonts w:ascii="Times New Roman" w:hAnsi="Times New Roman"/>
      <w:sz w:val="24"/>
      <w:lang w:val="en-GB" w:eastAsia="en-US"/>
    </w:rPr>
  </w:style>
  <w:style w:type="character" w:customStyle="1" w:styleId="CallChar">
    <w:name w:val="Call Char"/>
    <w:link w:val="Call"/>
    <w:locked/>
    <w:rsid w:val="00FD3C47"/>
    <w:rPr>
      <w:rFonts w:ascii="STKaiti" w:eastAsia="STKaiti" w:hAnsi="STKaiti"/>
      <w:sz w:val="24"/>
      <w:lang w:val="en-GB" w:eastAsia="en-US"/>
    </w:rPr>
  </w:style>
  <w:style w:type="character" w:customStyle="1" w:styleId="enumlev1Char">
    <w:name w:val="enumlev1 Char"/>
    <w:basedOn w:val="DefaultParagraphFont"/>
    <w:link w:val="enumlev1"/>
    <w:rsid w:val="00FD3C47"/>
    <w:rPr>
      <w:rFonts w:ascii="Times New Roman" w:hAnsi="Times New Roman"/>
      <w:sz w:val="24"/>
      <w:lang w:val="en-GB" w:eastAsia="en-US"/>
    </w:rPr>
  </w:style>
  <w:style w:type="character" w:customStyle="1" w:styleId="NoteChar">
    <w:name w:val="Note Char"/>
    <w:link w:val="Note"/>
    <w:locked/>
    <w:rsid w:val="00FD3C47"/>
    <w:rPr>
      <w:rFonts w:ascii="Times New Roman" w:hAnsi="Times New Roman"/>
      <w:sz w:val="24"/>
      <w:lang w:val="en-GB" w:eastAsia="en-US"/>
    </w:rPr>
  </w:style>
  <w:style w:type="character" w:customStyle="1" w:styleId="RestitleChar">
    <w:name w:val="Res_title Char"/>
    <w:link w:val="Restitle"/>
    <w:rsid w:val="00FD3C47"/>
    <w:rPr>
      <w:rFonts w:ascii="Times New Roman Bold" w:hAnsi="Times New Roman Bold"/>
      <w:b/>
      <w:sz w:val="28"/>
      <w:lang w:val="en-GB" w:eastAsia="en-US"/>
    </w:rPr>
  </w:style>
  <w:style w:type="character" w:customStyle="1" w:styleId="ResNoChar">
    <w:name w:val="Res_No Char"/>
    <w:basedOn w:val="DefaultParagraphFont"/>
    <w:link w:val="ResNo"/>
    <w:rsid w:val="00FD3C47"/>
    <w:rPr>
      <w:rFonts w:ascii="Times New Roman" w:hAnsi="Times New Roman"/>
      <w:caps/>
      <w:sz w:val="28"/>
      <w:lang w:val="en-GB" w:eastAsia="en-US"/>
    </w:rPr>
  </w:style>
  <w:style w:type="character" w:customStyle="1" w:styleId="href">
    <w:name w:val="href"/>
    <w:basedOn w:val="DefaultParagraphFont"/>
    <w:rsid w:val="00FD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R15-WRC15-C-0035!A21-A9!MSW-C</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746FABD-4771-4016-876D-188C7316D482}">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32a1a8c5-2265-4ebc-b7a0-2071e2c5c9bb"/>
    <ds:schemaRef ds:uri="996b2e75-67fd-4955-a3b0-5ab9934cb50b"/>
    <ds:schemaRef ds:uri="http://purl.org/dc/dcmitype/"/>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1906</Words>
  <Characters>2117</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R15-WRC15-C-0035!A21-A9!MSW-C</vt:lpstr>
    </vt:vector>
  </TitlesOfParts>
  <Manager>General Secretariat - Pool</Manager>
  <Company>International Telecommunication Union (ITU)</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R15-WRC15-C-0035!A21-A9!MSW-C</dc:title>
  <dc:subject>World Radiocommunication Conference - 2015</dc:subject>
  <dc:creator>Documents Proposals Manager (DPM)</dc:creator>
  <cp:keywords>DPM_v5.2015.10.271_prod</cp:keywords>
  <dc:description/>
  <cp:lastModifiedBy>Xu, Hui</cp:lastModifiedBy>
  <cp:revision>23</cp:revision>
  <cp:lastPrinted>2015-10-30T20:19:00Z</cp:lastPrinted>
  <dcterms:created xsi:type="dcterms:W3CDTF">2015-10-30T20:04:00Z</dcterms:created>
  <dcterms:modified xsi:type="dcterms:W3CDTF">2015-10-30T20:20:00Z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