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31"/>
        <w:gridCol w:w="80"/>
        <w:gridCol w:w="3120"/>
      </w:tblGrid>
      <w:tr w:rsidR="0090121B" w:rsidRPr="0002785D" w:rsidTr="0050008E">
        <w:trPr>
          <w:cantSplit/>
        </w:trPr>
        <w:tc>
          <w:tcPr>
            <w:tcW w:w="6911" w:type="dxa"/>
            <w:gridSpan w:val="2"/>
          </w:tcPr>
          <w:p w:rsidR="0090121B" w:rsidRPr="0083469E" w:rsidRDefault="005D46FB" w:rsidP="005470E7">
            <w:pPr>
              <w:spacing w:before="400" w:after="48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120" w:type="dxa"/>
          </w:tcPr>
          <w:p w:rsidR="0090121B" w:rsidRPr="0002785D" w:rsidRDefault="00CE7431" w:rsidP="005470E7">
            <w:pPr>
              <w:spacing w:before="0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17F48743" wp14:editId="1AF5DB07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50008E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:rsidR="0090121B" w:rsidRPr="0002785D" w:rsidRDefault="00CE7431" w:rsidP="005470E7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0121B" w:rsidRPr="0002785D" w:rsidRDefault="0090121B" w:rsidP="005470E7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433A80">
        <w:trPr>
          <w:cantSplit/>
        </w:trPr>
        <w:tc>
          <w:tcPr>
            <w:tcW w:w="6831" w:type="dxa"/>
            <w:tcBorders>
              <w:top w:val="single" w:sz="12" w:space="0" w:color="auto"/>
            </w:tcBorders>
          </w:tcPr>
          <w:p w:rsidR="0090121B" w:rsidRPr="0002785D" w:rsidRDefault="0090121B" w:rsidP="005470E7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00" w:type="dxa"/>
            <w:gridSpan w:val="2"/>
            <w:tcBorders>
              <w:top w:val="single" w:sz="12" w:space="0" w:color="auto"/>
            </w:tcBorders>
          </w:tcPr>
          <w:p w:rsidR="0090121B" w:rsidRPr="0002785D" w:rsidRDefault="0090121B" w:rsidP="005470E7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433A80">
        <w:trPr>
          <w:cantSplit/>
        </w:trPr>
        <w:tc>
          <w:tcPr>
            <w:tcW w:w="6831" w:type="dxa"/>
            <w:shd w:val="clear" w:color="auto" w:fill="auto"/>
          </w:tcPr>
          <w:p w:rsidR="0090121B" w:rsidRPr="00B239FA" w:rsidRDefault="00AE658F" w:rsidP="005470E7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00" w:type="dxa"/>
            <w:gridSpan w:val="2"/>
            <w:shd w:val="clear" w:color="auto" w:fill="auto"/>
          </w:tcPr>
          <w:p w:rsidR="0090121B" w:rsidRPr="0002785D" w:rsidRDefault="00AE658F" w:rsidP="005470E7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Addéndum 9 al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Documento 32</w:t>
            </w:r>
            <w:r w:rsidR="0090121B" w:rsidRPr="0002785D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02785D">
              <w:rPr>
                <w:rFonts w:ascii="Verdana" w:hAnsi="Verdana"/>
                <w:b/>
                <w:sz w:val="20"/>
                <w:lang w:val="en-US"/>
              </w:rPr>
              <w:t>S</w:t>
            </w:r>
          </w:p>
        </w:tc>
      </w:tr>
      <w:bookmarkEnd w:id="1"/>
      <w:tr w:rsidR="000A5B9A" w:rsidRPr="0002785D" w:rsidTr="00433A80">
        <w:trPr>
          <w:cantSplit/>
        </w:trPr>
        <w:tc>
          <w:tcPr>
            <w:tcW w:w="6831" w:type="dxa"/>
            <w:shd w:val="clear" w:color="auto" w:fill="auto"/>
          </w:tcPr>
          <w:p w:rsidR="000A5B9A" w:rsidRPr="0002785D" w:rsidRDefault="000A5B9A" w:rsidP="005470E7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00" w:type="dxa"/>
            <w:gridSpan w:val="2"/>
            <w:shd w:val="clear" w:color="auto" w:fill="auto"/>
          </w:tcPr>
          <w:p w:rsidR="000A5B9A" w:rsidRPr="0002785D" w:rsidRDefault="000A5B9A" w:rsidP="005470E7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29 de septiembre de 2015</w:t>
            </w:r>
          </w:p>
        </w:tc>
      </w:tr>
      <w:tr w:rsidR="000A5B9A" w:rsidRPr="0002785D" w:rsidTr="00433A80">
        <w:trPr>
          <w:cantSplit/>
        </w:trPr>
        <w:tc>
          <w:tcPr>
            <w:tcW w:w="6831" w:type="dxa"/>
          </w:tcPr>
          <w:p w:rsidR="000A5B9A" w:rsidRPr="0002785D" w:rsidRDefault="000A5B9A" w:rsidP="005470E7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00" w:type="dxa"/>
            <w:gridSpan w:val="2"/>
          </w:tcPr>
          <w:p w:rsidR="000A5B9A" w:rsidRPr="0002785D" w:rsidRDefault="000A5B9A" w:rsidP="005470E7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3"/>
          </w:tcPr>
          <w:p w:rsidR="000A5B9A" w:rsidRPr="0002785D" w:rsidRDefault="000A5B9A" w:rsidP="005470E7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3"/>
          </w:tcPr>
          <w:p w:rsidR="000A5B9A" w:rsidRPr="0083469E" w:rsidRDefault="000A5B9A" w:rsidP="005470E7">
            <w:pPr>
              <w:pStyle w:val="Source"/>
            </w:pPr>
            <w:bookmarkStart w:id="2" w:name="dsource" w:colFirst="0" w:colLast="0"/>
            <w:r w:rsidRPr="0083469E">
              <w:t>Propuestas Comunes de la Telecomunidad Asia-Pacífico</w:t>
            </w:r>
          </w:p>
        </w:tc>
      </w:tr>
      <w:tr w:rsidR="000A5B9A" w:rsidRPr="0083469E" w:rsidTr="0050008E">
        <w:trPr>
          <w:cantSplit/>
        </w:trPr>
        <w:tc>
          <w:tcPr>
            <w:tcW w:w="10031" w:type="dxa"/>
            <w:gridSpan w:val="3"/>
          </w:tcPr>
          <w:p w:rsidR="000A5B9A" w:rsidRPr="0083469E" w:rsidRDefault="0083469E" w:rsidP="005470E7">
            <w:pPr>
              <w:pStyle w:val="Title1"/>
            </w:pPr>
            <w:bookmarkStart w:id="3" w:name="dtitle1" w:colFirst="0" w:colLast="0"/>
            <w:bookmarkEnd w:id="2"/>
            <w:r w:rsidRPr="00231779">
              <w:t>Propuestas para los trabajos de la conferencia</w:t>
            </w:r>
          </w:p>
        </w:tc>
      </w:tr>
      <w:tr w:rsidR="000A5B9A" w:rsidRPr="0083469E" w:rsidTr="0050008E">
        <w:trPr>
          <w:cantSplit/>
        </w:trPr>
        <w:tc>
          <w:tcPr>
            <w:tcW w:w="10031" w:type="dxa"/>
            <w:gridSpan w:val="3"/>
          </w:tcPr>
          <w:p w:rsidR="000A5B9A" w:rsidRPr="0083469E" w:rsidRDefault="000A5B9A" w:rsidP="005470E7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Tr="0050008E">
        <w:trPr>
          <w:cantSplit/>
        </w:trPr>
        <w:tc>
          <w:tcPr>
            <w:tcW w:w="10031" w:type="dxa"/>
            <w:gridSpan w:val="3"/>
          </w:tcPr>
          <w:p w:rsidR="000A5B9A" w:rsidRDefault="000A5B9A" w:rsidP="005470E7">
            <w:pPr>
              <w:pStyle w:val="Agendaitem"/>
            </w:pPr>
            <w:bookmarkStart w:id="5" w:name="dtitle3" w:colFirst="0" w:colLast="0"/>
            <w:bookmarkEnd w:id="4"/>
            <w:r w:rsidRPr="00AE658F">
              <w:t>Punto 1.9 del orden del día</w:t>
            </w:r>
          </w:p>
        </w:tc>
      </w:tr>
    </w:tbl>
    <w:bookmarkEnd w:id="5"/>
    <w:p w:rsidR="001C0E40" w:rsidRPr="00827E98" w:rsidRDefault="00CC64AD" w:rsidP="005470E7">
      <w:r w:rsidRPr="00211854">
        <w:t>1.9</w:t>
      </w:r>
      <w:r w:rsidRPr="00211854">
        <w:tab/>
        <w:t xml:space="preserve">considerar, con arreglo a la Resolución </w:t>
      </w:r>
      <w:r w:rsidRPr="00211854">
        <w:rPr>
          <w:b/>
          <w:bCs/>
        </w:rPr>
        <w:t>758 (CMR-12)</w:t>
      </w:r>
      <w:r w:rsidRPr="00211854">
        <w:t>:</w:t>
      </w:r>
    </w:p>
    <w:p w:rsidR="0083469E" w:rsidRPr="0083469E" w:rsidRDefault="0083469E" w:rsidP="005470E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</w:pPr>
      <w:r w:rsidRPr="0083469E">
        <w:t>1.9.1</w:t>
      </w:r>
      <w:r w:rsidRPr="0083469E">
        <w:tab/>
        <w:t>posibles nuevas atribuciones al servicio fijo por satélite, en las bandas de frecuencias 7 150</w:t>
      </w:r>
      <w:r w:rsidRPr="0083469E">
        <w:noBreakHyphen/>
        <w:t>7 250 MHz (espacio-Tierra) y 8 400-8 500 MHz (Tierra-espacio), sujetas a las condiciones de compartición pertinentes;</w:t>
      </w:r>
    </w:p>
    <w:p w:rsidR="0083469E" w:rsidRPr="0083469E" w:rsidRDefault="0083469E" w:rsidP="005470E7">
      <w:pPr>
        <w:tabs>
          <w:tab w:val="clear" w:pos="1134"/>
          <w:tab w:val="clear" w:pos="1871"/>
          <w:tab w:val="clear" w:pos="2268"/>
          <w:tab w:val="left" w:pos="794"/>
          <w:tab w:val="left" w:pos="1191"/>
          <w:tab w:val="left" w:pos="1588"/>
          <w:tab w:val="left" w:pos="1985"/>
        </w:tabs>
      </w:pPr>
      <w:r w:rsidRPr="0083469E">
        <w:t>1.9.2</w:t>
      </w:r>
      <w:r w:rsidRPr="0083469E">
        <w:tab/>
        <w:t>la posibilidad de atribuir las bandas 7 375-7 750 MHz y 8 025-8 400 MHz al servicio móvil marítimo por satélite y otras medidas reglamentarias, en función de los resultados de los estudios correspondientes;</w:t>
      </w:r>
    </w:p>
    <w:p w:rsidR="0083469E" w:rsidRPr="005470E7" w:rsidRDefault="005470E7" w:rsidP="005470E7">
      <w:pPr>
        <w:overflowPunct/>
        <w:autoSpaceDE/>
        <w:autoSpaceDN/>
        <w:adjustRightInd/>
        <w:textAlignment w:val="auto"/>
      </w:pPr>
      <w:r w:rsidRPr="005470E7">
        <w:t>Las Pr</w:t>
      </w:r>
      <w:bookmarkStart w:id="6" w:name="_GoBack"/>
      <w:bookmarkEnd w:id="6"/>
      <w:r w:rsidRPr="005470E7">
        <w:t xml:space="preserve">opuestas Comunes de la </w:t>
      </w:r>
      <w:r w:rsidR="0083469E" w:rsidRPr="005470E7">
        <w:t xml:space="preserve">APT </w:t>
      </w:r>
      <w:r w:rsidRPr="005470E7">
        <w:t>(ACP</w:t>
      </w:r>
      <w:r w:rsidR="0083469E" w:rsidRPr="005470E7">
        <w:t xml:space="preserve">) </w:t>
      </w:r>
      <w:r w:rsidRPr="005470E7">
        <w:t>para el punto</w:t>
      </w:r>
      <w:r w:rsidR="0083469E" w:rsidRPr="005470E7">
        <w:t xml:space="preserve"> 1.9</w:t>
      </w:r>
      <w:r w:rsidRPr="005470E7">
        <w:t xml:space="preserve"> del orden del día figuran en los siguientes</w:t>
      </w:r>
      <w:r w:rsidR="0083469E" w:rsidRPr="005470E7">
        <w:t xml:space="preserve"> addenda </w:t>
      </w:r>
      <w:r>
        <w:t>al presente</w:t>
      </w:r>
      <w:r w:rsidR="0083469E" w:rsidRPr="005470E7">
        <w:t xml:space="preserve"> document</w:t>
      </w:r>
      <w:r>
        <w:t>o</w:t>
      </w:r>
      <w:r w:rsidR="0083469E" w:rsidRPr="005470E7">
        <w:t xml:space="preserve"> </w:t>
      </w:r>
      <w:r>
        <w:t>con arreglo a la siguiente lista</w:t>
      </w:r>
      <w:r w:rsidR="0083469E" w:rsidRPr="005470E7">
        <w:t>:</w:t>
      </w:r>
    </w:p>
    <w:p w:rsidR="0083469E" w:rsidRPr="005470E7" w:rsidRDefault="0083469E" w:rsidP="005470E7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7"/>
        <w:gridCol w:w="5067"/>
        <w:gridCol w:w="1568"/>
        <w:gridCol w:w="1627"/>
      </w:tblGrid>
      <w:tr w:rsidR="0083469E" w:rsidTr="005470E7">
        <w:tc>
          <w:tcPr>
            <w:tcW w:w="1367" w:type="dxa"/>
          </w:tcPr>
          <w:p w:rsidR="0083469E" w:rsidRDefault="0083469E" w:rsidP="005470E7">
            <w:pPr>
              <w:pStyle w:val="Tablehead"/>
            </w:pPr>
            <w:r>
              <w:t>Sub</w:t>
            </w:r>
            <w:r w:rsidR="005470E7">
              <w:t>punto</w:t>
            </w:r>
            <w:r>
              <w:t xml:space="preserve"> </w:t>
            </w:r>
            <w:r w:rsidR="005470E7">
              <w:t>del orden del día</w:t>
            </w:r>
          </w:p>
        </w:tc>
        <w:tc>
          <w:tcPr>
            <w:tcW w:w="5067" w:type="dxa"/>
          </w:tcPr>
          <w:p w:rsidR="0083469E" w:rsidRDefault="005470E7" w:rsidP="005470E7">
            <w:pPr>
              <w:pStyle w:val="Tablehead"/>
            </w:pPr>
            <w:r>
              <w:t>Título</w:t>
            </w:r>
          </w:p>
        </w:tc>
        <w:tc>
          <w:tcPr>
            <w:tcW w:w="1568" w:type="dxa"/>
          </w:tcPr>
          <w:p w:rsidR="0083469E" w:rsidRDefault="0083469E" w:rsidP="005470E7">
            <w:pPr>
              <w:pStyle w:val="Tablehead"/>
            </w:pPr>
            <w:r>
              <w:t>Add</w:t>
            </w:r>
            <w:r w:rsidR="005470E7">
              <w:t>é</w:t>
            </w:r>
            <w:r>
              <w:t>ndum N</w:t>
            </w:r>
            <w:r w:rsidR="005470E7">
              <w:t>º</w:t>
            </w:r>
          </w:p>
        </w:tc>
        <w:tc>
          <w:tcPr>
            <w:tcW w:w="1627" w:type="dxa"/>
          </w:tcPr>
          <w:p w:rsidR="0083469E" w:rsidRDefault="0083469E" w:rsidP="005470E7">
            <w:pPr>
              <w:pStyle w:val="Tablehead"/>
            </w:pPr>
            <w:r>
              <w:t>ACP N</w:t>
            </w:r>
            <w:r w:rsidR="005470E7">
              <w:t>º</w:t>
            </w:r>
          </w:p>
        </w:tc>
      </w:tr>
      <w:tr w:rsidR="0083469E" w:rsidTr="005470E7">
        <w:tc>
          <w:tcPr>
            <w:tcW w:w="1367" w:type="dxa"/>
          </w:tcPr>
          <w:p w:rsidR="0083469E" w:rsidRDefault="0083469E" w:rsidP="005470E7">
            <w:pPr>
              <w:pStyle w:val="Tabletext"/>
              <w:jc w:val="center"/>
            </w:pPr>
            <w:r>
              <w:t>1.9.1</w:t>
            </w:r>
          </w:p>
        </w:tc>
        <w:tc>
          <w:tcPr>
            <w:tcW w:w="5067" w:type="dxa"/>
          </w:tcPr>
          <w:p w:rsidR="0083469E" w:rsidRPr="00646178" w:rsidRDefault="00646178" w:rsidP="005470E7">
            <w:pPr>
              <w:pStyle w:val="Tabletext"/>
            </w:pPr>
            <w:r w:rsidRPr="0083469E">
              <w:t>posibles nuevas atribuciones al servicio fijo por satélite, en las bandas de frecuencias 7 150</w:t>
            </w:r>
            <w:r w:rsidRPr="0083469E">
              <w:noBreakHyphen/>
              <w:t>7 250 MHz (espacio-Tierra) y 8 400-8 500 MHz (Tierra-espacio), sujetas a las condiciones de compartición pertinentes</w:t>
            </w:r>
          </w:p>
        </w:tc>
        <w:tc>
          <w:tcPr>
            <w:tcW w:w="1568" w:type="dxa"/>
          </w:tcPr>
          <w:p w:rsidR="0083469E" w:rsidRDefault="0083469E" w:rsidP="005470E7">
            <w:pPr>
              <w:pStyle w:val="Tabletext"/>
              <w:jc w:val="center"/>
            </w:pPr>
            <w:r>
              <w:t>A9-A1</w:t>
            </w:r>
          </w:p>
        </w:tc>
        <w:tc>
          <w:tcPr>
            <w:tcW w:w="1627" w:type="dxa"/>
          </w:tcPr>
          <w:p w:rsidR="0083469E" w:rsidRDefault="0083469E" w:rsidP="005470E7">
            <w:pPr>
              <w:pStyle w:val="Tabletext"/>
              <w:jc w:val="center"/>
            </w:pPr>
            <w:r>
              <w:t xml:space="preserve">A9-A1/1 </w:t>
            </w:r>
            <w:r w:rsidR="005470E7">
              <w:t>a</w:t>
            </w:r>
            <w:r>
              <w:t xml:space="preserve"> 3</w:t>
            </w:r>
          </w:p>
        </w:tc>
      </w:tr>
      <w:tr w:rsidR="0083469E" w:rsidTr="005470E7">
        <w:tc>
          <w:tcPr>
            <w:tcW w:w="1367" w:type="dxa"/>
          </w:tcPr>
          <w:p w:rsidR="0083469E" w:rsidRDefault="0083469E" w:rsidP="005470E7">
            <w:pPr>
              <w:pStyle w:val="Tabletext"/>
              <w:jc w:val="center"/>
            </w:pPr>
            <w:r>
              <w:t>1.9.2</w:t>
            </w:r>
          </w:p>
        </w:tc>
        <w:tc>
          <w:tcPr>
            <w:tcW w:w="5067" w:type="dxa"/>
          </w:tcPr>
          <w:p w:rsidR="0083469E" w:rsidRPr="00646178" w:rsidRDefault="00646178" w:rsidP="005470E7">
            <w:pPr>
              <w:pStyle w:val="Tabletext"/>
            </w:pPr>
            <w:r w:rsidRPr="0083469E">
              <w:t>la posibilidad de atribuir las bandas 7 375-7 750 MHz y 8 025-8 400 MHz al servicio móvil marítimo por satélite y otras medidas reglamentarias, en función de los resultados de los estudios correspondientes</w:t>
            </w:r>
          </w:p>
        </w:tc>
        <w:tc>
          <w:tcPr>
            <w:tcW w:w="1568" w:type="dxa"/>
          </w:tcPr>
          <w:p w:rsidR="0083469E" w:rsidRDefault="0083469E" w:rsidP="005470E7">
            <w:pPr>
              <w:pStyle w:val="Tabletext"/>
              <w:jc w:val="center"/>
            </w:pPr>
            <w:r>
              <w:t>A9-A2</w:t>
            </w:r>
          </w:p>
        </w:tc>
        <w:tc>
          <w:tcPr>
            <w:tcW w:w="1627" w:type="dxa"/>
          </w:tcPr>
          <w:p w:rsidR="0083469E" w:rsidRDefault="0083469E" w:rsidP="005470E7">
            <w:pPr>
              <w:pStyle w:val="Tabletext"/>
              <w:jc w:val="center"/>
            </w:pPr>
            <w:r>
              <w:t xml:space="preserve">A9-A2/1 </w:t>
            </w:r>
            <w:r w:rsidR="005470E7">
              <w:t>y</w:t>
            </w:r>
            <w:r>
              <w:t xml:space="preserve"> 2</w:t>
            </w:r>
          </w:p>
        </w:tc>
      </w:tr>
    </w:tbl>
    <w:p w:rsidR="00646178" w:rsidRDefault="00646178" w:rsidP="005470E7">
      <w:pPr>
        <w:pStyle w:val="Reasons"/>
      </w:pPr>
    </w:p>
    <w:p w:rsidR="008750A8" w:rsidRDefault="00646178" w:rsidP="005470E7">
      <w:pPr>
        <w:jc w:val="center"/>
      </w:pPr>
      <w:r>
        <w:t>______________</w:t>
      </w:r>
    </w:p>
    <w:sectPr w:rsidR="008750A8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7C5321" w:rsidRDefault="0077084A">
    <w:pPr>
      <w:ind w:right="360"/>
    </w:pPr>
    <w:r>
      <w:fldChar w:fldCharType="begin"/>
    </w:r>
    <w:r w:rsidRPr="007C5321">
      <w:instrText xml:space="preserve"> FILENAME \p  \* MERGEFORMAT </w:instrText>
    </w:r>
    <w:r>
      <w:fldChar w:fldCharType="separate"/>
    </w:r>
    <w:r w:rsidR="007C5321">
      <w:rPr>
        <w:noProof/>
      </w:rPr>
      <w:t>P:\ESP\ITU-R\CONF-R\CMR15\000\032ADD09S.docx</w:t>
    </w:r>
    <w:r>
      <w:fldChar w:fldCharType="end"/>
    </w:r>
    <w:r w:rsidRPr="007C5321">
      <w:tab/>
    </w:r>
    <w:r>
      <w:fldChar w:fldCharType="begin"/>
    </w:r>
    <w:r>
      <w:instrText xml:space="preserve"> SAVEDATE \@ DD.MM.YY </w:instrText>
    </w:r>
    <w:r>
      <w:fldChar w:fldCharType="separate"/>
    </w:r>
    <w:r w:rsidR="007C5321">
      <w:rPr>
        <w:noProof/>
      </w:rPr>
      <w:t>02.10.15</w:t>
    </w:r>
    <w:r>
      <w:fldChar w:fldCharType="end"/>
    </w:r>
    <w:r w:rsidRPr="007C5321">
      <w:tab/>
    </w:r>
    <w:r>
      <w:fldChar w:fldCharType="begin"/>
    </w:r>
    <w:r>
      <w:instrText xml:space="preserve"> PRINTDATE \@ DD.MM.YY </w:instrText>
    </w:r>
    <w:r>
      <w:fldChar w:fldCharType="separate"/>
    </w:r>
    <w:r w:rsidR="007C5321">
      <w:rPr>
        <w:noProof/>
      </w:rPr>
      <w:t>02.10.15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CB3" w:rsidRPr="0083469E" w:rsidRDefault="00833CB3" w:rsidP="00833CB3">
    <w:pPr>
      <w:pStyle w:val="Footer"/>
      <w:rPr>
        <w:lang w:val="en-US"/>
      </w:rPr>
    </w:pPr>
    <w:r>
      <w:fldChar w:fldCharType="begin"/>
    </w:r>
    <w:r w:rsidRPr="0083469E">
      <w:rPr>
        <w:lang w:val="en-US"/>
      </w:rPr>
      <w:instrText xml:space="preserve"> FILENAME \p  \* MERGEFORMAT </w:instrText>
    </w:r>
    <w:r>
      <w:fldChar w:fldCharType="separate"/>
    </w:r>
    <w:r w:rsidR="007C5321">
      <w:rPr>
        <w:lang w:val="en-US"/>
      </w:rPr>
      <w:t>P:\ESP\ITU-R\CONF-R\CMR15\000\032ADD09S.docx</w:t>
    </w:r>
    <w:r>
      <w:fldChar w:fldCharType="end"/>
    </w:r>
    <w:r w:rsidRPr="0083469E">
      <w:rPr>
        <w:lang w:val="en-US"/>
      </w:rPr>
      <w:t xml:space="preserve"> (387304)</w:t>
    </w:r>
    <w:r w:rsidRPr="0083469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C5321">
      <w:t>02.10.15</w:t>
    </w:r>
    <w:r>
      <w:fldChar w:fldCharType="end"/>
    </w:r>
    <w:r w:rsidRPr="0083469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C5321">
      <w:t>02.10.15</w:t>
    </w:r>
    <w:r>
      <w:fldChar w:fldCharType="end"/>
    </w:r>
  </w:p>
  <w:p w:rsidR="00833CB3" w:rsidRDefault="00833CB3" w:rsidP="00833CB3">
    <w:pPr>
      <w:pStyle w:val="Footer"/>
    </w:pPr>
    <w:r w:rsidRPr="0083469E">
      <w:rPr>
        <w:lang w:val="en-US"/>
      </w:rPr>
      <w:tab/>
    </w:r>
    <w:r w:rsidRPr="0083469E">
      <w:rPr>
        <w:lang w:val="en-US"/>
      </w:rPr>
      <w:tab/>
    </w:r>
    <w:r>
      <w:t>SM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69E" w:rsidRPr="005470E7" w:rsidRDefault="005470E7" w:rsidP="005470E7">
    <w:pPr>
      <w:pStyle w:val="Footer"/>
    </w:pPr>
    <w:fldSimple w:instr=" FILENAME \p  \* MERGEFORMAT ">
      <w:r w:rsidR="007C5321">
        <w:t>P:\ESP\ITU-R\CONF-R\CMR15\000\032ADD09S.docx</w:t>
      </w:r>
    </w:fldSimple>
    <w:r>
      <w:t xml:space="preserve"> (387304)</w:t>
    </w:r>
    <w:r>
      <w:tab/>
    </w:r>
    <w:r>
      <w:fldChar w:fldCharType="begin"/>
    </w:r>
    <w:r>
      <w:instrText xml:space="preserve"> SAVEDATE \@ DD.MM.YY </w:instrText>
    </w:r>
    <w:r>
      <w:fldChar w:fldCharType="separate"/>
    </w:r>
    <w:r w:rsidR="007C5321">
      <w:t>02.10.15</w:t>
    </w:r>
    <w:r>
      <w:fldChar w:fldCharType="end"/>
    </w:r>
    <w:r>
      <w:tab/>
    </w:r>
    <w:r>
      <w:fldChar w:fldCharType="begin"/>
    </w:r>
    <w:r>
      <w:instrText xml:space="preserve"> PRINTDATE \@ DD.MM.YY </w:instrText>
    </w:r>
    <w:r>
      <w:fldChar w:fldCharType="separate"/>
    </w:r>
    <w:r w:rsidR="007C5321">
      <w:t>02.10.15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470E7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32(Add.9)-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B1E8C"/>
    <w:rsid w:val="003C2508"/>
    <w:rsid w:val="003D0AA3"/>
    <w:rsid w:val="00433A80"/>
    <w:rsid w:val="00440B3A"/>
    <w:rsid w:val="0045384C"/>
    <w:rsid w:val="00454553"/>
    <w:rsid w:val="004B124A"/>
    <w:rsid w:val="005133B5"/>
    <w:rsid w:val="00532097"/>
    <w:rsid w:val="005470E7"/>
    <w:rsid w:val="0058350F"/>
    <w:rsid w:val="00583C7E"/>
    <w:rsid w:val="005D46FB"/>
    <w:rsid w:val="005F2605"/>
    <w:rsid w:val="005F3B0E"/>
    <w:rsid w:val="005F559C"/>
    <w:rsid w:val="00646178"/>
    <w:rsid w:val="00662BA0"/>
    <w:rsid w:val="0069022F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C5321"/>
    <w:rsid w:val="007D330A"/>
    <w:rsid w:val="00833CB3"/>
    <w:rsid w:val="0083469E"/>
    <w:rsid w:val="00866AE6"/>
    <w:rsid w:val="008750A8"/>
    <w:rsid w:val="008E5AF2"/>
    <w:rsid w:val="0090121B"/>
    <w:rsid w:val="009144C9"/>
    <w:rsid w:val="0094091F"/>
    <w:rsid w:val="00973754"/>
    <w:rsid w:val="009B1673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44098"/>
    <w:rsid w:val="00B52D55"/>
    <w:rsid w:val="00B8288C"/>
    <w:rsid w:val="00BE2E80"/>
    <w:rsid w:val="00BE5EDD"/>
    <w:rsid w:val="00BE6A1F"/>
    <w:rsid w:val="00C126C4"/>
    <w:rsid w:val="00C63EB5"/>
    <w:rsid w:val="00CC01E0"/>
    <w:rsid w:val="00CC64AD"/>
    <w:rsid w:val="00CD5FEE"/>
    <w:rsid w:val="00CE60D2"/>
    <w:rsid w:val="00CE7431"/>
    <w:rsid w:val="00D0288A"/>
    <w:rsid w:val="00D72A5D"/>
    <w:rsid w:val="00DC629B"/>
    <w:rsid w:val="00E05BFF"/>
    <w:rsid w:val="00E262F1"/>
    <w:rsid w:val="00E3176A"/>
    <w:rsid w:val="00E54754"/>
    <w:rsid w:val="00E56BD3"/>
    <w:rsid w:val="00E71D14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59108E81-59E9-4CC6-B550-F30395D6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table" w:styleId="TableGrid">
    <w:name w:val="Table Grid"/>
    <w:basedOn w:val="TableNormal"/>
    <w:rsid w:val="00834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R15-WRC15-C-0032!A9!MSW-S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D3DC2-ED94-4F6A-8C9A-7CDE52086236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2a1a8c5-2265-4ebc-b7a0-2071e2c5c9bb"/>
    <ds:schemaRef ds:uri="http://purl.org/dc/elements/1.1/"/>
    <ds:schemaRef ds:uri="996b2e75-67fd-4955-a3b0-5ab9934cb50b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A23A7B0-346B-4BC1-A212-F047A279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R15-WRC15-C-0032!A9!MSW-S</vt:lpstr>
    </vt:vector>
  </TitlesOfParts>
  <Manager>Secretaría General - Pool</Manager>
  <Company>Unión Internacional de Telecomunicaciones (UIT)</Company>
  <LinksUpToDate>false</LinksUpToDate>
  <CharactersWithSpaces>1555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R15-WRC15-C-0032!A9!MSW-S</dc:title>
  <dc:subject>Conferencia Mundial de Radiocomunicaciones - 2015</dc:subject>
  <dc:creator>Documents Proposals Manager (DPM)</dc:creator>
  <cp:keywords>DPM_v5.2015.9.16_prod</cp:keywords>
  <dc:description/>
  <cp:lastModifiedBy>Hernandez, Felipe</cp:lastModifiedBy>
  <cp:revision>3</cp:revision>
  <cp:lastPrinted>2015-10-02T12:47:00Z</cp:lastPrinted>
  <dcterms:created xsi:type="dcterms:W3CDTF">2015-10-02T12:36:00Z</dcterms:created>
  <dcterms:modified xsi:type="dcterms:W3CDTF">2015-10-02T13:12:00Z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