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1.8</w:t>
            </w:r>
          </w:p>
        </w:tc>
      </w:tr>
    </w:tbl>
    <w:bookmarkEnd w:id="7"/>
    <w:bookmarkEnd w:id="8"/>
    <w:p w:rsidR="000D385F" w:rsidRDefault="006B1C7E" w:rsidP="000D385F">
      <w:pPr>
        <w:overflowPunct/>
        <w:autoSpaceDE/>
        <w:autoSpaceDN/>
        <w:adjustRightInd/>
        <w:textAlignment w:val="auto"/>
      </w:pPr>
      <w:r w:rsidRPr="009A2B70">
        <w:t>1.8</w:t>
      </w:r>
      <w:r w:rsidRPr="009A2B70">
        <w:tab/>
        <w:t xml:space="preserve">to review the provisions relating to earth stations located on board vessels (ESVs), based on studies conducted in accordance with Resolution </w:t>
      </w:r>
      <w:r w:rsidRPr="009A2B70">
        <w:rPr>
          <w:b/>
        </w:rPr>
        <w:t>909 (WRC</w:t>
      </w:r>
      <w:r w:rsidRPr="009A2B70">
        <w:rPr>
          <w:b/>
        </w:rPr>
        <w:noBreakHyphen/>
        <w:t>12)</w:t>
      </w:r>
      <w:r w:rsidRPr="009A2B70">
        <w:t>;</w:t>
      </w:r>
    </w:p>
    <w:p w:rsidR="009571E6" w:rsidRPr="009A2B70" w:rsidRDefault="009571E6" w:rsidP="009571E6">
      <w:pPr>
        <w:spacing w:before="0"/>
      </w:pPr>
    </w:p>
    <w:p w:rsidR="00F0388C" w:rsidRPr="001F356D" w:rsidRDefault="00F0388C" w:rsidP="00F0388C">
      <w:pPr>
        <w:pStyle w:val="Headingb"/>
        <w:rPr>
          <w:lang w:val="en-GB"/>
        </w:rPr>
      </w:pPr>
      <w:r w:rsidRPr="001F356D">
        <w:rPr>
          <w:lang w:val="en-GB"/>
        </w:rPr>
        <w:t>Introduction</w:t>
      </w:r>
    </w:p>
    <w:p w:rsidR="00F0388C" w:rsidRPr="00943294" w:rsidRDefault="00F0388C" w:rsidP="009571E6">
      <w:pPr>
        <w:rPr>
          <w:rFonts w:eastAsia="SimSun"/>
          <w:lang w:val="en-AU" w:eastAsia="zh-CN"/>
        </w:rPr>
      </w:pPr>
      <w:r w:rsidRPr="009216D4">
        <w:rPr>
          <w:rFonts w:eastAsia="Calibri"/>
          <w:lang w:val="en-AU"/>
        </w:rPr>
        <w:t>WRC-03 introduced provisions for the use of ESVs operat</w:t>
      </w:r>
      <w:r>
        <w:rPr>
          <w:rFonts w:eastAsia="Calibri"/>
          <w:lang w:val="en-AU"/>
        </w:rPr>
        <w:t xml:space="preserve">ing in the FSS in </w:t>
      </w:r>
      <w:r w:rsidR="009571E6">
        <w:rPr>
          <w:rFonts w:eastAsia="Calibri"/>
          <w:lang w:val="en-AU"/>
        </w:rPr>
        <w:t>“</w:t>
      </w:r>
      <w:r>
        <w:rPr>
          <w:rFonts w:eastAsia="Calibri"/>
          <w:lang w:val="en-AU"/>
        </w:rPr>
        <w:t>standard</w:t>
      </w:r>
      <w:r w:rsidR="009571E6">
        <w:rPr>
          <w:rFonts w:eastAsia="Calibri"/>
          <w:lang w:val="en-AU"/>
        </w:rPr>
        <w:t>”</w:t>
      </w:r>
      <w:r>
        <w:rPr>
          <w:rFonts w:eastAsia="Calibri"/>
          <w:lang w:val="en-AU"/>
        </w:rPr>
        <w:t xml:space="preserve"> C-b</w:t>
      </w:r>
      <w:r w:rsidRPr="009216D4">
        <w:rPr>
          <w:rFonts w:eastAsia="Calibri"/>
          <w:lang w:val="en-AU"/>
        </w:rPr>
        <w:t>and and Ku-</w:t>
      </w:r>
      <w:r>
        <w:rPr>
          <w:rFonts w:eastAsia="Calibri"/>
          <w:lang w:val="en-AU"/>
        </w:rPr>
        <w:t>b</w:t>
      </w:r>
      <w:r w:rsidRPr="009216D4">
        <w:rPr>
          <w:rFonts w:eastAsia="Calibri"/>
          <w:lang w:val="en-AU"/>
        </w:rPr>
        <w:t xml:space="preserve">and uplink spectrum, resulting in Resolution </w:t>
      </w:r>
      <w:r w:rsidRPr="00F0388C">
        <w:rPr>
          <w:rFonts w:eastAsia="Calibri"/>
          <w:bCs/>
          <w:lang w:val="en-AU"/>
        </w:rPr>
        <w:t>902, which was intended to protect co</w:t>
      </w:r>
      <w:r w:rsidRPr="00F0388C">
        <w:rPr>
          <w:rFonts w:eastAsia="Calibri"/>
          <w:bCs/>
          <w:lang w:val="en-AU"/>
        </w:rPr>
        <w:noBreakHyphen/>
        <w:t xml:space="preserve">frequency terrestrial services. Given current ESV technologies and technical characteristics that are being used or planned to be used, WRC-12 established agenda item 1.8 with a view to determine whether the provisions of Resolution 902 (WRC-03) could be </w:t>
      </w:r>
      <w:r w:rsidRPr="00F0388C">
        <w:rPr>
          <w:rFonts w:eastAsia="SimSun" w:hint="eastAsia"/>
          <w:bCs/>
          <w:lang w:val="en-AU" w:eastAsia="zh-CN"/>
        </w:rPr>
        <w:t>possibly</w:t>
      </w:r>
      <w:r>
        <w:rPr>
          <w:rFonts w:eastAsia="SimSun" w:hint="eastAsia"/>
          <w:lang w:val="en-AU" w:eastAsia="zh-CN"/>
        </w:rPr>
        <w:t xml:space="preserve"> modified</w:t>
      </w:r>
      <w:r w:rsidRPr="009216D4">
        <w:rPr>
          <w:rFonts w:eastAsia="Calibri"/>
          <w:lang w:val="en-AU"/>
        </w:rPr>
        <w:t>.</w:t>
      </w:r>
    </w:p>
    <w:p w:rsidR="00F0388C" w:rsidRPr="001F356D" w:rsidRDefault="00F0388C" w:rsidP="00F0388C">
      <w:pPr>
        <w:pStyle w:val="Headingb"/>
        <w:rPr>
          <w:lang w:val="en-GB"/>
        </w:rPr>
      </w:pPr>
      <w:r w:rsidRPr="001F356D">
        <w:rPr>
          <w:lang w:val="en-GB"/>
        </w:rPr>
        <w:t>Proposals</w:t>
      </w:r>
    </w:p>
    <w:p w:rsidR="00F0388C" w:rsidRPr="00F0388C" w:rsidRDefault="00F0388C" w:rsidP="00341E61">
      <w:pPr>
        <w:rPr>
          <w:rFonts w:eastAsia="Calibri"/>
          <w:lang w:val="en-AU"/>
        </w:rPr>
      </w:pPr>
      <w:r w:rsidRPr="00943294">
        <w:rPr>
          <w:rFonts w:eastAsia="Calibri"/>
          <w:lang w:val="en-AU"/>
        </w:rPr>
        <w:t>APT Members support no change to the Radio Regu</w:t>
      </w:r>
      <w:r>
        <w:rPr>
          <w:rFonts w:eastAsia="Calibri"/>
          <w:lang w:val="en-AU"/>
        </w:rPr>
        <w:t>lations</w:t>
      </w:r>
      <w:r>
        <w:rPr>
          <w:rFonts w:hint="eastAsia"/>
          <w:lang w:val="en-AU" w:eastAsia="zh-CN"/>
        </w:rPr>
        <w:t>,</w:t>
      </w:r>
      <w:r>
        <w:rPr>
          <w:rFonts w:eastAsia="Calibri"/>
          <w:lang w:val="en-AU"/>
        </w:rPr>
        <w:t xml:space="preserve"> </w:t>
      </w:r>
      <w:r w:rsidRPr="00F0388C">
        <w:rPr>
          <w:rFonts w:eastAsia="Calibri"/>
          <w:lang w:val="en-AU"/>
        </w:rPr>
        <w:t>Resolution</w:t>
      </w:r>
      <w:r w:rsidRPr="00F0388C">
        <w:rPr>
          <w:rFonts w:hint="eastAsia"/>
          <w:lang w:val="en-AU" w:eastAsia="zh-CN"/>
        </w:rPr>
        <w:t xml:space="preserve"> 902</w:t>
      </w:r>
      <w:r w:rsidR="001F356D">
        <w:rPr>
          <w:lang w:val="en-AU" w:eastAsia="zh-CN"/>
        </w:rPr>
        <w:t xml:space="preserve"> </w:t>
      </w:r>
      <w:r w:rsidRPr="00F0388C">
        <w:rPr>
          <w:rFonts w:hint="eastAsia"/>
          <w:lang w:val="en-AU" w:eastAsia="zh-CN"/>
        </w:rPr>
        <w:t xml:space="preserve">(WRC-03) and the </w:t>
      </w:r>
      <w:r w:rsidRPr="00F0388C">
        <w:rPr>
          <w:lang w:val="en-AU" w:eastAsia="zh-CN"/>
        </w:rPr>
        <w:t>suppression</w:t>
      </w:r>
      <w:r w:rsidRPr="00F0388C">
        <w:rPr>
          <w:rFonts w:hint="eastAsia"/>
          <w:lang w:val="en-AU" w:eastAsia="zh-CN"/>
        </w:rPr>
        <w:t xml:space="preserve"> of Resolution 909</w:t>
      </w:r>
      <w:r w:rsidR="001F356D">
        <w:rPr>
          <w:lang w:val="en-AU" w:eastAsia="zh-CN"/>
        </w:rPr>
        <w:t xml:space="preserve"> </w:t>
      </w:r>
      <w:r w:rsidRPr="00F0388C">
        <w:rPr>
          <w:rFonts w:hint="eastAsia"/>
          <w:lang w:val="en-AU" w:eastAsia="zh-CN"/>
        </w:rPr>
        <w:t>(WRC-12)</w:t>
      </w:r>
      <w:r w:rsidRPr="00F0388C">
        <w:rPr>
          <w:rFonts w:eastAsia="Calibri"/>
          <w:lang w:val="en-AU"/>
        </w:rPr>
        <w:t xml:space="preserve">. </w:t>
      </w:r>
    </w:p>
    <w:p w:rsidR="00187BD9" w:rsidRPr="00F0388C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0388C">
        <w:br w:type="page"/>
      </w:r>
    </w:p>
    <w:p w:rsidR="00C14448" w:rsidRDefault="006B1C7E">
      <w:pPr>
        <w:pStyle w:val="Proposal"/>
      </w:pPr>
      <w:r>
        <w:rPr>
          <w:u w:val="single"/>
        </w:rPr>
        <w:lastRenderedPageBreak/>
        <w:t>NOC</w:t>
      </w:r>
      <w:r>
        <w:tab/>
        <w:t>ASP/32A8/1</w:t>
      </w:r>
    </w:p>
    <w:p w:rsidR="00EE32F5" w:rsidRPr="006905BC" w:rsidRDefault="006B1C7E" w:rsidP="00EE32F5">
      <w:pPr>
        <w:pStyle w:val="ResNo"/>
      </w:pPr>
      <w:r w:rsidRPr="006905BC">
        <w:t xml:space="preserve">RESOLUTION </w:t>
      </w:r>
      <w:r w:rsidRPr="006905BC">
        <w:rPr>
          <w:rStyle w:val="href"/>
        </w:rPr>
        <w:t>902</w:t>
      </w:r>
      <w:r w:rsidRPr="006905BC">
        <w:t xml:space="preserve"> (WRC-03)</w:t>
      </w:r>
    </w:p>
    <w:p w:rsidR="00EE32F5" w:rsidRPr="006905BC" w:rsidRDefault="006B1C7E" w:rsidP="009571E6">
      <w:pPr>
        <w:pStyle w:val="Restitle"/>
      </w:pPr>
      <w:bookmarkStart w:id="9" w:name="_Toc327364595"/>
      <w:r w:rsidRPr="006905BC">
        <w:t>Provisions relating to earth stations located on board vessels which operate in fixed-satellite service networks in the uplink bands 5 925-6 425 MHz and</w:t>
      </w:r>
      <w:r w:rsidR="009571E6">
        <w:t> </w:t>
      </w:r>
      <w:r w:rsidRPr="006905BC">
        <w:t>14</w:t>
      </w:r>
      <w:r w:rsidR="009571E6">
        <w:noBreakHyphen/>
      </w:r>
      <w:r w:rsidRPr="006905BC">
        <w:t>14.5 GHz</w:t>
      </w:r>
      <w:bookmarkEnd w:id="9"/>
    </w:p>
    <w:p w:rsidR="00C14448" w:rsidRDefault="006B1C7E">
      <w:pPr>
        <w:pStyle w:val="Reasons"/>
      </w:pPr>
      <w:r>
        <w:rPr>
          <w:b/>
        </w:rPr>
        <w:t>Reasons:</w:t>
      </w:r>
      <w:r>
        <w:tab/>
      </w:r>
      <w:r w:rsidR="00F0388C">
        <w:t>The</w:t>
      </w:r>
      <w:r w:rsidR="00F0388C" w:rsidRPr="00E710AA">
        <w:t xml:space="preserve"> reduction </w:t>
      </w:r>
      <w:r w:rsidR="00F0388C">
        <w:t xml:space="preserve">of </w:t>
      </w:r>
      <w:r w:rsidR="009571E6">
        <w:t>the</w:t>
      </w:r>
      <w:r w:rsidR="00F0388C" w:rsidRPr="00E710AA">
        <w:t xml:space="preserve"> </w:t>
      </w:r>
      <w:r w:rsidR="00F0388C">
        <w:t xml:space="preserve">protection </w:t>
      </w:r>
      <w:r w:rsidR="00F0388C" w:rsidRPr="00E710AA">
        <w:t xml:space="preserve">distance between the vessels and shore </w:t>
      </w:r>
      <w:r w:rsidR="00F0388C">
        <w:t xml:space="preserve">might </w:t>
      </w:r>
      <w:r w:rsidR="00F0388C" w:rsidRPr="00E710AA">
        <w:t xml:space="preserve">adversely impact the deployment of </w:t>
      </w:r>
      <w:r w:rsidR="00F0388C">
        <w:t xml:space="preserve">terrestrial </w:t>
      </w:r>
      <w:r w:rsidR="00F0388C" w:rsidRPr="00E710AA">
        <w:t>fixed and mobile services.</w:t>
      </w:r>
    </w:p>
    <w:p w:rsidR="00C14448" w:rsidRDefault="006B1C7E">
      <w:pPr>
        <w:pStyle w:val="Proposal"/>
      </w:pPr>
      <w:r>
        <w:t>SUP</w:t>
      </w:r>
      <w:r>
        <w:tab/>
        <w:t>ASP/32A8/2</w:t>
      </w:r>
    </w:p>
    <w:p w:rsidR="00C022A7" w:rsidRPr="006905BC" w:rsidRDefault="006B1C7E" w:rsidP="00C022A7">
      <w:pPr>
        <w:pStyle w:val="ResNo"/>
      </w:pPr>
      <w:bookmarkStart w:id="10" w:name="_Toc327364606"/>
      <w:r w:rsidRPr="006905BC">
        <w:t xml:space="preserve">RESOLUTION </w:t>
      </w:r>
      <w:r w:rsidRPr="006905BC">
        <w:rPr>
          <w:rStyle w:val="href"/>
        </w:rPr>
        <w:t>909</w:t>
      </w:r>
      <w:r w:rsidRPr="006905BC">
        <w:t xml:space="preserve"> (WRC</w:t>
      </w:r>
      <w:r w:rsidRPr="006905BC">
        <w:noBreakHyphen/>
        <w:t>12)</w:t>
      </w:r>
      <w:bookmarkEnd w:id="10"/>
    </w:p>
    <w:p w:rsidR="00C022A7" w:rsidRPr="006905BC" w:rsidRDefault="006B1C7E" w:rsidP="00651EBE">
      <w:pPr>
        <w:pStyle w:val="Restitle"/>
      </w:pPr>
      <w:bookmarkStart w:id="11" w:name="_Toc327364607"/>
      <w:r w:rsidRPr="006905BC">
        <w:t xml:space="preserve">Provisions relating to earth stations located on board vessels </w:t>
      </w:r>
      <w:r w:rsidRPr="006905BC">
        <w:br/>
        <w:t xml:space="preserve">which operate in fixed-satellite service networks in the </w:t>
      </w:r>
      <w:r w:rsidRPr="006905BC">
        <w:br/>
        <w:t>uplink bands 5 925-6 425 MHz and 14-14.5 GHz</w:t>
      </w:r>
      <w:bookmarkEnd w:id="11"/>
    </w:p>
    <w:p w:rsidR="00C14448" w:rsidRDefault="006B1C7E" w:rsidP="00F0388C">
      <w:pPr>
        <w:pStyle w:val="Reasons"/>
        <w:rPr>
          <w:lang w:eastAsia="zh-CN"/>
        </w:rPr>
      </w:pPr>
      <w:r>
        <w:rPr>
          <w:b/>
        </w:rPr>
        <w:t>Reasons:</w:t>
      </w:r>
      <w:r>
        <w:tab/>
      </w:r>
      <w:r w:rsidR="00F0388C">
        <w:t xml:space="preserve">APT Members supported </w:t>
      </w:r>
      <w:r w:rsidR="00F0388C">
        <w:rPr>
          <w:lang w:eastAsia="zh-CN"/>
        </w:rPr>
        <w:t xml:space="preserve">NOC for Resolution </w:t>
      </w:r>
      <w:r w:rsidR="00F0388C" w:rsidRPr="00FD4DF6">
        <w:rPr>
          <w:bCs/>
          <w:lang w:eastAsia="zh-CN"/>
        </w:rPr>
        <w:t>902</w:t>
      </w:r>
      <w:r w:rsidR="00FD4DF6" w:rsidRPr="00FD4DF6">
        <w:rPr>
          <w:bCs/>
          <w:lang w:eastAsia="zh-CN"/>
        </w:rPr>
        <w:t xml:space="preserve"> </w:t>
      </w:r>
      <w:r w:rsidR="00F0388C" w:rsidRPr="00FD4DF6">
        <w:rPr>
          <w:rFonts w:hint="eastAsia"/>
          <w:bCs/>
          <w:lang w:eastAsia="zh-CN"/>
        </w:rPr>
        <w:t>(WRC-03)</w:t>
      </w:r>
      <w:r w:rsidR="00F0388C">
        <w:rPr>
          <w:lang w:eastAsia="zh-CN"/>
        </w:rPr>
        <w:t>.</w:t>
      </w:r>
    </w:p>
    <w:p w:rsidR="00F0388C" w:rsidRDefault="00F0388C" w:rsidP="0032202E">
      <w:pPr>
        <w:pStyle w:val="Reasons"/>
      </w:pPr>
    </w:p>
    <w:p w:rsidR="00F0388C" w:rsidRDefault="00F0388C">
      <w:pPr>
        <w:jc w:val="center"/>
      </w:pPr>
      <w:r>
        <w:t>______________</w:t>
      </w:r>
    </w:p>
    <w:p w:rsidR="00F0388C" w:rsidRDefault="00F0388C" w:rsidP="00F0388C">
      <w:pPr>
        <w:pStyle w:val="Reasons"/>
      </w:pPr>
    </w:p>
    <w:sectPr w:rsidR="00F038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B1C7E">
      <w:rPr>
        <w:noProof/>
        <w:lang w:val="en-US"/>
      </w:rPr>
      <w:t>Y:\APP\BR\POOL\WRC-15\DOC (Contributions)\1-100\032ADD8E.docx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749C9">
      <w:rPr>
        <w:noProof/>
      </w:rPr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1C7E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B1C7E">
      <w:rPr>
        <w:lang w:val="en-US"/>
      </w:rPr>
      <w:t>Y:\APP\BR\POOL\WRC-15\DOC (Contributions)\1-100\032ADD08E.docx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749C9"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1C7E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B1C7E">
      <w:rPr>
        <w:lang w:val="en-US"/>
      </w:rPr>
      <w:t>Y:\APP\BR\POOL\WRC-15\DOC (Contributions)\1-100\032ADD08E.docx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749C9"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1C7E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7E" w:rsidRDefault="006B1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749C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32(Add.8)</w:t>
    </w:r>
    <w:bookmarkEnd w:id="12"/>
    <w:bookmarkEnd w:id="13"/>
    <w:bookmarkEnd w:id="14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7E" w:rsidRDefault="006B1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749C9"/>
    <w:rsid w:val="00187BD9"/>
    <w:rsid w:val="00190B55"/>
    <w:rsid w:val="001C3B5F"/>
    <w:rsid w:val="001D058F"/>
    <w:rsid w:val="001F356D"/>
    <w:rsid w:val="002009EA"/>
    <w:rsid w:val="00202CA0"/>
    <w:rsid w:val="00216B6D"/>
    <w:rsid w:val="00241FA2"/>
    <w:rsid w:val="00271316"/>
    <w:rsid w:val="002B349C"/>
    <w:rsid w:val="002D58BE"/>
    <w:rsid w:val="002E5EBE"/>
    <w:rsid w:val="00341E61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B1991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1C7E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571E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4448"/>
    <w:rsid w:val="00C16A5A"/>
    <w:rsid w:val="00C20466"/>
    <w:rsid w:val="00C214ED"/>
    <w:rsid w:val="00C234E6"/>
    <w:rsid w:val="00C324A8"/>
    <w:rsid w:val="00C54517"/>
    <w:rsid w:val="00C64CD8"/>
    <w:rsid w:val="00C75FA5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388C"/>
    <w:rsid w:val="00F05BD4"/>
    <w:rsid w:val="00F6155B"/>
    <w:rsid w:val="00F65C19"/>
    <w:rsid w:val="00FD18DA"/>
    <w:rsid w:val="00FD2546"/>
    <w:rsid w:val="00FD4DF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."/>
  <w15:docId w15:val="{DDACB5D9-FFB7-4D27-B7ED-A53EC22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DDB08-9318-4263-955A-8BE9B29D89DE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ECB4F3-669C-4538-B566-59FCC831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0</TotalTime>
  <Pages>2</Pages>
  <Words>246</Words>
  <Characters>1487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R15-WRC15-C-0032!A8!MSW-E</vt:lpstr>
    </vt:vector>
  </TitlesOfParts>
  <Manager>General Secretariat - Pool</Manager>
  <Company>International Telecommunication Union (ITU)</Company>
  <LinksUpToDate>false</LinksUpToDate>
  <CharactersWithSpaces>1713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2</cp:revision>
  <cp:lastPrinted>2015-09-29T12:59:00Z</cp:lastPrinted>
  <dcterms:created xsi:type="dcterms:W3CDTF">2015-09-30T09:14:00Z</dcterms:created>
  <dcterms:modified xsi:type="dcterms:W3CDTF">2015-09-30T09:14:00Z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