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0C1886" w:rsidRDefault="003E1608" w:rsidP="000C1886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0C1886">
              <w:rPr>
                <w:rFonts w:ascii="Verdana" w:hAnsi="Verdana"/>
                <w:rtl/>
              </w:rPr>
              <w:t xml:space="preserve">الإضافة </w:t>
            </w:r>
            <w:r w:rsidRPr="000C1886">
              <w:rPr>
                <w:rFonts w:ascii="Verdana" w:hAnsi="Verdana"/>
              </w:rPr>
              <w:t>8</w:t>
            </w:r>
            <w:r w:rsidRPr="000C1886">
              <w:rPr>
                <w:rFonts w:ascii="Verdana" w:hAnsi="Verdana"/>
              </w:rPr>
              <w:br/>
            </w:r>
            <w:r w:rsidRPr="000C1886">
              <w:rPr>
                <w:rFonts w:ascii="Verdana" w:hAnsi="Verdana"/>
                <w:rtl/>
              </w:rPr>
              <w:t xml:space="preserve">للوثيقة </w:t>
            </w:r>
            <w:r w:rsidRPr="000C1886">
              <w:rPr>
                <w:rFonts w:ascii="Verdana" w:hAnsi="Verdana"/>
              </w:rPr>
              <w:t>32-</w:t>
            </w:r>
            <w:r w:rsidR="000C1886">
              <w:rPr>
                <w:rFonts w:ascii="Verdana" w:hAnsi="Verdana"/>
              </w:rPr>
              <w:t>A</w:t>
            </w:r>
            <w:r w:rsidRPr="000C1886">
              <w:rPr>
                <w:rFonts w:ascii="Verdana" w:hAnsi="Verdana" w:hint="cs"/>
                <w:rtl/>
              </w:rPr>
              <w:t xml:space="preserve"> 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0C1886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0C1886">
              <w:rPr>
                <w:rFonts w:ascii="Verdana" w:eastAsia="SimSun" w:hAnsi="Verdana"/>
              </w:rPr>
              <w:t>29</w:t>
            </w:r>
            <w:r w:rsidRPr="000C1886">
              <w:rPr>
                <w:rFonts w:ascii="Verdana" w:eastAsia="SimSun" w:hAnsi="Verdana"/>
                <w:rtl/>
              </w:rPr>
              <w:t xml:space="preserve"> سبتمبر </w:t>
            </w:r>
            <w:r w:rsidRPr="000C1886">
              <w:rPr>
                <w:rFonts w:ascii="Verdana" w:eastAsia="SimSun" w:hAnsi="Verdana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0C1886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0C1886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0C1886" w:rsidTr="003E1608">
        <w:trPr>
          <w:cantSplit/>
        </w:trPr>
        <w:tc>
          <w:tcPr>
            <w:tcW w:w="9672" w:type="dxa"/>
            <w:gridSpan w:val="2"/>
          </w:tcPr>
          <w:p w:rsidR="000C1886" w:rsidRPr="00BD6EF3" w:rsidRDefault="00CA7847" w:rsidP="000C1886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AA4B68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0C1886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CA7847" w:rsidRPr="00431196">
              <w:rPr>
                <w:rFonts w:eastAsia="SimSun"/>
              </w:rPr>
              <w:t>8.1</w:t>
            </w:r>
            <w:r w:rsidR="00CA7847">
              <w:rPr>
                <w:rFonts w:eastAsia="SimSun" w:hint="cs"/>
                <w:rtl/>
              </w:rPr>
              <w:t xml:space="preserve"> </w:t>
            </w:r>
            <w:r w:rsidRPr="008204AC">
              <w:rPr>
                <w:rtl/>
              </w:rPr>
              <w:t>من جدول الأعمال</w:t>
            </w:r>
          </w:p>
        </w:tc>
      </w:tr>
    </w:tbl>
    <w:p w:rsidR="001D597A" w:rsidRDefault="008C5FA3" w:rsidP="00AA4B68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8.1</w:t>
      </w:r>
      <w:r w:rsidRPr="00431196">
        <w:rPr>
          <w:rFonts w:eastAsia="SimSun" w:hint="cs"/>
          <w:rtl/>
        </w:rPr>
        <w:tab/>
        <w:t>استعراض الأحكام المتعلقة بالمحطات الأرضية المقامة على متن السفن </w:t>
      </w:r>
      <w:r w:rsidRPr="00431196">
        <w:rPr>
          <w:rFonts w:eastAsia="SimSun"/>
        </w:rPr>
        <w:t>(ESV)</w:t>
      </w:r>
      <w:r w:rsidRPr="00431196">
        <w:rPr>
          <w:rFonts w:eastAsia="SimSun" w:hint="cs"/>
          <w:rtl/>
        </w:rPr>
        <w:t xml:space="preserve">، استناداً إلى الدراسات التي أُجريت وفقاً للقرار </w:t>
      </w:r>
      <w:r w:rsidRPr="00431196">
        <w:rPr>
          <w:rFonts w:eastAsia="SimSun"/>
          <w:b/>
          <w:bCs/>
        </w:rPr>
        <w:t>909 (WRC</w:t>
      </w:r>
      <w:r w:rsidRPr="00431196">
        <w:rPr>
          <w:rFonts w:eastAsia="SimSun"/>
          <w:b/>
          <w:bCs/>
        </w:rPr>
        <w:sym w:font="Symbol" w:char="F02D"/>
      </w:r>
      <w:r w:rsidRPr="00431196">
        <w:rPr>
          <w:rFonts w:eastAsia="SimSun"/>
          <w:b/>
          <w:bCs/>
        </w:rPr>
        <w:t>12)</w:t>
      </w:r>
      <w:r w:rsidRPr="00431196">
        <w:rPr>
          <w:rFonts w:eastAsia="SimSun" w:hint="cs"/>
          <w:rtl/>
        </w:rPr>
        <w:t>؛</w:t>
      </w:r>
    </w:p>
    <w:p w:rsidR="00F16602" w:rsidRDefault="000C1886" w:rsidP="00AB1000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AB1000" w:rsidRDefault="00CA7847" w:rsidP="00CB5A8F">
      <w:r w:rsidRPr="003935E6">
        <w:rPr>
          <w:rFonts w:hint="cs"/>
          <w:rtl/>
          <w:lang w:bidi="ar-EG"/>
        </w:rPr>
        <w:t xml:space="preserve">أدخل المؤتمر العالمي للاتصالات الراديوية لعام </w:t>
      </w:r>
      <w:r w:rsidR="002B6EC6" w:rsidRPr="003935E6">
        <w:rPr>
          <w:lang w:bidi="ar-EG"/>
        </w:rPr>
        <w:t>2003</w:t>
      </w:r>
      <w:r w:rsidRPr="003935E6">
        <w:rPr>
          <w:rFonts w:hint="cs"/>
          <w:rtl/>
          <w:lang w:bidi="ar-EG"/>
        </w:rPr>
        <w:t xml:space="preserve"> أحكاماً بشأن استعمال المحطات الأرضية المقامة على متن السفن </w:t>
      </w:r>
      <w:r w:rsidRPr="003935E6">
        <w:rPr>
          <w:rFonts w:eastAsia="SimSun" w:hint="cs"/>
          <w:rtl/>
        </w:rPr>
        <w:t>والعاملة في</w:t>
      </w:r>
      <w:r w:rsidR="00AE70F4">
        <w:rPr>
          <w:rFonts w:eastAsia="SimSun" w:hint="eastAsia"/>
          <w:rtl/>
        </w:rPr>
        <w:t> </w:t>
      </w:r>
      <w:r w:rsidRPr="003935E6">
        <w:rPr>
          <w:rFonts w:eastAsia="SimSun" w:hint="cs"/>
          <w:rtl/>
        </w:rPr>
        <w:t xml:space="preserve">الخدمة الثابتة الساتلية </w:t>
      </w:r>
      <w:r w:rsidR="00FF24CC" w:rsidRPr="003935E6">
        <w:rPr>
          <w:rFonts w:eastAsia="SimSun" w:hint="cs"/>
          <w:rtl/>
        </w:rPr>
        <w:t xml:space="preserve">باستعمال طيف الوصلة الصاعدة للنطاقين "المعياريين" </w:t>
      </w:r>
      <w:r w:rsidR="00FF24CC" w:rsidRPr="003935E6">
        <w:rPr>
          <w:rFonts w:eastAsia="SimSun"/>
        </w:rPr>
        <w:t>C</w:t>
      </w:r>
      <w:r w:rsidR="00FF24CC" w:rsidRPr="003935E6">
        <w:rPr>
          <w:rFonts w:eastAsia="SimSun" w:hint="cs"/>
          <w:rtl/>
          <w:lang w:bidi="ar-EG"/>
        </w:rPr>
        <w:t xml:space="preserve"> و</w:t>
      </w:r>
      <w:r w:rsidR="00FF24CC" w:rsidRPr="003935E6">
        <w:rPr>
          <w:rFonts w:eastAsia="SimSun"/>
          <w:lang w:bidi="ar-EG"/>
        </w:rPr>
        <w:t>Ku</w:t>
      </w:r>
      <w:r w:rsidR="00FF24CC" w:rsidRPr="003935E6">
        <w:rPr>
          <w:rFonts w:eastAsia="SimSun" w:hint="cs"/>
          <w:rtl/>
        </w:rPr>
        <w:t>، مما أسفر عن اعتماد القرار</w:t>
      </w:r>
      <w:r w:rsidR="00AE70F4">
        <w:rPr>
          <w:rFonts w:eastAsia="SimSun" w:hint="eastAsia"/>
          <w:rtl/>
        </w:rPr>
        <w:t> </w:t>
      </w:r>
      <w:r w:rsidR="002B6EC6" w:rsidRPr="003935E6">
        <w:rPr>
          <w:rFonts w:eastAsia="SimSun"/>
        </w:rPr>
        <w:t>902</w:t>
      </w:r>
      <w:r w:rsidR="00FF24CC" w:rsidRPr="003935E6">
        <w:rPr>
          <w:rFonts w:eastAsia="SimSun" w:hint="cs"/>
          <w:rtl/>
        </w:rPr>
        <w:t xml:space="preserve"> بهدف حماية خدمات الأرض العاملة على نفس الترددات. وبالنظر إلى</w:t>
      </w:r>
      <w:r w:rsidRPr="003935E6">
        <w:rPr>
          <w:rFonts w:hint="cs"/>
          <w:rtl/>
          <w:lang w:bidi="ar-EG"/>
        </w:rPr>
        <w:t xml:space="preserve"> </w:t>
      </w:r>
      <w:r w:rsidR="0096496F">
        <w:rPr>
          <w:rFonts w:hint="cs"/>
          <w:rtl/>
          <w:lang w:bidi="ar-EG"/>
        </w:rPr>
        <w:t>التكنولوجيات</w:t>
      </w:r>
      <w:r w:rsidR="00FF24CC" w:rsidRPr="003935E6">
        <w:rPr>
          <w:rFonts w:hint="cs"/>
          <w:rtl/>
        </w:rPr>
        <w:t xml:space="preserve"> الحالية </w:t>
      </w:r>
      <w:r w:rsidR="00FF24CC" w:rsidRPr="003935E6">
        <w:rPr>
          <w:rFonts w:hint="cs"/>
          <w:rtl/>
          <w:lang w:bidi="ar-EG"/>
        </w:rPr>
        <w:t xml:space="preserve">للمحطات الأرضية المقامة على متن السفن </w:t>
      </w:r>
      <w:r w:rsidR="00351783" w:rsidRPr="003935E6">
        <w:rPr>
          <w:rFonts w:hint="cs"/>
          <w:rtl/>
        </w:rPr>
        <w:t>والخصائص التقنية التي تُستخدم أو</w:t>
      </w:r>
      <w:r w:rsidR="00351783" w:rsidRPr="003935E6">
        <w:rPr>
          <w:rFonts w:hint="eastAsia"/>
          <w:rtl/>
        </w:rPr>
        <w:t> </w:t>
      </w:r>
      <w:r w:rsidR="00351783" w:rsidRPr="003935E6">
        <w:rPr>
          <w:rFonts w:hint="cs"/>
          <w:rtl/>
        </w:rPr>
        <w:t>يُعتزم</w:t>
      </w:r>
      <w:r w:rsidR="00351783" w:rsidRPr="003935E6">
        <w:rPr>
          <w:rFonts w:hint="eastAsia"/>
          <w:rtl/>
        </w:rPr>
        <w:t> </w:t>
      </w:r>
      <w:r w:rsidR="00351783" w:rsidRPr="003935E6">
        <w:rPr>
          <w:rFonts w:hint="cs"/>
          <w:rtl/>
        </w:rPr>
        <w:t>استخدامها</w:t>
      </w:r>
      <w:r w:rsidR="00FF24CC" w:rsidRPr="003935E6">
        <w:rPr>
          <w:rFonts w:hint="cs"/>
          <w:rtl/>
        </w:rPr>
        <w:t xml:space="preserve">، وضع </w:t>
      </w:r>
      <w:r w:rsidR="00FF24CC" w:rsidRPr="003935E6">
        <w:rPr>
          <w:rFonts w:hint="cs"/>
          <w:rtl/>
          <w:lang w:bidi="ar-EG"/>
        </w:rPr>
        <w:t>المؤتمر العالمي للاتصالات الراديوية لعام</w:t>
      </w:r>
      <w:r w:rsidR="00AE70F4">
        <w:rPr>
          <w:rFonts w:eastAsia="SimSun" w:hint="eastAsia"/>
          <w:rtl/>
        </w:rPr>
        <w:t> </w:t>
      </w:r>
      <w:r w:rsidR="002B6EC6" w:rsidRPr="003935E6">
        <w:rPr>
          <w:lang w:bidi="ar-EG"/>
        </w:rPr>
        <w:t>2012</w:t>
      </w:r>
      <w:r w:rsidR="00FF24CC" w:rsidRPr="003935E6">
        <w:rPr>
          <w:rFonts w:hint="cs"/>
          <w:rtl/>
          <w:lang w:bidi="ar-EG"/>
        </w:rPr>
        <w:t xml:space="preserve"> البند</w:t>
      </w:r>
      <w:r w:rsidR="00AE70F4">
        <w:rPr>
          <w:rFonts w:eastAsia="SimSun" w:hint="eastAsia"/>
          <w:rtl/>
        </w:rPr>
        <w:t> </w:t>
      </w:r>
      <w:r w:rsidR="002B6EC6" w:rsidRPr="003935E6">
        <w:rPr>
          <w:rFonts w:eastAsia="SimSun"/>
        </w:rPr>
        <w:t>8.1</w:t>
      </w:r>
      <w:r w:rsidR="003935E6" w:rsidRPr="003935E6">
        <w:rPr>
          <w:rFonts w:eastAsia="SimSun" w:hint="cs"/>
          <w:rtl/>
          <w:lang w:bidi="ar-EG"/>
        </w:rPr>
        <w:t xml:space="preserve"> </w:t>
      </w:r>
      <w:r w:rsidR="00FF24CC" w:rsidRPr="003935E6">
        <w:rPr>
          <w:rFonts w:hint="cs"/>
          <w:rtl/>
          <w:lang w:bidi="ar-EG"/>
        </w:rPr>
        <w:t>من جدول الأعمال بغية تحديد ما إذا كان من الممكن تعديل أحكام القرار</w:t>
      </w:r>
      <w:r w:rsidR="00AE70F4">
        <w:rPr>
          <w:rFonts w:eastAsia="SimSun" w:hint="eastAsia"/>
          <w:rtl/>
        </w:rPr>
        <w:t> </w:t>
      </w:r>
      <w:r w:rsidR="002B6EC6" w:rsidRPr="003935E6">
        <w:rPr>
          <w:rFonts w:hint="eastAsia"/>
          <w:lang w:val="en-GB"/>
        </w:rPr>
        <w:t>9</w:t>
      </w:r>
      <w:r w:rsidR="002B6EC6" w:rsidRPr="003935E6">
        <w:rPr>
          <w:lang w:val="en-GB"/>
        </w:rPr>
        <w:t>02</w:t>
      </w:r>
      <w:r w:rsidR="002B6EC6" w:rsidRPr="003935E6">
        <w:t> </w:t>
      </w:r>
      <w:r w:rsidR="002B6EC6" w:rsidRPr="003935E6">
        <w:rPr>
          <w:rFonts w:hint="eastAsia"/>
          <w:lang w:val="en-GB"/>
        </w:rPr>
        <w:t>(WRC</w:t>
      </w:r>
      <w:r w:rsidR="002B6EC6" w:rsidRPr="003935E6">
        <w:rPr>
          <w:lang w:val="en-GB"/>
        </w:rPr>
        <w:noBreakHyphen/>
        <w:t>03</w:t>
      </w:r>
      <w:r w:rsidR="002B6EC6" w:rsidRPr="003935E6">
        <w:rPr>
          <w:rFonts w:hint="eastAsia"/>
          <w:lang w:val="en-GB"/>
        </w:rPr>
        <w:t>)</w:t>
      </w:r>
      <w:r w:rsidR="002B6EC6" w:rsidRPr="003935E6">
        <w:rPr>
          <w:rFonts w:hint="cs"/>
          <w:rtl/>
          <w:lang w:bidi="ar-SY"/>
        </w:rPr>
        <w:t>.</w:t>
      </w:r>
    </w:p>
    <w:p w:rsidR="00AB1000" w:rsidRDefault="00CB5A8F" w:rsidP="00AB1000">
      <w:pPr>
        <w:pStyle w:val="Headingb"/>
      </w:pPr>
      <w:r>
        <w:rPr>
          <w:rFonts w:hint="cs"/>
          <w:rtl/>
        </w:rPr>
        <w:t>ال</w:t>
      </w:r>
      <w:r w:rsidR="00AB1000">
        <w:rPr>
          <w:rFonts w:hint="cs"/>
          <w:rtl/>
        </w:rPr>
        <w:t>مقترحات</w:t>
      </w:r>
    </w:p>
    <w:p w:rsidR="00AB1000" w:rsidRPr="00941FB6" w:rsidRDefault="00AB1000" w:rsidP="00AE70F4">
      <w:pPr>
        <w:rPr>
          <w:rtl/>
          <w:lang w:bidi="ar-SY"/>
        </w:rPr>
      </w:pPr>
      <w:r w:rsidRPr="003935E6">
        <w:rPr>
          <w:rtl/>
          <w:lang w:val="en-GB"/>
        </w:rPr>
        <w:t>يؤيد أعضاء جماعة آسيا والمحيط الهادئ للاتصالات</w:t>
      </w:r>
      <w:r w:rsidRPr="003935E6">
        <w:rPr>
          <w:rFonts w:hint="cs"/>
          <w:rtl/>
          <w:lang w:val="en-GB"/>
        </w:rPr>
        <w:t xml:space="preserve"> </w:t>
      </w:r>
      <w:r w:rsidR="00CA7847" w:rsidRPr="003935E6">
        <w:rPr>
          <w:rFonts w:hint="cs"/>
          <w:rtl/>
          <w:lang w:val="en-GB"/>
        </w:rPr>
        <w:t>عدم إدخال</w:t>
      </w:r>
      <w:r w:rsidRPr="003935E6">
        <w:rPr>
          <w:rFonts w:hint="cs"/>
          <w:rtl/>
          <w:lang w:val="en-GB"/>
        </w:rPr>
        <w:t xml:space="preserve"> تغيير في لوائح الراديو </w:t>
      </w:r>
      <w:r w:rsidR="00CA7847" w:rsidRPr="003935E6">
        <w:rPr>
          <w:rFonts w:hint="cs"/>
          <w:rtl/>
          <w:lang w:val="en-GB"/>
        </w:rPr>
        <w:t xml:space="preserve">أو في القرار </w:t>
      </w:r>
      <w:r w:rsidR="003935E6" w:rsidRPr="003935E6">
        <w:rPr>
          <w:rFonts w:hint="eastAsia"/>
          <w:lang w:val="en-GB"/>
        </w:rPr>
        <w:t>9</w:t>
      </w:r>
      <w:r w:rsidR="003935E6" w:rsidRPr="003935E6">
        <w:rPr>
          <w:lang w:val="en-GB"/>
        </w:rPr>
        <w:t>02</w:t>
      </w:r>
      <w:r w:rsidR="00AE70F4">
        <w:t> </w:t>
      </w:r>
      <w:r w:rsidR="00CA7847" w:rsidRPr="003935E6">
        <w:t>(WRC</w:t>
      </w:r>
      <w:r w:rsidR="00AE70F4">
        <w:noBreakHyphen/>
      </w:r>
      <w:r w:rsidR="00CA7847" w:rsidRPr="003935E6">
        <w:t>03)</w:t>
      </w:r>
      <w:r w:rsidRPr="003935E6">
        <w:rPr>
          <w:rFonts w:hint="cs"/>
          <w:rtl/>
          <w:lang w:bidi="ar-SY"/>
        </w:rPr>
        <w:t xml:space="preserve">، </w:t>
      </w:r>
      <w:r w:rsidR="00CA7847" w:rsidRPr="003935E6">
        <w:rPr>
          <w:rFonts w:hint="cs"/>
          <w:rtl/>
          <w:lang w:bidi="ar-SY"/>
        </w:rPr>
        <w:t>و</w:t>
      </w:r>
      <w:r w:rsidRPr="003935E6">
        <w:rPr>
          <w:rFonts w:hint="cs"/>
          <w:rtl/>
          <w:lang w:bidi="ar-SY"/>
        </w:rPr>
        <w:t>إلغاء القرار</w:t>
      </w:r>
      <w:r w:rsidRPr="003935E6">
        <w:rPr>
          <w:rFonts w:hint="eastAsia"/>
          <w:rtl/>
          <w:lang w:bidi="ar-SY"/>
        </w:rPr>
        <w:t> </w:t>
      </w:r>
      <w:r w:rsidRPr="003935E6">
        <w:rPr>
          <w:rFonts w:hint="eastAsia"/>
          <w:lang w:val="en-GB"/>
        </w:rPr>
        <w:t>9</w:t>
      </w:r>
      <w:r w:rsidR="00CA7847" w:rsidRPr="003935E6">
        <w:rPr>
          <w:lang w:val="en-GB"/>
        </w:rPr>
        <w:t>09</w:t>
      </w:r>
      <w:r w:rsidRPr="003935E6">
        <w:t> </w:t>
      </w:r>
      <w:r w:rsidRPr="003935E6">
        <w:rPr>
          <w:rFonts w:hint="eastAsia"/>
          <w:lang w:val="en-GB"/>
        </w:rPr>
        <w:t>(WRC</w:t>
      </w:r>
      <w:r w:rsidRPr="003935E6">
        <w:rPr>
          <w:lang w:val="en-GB"/>
        </w:rPr>
        <w:noBreakHyphen/>
      </w:r>
      <w:r w:rsidR="00CA7847" w:rsidRPr="003935E6">
        <w:rPr>
          <w:lang w:val="en-GB"/>
        </w:rPr>
        <w:t>12</w:t>
      </w:r>
      <w:r w:rsidRPr="003935E6">
        <w:rPr>
          <w:rFonts w:hint="eastAsia"/>
          <w:lang w:val="en-GB"/>
        </w:rPr>
        <w:t>)</w:t>
      </w:r>
      <w:r w:rsidRPr="003935E6">
        <w:rPr>
          <w:rFonts w:hint="cs"/>
          <w:rtl/>
          <w:lang w:bidi="ar-SY"/>
        </w:rPr>
        <w:t>.</w:t>
      </w: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CC78C2" w:rsidRDefault="008C5FA3">
      <w:pPr>
        <w:pStyle w:val="Proposal"/>
      </w:pPr>
      <w:r>
        <w:rPr>
          <w:u w:val="single"/>
        </w:rPr>
        <w:lastRenderedPageBreak/>
        <w:t>NOC</w:t>
      </w:r>
      <w:r>
        <w:tab/>
        <w:t>ASP/32A</w:t>
      </w:r>
      <w:bookmarkStart w:id="1" w:name="_GoBack"/>
      <w:bookmarkEnd w:id="1"/>
      <w:r>
        <w:t>8/1</w:t>
      </w:r>
    </w:p>
    <w:p w:rsidR="007E381E" w:rsidRDefault="008C5FA3" w:rsidP="00BA6AB3">
      <w:pPr>
        <w:pStyle w:val="ResNo"/>
        <w:spacing w:before="360" w:after="120"/>
      </w:pPr>
      <w:bookmarkStart w:id="2" w:name="_Toc327956797"/>
      <w:r>
        <w:rPr>
          <w:rFonts w:hint="cs"/>
          <w:rtl/>
          <w:lang w:val="en-GB"/>
        </w:rPr>
        <w:t xml:space="preserve">القـرار </w:t>
      </w:r>
      <w:r w:rsidRPr="002625A2">
        <w:t>902</w:t>
      </w:r>
      <w:r>
        <w:t xml:space="preserve"> (WRC-03)</w:t>
      </w:r>
      <w:bookmarkEnd w:id="2"/>
    </w:p>
    <w:p w:rsidR="007E381E" w:rsidRDefault="008C5FA3" w:rsidP="00CB5A8F">
      <w:pPr>
        <w:pStyle w:val="Restitle"/>
        <w:spacing w:before="120" w:after="360"/>
      </w:pPr>
      <w:bookmarkStart w:id="3" w:name="_Toc327956798"/>
      <w:r>
        <w:rPr>
          <w:rFonts w:hint="cs"/>
          <w:rtl/>
        </w:rPr>
        <w:t>أحكام تنطبق على المحطات الأرضية المقامة على متن السفن المشغلة</w:t>
      </w:r>
      <w:r w:rsidR="00CB5A8F">
        <w:rPr>
          <w:rtl/>
        </w:rPr>
        <w:br/>
      </w:r>
      <w:r>
        <w:rPr>
          <w:rFonts w:hint="cs"/>
          <w:rtl/>
        </w:rPr>
        <w:t>في شبكات</w:t>
      </w:r>
      <w:r w:rsidR="00CB5A8F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الخدمة الثابتة الساتلية </w:t>
      </w:r>
      <w:r w:rsidRPr="00AA101A">
        <w:rPr>
          <w:rFonts w:hint="cs"/>
          <w:rtl/>
        </w:rPr>
        <w:t>العاملة</w:t>
      </w:r>
      <w:r>
        <w:rPr>
          <w:rFonts w:hint="cs"/>
          <w:rtl/>
        </w:rPr>
        <w:t xml:space="preserve"> في نطاقي الوصلات الصاعدة</w:t>
      </w:r>
      <w:r>
        <w:rPr>
          <w:rtl/>
        </w:rPr>
        <w:br/>
      </w:r>
      <w:r>
        <w:t>MHz 6 425-5 925</w:t>
      </w:r>
      <w:r>
        <w:rPr>
          <w:rFonts w:hint="cs"/>
          <w:rtl/>
        </w:rPr>
        <w:t xml:space="preserve"> و</w:t>
      </w:r>
      <w:r>
        <w:t>GHz 14,5-14</w:t>
      </w:r>
      <w:bookmarkEnd w:id="3"/>
    </w:p>
    <w:p w:rsidR="00CC78C2" w:rsidRDefault="008C5FA3" w:rsidP="003935E6">
      <w:pPr>
        <w:pStyle w:val="Reasons"/>
        <w:rPr>
          <w:b w:val="0"/>
          <w:bCs w:val="0"/>
          <w:rtl/>
          <w:lang w:bidi="ar"/>
        </w:rPr>
      </w:pPr>
      <w:r>
        <w:rPr>
          <w:rtl/>
        </w:rPr>
        <w:t>الأسباب:</w:t>
      </w:r>
      <w:r>
        <w:tab/>
      </w:r>
      <w:r w:rsidR="003935E6" w:rsidRPr="003935E6">
        <w:rPr>
          <w:rFonts w:hint="cs"/>
          <w:b w:val="0"/>
          <w:bCs w:val="0"/>
          <w:rtl/>
          <w:lang w:bidi="ar"/>
        </w:rPr>
        <w:t xml:space="preserve">يمكن لأي </w:t>
      </w:r>
      <w:r w:rsidR="00F46B00" w:rsidRPr="003935E6">
        <w:rPr>
          <w:b w:val="0"/>
          <w:bCs w:val="0"/>
          <w:rtl/>
          <w:lang w:bidi="ar"/>
        </w:rPr>
        <w:t xml:space="preserve">تقصير للمسافة بين السفن </w:t>
      </w:r>
      <w:r w:rsidR="003935E6" w:rsidRPr="003935E6">
        <w:rPr>
          <w:rFonts w:hint="cs"/>
          <w:b w:val="0"/>
          <w:bCs w:val="0"/>
          <w:rtl/>
          <w:lang w:bidi="ar"/>
        </w:rPr>
        <w:t>والساحل</w:t>
      </w:r>
      <w:r w:rsidR="00F46B00" w:rsidRPr="003935E6">
        <w:rPr>
          <w:b w:val="0"/>
          <w:bCs w:val="0"/>
          <w:rtl/>
          <w:lang w:bidi="ar"/>
        </w:rPr>
        <w:t xml:space="preserve"> </w:t>
      </w:r>
      <w:r w:rsidR="003935E6" w:rsidRPr="003935E6">
        <w:rPr>
          <w:rFonts w:hint="cs"/>
          <w:b w:val="0"/>
          <w:bCs w:val="0"/>
          <w:rtl/>
          <w:lang w:bidi="ar"/>
        </w:rPr>
        <w:t>أن يؤثر تأثيراً</w:t>
      </w:r>
      <w:r w:rsidR="00F46B00" w:rsidRPr="003935E6">
        <w:rPr>
          <w:b w:val="0"/>
          <w:bCs w:val="0"/>
          <w:rtl/>
          <w:lang w:bidi="ar"/>
        </w:rPr>
        <w:t xml:space="preserve"> سلب</w:t>
      </w:r>
      <w:r w:rsidR="003935E6" w:rsidRPr="003935E6">
        <w:rPr>
          <w:rFonts w:hint="cs"/>
          <w:b w:val="0"/>
          <w:bCs w:val="0"/>
          <w:rtl/>
          <w:lang w:bidi="ar"/>
        </w:rPr>
        <w:t>ي</w:t>
      </w:r>
      <w:r w:rsidR="003935E6" w:rsidRPr="003935E6">
        <w:rPr>
          <w:b w:val="0"/>
          <w:bCs w:val="0"/>
          <w:rtl/>
          <w:lang w:bidi="ar"/>
        </w:rPr>
        <w:t xml:space="preserve">اً </w:t>
      </w:r>
      <w:r w:rsidR="00F46B00" w:rsidRPr="003935E6">
        <w:rPr>
          <w:b w:val="0"/>
          <w:bCs w:val="0"/>
          <w:rtl/>
          <w:lang w:bidi="ar"/>
        </w:rPr>
        <w:t xml:space="preserve">على نشر </w:t>
      </w:r>
      <w:r w:rsidR="003935E6" w:rsidRPr="003935E6">
        <w:rPr>
          <w:rFonts w:hint="cs"/>
          <w:b w:val="0"/>
          <w:bCs w:val="0"/>
          <w:rtl/>
          <w:lang w:bidi="ar"/>
        </w:rPr>
        <w:t>ال</w:t>
      </w:r>
      <w:r w:rsidR="00F46B00" w:rsidRPr="003935E6">
        <w:rPr>
          <w:b w:val="0"/>
          <w:bCs w:val="0"/>
          <w:rtl/>
          <w:lang w:bidi="ar"/>
        </w:rPr>
        <w:t xml:space="preserve">خدمات </w:t>
      </w:r>
      <w:r w:rsidR="003935E6" w:rsidRPr="003935E6">
        <w:rPr>
          <w:rFonts w:hint="cs"/>
          <w:b w:val="0"/>
          <w:bCs w:val="0"/>
          <w:rtl/>
          <w:lang w:bidi="ar"/>
        </w:rPr>
        <w:t>الثابتة والمتنقلة للأرض</w:t>
      </w:r>
      <w:r w:rsidR="00F46B00" w:rsidRPr="003935E6">
        <w:rPr>
          <w:b w:val="0"/>
          <w:bCs w:val="0"/>
          <w:rtl/>
          <w:lang w:bidi="ar"/>
        </w:rPr>
        <w:t>.</w:t>
      </w:r>
    </w:p>
    <w:p w:rsidR="00CC78C2" w:rsidRDefault="008C5FA3">
      <w:pPr>
        <w:pStyle w:val="Proposal"/>
      </w:pPr>
      <w:r>
        <w:t>SUP</w:t>
      </w:r>
      <w:r>
        <w:tab/>
        <w:t>ASP/32A8/2</w:t>
      </w:r>
    </w:p>
    <w:p w:rsidR="0090043D" w:rsidRPr="003175A3" w:rsidRDefault="008C5FA3" w:rsidP="0090043D">
      <w:pPr>
        <w:pStyle w:val="ResNo"/>
        <w:rPr>
          <w:b/>
          <w:bCs/>
          <w:rtl/>
        </w:rPr>
      </w:pPr>
      <w:bookmarkStart w:id="4" w:name="_Toc327956809"/>
      <w:r w:rsidRPr="003175A3">
        <w:rPr>
          <w:rtl/>
        </w:rPr>
        <w:t xml:space="preserve">القـرار </w:t>
      </w:r>
      <w:r w:rsidRPr="0090043D">
        <w:t>909</w:t>
      </w:r>
      <w:r>
        <w:t> </w:t>
      </w:r>
      <w:r w:rsidRPr="003175A3">
        <w:t>(WRC-12)</w:t>
      </w:r>
      <w:bookmarkEnd w:id="4"/>
    </w:p>
    <w:p w:rsidR="0090043D" w:rsidRDefault="008C5FA3" w:rsidP="00CB5A8F">
      <w:pPr>
        <w:pStyle w:val="Restitle"/>
        <w:spacing w:before="120" w:after="360"/>
      </w:pPr>
      <w:bookmarkStart w:id="5" w:name="_Toc327956810"/>
      <w:r>
        <w:rPr>
          <w:rFonts w:hint="cs"/>
          <w:rtl/>
        </w:rPr>
        <w:t>أحكام متعلقة بالمحطات الأرضية المقامة على متن السفن</w:t>
      </w:r>
      <w:r>
        <w:rPr>
          <w:rtl/>
        </w:rPr>
        <w:br/>
      </w:r>
      <w:r>
        <w:rPr>
          <w:rFonts w:hint="cs"/>
          <w:rtl/>
        </w:rPr>
        <w:t>المشغلة في شبكات الخدمة الثابتة الساتلية</w:t>
      </w:r>
      <w:r w:rsidR="00CB5A8F">
        <w:rPr>
          <w:rtl/>
        </w:rPr>
        <w:br/>
      </w:r>
      <w:r>
        <w:rPr>
          <w:rFonts w:hint="cs"/>
          <w:rtl/>
        </w:rPr>
        <w:t>في نطاقي الوصلة</w:t>
      </w:r>
      <w:r>
        <w:rPr>
          <w:rFonts w:hint="eastAsia"/>
          <w:rtl/>
        </w:rPr>
        <w:t> </w:t>
      </w:r>
      <w:r>
        <w:rPr>
          <w:rFonts w:hint="cs"/>
          <w:rtl/>
        </w:rPr>
        <w:t>الصاعدة</w:t>
      </w:r>
      <w:r>
        <w:rPr>
          <w:rFonts w:hint="eastAsia"/>
          <w:rtl/>
        </w:rPr>
        <w:t> </w:t>
      </w:r>
      <w:r>
        <w:t>MHz 6 425</w:t>
      </w:r>
      <w:r>
        <w:sym w:font="Symbol" w:char="F02D"/>
      </w:r>
      <w:r>
        <w:t>5 925</w:t>
      </w:r>
      <w:r>
        <w:rPr>
          <w:rFonts w:hint="cs"/>
          <w:rtl/>
        </w:rPr>
        <w:t xml:space="preserve"> و</w:t>
      </w:r>
      <w:r>
        <w:t>GHz 14,5</w:t>
      </w:r>
      <w:r>
        <w:sym w:font="Symbol" w:char="F02D"/>
      </w:r>
      <w:r>
        <w:t>14</w:t>
      </w:r>
      <w:bookmarkEnd w:id="5"/>
      <w:r>
        <w:rPr>
          <w:rFonts w:hint="cs"/>
          <w:rtl/>
        </w:rPr>
        <w:t xml:space="preserve"> </w:t>
      </w:r>
    </w:p>
    <w:p w:rsidR="00CC78C2" w:rsidRDefault="008C5FA3" w:rsidP="003935E6">
      <w:pPr>
        <w:pStyle w:val="Reasons"/>
        <w:rPr>
          <w:b w:val="0"/>
          <w:bCs w:val="0"/>
          <w:rtl/>
          <w:lang w:bidi="ar-SY"/>
        </w:rPr>
      </w:pPr>
      <w:r>
        <w:rPr>
          <w:rtl/>
        </w:rPr>
        <w:t>الأسباب:</w:t>
      </w:r>
      <w:r w:rsidR="004E245D">
        <w:rPr>
          <w:rFonts w:hint="cs"/>
          <w:rtl/>
          <w:lang w:bidi="ar-EG"/>
        </w:rPr>
        <w:t xml:space="preserve"> </w:t>
      </w:r>
      <w:r w:rsidR="003935E6" w:rsidRPr="003935E6">
        <w:rPr>
          <w:b w:val="0"/>
          <w:bCs w:val="0"/>
          <w:rtl/>
          <w:lang w:val="en-GB"/>
        </w:rPr>
        <w:t>يؤيد أعضاء جماعة آسيا والمحيط الهادئ للاتصالات</w:t>
      </w:r>
      <w:r w:rsidR="003935E6" w:rsidRPr="003935E6">
        <w:rPr>
          <w:rFonts w:hint="cs"/>
          <w:b w:val="0"/>
          <w:bCs w:val="0"/>
          <w:rtl/>
          <w:lang w:val="en-GB"/>
        </w:rPr>
        <w:t xml:space="preserve"> عدم إدخال تغيير في القرار </w:t>
      </w:r>
      <w:r w:rsidR="003935E6" w:rsidRPr="003935E6">
        <w:rPr>
          <w:rFonts w:hint="eastAsia"/>
          <w:b w:val="0"/>
          <w:bCs w:val="0"/>
          <w:lang w:val="en-GB"/>
        </w:rPr>
        <w:t>9</w:t>
      </w:r>
      <w:r w:rsidR="003935E6" w:rsidRPr="003935E6">
        <w:rPr>
          <w:b w:val="0"/>
          <w:bCs w:val="0"/>
          <w:lang w:val="en-GB"/>
        </w:rPr>
        <w:t>02</w:t>
      </w:r>
      <w:r w:rsidR="003935E6" w:rsidRPr="003935E6">
        <w:rPr>
          <w:b w:val="0"/>
          <w:bCs w:val="0"/>
        </w:rPr>
        <w:t xml:space="preserve"> (WRC-03)</w:t>
      </w:r>
      <w:r w:rsidR="003935E6">
        <w:rPr>
          <w:rFonts w:hint="cs"/>
          <w:b w:val="0"/>
          <w:bCs w:val="0"/>
          <w:rtl/>
          <w:lang w:bidi="ar-SY"/>
        </w:rPr>
        <w:t>.</w:t>
      </w:r>
    </w:p>
    <w:p w:rsidR="0049063E" w:rsidRPr="0049063E" w:rsidRDefault="0049063E" w:rsidP="0049063E">
      <w:pPr>
        <w:spacing w:before="600"/>
        <w:jc w:val="center"/>
        <w:rPr>
          <w:rtl/>
          <w:lang w:bidi="ar-SY"/>
        </w:rPr>
      </w:pPr>
      <w:r>
        <w:rPr>
          <w:rtl/>
          <w:lang w:bidi="ar-SY"/>
        </w:rPr>
        <w:t>___________</w:t>
      </w:r>
    </w:p>
    <w:sectPr w:rsidR="0049063E" w:rsidRPr="0049063E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20B08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20205030504050903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77B" w:rsidRPr="00CB4300" w:rsidRDefault="000A177B" w:rsidP="000A177B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>
      <w:rPr>
        <w:noProof/>
        <w:lang w:val="es-ES"/>
      </w:rPr>
      <w:t>P:\ARA\ITU-R\CONF-R\CMR15\000\032ADD08A.docx</w:t>
    </w:r>
    <w:r>
      <w:fldChar w:fldCharType="end"/>
    </w:r>
    <w:r w:rsidRPr="00CB4300">
      <w:rPr>
        <w:lang w:val="es-ES"/>
      </w:rPr>
      <w:t xml:space="preserve">   (</w:t>
    </w:r>
    <w:r>
      <w:rPr>
        <w:rFonts w:hint="cs"/>
        <w:rtl/>
        <w:lang w:val="es-ES"/>
      </w:rPr>
      <w:t>387303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AE70F4">
      <w:rPr>
        <w:noProof/>
      </w:rPr>
      <w:t>02.10.15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>
      <w:rPr>
        <w:noProof/>
      </w:rPr>
      <w:t>07.11.11</w:t>
    </w:r>
    <w:r w:rsidRPr="00B12661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F46B00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0A177B">
      <w:rPr>
        <w:noProof/>
        <w:lang w:val="es-ES"/>
      </w:rPr>
      <w:t>P:\ARA\ITU-R\CONF-R\CMR15\000\032ADD08A.docx</w:t>
    </w:r>
    <w:r>
      <w:fldChar w:fldCharType="end"/>
    </w:r>
    <w:r w:rsidRPr="00CB4300">
      <w:rPr>
        <w:lang w:val="es-ES"/>
      </w:rPr>
      <w:t xml:space="preserve">   (</w:t>
    </w:r>
    <w:r w:rsidR="00F46B00">
      <w:rPr>
        <w:rFonts w:hint="cs"/>
        <w:rtl/>
        <w:lang w:val="es-ES"/>
      </w:rPr>
      <w:t>387303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AE70F4">
      <w:rPr>
        <w:noProof/>
      </w:rPr>
      <w:t>02.10.15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0A177B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CB5A8F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32(Add.8)-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77B"/>
    <w:rsid w:val="000A1B16"/>
    <w:rsid w:val="000B5404"/>
    <w:rsid w:val="000C1886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5571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B6EC6"/>
    <w:rsid w:val="002D5F64"/>
    <w:rsid w:val="002D6FBF"/>
    <w:rsid w:val="002E48BF"/>
    <w:rsid w:val="002E61C2"/>
    <w:rsid w:val="0033737F"/>
    <w:rsid w:val="00351783"/>
    <w:rsid w:val="00353652"/>
    <w:rsid w:val="003569E1"/>
    <w:rsid w:val="003815E2"/>
    <w:rsid w:val="00381FAD"/>
    <w:rsid w:val="00382A66"/>
    <w:rsid w:val="003923B1"/>
    <w:rsid w:val="003935E6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26AC6"/>
    <w:rsid w:val="00461FA7"/>
    <w:rsid w:val="00470CBD"/>
    <w:rsid w:val="0047407D"/>
    <w:rsid w:val="0049063E"/>
    <w:rsid w:val="004909DD"/>
    <w:rsid w:val="004A05E6"/>
    <w:rsid w:val="004A6C66"/>
    <w:rsid w:val="004A7AA0"/>
    <w:rsid w:val="004C11BC"/>
    <w:rsid w:val="004D4AE6"/>
    <w:rsid w:val="004E245D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D2E7E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C5FA3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6496F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22F1"/>
    <w:rsid w:val="00A9645C"/>
    <w:rsid w:val="00AA29EB"/>
    <w:rsid w:val="00AA4B68"/>
    <w:rsid w:val="00AB1000"/>
    <w:rsid w:val="00AB2A33"/>
    <w:rsid w:val="00AC1275"/>
    <w:rsid w:val="00AC7395"/>
    <w:rsid w:val="00AD690F"/>
    <w:rsid w:val="00AD69DD"/>
    <w:rsid w:val="00AD706D"/>
    <w:rsid w:val="00AE70F4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6AB3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A7847"/>
    <w:rsid w:val="00CB2BF9"/>
    <w:rsid w:val="00CB4300"/>
    <w:rsid w:val="00CB454E"/>
    <w:rsid w:val="00CB5A8F"/>
    <w:rsid w:val="00CC030E"/>
    <w:rsid w:val="00CC57D0"/>
    <w:rsid w:val="00CC68C4"/>
    <w:rsid w:val="00CC78C2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1042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46B00"/>
    <w:rsid w:val="00F8654D"/>
    <w:rsid w:val="00F900C9"/>
    <w:rsid w:val="00F92C96"/>
    <w:rsid w:val="00FA0D4E"/>
    <w:rsid w:val="00FB0753"/>
    <w:rsid w:val="00FB5CC8"/>
    <w:rsid w:val="00FC2CD0"/>
    <w:rsid w:val="00FD0594"/>
    <w:rsid w:val="00FF24CC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5:docId w15:val="{14779D97-97A0-4D58-9B84-8A3E4E79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R15-WRC15-C-0032!A8!MSW-A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0ACB4F-0778-4E06-A239-64D9D33477A1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996b2e75-67fd-4955-a3b0-5ab9934cb50b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32a1a8c5-2265-4ebc-b7a0-2071e2c5c9bb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FD58CC3-679A-4656-A238-B14B8AC80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263</Words>
  <Characters>1483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R15-WRC15-C-0032!A8!MSW-A</vt:lpstr>
    </vt:vector>
  </TitlesOfParts>
  <Manager>General Secretariat - Pool</Manager>
  <Company>International Telecommunication Union (ITU)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R15-WRC15-C-0032!A8!MSW-A</dc:title>
  <dc:creator>Documents Proposals Manager (DPM)</dc:creator>
  <cp:keywords>DPM_v5.2015.9.16_prod</cp:keywords>
  <cp:lastModifiedBy>Ajlouni, Nour</cp:lastModifiedBy>
  <cp:revision>9</cp:revision>
  <cp:lastPrinted>2011-11-07T13:53:00Z</cp:lastPrinted>
  <dcterms:created xsi:type="dcterms:W3CDTF">2015-10-02T14:53:00Z</dcterms:created>
  <dcterms:modified xsi:type="dcterms:W3CDTF">2015-10-02T15:48:00Z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