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062"/>
        <w:gridCol w:w="3969"/>
      </w:tblGrid>
      <w:tr w:rsidR="00622560" w:rsidTr="00714CDD">
        <w:trPr>
          <w:cantSplit/>
        </w:trPr>
        <w:tc>
          <w:tcPr>
            <w:tcW w:w="6062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969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3108F2D2" wp14:editId="3F58208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714CDD">
        <w:trPr>
          <w:cantSplit/>
        </w:trPr>
        <w:tc>
          <w:tcPr>
            <w:tcW w:w="6062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714CDD">
        <w:trPr>
          <w:cantSplit/>
        </w:trPr>
        <w:tc>
          <w:tcPr>
            <w:tcW w:w="6062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714CDD">
        <w:trPr>
          <w:cantSplit/>
          <w:trHeight w:val="23"/>
        </w:trPr>
        <w:tc>
          <w:tcPr>
            <w:tcW w:w="6062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969" w:type="dxa"/>
            <w:shd w:val="clear" w:color="auto" w:fill="auto"/>
          </w:tcPr>
          <w:p w:rsidR="00622560" w:rsidRPr="00622560" w:rsidRDefault="000273B7" w:rsidP="00FA7F32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714CDD">
              <w:rPr>
                <w:rFonts w:ascii="Verdana" w:hAnsi="Verdana" w:cs="Traditional Arabic"/>
                <w:b/>
                <w:sz w:val="20"/>
              </w:rPr>
              <w:t xml:space="preserve"> 32</w:t>
            </w:r>
            <w:r>
              <w:rPr>
                <w:rFonts w:ascii="Verdana" w:hAnsi="Verdana" w:cs="Traditional Arabic"/>
                <w:b/>
                <w:sz w:val="20"/>
              </w:rPr>
              <w:t>(Add.23)(Add.1)</w:t>
            </w:r>
            <w:r w:rsidR="00FA7F32">
              <w:rPr>
                <w:rFonts w:ascii="Verdana" w:hAnsi="Verdana" w:cs="Traditional Arabic"/>
                <w:b/>
                <w:sz w:val="20"/>
              </w:rPr>
              <w:t>(Add.4)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714CDD">
        <w:trPr>
          <w:cantSplit/>
          <w:trHeight w:val="23"/>
        </w:trPr>
        <w:tc>
          <w:tcPr>
            <w:tcW w:w="6062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714CDD">
        <w:trPr>
          <w:cantSplit/>
          <w:trHeight w:val="23"/>
        </w:trPr>
        <w:tc>
          <w:tcPr>
            <w:tcW w:w="6062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969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FA7F32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9.1(9.1.4)</w:t>
            </w:r>
          </w:p>
        </w:tc>
      </w:tr>
    </w:tbl>
    <w:bookmarkEnd w:id="7"/>
    <w:p w:rsidR="008B60D0" w:rsidRPr="00676FBA" w:rsidRDefault="0061340A" w:rsidP="00FA7F32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090E12" w:rsidRPr="009C33AA" w:rsidRDefault="0061340A" w:rsidP="00090E12">
      <w:pPr>
        <w:rPr>
          <w:lang w:eastAsia="zh-CN"/>
        </w:rPr>
      </w:pPr>
      <w:r w:rsidRPr="009C33AA">
        <w:rPr>
          <w:lang w:eastAsia="zh-CN"/>
        </w:rPr>
        <w:t>9.1</w:t>
      </w:r>
      <w:r w:rsidRPr="009C33AA">
        <w:rPr>
          <w:b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自</w:t>
      </w:r>
      <w:r w:rsidRPr="009C33AA">
        <w:rPr>
          <w:color w:val="000000"/>
          <w:lang w:eastAsia="zh-CN"/>
        </w:rPr>
        <w:t>WRC-12</w:t>
      </w:r>
      <w:r w:rsidRPr="009C33AA">
        <w:rPr>
          <w:rFonts w:hint="eastAsia"/>
          <w:color w:val="000000"/>
          <w:lang w:eastAsia="zh-CN"/>
        </w:rPr>
        <w:t>以来无线电通信部门的活动；</w:t>
      </w:r>
    </w:p>
    <w:p w:rsidR="008B60D0" w:rsidRDefault="0061340A" w:rsidP="005A2F4A">
      <w:pPr>
        <w:rPr>
          <w:lang w:eastAsia="zh-CN"/>
        </w:rPr>
      </w:pPr>
      <w:r w:rsidRPr="009C33AA">
        <w:rPr>
          <w:lang w:eastAsia="zh-CN"/>
        </w:rPr>
        <w:t>9.1</w:t>
      </w:r>
      <w:r>
        <w:rPr>
          <w:lang w:eastAsia="zh-CN"/>
        </w:rPr>
        <w:t>(9.1.4)</w:t>
      </w:r>
      <w:r w:rsidRPr="009C33AA">
        <w:rPr>
          <w:b/>
          <w:lang w:eastAsia="zh-CN"/>
        </w:rPr>
        <w:tab/>
      </w:r>
      <w:r>
        <w:rPr>
          <w:rFonts w:hint="eastAsia"/>
          <w:lang w:eastAsia="zh-CN"/>
        </w:rPr>
        <w:t>第</w:t>
      </w:r>
      <w:r w:rsidRPr="001D720F">
        <w:rPr>
          <w:rFonts w:hint="eastAsia"/>
          <w:b/>
          <w:bCs/>
          <w:lang w:eastAsia="zh-CN"/>
        </w:rPr>
        <w:t>67</w:t>
      </w:r>
      <w:r>
        <w:rPr>
          <w:rFonts w:hint="eastAsia"/>
          <w:lang w:eastAsia="zh-CN"/>
        </w:rPr>
        <w:t>号决议</w:t>
      </w:r>
      <w:r w:rsidRPr="001D720F">
        <w:rPr>
          <w:rFonts w:hint="eastAsia"/>
          <w:b/>
          <w:bCs/>
          <w:lang w:eastAsia="zh-CN"/>
        </w:rPr>
        <w:t>（</w:t>
      </w:r>
      <w:r w:rsidRPr="001D720F">
        <w:rPr>
          <w:rFonts w:hint="eastAsia"/>
          <w:b/>
          <w:bCs/>
          <w:lang w:eastAsia="zh-CN"/>
        </w:rPr>
        <w:t>WRC-12</w:t>
      </w:r>
      <w:r w:rsidRPr="001D720F">
        <w:rPr>
          <w:rFonts w:hint="eastAsia"/>
          <w:b/>
          <w:bCs/>
          <w:lang w:eastAsia="zh-CN"/>
        </w:rPr>
        <w:t>）</w:t>
      </w:r>
      <w:r w:rsidR="004A1F4A" w:rsidRPr="004A1F4A">
        <w:rPr>
          <w:rFonts w:hint="eastAsia"/>
          <w:lang w:eastAsia="zh-CN"/>
        </w:rPr>
        <w:t xml:space="preserve"> </w:t>
      </w:r>
      <w:r w:rsidR="004A1F4A"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《无线电规则》的更新和重新调整</w:t>
      </w:r>
    </w:p>
    <w:p w:rsidR="00FA7F32" w:rsidRPr="00676FBA" w:rsidRDefault="00FA7F32" w:rsidP="005A2F4A">
      <w:pPr>
        <w:rPr>
          <w:lang w:eastAsia="zh-CN"/>
        </w:rPr>
      </w:pPr>
    </w:p>
    <w:p w:rsidR="00FA7F32" w:rsidRDefault="00FA7F32" w:rsidP="00FA7F32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FA7F32" w:rsidRPr="00432F96" w:rsidRDefault="00FA7F32" w:rsidP="00FA7F32">
      <w:pPr>
        <w:ind w:firstLineChars="200" w:firstLine="480"/>
        <w:rPr>
          <w:lang w:eastAsia="zh-CN"/>
        </w:rPr>
      </w:pPr>
      <w:r w:rsidRPr="00FA7F32">
        <w:rPr>
          <w:rFonts w:hint="eastAsia"/>
          <w:lang w:eastAsia="zh-CN"/>
        </w:rPr>
        <w:t>根据第</w:t>
      </w:r>
      <w:r w:rsidRPr="00FA7F32">
        <w:rPr>
          <w:rFonts w:hint="eastAsia"/>
          <w:lang w:eastAsia="zh-CN"/>
        </w:rPr>
        <w:t>67</w:t>
      </w:r>
      <w:r w:rsidRPr="00FA7F32">
        <w:rPr>
          <w:rFonts w:hint="eastAsia"/>
          <w:lang w:eastAsia="zh-CN"/>
        </w:rPr>
        <w:t>号决议（</w:t>
      </w:r>
      <w:r w:rsidRPr="00FA7F32">
        <w:rPr>
          <w:rFonts w:hint="eastAsia"/>
          <w:lang w:eastAsia="zh-CN"/>
        </w:rPr>
        <w:t>WRC-12</w:t>
      </w:r>
      <w:r w:rsidRPr="00FA7F32">
        <w:rPr>
          <w:rFonts w:hint="eastAsia"/>
          <w:lang w:eastAsia="zh-CN"/>
        </w:rPr>
        <w:t>），</w:t>
      </w:r>
      <w:r w:rsidRPr="00FA7F32">
        <w:rPr>
          <w:rFonts w:hint="eastAsia"/>
          <w:lang w:eastAsia="zh-CN"/>
        </w:rPr>
        <w:t>ITU-R</w:t>
      </w:r>
      <w:r w:rsidRPr="00FA7F32">
        <w:rPr>
          <w:rFonts w:hint="eastAsia"/>
          <w:lang w:eastAsia="zh-CN"/>
        </w:rPr>
        <w:t>在本研究期内开展了研究，并考虑了对过时信息进行可能的更新、审议和修订以及对《无线电规则》（</w:t>
      </w:r>
      <w:r w:rsidRPr="00FA7F32">
        <w:rPr>
          <w:rFonts w:hint="eastAsia"/>
          <w:lang w:eastAsia="zh-CN"/>
        </w:rPr>
        <w:t>RR</w:t>
      </w:r>
      <w:r w:rsidRPr="00FA7F32">
        <w:rPr>
          <w:rFonts w:hint="eastAsia"/>
          <w:lang w:eastAsia="zh-CN"/>
        </w:rPr>
        <w:t>）的某些部分进行重新调整的问题，但第</w:t>
      </w:r>
      <w:r w:rsidRPr="00FA7F32">
        <w:rPr>
          <w:rFonts w:hint="eastAsia"/>
          <w:lang w:eastAsia="zh-CN"/>
        </w:rPr>
        <w:t>1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4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5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6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7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8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9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11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13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14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15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16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17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18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21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22</w:t>
      </w:r>
      <w:r w:rsidRPr="00FA7F32">
        <w:rPr>
          <w:rFonts w:hint="eastAsia"/>
          <w:lang w:eastAsia="zh-CN"/>
        </w:rPr>
        <w:t>、</w:t>
      </w:r>
      <w:r w:rsidRPr="00FA7F32">
        <w:rPr>
          <w:rFonts w:hint="eastAsia"/>
          <w:lang w:eastAsia="zh-CN"/>
        </w:rPr>
        <w:t>23</w:t>
      </w:r>
      <w:r w:rsidRPr="00FA7F32">
        <w:rPr>
          <w:rFonts w:hint="eastAsia"/>
          <w:lang w:eastAsia="zh-CN"/>
        </w:rPr>
        <w:t>和</w:t>
      </w:r>
      <w:r w:rsidRPr="00FA7F32">
        <w:rPr>
          <w:rFonts w:hint="eastAsia"/>
          <w:lang w:eastAsia="zh-CN"/>
        </w:rPr>
        <w:t>59</w:t>
      </w:r>
      <w:r w:rsidRPr="00FA7F32">
        <w:rPr>
          <w:rFonts w:hint="eastAsia"/>
          <w:lang w:eastAsia="zh-CN"/>
        </w:rPr>
        <w:t>条以及那些定期修订的部分可酌情排除在外。</w:t>
      </w:r>
    </w:p>
    <w:p w:rsidR="00FA7F32" w:rsidRPr="00980249" w:rsidRDefault="00FA7F32" w:rsidP="00754BF5">
      <w:pPr>
        <w:ind w:firstLineChars="200" w:firstLine="480"/>
        <w:rPr>
          <w:lang w:eastAsia="zh-CN"/>
        </w:rPr>
      </w:pPr>
      <w:r w:rsidRPr="00FA7F32">
        <w:rPr>
          <w:rFonts w:hint="eastAsia"/>
          <w:lang w:eastAsia="zh-CN"/>
        </w:rPr>
        <w:t>在</w:t>
      </w:r>
      <w:r w:rsidRPr="00FA7F32">
        <w:rPr>
          <w:rFonts w:hint="eastAsia"/>
          <w:lang w:eastAsia="zh-CN"/>
        </w:rPr>
        <w:t>ITU-R</w:t>
      </w:r>
      <w:r w:rsidRPr="00FA7F32">
        <w:rPr>
          <w:rFonts w:hint="eastAsia"/>
          <w:lang w:eastAsia="zh-CN"/>
        </w:rPr>
        <w:t>负责组的输入文稿和会议文件的基础上，已</w:t>
      </w:r>
      <w:r w:rsidR="00754BF5">
        <w:rPr>
          <w:rFonts w:hint="eastAsia"/>
          <w:lang w:eastAsia="zh-CN"/>
        </w:rPr>
        <w:t>提出如</w:t>
      </w:r>
      <w:r w:rsidRPr="00FA7F32">
        <w:rPr>
          <w:rFonts w:hint="eastAsia"/>
          <w:lang w:eastAsia="zh-CN"/>
        </w:rPr>
        <w:t>下问题：</w:t>
      </w:r>
      <w:r w:rsidRPr="00980249">
        <w:rPr>
          <w:lang w:eastAsia="zh-CN"/>
        </w:rPr>
        <w:t xml:space="preserve"> </w:t>
      </w:r>
    </w:p>
    <w:p w:rsidR="00FA7F32" w:rsidRPr="008E6459" w:rsidRDefault="00FA7F32" w:rsidP="00FA7F32">
      <w:pPr>
        <w:pStyle w:val="Headingb"/>
        <w:rPr>
          <w:i/>
          <w:iCs/>
          <w:lang w:eastAsia="zh-CN"/>
        </w:rPr>
      </w:pPr>
      <w:r w:rsidRPr="00FA7F32">
        <w:rPr>
          <w:rFonts w:hint="eastAsia"/>
          <w:lang w:eastAsia="zh-CN"/>
        </w:rPr>
        <w:t>问题</w:t>
      </w:r>
      <w:r w:rsidRPr="00FA7F32">
        <w:rPr>
          <w:rFonts w:hint="eastAsia"/>
          <w:lang w:eastAsia="zh-CN"/>
        </w:rPr>
        <w:t>A</w:t>
      </w:r>
      <w:r w:rsidRPr="00FA7F32">
        <w:rPr>
          <w:rFonts w:hint="eastAsia"/>
          <w:lang w:eastAsia="zh-CN"/>
        </w:rPr>
        <w:t>：对《无线电规则》第</w:t>
      </w:r>
      <w:r w:rsidRPr="00FA7F32">
        <w:rPr>
          <w:rFonts w:hint="eastAsia"/>
          <w:lang w:eastAsia="zh-CN"/>
        </w:rPr>
        <w:t>2</w:t>
      </w:r>
      <w:r w:rsidRPr="00FA7F32">
        <w:rPr>
          <w:rFonts w:hint="eastAsia"/>
          <w:lang w:eastAsia="zh-CN"/>
        </w:rPr>
        <w:t>条的修改</w:t>
      </w:r>
    </w:p>
    <w:p w:rsidR="00FA7F32" w:rsidRPr="00980249" w:rsidRDefault="00F74327" w:rsidP="00F7432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对</w:t>
      </w:r>
      <w:r w:rsidRPr="00FA7F32">
        <w:rPr>
          <w:rFonts w:hint="eastAsia"/>
          <w:lang w:eastAsia="zh-CN"/>
        </w:rPr>
        <w:t>《无线电规则》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分析显示</w:t>
      </w:r>
      <w:r w:rsidR="00FA7F32" w:rsidRPr="00FA7F32">
        <w:rPr>
          <w:rFonts w:hint="eastAsia"/>
          <w:lang w:eastAsia="zh-CN"/>
        </w:rPr>
        <w:t>，《无线电规则》第</w:t>
      </w:r>
      <w:r w:rsidR="00FA7F32" w:rsidRPr="00FA7F32">
        <w:rPr>
          <w:rFonts w:hint="eastAsia"/>
          <w:lang w:eastAsia="zh-CN"/>
        </w:rPr>
        <w:t>2.1</w:t>
      </w:r>
      <w:r w:rsidR="00FA7F32" w:rsidRPr="00FA7F32">
        <w:rPr>
          <w:rFonts w:hint="eastAsia"/>
          <w:lang w:eastAsia="zh-CN"/>
        </w:rPr>
        <w:t>款表格的最后一列包含了频段的米制缩写，但此类缩写在</w:t>
      </w:r>
      <w:r w:rsidRPr="00FA7F32">
        <w:rPr>
          <w:rFonts w:hint="eastAsia"/>
          <w:lang w:eastAsia="zh-CN"/>
        </w:rPr>
        <w:t>《无线电规则》</w:t>
      </w:r>
      <w:r>
        <w:rPr>
          <w:rFonts w:hint="eastAsia"/>
          <w:lang w:eastAsia="zh-CN"/>
        </w:rPr>
        <w:t>以及</w:t>
      </w:r>
      <w:r w:rsidRPr="00FA7F32">
        <w:rPr>
          <w:rFonts w:hint="eastAsia"/>
          <w:lang w:eastAsia="zh-CN"/>
        </w:rPr>
        <w:t>《无线电规则》</w:t>
      </w:r>
      <w:r>
        <w:rPr>
          <w:rFonts w:hint="eastAsia"/>
          <w:lang w:eastAsia="zh-CN"/>
        </w:rPr>
        <w:t>参引的</w:t>
      </w:r>
      <w:r w:rsidRPr="00980249">
        <w:rPr>
          <w:lang w:eastAsia="zh-CN"/>
        </w:rPr>
        <w:t>ITU-R</w:t>
      </w:r>
      <w:r>
        <w:rPr>
          <w:rFonts w:hint="eastAsia"/>
          <w:lang w:eastAsia="zh-CN"/>
        </w:rPr>
        <w:t>建议书的</w:t>
      </w:r>
      <w:r w:rsidR="00FA7F32" w:rsidRPr="00FA7F32">
        <w:rPr>
          <w:rFonts w:hint="eastAsia"/>
          <w:lang w:eastAsia="zh-CN"/>
        </w:rPr>
        <w:t>其他</w:t>
      </w:r>
      <w:r>
        <w:rPr>
          <w:rFonts w:hint="eastAsia"/>
          <w:lang w:eastAsia="zh-CN"/>
        </w:rPr>
        <w:t>案文中</w:t>
      </w:r>
      <w:r w:rsidR="00FA7F32" w:rsidRPr="00FA7F32">
        <w:rPr>
          <w:rFonts w:hint="eastAsia"/>
          <w:lang w:eastAsia="zh-CN"/>
        </w:rPr>
        <w:t>并未用到。</w:t>
      </w:r>
    </w:p>
    <w:p w:rsidR="00FA7F32" w:rsidRPr="008E6459" w:rsidRDefault="00FA7F32" w:rsidP="00FA7F32">
      <w:pPr>
        <w:pStyle w:val="Headingb"/>
        <w:rPr>
          <w:i/>
          <w:iCs/>
          <w:lang w:eastAsia="zh-CN"/>
        </w:rPr>
      </w:pPr>
      <w:r w:rsidRPr="00FA7F32">
        <w:rPr>
          <w:rFonts w:hint="eastAsia"/>
          <w:lang w:eastAsia="zh-CN"/>
        </w:rPr>
        <w:t>问题</w:t>
      </w:r>
      <w:r w:rsidRPr="00FA7F32">
        <w:rPr>
          <w:rFonts w:hint="eastAsia"/>
          <w:lang w:eastAsia="zh-CN"/>
        </w:rPr>
        <w:t>B</w:t>
      </w:r>
      <w:r w:rsidRPr="00FA7F32">
        <w:rPr>
          <w:rFonts w:hint="eastAsia"/>
          <w:lang w:eastAsia="zh-CN"/>
        </w:rPr>
        <w:t>：对《无线电规则》某些条款标题的修改</w:t>
      </w:r>
    </w:p>
    <w:p w:rsidR="00FA7F32" w:rsidRDefault="00FA7F32" w:rsidP="00754BF5">
      <w:pPr>
        <w:ind w:firstLineChars="200" w:firstLine="480"/>
        <w:rPr>
          <w:lang w:eastAsia="zh-CN"/>
        </w:rPr>
      </w:pPr>
      <w:r w:rsidRPr="00FA7F32">
        <w:rPr>
          <w:rFonts w:hint="eastAsia"/>
          <w:lang w:eastAsia="zh-CN"/>
        </w:rPr>
        <w:t>考虑到</w:t>
      </w:r>
      <w:r w:rsidR="00F74327">
        <w:rPr>
          <w:lang w:eastAsia="zh-CN"/>
        </w:rPr>
        <w:t>ITU-R</w:t>
      </w:r>
      <w:r w:rsidRPr="00FA7F32">
        <w:rPr>
          <w:rFonts w:hint="eastAsia"/>
          <w:lang w:eastAsia="zh-CN"/>
        </w:rPr>
        <w:t>已进行的分析，建议对《无线电规则》某些条款的标题做出修改，以增进对《无线电规则》案文的理解，并改善案文的易用性和可读性。</w:t>
      </w:r>
    </w:p>
    <w:p w:rsidR="00B05B4E" w:rsidRDefault="00B05B4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" w:hAnsi="Times"/>
          <w:b/>
          <w:bCs/>
          <w:lang w:eastAsia="zh-CN"/>
        </w:rPr>
      </w:pPr>
      <w:r>
        <w:rPr>
          <w:bCs/>
          <w:lang w:eastAsia="zh-CN"/>
        </w:rPr>
        <w:br w:type="page"/>
      </w:r>
    </w:p>
    <w:p w:rsidR="00FA7F32" w:rsidRDefault="00F74327" w:rsidP="00F74327">
      <w:pPr>
        <w:pStyle w:val="Headingb"/>
        <w:rPr>
          <w:lang w:eastAsia="zh-CN"/>
        </w:rPr>
      </w:pPr>
      <w:r>
        <w:rPr>
          <w:rFonts w:hint="eastAsia"/>
          <w:bCs/>
          <w:lang w:eastAsia="zh-CN"/>
        </w:rPr>
        <w:lastRenderedPageBreak/>
        <w:t>有关问题</w:t>
      </w:r>
      <w:r>
        <w:rPr>
          <w:rFonts w:hint="eastAsia"/>
          <w:bCs/>
          <w:lang w:eastAsia="zh-CN"/>
        </w:rPr>
        <w:t>A</w:t>
      </w:r>
      <w:r>
        <w:rPr>
          <w:rFonts w:hint="eastAsia"/>
          <w:bCs/>
          <w:lang w:eastAsia="zh-CN"/>
        </w:rPr>
        <w:t>的建议：修改《无线电规则》第</w:t>
      </w:r>
      <w:r>
        <w:rPr>
          <w:rFonts w:hint="eastAsia"/>
          <w:bCs/>
          <w:lang w:eastAsia="zh-CN"/>
        </w:rPr>
        <w:t>2</w:t>
      </w:r>
      <w:r>
        <w:rPr>
          <w:rFonts w:hint="eastAsia"/>
          <w:bCs/>
          <w:lang w:eastAsia="zh-CN"/>
        </w:rPr>
        <w:t>条</w:t>
      </w:r>
    </w:p>
    <w:p w:rsidR="00B868FC" w:rsidRDefault="00B05B4E" w:rsidP="00F74327">
      <w:pPr>
        <w:ind w:firstLineChars="200" w:firstLine="480"/>
        <w:rPr>
          <w:lang w:eastAsia="zh-CN"/>
        </w:rPr>
      </w:pPr>
      <w:r w:rsidRPr="00B05B4E">
        <w:rPr>
          <w:rFonts w:hint="eastAsia"/>
          <w:lang w:eastAsia="zh-CN"/>
        </w:rPr>
        <w:t>APT</w:t>
      </w:r>
      <w:r w:rsidRPr="00B05B4E">
        <w:rPr>
          <w:rFonts w:hint="eastAsia"/>
          <w:lang w:eastAsia="zh-CN"/>
        </w:rPr>
        <w:t>成员</w:t>
      </w:r>
      <w:r w:rsidR="00F74327">
        <w:rPr>
          <w:rFonts w:hint="eastAsia"/>
          <w:lang w:eastAsia="zh-CN"/>
        </w:rPr>
        <w:t>国</w:t>
      </w:r>
      <w:r w:rsidRPr="00B05B4E">
        <w:rPr>
          <w:rFonts w:hint="eastAsia"/>
          <w:lang w:eastAsia="zh-CN"/>
        </w:rPr>
        <w:t>支持</w:t>
      </w:r>
      <w:r w:rsidRPr="00B05B4E">
        <w:rPr>
          <w:rFonts w:hint="eastAsia"/>
          <w:lang w:eastAsia="zh-CN"/>
        </w:rPr>
        <w:t>CPM</w:t>
      </w:r>
      <w:r w:rsidRPr="00B05B4E">
        <w:rPr>
          <w:rFonts w:hint="eastAsia"/>
          <w:lang w:eastAsia="zh-CN"/>
        </w:rPr>
        <w:t>报告中</w:t>
      </w:r>
      <w:r w:rsidR="00F74327" w:rsidRPr="00B05B4E">
        <w:rPr>
          <w:rFonts w:hint="eastAsia"/>
          <w:lang w:eastAsia="zh-CN"/>
        </w:rPr>
        <w:t>问题</w:t>
      </w:r>
      <w:r w:rsidR="00F74327" w:rsidRPr="00B05B4E">
        <w:rPr>
          <w:rFonts w:hint="eastAsia"/>
          <w:lang w:eastAsia="zh-CN"/>
        </w:rPr>
        <w:t>A</w:t>
      </w:r>
      <w:r w:rsidR="00F74327">
        <w:rPr>
          <w:rFonts w:hint="eastAsia"/>
          <w:lang w:eastAsia="zh-CN"/>
        </w:rPr>
        <w:t>的</w:t>
      </w:r>
      <w:r w:rsidRPr="00B05B4E">
        <w:rPr>
          <w:rFonts w:hint="eastAsia"/>
          <w:lang w:eastAsia="zh-CN"/>
        </w:rPr>
        <w:t>方</w:t>
      </w:r>
      <w:r w:rsidR="00F74327">
        <w:rPr>
          <w:rFonts w:hint="eastAsia"/>
          <w:lang w:eastAsia="zh-CN"/>
        </w:rPr>
        <w:t>案</w:t>
      </w:r>
      <w:r w:rsidRPr="00B05B4E">
        <w:rPr>
          <w:rFonts w:hint="eastAsia"/>
          <w:lang w:eastAsia="zh-CN"/>
        </w:rPr>
        <w:t>A2</w:t>
      </w:r>
      <w:r w:rsidRPr="00B05B4E">
        <w:rPr>
          <w:rFonts w:hint="eastAsia"/>
          <w:lang w:eastAsia="zh-CN"/>
        </w:rPr>
        <w:t>。</w:t>
      </w:r>
    </w:p>
    <w:p w:rsidR="00DB1CAC" w:rsidRDefault="0061340A" w:rsidP="00751D8F">
      <w:pPr>
        <w:pStyle w:val="ArtNo"/>
        <w:rPr>
          <w:lang w:eastAsia="zh-CN"/>
        </w:rPr>
      </w:pPr>
      <w:bookmarkStart w:id="8" w:name="_Toc329768654"/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2</w:t>
      </w:r>
      <w:r>
        <w:rPr>
          <w:rFonts w:hint="eastAsia"/>
          <w:lang w:eastAsia="zh-CN"/>
        </w:rPr>
        <w:t>条</w:t>
      </w:r>
      <w:bookmarkEnd w:id="8"/>
    </w:p>
    <w:p w:rsidR="00DB1CAC" w:rsidRDefault="0061340A" w:rsidP="00DB1CAC">
      <w:pPr>
        <w:pStyle w:val="Arttitle"/>
        <w:rPr>
          <w:lang w:eastAsia="zh-CN"/>
        </w:rPr>
      </w:pPr>
      <w:bookmarkStart w:id="9" w:name="_Toc329768655"/>
      <w:r>
        <w:rPr>
          <w:rFonts w:hint="eastAsia"/>
          <w:lang w:eastAsia="zh-CN"/>
        </w:rPr>
        <w:t>一般术语</w:t>
      </w:r>
      <w:bookmarkEnd w:id="9"/>
    </w:p>
    <w:p w:rsidR="00DB1CAC" w:rsidRDefault="0061340A" w:rsidP="00FE087A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频段与波段</w:t>
      </w:r>
    </w:p>
    <w:p w:rsidR="000E0ECB" w:rsidRDefault="0061340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ASP/32A23A1A4/1</w:t>
      </w:r>
    </w:p>
    <w:p w:rsidR="00DB1CAC" w:rsidRDefault="0061340A" w:rsidP="00DB1CAC">
      <w:pPr>
        <w:pStyle w:val="Normalaftertitle"/>
        <w:rPr>
          <w:lang w:eastAsia="zh-CN"/>
        </w:rPr>
      </w:pPr>
      <w:r w:rsidRPr="000A1549">
        <w:rPr>
          <w:rStyle w:val="Artdef"/>
          <w:rFonts w:hint="eastAsia"/>
          <w:lang w:eastAsia="zh-CN"/>
        </w:rPr>
        <w:t>2.1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5B2CB0">
        <w:rPr>
          <w:rFonts w:hint="eastAsia"/>
          <w:lang w:eastAsia="zh-CN"/>
        </w:rPr>
        <w:t>无线电频谱应细分为九个频段，按照下表以递增的整数列示。因频率单位为赫兹（</w:t>
      </w:r>
      <w:r w:rsidRPr="005B2CB0">
        <w:rPr>
          <w:lang w:eastAsia="zh-CN"/>
        </w:rPr>
        <w:t>Hz</w:t>
      </w:r>
      <w:r w:rsidRPr="005B2CB0">
        <w:rPr>
          <w:rFonts w:hint="eastAsia"/>
          <w:lang w:eastAsia="zh-CN"/>
        </w:rPr>
        <w:t>），所以频率的表达方式应为：</w:t>
      </w:r>
    </w:p>
    <w:p w:rsidR="00DB1CAC" w:rsidRDefault="0061340A" w:rsidP="00DB1CAC">
      <w:pPr>
        <w:pStyle w:val="enumlev2"/>
      </w:pPr>
      <w:r>
        <w:t>–</w:t>
      </w:r>
      <w:r>
        <w:rPr>
          <w:rFonts w:hint="eastAsia"/>
        </w:rPr>
        <w:tab/>
      </w:r>
      <w:r>
        <w:t>3 000 kHz</w:t>
      </w:r>
      <w:r>
        <w:rPr>
          <w:rFonts w:hint="eastAsia"/>
        </w:rPr>
        <w:t>以下（包括</w:t>
      </w:r>
      <w:r>
        <w:t>3 000 kHz</w:t>
      </w:r>
      <w:r>
        <w:rPr>
          <w:rFonts w:hint="eastAsia"/>
        </w:rPr>
        <w:t>），以千赫（</w:t>
      </w:r>
      <w:r>
        <w:t>kHz</w:t>
      </w:r>
      <w:r>
        <w:rPr>
          <w:rFonts w:hint="eastAsia"/>
        </w:rPr>
        <w:t>）表示；</w:t>
      </w:r>
    </w:p>
    <w:p w:rsidR="00DB1CAC" w:rsidRDefault="0061340A" w:rsidP="00DB1CAC">
      <w:pPr>
        <w:pStyle w:val="enumlev2"/>
      </w:pPr>
      <w:r>
        <w:t>–</w:t>
      </w:r>
      <w:r>
        <w:rPr>
          <w:rFonts w:hint="eastAsia"/>
        </w:rPr>
        <w:tab/>
      </w:r>
      <w:r>
        <w:t>3 MHz</w:t>
      </w:r>
      <w:r>
        <w:rPr>
          <w:rFonts w:hint="eastAsia"/>
        </w:rPr>
        <w:t>以上至</w:t>
      </w:r>
      <w:r>
        <w:t>3 000 MHz</w:t>
      </w:r>
      <w:r>
        <w:rPr>
          <w:rFonts w:hint="eastAsia"/>
        </w:rPr>
        <w:t>（包括</w:t>
      </w:r>
      <w:r>
        <w:t>3 000 MHz</w:t>
      </w:r>
      <w:r>
        <w:rPr>
          <w:rFonts w:hint="eastAsia"/>
        </w:rPr>
        <w:t>），以兆赫（</w:t>
      </w:r>
      <w:r>
        <w:t>MHz</w:t>
      </w:r>
      <w:r>
        <w:rPr>
          <w:rFonts w:hint="eastAsia"/>
        </w:rPr>
        <w:t>）表示；</w:t>
      </w:r>
    </w:p>
    <w:p w:rsidR="00DB1CAC" w:rsidRDefault="0061340A" w:rsidP="00DB1CAC">
      <w:pPr>
        <w:pStyle w:val="enumlev2"/>
      </w:pPr>
      <w:r>
        <w:t>–</w:t>
      </w:r>
      <w:r>
        <w:rPr>
          <w:rFonts w:hint="eastAsia"/>
        </w:rPr>
        <w:tab/>
      </w:r>
      <w:r>
        <w:t>3 GHz</w:t>
      </w:r>
      <w:r>
        <w:rPr>
          <w:rFonts w:hint="eastAsia"/>
        </w:rPr>
        <w:t>以上至</w:t>
      </w:r>
      <w:r>
        <w:t>3 000 GHz</w:t>
      </w:r>
      <w:r>
        <w:rPr>
          <w:rFonts w:hint="eastAsia"/>
        </w:rPr>
        <w:t>（包括</w:t>
      </w:r>
      <w:r>
        <w:t>3 000 GHz</w:t>
      </w:r>
      <w:r>
        <w:rPr>
          <w:rFonts w:hint="eastAsia"/>
        </w:rPr>
        <w:t>），以吉赫（</w:t>
      </w:r>
      <w:r>
        <w:t>GHz</w:t>
      </w:r>
      <w:r>
        <w:rPr>
          <w:rFonts w:hint="eastAsia"/>
        </w:rPr>
        <w:t>）表示。</w:t>
      </w:r>
    </w:p>
    <w:p w:rsidR="00DB1CAC" w:rsidRDefault="0061340A" w:rsidP="00DB6655">
      <w:pPr>
        <w:rPr>
          <w:sz w:val="16"/>
          <w:szCs w:val="16"/>
          <w:lang w:val="en-US" w:eastAsia="zh-CN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但是，如果遵守这些规定会导致严重困难，例如在进行频率通知及登记、频率表或有关事项时，则可做适当变通</w:t>
      </w:r>
      <w:r>
        <w:rPr>
          <w:rStyle w:val="FootnoteReference"/>
          <w:lang w:eastAsia="zh-CN"/>
        </w:rPr>
        <w:t>1</w:t>
      </w:r>
      <w:r>
        <w:rPr>
          <w:rFonts w:hint="eastAsia"/>
          <w:lang w:eastAsia="zh-CN"/>
        </w:rPr>
        <w:t>。</w:t>
      </w:r>
      <w:r w:rsidRPr="00D60F2B">
        <w:rPr>
          <w:rFonts w:hint="eastAsia"/>
          <w:sz w:val="16"/>
          <w:szCs w:val="16"/>
          <w:lang w:eastAsia="zh-CN"/>
        </w:rPr>
        <w:t>（</w:t>
      </w:r>
      <w:r w:rsidRPr="00D60F2B">
        <w:rPr>
          <w:rFonts w:hint="eastAsia"/>
          <w:sz w:val="16"/>
          <w:szCs w:val="16"/>
          <w:lang w:eastAsia="zh-CN"/>
        </w:rPr>
        <w:t>WRC-07</w:t>
      </w:r>
      <w:r w:rsidRPr="00D60F2B">
        <w:rPr>
          <w:rFonts w:hint="eastAsia"/>
          <w:sz w:val="16"/>
          <w:szCs w:val="16"/>
          <w:lang w:eastAsia="zh-CN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134"/>
        <w:gridCol w:w="2409"/>
        <w:gridCol w:w="1418"/>
        <w:gridCol w:w="1325"/>
      </w:tblGrid>
      <w:tr w:rsidR="00DB1CAC" w:rsidTr="00DC64DF">
        <w:trPr>
          <w:jc w:val="center"/>
        </w:trPr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CAC" w:rsidRDefault="0061340A" w:rsidP="005D458F">
            <w:pPr>
              <w:pStyle w:val="Tablehead"/>
            </w:pPr>
            <w:r>
              <w:rPr>
                <w:rFonts w:hint="eastAsia"/>
              </w:rPr>
              <w:t>频段</w:t>
            </w:r>
            <w:r>
              <w:br/>
            </w: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CAC" w:rsidRDefault="0061340A" w:rsidP="005D458F">
            <w:pPr>
              <w:pStyle w:val="Tablehead"/>
            </w:pPr>
            <w:r>
              <w:rPr>
                <w:rFonts w:hint="eastAsia"/>
              </w:rPr>
              <w:t>符号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CAC" w:rsidRDefault="0061340A" w:rsidP="005D458F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频率范围（下限除外，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上限包括在内）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CAC" w:rsidRDefault="0061340A" w:rsidP="005D458F">
            <w:pPr>
              <w:pStyle w:val="Tablehead"/>
            </w:pPr>
            <w:r>
              <w:rPr>
                <w:rFonts w:hint="eastAsia"/>
              </w:rPr>
              <w:t>相当于</w:t>
            </w:r>
            <w:r>
              <w:br/>
            </w:r>
            <w:r>
              <w:rPr>
                <w:rFonts w:hint="eastAsia"/>
              </w:rPr>
              <w:t>米制的细分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CAC" w:rsidRDefault="0061340A" w:rsidP="005D458F">
            <w:pPr>
              <w:pStyle w:val="Tablehead"/>
            </w:pPr>
            <w:del w:id="10" w:author="Liu, Sanping" w:date="2015-10-05T11:09:00Z">
              <w:r w:rsidDel="0061340A">
                <w:rPr>
                  <w:rFonts w:hint="eastAsia"/>
                </w:rPr>
                <w:delText>频段的</w:delText>
              </w:r>
              <w:r w:rsidDel="0061340A">
                <w:br/>
              </w:r>
              <w:r w:rsidDel="0061340A">
                <w:rPr>
                  <w:rFonts w:hint="eastAsia"/>
                </w:rPr>
                <w:delText>米制缩写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jc w:val="center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VLF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3</w:t>
            </w:r>
            <w:r w:rsidRPr="00377A8C">
              <w:rPr>
                <w:rFonts w:hint="eastAsia"/>
                <w:lang w:eastAsia="zh-CN"/>
              </w:rPr>
              <w:t>至</w:t>
            </w:r>
            <w:r w:rsidRPr="00377A8C">
              <w:rPr>
                <w:rFonts w:hint="eastAsia"/>
                <w:lang w:eastAsia="zh-CN"/>
              </w:rPr>
              <w:t>30 kHz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万米波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del w:id="11" w:author="Liu, Sanping" w:date="2015-10-05T11:09:00Z">
              <w:r w:rsidRPr="00377A8C" w:rsidDel="0061340A">
                <w:rPr>
                  <w:rFonts w:hint="eastAsia"/>
                  <w:lang w:eastAsia="zh-CN"/>
                </w:rPr>
                <w:delText>B.Mam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jc w:val="center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LF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30</w:t>
            </w:r>
            <w:r w:rsidRPr="00377A8C">
              <w:rPr>
                <w:rFonts w:hint="eastAsia"/>
                <w:lang w:eastAsia="zh-CN"/>
              </w:rPr>
              <w:t>至</w:t>
            </w:r>
            <w:r w:rsidRPr="00377A8C">
              <w:rPr>
                <w:rFonts w:hint="eastAsia"/>
                <w:lang w:eastAsia="zh-CN"/>
              </w:rPr>
              <w:t>300 kHz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千米波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del w:id="12" w:author="Liu, Sanping" w:date="2015-10-05T11:09:00Z">
              <w:r w:rsidRPr="00377A8C" w:rsidDel="0061340A">
                <w:rPr>
                  <w:rFonts w:hint="eastAsia"/>
                  <w:lang w:eastAsia="zh-CN"/>
                </w:rPr>
                <w:delText>B.km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jc w:val="center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MF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300</w:t>
            </w:r>
            <w:r w:rsidRPr="00377A8C">
              <w:rPr>
                <w:rFonts w:hint="eastAsia"/>
                <w:lang w:eastAsia="zh-CN"/>
              </w:rPr>
              <w:t>至</w:t>
            </w:r>
            <w:r w:rsidRPr="00377A8C">
              <w:rPr>
                <w:rFonts w:hint="eastAsia"/>
                <w:lang w:eastAsia="zh-CN"/>
              </w:rPr>
              <w:t>3 000 kHz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百米波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del w:id="13" w:author="Liu, Sanping" w:date="2015-10-05T11:09:00Z">
              <w:r w:rsidRPr="00377A8C" w:rsidDel="0061340A">
                <w:rPr>
                  <w:rFonts w:hint="eastAsia"/>
                  <w:lang w:eastAsia="zh-CN"/>
                </w:rPr>
                <w:delText>B.h</w:delText>
              </w:r>
              <w:r w:rsidRPr="00377A8C" w:rsidDel="0061340A">
                <w:rPr>
                  <w:rFonts w:hint="eastAsia"/>
                </w:rPr>
                <w:delText>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jc w:val="center"/>
            </w:pPr>
            <w:r w:rsidRPr="00377A8C">
              <w:rPr>
                <w:rFonts w:hint="eastAsia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HF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3</w:t>
            </w:r>
            <w:r w:rsidRPr="00377A8C">
              <w:rPr>
                <w:rFonts w:hint="eastAsia"/>
              </w:rPr>
              <w:t>至</w:t>
            </w:r>
            <w:r w:rsidRPr="00377A8C">
              <w:rPr>
                <w:rFonts w:hint="eastAsia"/>
              </w:rPr>
              <w:t>30 MHz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十米波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del w:id="14" w:author="Liu, Sanping" w:date="2015-10-05T11:09:00Z">
              <w:r w:rsidRPr="00377A8C" w:rsidDel="0061340A">
                <w:rPr>
                  <w:rFonts w:hint="eastAsia"/>
                </w:rPr>
                <w:delText>B.dam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jc w:val="center"/>
            </w:pPr>
            <w:r w:rsidRPr="00377A8C">
              <w:rPr>
                <w:rFonts w:hint="eastAsia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VHF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30</w:t>
            </w:r>
            <w:r w:rsidRPr="00377A8C">
              <w:rPr>
                <w:rFonts w:hint="eastAsia"/>
              </w:rPr>
              <w:t>至</w:t>
            </w:r>
            <w:r w:rsidRPr="00377A8C">
              <w:rPr>
                <w:rFonts w:hint="eastAsia"/>
              </w:rPr>
              <w:t>300 MHz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del w:id="15" w:author="Liu, Sanping" w:date="2015-10-05T11:09:00Z">
              <w:r w:rsidRPr="00377A8C" w:rsidDel="0061340A">
                <w:rPr>
                  <w:rFonts w:hint="eastAsia"/>
                </w:rPr>
                <w:delText>B.m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jc w:val="center"/>
            </w:pPr>
            <w:r w:rsidRPr="00377A8C">
              <w:rPr>
                <w:rFonts w:hint="eastAsia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UHF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300</w:t>
            </w:r>
            <w:r w:rsidRPr="00377A8C">
              <w:rPr>
                <w:rFonts w:hint="eastAsia"/>
              </w:rPr>
              <w:t>至</w:t>
            </w:r>
            <w:r w:rsidRPr="00377A8C">
              <w:rPr>
                <w:rFonts w:hint="eastAsia"/>
              </w:rPr>
              <w:t>3 000 MHz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分米波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del w:id="16" w:author="Liu, Sanping" w:date="2015-10-05T11:09:00Z">
              <w:r w:rsidRPr="00377A8C" w:rsidDel="0061340A">
                <w:rPr>
                  <w:rFonts w:hint="eastAsia"/>
                </w:rPr>
                <w:delText>B.dm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jc w:val="center"/>
            </w:pPr>
            <w:r w:rsidRPr="00377A8C">
              <w:rPr>
                <w:rFonts w:hint="eastAsia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SHF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3</w:t>
            </w:r>
            <w:r w:rsidRPr="00377A8C">
              <w:rPr>
                <w:rFonts w:hint="eastAsia"/>
              </w:rPr>
              <w:t>至</w:t>
            </w:r>
            <w:r w:rsidRPr="00377A8C">
              <w:rPr>
                <w:rFonts w:hint="eastAsia"/>
              </w:rPr>
              <w:t>30 GHz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厘米波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del w:id="17" w:author="Liu, Sanping" w:date="2015-10-05T11:09:00Z">
              <w:r w:rsidRPr="00377A8C" w:rsidDel="0061340A">
                <w:rPr>
                  <w:rFonts w:hint="eastAsia"/>
                </w:rPr>
                <w:delText>B.cm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jc w:val="center"/>
            </w:pPr>
            <w:r w:rsidRPr="00377A8C">
              <w:rPr>
                <w:rFonts w:hint="eastAsia"/>
              </w:rPr>
              <w:t>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EHF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30</w:t>
            </w:r>
            <w:r w:rsidRPr="00377A8C">
              <w:rPr>
                <w:rFonts w:hint="eastAsia"/>
              </w:rPr>
              <w:t>至</w:t>
            </w:r>
            <w:r w:rsidRPr="00377A8C">
              <w:rPr>
                <w:rFonts w:hint="eastAsia"/>
              </w:rPr>
              <w:t>300 GHz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r w:rsidRPr="00377A8C">
              <w:rPr>
                <w:rFonts w:hint="eastAsia"/>
              </w:rPr>
              <w:t>毫米波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</w:pPr>
            <w:del w:id="18" w:author="Liu, Sanping" w:date="2015-10-05T11:09:00Z">
              <w:r w:rsidRPr="00377A8C" w:rsidDel="0061340A">
                <w:rPr>
                  <w:rFonts w:hint="eastAsia"/>
                </w:rPr>
                <w:delText>B.mm</w:delText>
              </w:r>
            </w:del>
          </w:p>
        </w:tc>
      </w:tr>
      <w:tr w:rsidR="00DB1CAC" w:rsidRPr="00377A8C" w:rsidTr="00DC64DF">
        <w:trPr>
          <w:jc w:val="center"/>
        </w:trPr>
        <w:tc>
          <w:tcPr>
            <w:tcW w:w="9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jc w:val="center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CAC" w:rsidRPr="00377A8C" w:rsidRDefault="00265CD7" w:rsidP="005D458F">
            <w:pPr>
              <w:pStyle w:val="Tabletext"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300</w:t>
            </w:r>
            <w:r w:rsidRPr="00377A8C">
              <w:rPr>
                <w:rFonts w:hint="eastAsia"/>
                <w:lang w:eastAsia="zh-CN"/>
              </w:rPr>
              <w:t>至</w:t>
            </w:r>
            <w:r w:rsidRPr="00377A8C">
              <w:rPr>
                <w:rFonts w:hint="eastAsia"/>
                <w:lang w:eastAsia="zh-CN"/>
              </w:rPr>
              <w:t xml:space="preserve">3 000 GHz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377A8C">
              <w:rPr>
                <w:rFonts w:hint="eastAsia"/>
                <w:lang w:eastAsia="zh-CN"/>
              </w:rPr>
              <w:t>丝米波</w:t>
            </w: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1CAC" w:rsidRPr="00377A8C" w:rsidRDefault="00265CD7" w:rsidP="005D458F">
            <w:pPr>
              <w:pStyle w:val="Tabletext"/>
              <w:rPr>
                <w:lang w:eastAsia="zh-CN"/>
              </w:rPr>
            </w:pPr>
          </w:p>
        </w:tc>
      </w:tr>
      <w:tr w:rsidR="00DB1CAC" w:rsidRPr="00377A8C" w:rsidTr="00DC64DF">
        <w:trPr>
          <w:jc w:val="center"/>
        </w:trPr>
        <w:tc>
          <w:tcPr>
            <w:tcW w:w="718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DB1CAC" w:rsidRPr="00377A8C" w:rsidRDefault="0061340A" w:rsidP="00EB3889">
            <w:pPr>
              <w:pStyle w:val="Tabletext"/>
              <w:spacing w:before="120"/>
              <w:rPr>
                <w:lang w:eastAsia="zh-CN"/>
              </w:rPr>
            </w:pPr>
            <w:r w:rsidRPr="00E25A73">
              <w:rPr>
                <w:rFonts w:ascii="STKaiti" w:eastAsia="STKaiti" w:hAnsi="STKaiti" w:hint="eastAsia"/>
                <w:lang w:eastAsia="zh-CN"/>
              </w:rPr>
              <w:t>注</w:t>
            </w:r>
            <w:r w:rsidRPr="00377A8C">
              <w:rPr>
                <w:rFonts w:hint="eastAsia"/>
                <w:lang w:eastAsia="zh-CN"/>
              </w:rPr>
              <w:t>1</w:t>
            </w:r>
            <w:r w:rsidRPr="00377A8C">
              <w:rPr>
                <w:rFonts w:hint="eastAsia"/>
                <w:lang w:eastAsia="zh-CN"/>
              </w:rPr>
              <w:t>：“</w:t>
            </w:r>
            <w:r>
              <w:rPr>
                <w:rFonts w:hint="eastAsia"/>
                <w:lang w:eastAsia="zh-CN"/>
              </w:rPr>
              <w:t>频段</w:t>
            </w:r>
            <w:r w:rsidRPr="00377A8C">
              <w:rPr>
                <w:rFonts w:hint="eastAsia"/>
                <w:lang w:eastAsia="zh-CN"/>
              </w:rPr>
              <w:t>N</w:t>
            </w:r>
            <w:r w:rsidRPr="00377A8C">
              <w:rPr>
                <w:rFonts w:hint="eastAsia"/>
                <w:lang w:eastAsia="zh-CN"/>
              </w:rPr>
              <w:t>”（</w:t>
            </w:r>
            <w:r w:rsidRPr="00377A8C">
              <w:rPr>
                <w:rFonts w:hint="eastAsia"/>
                <w:lang w:eastAsia="zh-CN"/>
              </w:rPr>
              <w:t xml:space="preserve">N = </w:t>
            </w:r>
            <w:r>
              <w:rPr>
                <w:rFonts w:hint="eastAsia"/>
                <w:lang w:eastAsia="zh-CN"/>
              </w:rPr>
              <w:t>频段</w:t>
            </w:r>
            <w:r w:rsidRPr="00377A8C">
              <w:rPr>
                <w:rFonts w:hint="eastAsia"/>
                <w:lang w:eastAsia="zh-CN"/>
              </w:rPr>
              <w:t>序号）从</w:t>
            </w:r>
            <w:r w:rsidRPr="00377A8C">
              <w:rPr>
                <w:rFonts w:hint="eastAsia"/>
                <w:lang w:eastAsia="zh-CN"/>
              </w:rPr>
              <w:t xml:space="preserve">0.3 </w:t>
            </w:r>
            <w:r w:rsidRPr="00377A8C">
              <w:rPr>
                <w:rFonts w:hint="eastAsia"/>
                <w:lang w:eastAsia="zh-CN"/>
              </w:rPr>
              <w:t>×</w:t>
            </w:r>
            <w:r w:rsidRPr="00377A8C">
              <w:rPr>
                <w:rFonts w:hint="eastAsia"/>
                <w:lang w:eastAsia="zh-CN"/>
              </w:rPr>
              <w:t xml:space="preserve"> 10</w:t>
            </w:r>
            <w:r w:rsidRPr="00E25A73">
              <w:rPr>
                <w:rFonts w:hint="eastAsia"/>
                <w:vertAlign w:val="superscript"/>
                <w:lang w:eastAsia="zh-CN"/>
              </w:rPr>
              <w:t>N</w:t>
            </w:r>
            <w:r w:rsidR="00EB3889">
              <w:rPr>
                <w:rFonts w:hint="eastAsia"/>
                <w:lang w:eastAsia="zh-CN"/>
              </w:rPr>
              <w:t xml:space="preserve"> Hz</w:t>
            </w:r>
            <w:r w:rsidRPr="00377A8C">
              <w:rPr>
                <w:rFonts w:hint="eastAsia"/>
                <w:lang w:eastAsia="zh-CN"/>
              </w:rPr>
              <w:t>至</w:t>
            </w:r>
            <w:r w:rsidRPr="00377A8C">
              <w:rPr>
                <w:rFonts w:hint="eastAsia"/>
                <w:lang w:eastAsia="zh-CN"/>
              </w:rPr>
              <w:t xml:space="preserve">3 </w:t>
            </w:r>
            <w:r w:rsidRPr="00377A8C">
              <w:rPr>
                <w:rFonts w:hint="eastAsia"/>
                <w:lang w:eastAsia="zh-CN"/>
              </w:rPr>
              <w:t>×</w:t>
            </w:r>
            <w:r w:rsidRPr="00377A8C">
              <w:rPr>
                <w:rFonts w:hint="eastAsia"/>
                <w:lang w:eastAsia="zh-CN"/>
              </w:rPr>
              <w:t xml:space="preserve"> 10</w:t>
            </w:r>
            <w:r w:rsidRPr="00E25A73">
              <w:rPr>
                <w:rFonts w:hint="eastAsia"/>
                <w:vertAlign w:val="superscript"/>
                <w:lang w:eastAsia="zh-CN"/>
              </w:rPr>
              <w:t>N</w:t>
            </w:r>
            <w:r w:rsidRPr="00377A8C">
              <w:rPr>
                <w:rFonts w:hint="eastAsia"/>
                <w:lang w:eastAsia="zh-CN"/>
              </w:rPr>
              <w:t xml:space="preserve"> Hz</w:t>
            </w:r>
            <w:r w:rsidRPr="00377A8C">
              <w:rPr>
                <w:rFonts w:hint="eastAsia"/>
                <w:lang w:eastAsia="zh-CN"/>
              </w:rPr>
              <w:t>。</w:t>
            </w:r>
          </w:p>
        </w:tc>
      </w:tr>
      <w:tr w:rsidR="00DB1CAC" w:rsidRPr="00377A8C" w:rsidTr="00DC64DF">
        <w:trPr>
          <w:jc w:val="center"/>
        </w:trPr>
        <w:tc>
          <w:tcPr>
            <w:tcW w:w="7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CAC" w:rsidRPr="00377A8C" w:rsidRDefault="0061340A" w:rsidP="005D458F">
            <w:pPr>
              <w:pStyle w:val="Tabletext"/>
              <w:rPr>
                <w:lang w:eastAsia="zh-CN"/>
              </w:rPr>
            </w:pPr>
            <w:r w:rsidRPr="00E25A73">
              <w:rPr>
                <w:rFonts w:ascii="STKaiti" w:eastAsia="STKaiti" w:hAnsi="STKaiti" w:hint="eastAsia"/>
                <w:lang w:eastAsia="zh-CN"/>
              </w:rPr>
              <w:t>注</w:t>
            </w:r>
            <w:r w:rsidRPr="00377A8C">
              <w:rPr>
                <w:rFonts w:hint="eastAsia"/>
                <w:lang w:eastAsia="zh-CN"/>
              </w:rPr>
              <w:t>2</w:t>
            </w:r>
            <w:r w:rsidRPr="00377A8C">
              <w:rPr>
                <w:rFonts w:hint="eastAsia"/>
                <w:lang w:eastAsia="zh-CN"/>
              </w:rPr>
              <w:t>：词头：</w:t>
            </w:r>
            <w:r w:rsidRPr="00377A8C">
              <w:rPr>
                <w:rFonts w:hint="eastAsia"/>
                <w:lang w:eastAsia="zh-CN"/>
              </w:rPr>
              <w:t xml:space="preserve">k = </w:t>
            </w:r>
            <w:r w:rsidRPr="00377A8C">
              <w:rPr>
                <w:rFonts w:hint="eastAsia"/>
                <w:lang w:eastAsia="zh-CN"/>
              </w:rPr>
              <w:t>千（</w:t>
            </w:r>
            <w:r w:rsidRPr="00377A8C">
              <w:rPr>
                <w:rFonts w:hint="eastAsia"/>
                <w:lang w:eastAsia="zh-CN"/>
              </w:rPr>
              <w:t>10</w:t>
            </w:r>
            <w:r w:rsidRPr="00E25A73">
              <w:rPr>
                <w:rFonts w:hint="eastAsia"/>
                <w:vertAlign w:val="superscript"/>
                <w:lang w:eastAsia="zh-CN"/>
              </w:rPr>
              <w:t>3</w:t>
            </w:r>
            <w:r w:rsidRPr="00377A8C">
              <w:rPr>
                <w:rFonts w:hint="eastAsia"/>
                <w:lang w:eastAsia="zh-CN"/>
              </w:rPr>
              <w:t>），</w:t>
            </w:r>
            <w:r w:rsidRPr="00377A8C">
              <w:rPr>
                <w:rFonts w:hint="eastAsia"/>
                <w:lang w:eastAsia="zh-CN"/>
              </w:rPr>
              <w:t xml:space="preserve">M = </w:t>
            </w:r>
            <w:r w:rsidRPr="00377A8C">
              <w:rPr>
                <w:rFonts w:hint="eastAsia"/>
                <w:lang w:eastAsia="zh-CN"/>
              </w:rPr>
              <w:t>兆（</w:t>
            </w:r>
            <w:r w:rsidRPr="00377A8C">
              <w:rPr>
                <w:rFonts w:hint="eastAsia"/>
                <w:lang w:eastAsia="zh-CN"/>
              </w:rPr>
              <w:t>10</w:t>
            </w:r>
            <w:r w:rsidRPr="00E25A73">
              <w:rPr>
                <w:rFonts w:hint="eastAsia"/>
                <w:vertAlign w:val="superscript"/>
                <w:lang w:eastAsia="zh-CN"/>
              </w:rPr>
              <w:t>6</w:t>
            </w:r>
            <w:r w:rsidRPr="00377A8C">
              <w:rPr>
                <w:rFonts w:hint="eastAsia"/>
                <w:lang w:eastAsia="zh-CN"/>
              </w:rPr>
              <w:t>），</w:t>
            </w:r>
            <w:r w:rsidRPr="00377A8C">
              <w:rPr>
                <w:rFonts w:hint="eastAsia"/>
                <w:lang w:eastAsia="zh-CN"/>
              </w:rPr>
              <w:t xml:space="preserve">G = </w:t>
            </w:r>
            <w:r w:rsidRPr="00377A8C">
              <w:rPr>
                <w:rFonts w:hint="eastAsia"/>
                <w:lang w:eastAsia="zh-CN"/>
              </w:rPr>
              <w:t>吉（</w:t>
            </w:r>
            <w:r w:rsidRPr="00377A8C">
              <w:rPr>
                <w:rFonts w:hint="eastAsia"/>
                <w:lang w:eastAsia="zh-CN"/>
              </w:rPr>
              <w:t>10</w:t>
            </w:r>
            <w:r w:rsidRPr="00E25A73">
              <w:rPr>
                <w:rFonts w:hint="eastAsia"/>
                <w:vertAlign w:val="superscript"/>
                <w:lang w:eastAsia="zh-CN"/>
              </w:rPr>
              <w:t>9</w:t>
            </w:r>
            <w:r w:rsidRPr="00377A8C">
              <w:rPr>
                <w:rFonts w:hint="eastAsia"/>
                <w:lang w:eastAsia="zh-CN"/>
              </w:rPr>
              <w:t>）。</w:t>
            </w:r>
          </w:p>
        </w:tc>
      </w:tr>
    </w:tbl>
    <w:p w:rsidR="000E0ECB" w:rsidRDefault="0061340A" w:rsidP="00F7432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05B4E" w:rsidRPr="00B05B4E">
        <w:rPr>
          <w:rFonts w:hint="eastAsia"/>
          <w:lang w:eastAsia="zh-CN"/>
        </w:rPr>
        <w:t>对《无线电规则》的分析表明，</w:t>
      </w:r>
      <w:r w:rsidR="00F74327">
        <w:rPr>
          <w:rFonts w:hint="eastAsia"/>
          <w:lang w:eastAsia="zh-CN"/>
        </w:rPr>
        <w:t>这</w:t>
      </w:r>
      <w:r w:rsidR="00B05B4E" w:rsidRPr="00B05B4E">
        <w:rPr>
          <w:rFonts w:hint="eastAsia"/>
          <w:lang w:eastAsia="zh-CN"/>
        </w:rPr>
        <w:t>些</w:t>
      </w:r>
      <w:r w:rsidR="00754BF5">
        <w:rPr>
          <w:rFonts w:hint="eastAsia"/>
          <w:lang w:eastAsia="zh-CN"/>
        </w:rPr>
        <w:t>米制</w:t>
      </w:r>
      <w:r w:rsidR="00B05B4E" w:rsidRPr="00B05B4E">
        <w:rPr>
          <w:rFonts w:hint="eastAsia"/>
          <w:lang w:eastAsia="zh-CN"/>
        </w:rPr>
        <w:t>缩写在《无线电规则》案文的其他地方以及通过参引纳入《无线电规则》的</w:t>
      </w:r>
      <w:r w:rsidR="00B05B4E" w:rsidRPr="00B05B4E">
        <w:rPr>
          <w:rFonts w:hint="eastAsia"/>
          <w:lang w:eastAsia="zh-CN"/>
        </w:rPr>
        <w:t>ITU-R</w:t>
      </w:r>
      <w:r w:rsidR="00B05B4E" w:rsidRPr="00B05B4E">
        <w:rPr>
          <w:rFonts w:hint="eastAsia"/>
          <w:lang w:eastAsia="zh-CN"/>
        </w:rPr>
        <w:t>建议书案文中并未用到。</w:t>
      </w:r>
    </w:p>
    <w:p w:rsidR="00B05B4E" w:rsidRDefault="00B05B4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" w:hAnsi="Times"/>
          <w:b/>
          <w:lang w:eastAsia="zh-CN"/>
        </w:rPr>
      </w:pPr>
      <w:r>
        <w:rPr>
          <w:lang w:eastAsia="zh-CN"/>
        </w:rPr>
        <w:br w:type="page"/>
      </w:r>
    </w:p>
    <w:p w:rsidR="00B05B4E" w:rsidRPr="00432F96" w:rsidRDefault="00F74327" w:rsidP="00F74327">
      <w:pPr>
        <w:pStyle w:val="Headingb"/>
        <w:rPr>
          <w:i/>
          <w:iCs/>
          <w:lang w:eastAsia="zh-CN"/>
        </w:rPr>
      </w:pPr>
      <w:r>
        <w:rPr>
          <w:rFonts w:hint="eastAsia"/>
          <w:lang w:eastAsia="zh-CN"/>
        </w:rPr>
        <w:lastRenderedPageBreak/>
        <w:t>与问题</w:t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相关的建议：修改部分《无线电规则》条款的标题</w:t>
      </w:r>
    </w:p>
    <w:p w:rsidR="00B05B4E" w:rsidRDefault="00B05B4E" w:rsidP="00271B93">
      <w:pPr>
        <w:pStyle w:val="Reasons"/>
        <w:ind w:firstLineChars="200" w:firstLine="480"/>
        <w:rPr>
          <w:lang w:eastAsia="zh-CN"/>
        </w:rPr>
      </w:pPr>
      <w:r w:rsidRPr="00B05B4E">
        <w:rPr>
          <w:rFonts w:hint="eastAsia"/>
          <w:lang w:eastAsia="zh-CN"/>
        </w:rPr>
        <w:t>APT</w:t>
      </w:r>
      <w:r w:rsidRPr="00B05B4E">
        <w:rPr>
          <w:rFonts w:hint="eastAsia"/>
          <w:lang w:eastAsia="zh-CN"/>
        </w:rPr>
        <w:t>成员</w:t>
      </w:r>
      <w:r w:rsidR="00271B93">
        <w:rPr>
          <w:rFonts w:hint="eastAsia"/>
          <w:lang w:eastAsia="zh-CN"/>
        </w:rPr>
        <w:t>国</w:t>
      </w:r>
      <w:r w:rsidRPr="00B05B4E">
        <w:rPr>
          <w:rFonts w:hint="eastAsia"/>
          <w:lang w:eastAsia="zh-CN"/>
        </w:rPr>
        <w:t>支持</w:t>
      </w:r>
      <w:r w:rsidRPr="00B05B4E">
        <w:rPr>
          <w:rFonts w:hint="eastAsia"/>
          <w:lang w:eastAsia="zh-CN"/>
        </w:rPr>
        <w:t>CPM</w:t>
      </w:r>
      <w:r w:rsidRPr="00B05B4E">
        <w:rPr>
          <w:rFonts w:hint="eastAsia"/>
          <w:lang w:eastAsia="zh-CN"/>
        </w:rPr>
        <w:t>报告中问题</w:t>
      </w:r>
      <w:r>
        <w:rPr>
          <w:lang w:eastAsia="zh-CN"/>
        </w:rPr>
        <w:t>B</w:t>
      </w:r>
      <w:r w:rsidR="00271B93">
        <w:rPr>
          <w:rFonts w:hint="eastAsia"/>
          <w:lang w:eastAsia="zh-CN"/>
        </w:rPr>
        <w:t>的方案</w:t>
      </w:r>
      <w:r w:rsidR="00271B93">
        <w:rPr>
          <w:rFonts w:hint="eastAsia"/>
          <w:lang w:eastAsia="zh-CN"/>
        </w:rPr>
        <w:t>B2</w:t>
      </w:r>
      <w:r w:rsidRPr="00B05B4E">
        <w:rPr>
          <w:rFonts w:hint="eastAsia"/>
          <w:lang w:eastAsia="zh-CN"/>
        </w:rPr>
        <w:t>。</w:t>
      </w:r>
    </w:p>
    <w:p w:rsidR="000E0ECB" w:rsidRDefault="0061340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ASP/32A23A1A4/2</w:t>
      </w:r>
    </w:p>
    <w:p w:rsidR="00DB1CAC" w:rsidRDefault="0061340A" w:rsidP="0010098A">
      <w:pPr>
        <w:pStyle w:val="ArtNo"/>
        <w:rPr>
          <w:lang w:eastAsia="zh-CN"/>
        </w:rPr>
      </w:pPr>
      <w:bookmarkStart w:id="19" w:name="_Toc329768739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37</w:t>
      </w:r>
      <w:r>
        <w:rPr>
          <w:rFonts w:hint="eastAsia"/>
          <w:lang w:eastAsia="zh-CN"/>
        </w:rPr>
        <w:t>条</w:t>
      </w:r>
      <w:bookmarkEnd w:id="19"/>
    </w:p>
    <w:p w:rsidR="00DB1CAC" w:rsidRDefault="00271B93" w:rsidP="00DB1CAC">
      <w:pPr>
        <w:pStyle w:val="Arttitle"/>
        <w:rPr>
          <w:lang w:eastAsia="zh-CN"/>
        </w:rPr>
      </w:pPr>
      <w:bookmarkStart w:id="20" w:name="_Toc329768740"/>
      <w:ins w:id="21" w:author="He, Liqun" w:date="2015-10-05T15:34:00Z">
        <w:r>
          <w:rPr>
            <w:rFonts w:hint="eastAsia"/>
            <w:lang w:eastAsia="zh-CN"/>
          </w:rPr>
          <w:t>航空业务</w:t>
        </w:r>
      </w:ins>
      <w:r w:rsidR="0061340A">
        <w:rPr>
          <w:rFonts w:hint="eastAsia"/>
          <w:lang w:eastAsia="zh-CN"/>
        </w:rPr>
        <w:t>操作人员证书</w:t>
      </w:r>
      <w:bookmarkEnd w:id="20"/>
    </w:p>
    <w:p w:rsidR="000E0ECB" w:rsidRDefault="0061340A" w:rsidP="00271B9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71B93" w:rsidRPr="00B05B4E">
        <w:rPr>
          <w:rFonts w:hint="eastAsia"/>
          <w:lang w:eastAsia="zh-CN"/>
        </w:rPr>
        <w:t>增进对《无线电规则》案文的理解，</w:t>
      </w:r>
      <w:r w:rsidR="00B05B4E" w:rsidRPr="00B05B4E">
        <w:rPr>
          <w:rFonts w:hint="eastAsia"/>
          <w:lang w:eastAsia="zh-CN"/>
        </w:rPr>
        <w:t>并改善案文的易用性和可读性。</w:t>
      </w:r>
    </w:p>
    <w:p w:rsidR="000E0ECB" w:rsidRDefault="0061340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ASP/32A23A1A4/3</w:t>
      </w:r>
    </w:p>
    <w:p w:rsidR="00DB1CAC" w:rsidRDefault="0061340A" w:rsidP="0010098A">
      <w:pPr>
        <w:pStyle w:val="ArtNo"/>
        <w:rPr>
          <w:lang w:eastAsia="zh-CN"/>
        </w:rPr>
      </w:pPr>
      <w:bookmarkStart w:id="22" w:name="_Toc329768743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39</w:t>
      </w:r>
      <w:r>
        <w:rPr>
          <w:rFonts w:hint="eastAsia"/>
          <w:lang w:eastAsia="zh-CN"/>
        </w:rPr>
        <w:t>条</w:t>
      </w:r>
      <w:bookmarkEnd w:id="22"/>
    </w:p>
    <w:p w:rsidR="00DB1CAC" w:rsidRDefault="00271B93" w:rsidP="00271B93">
      <w:pPr>
        <w:pStyle w:val="Arttitle"/>
        <w:rPr>
          <w:lang w:eastAsia="zh-CN"/>
        </w:rPr>
      </w:pPr>
      <w:bookmarkStart w:id="23" w:name="_Toc329768744"/>
      <w:ins w:id="24" w:author="He, Liqun" w:date="2015-10-05T15:34:00Z">
        <w:r>
          <w:rPr>
            <w:rFonts w:hint="eastAsia"/>
            <w:lang w:eastAsia="zh-CN"/>
          </w:rPr>
          <w:t>航空业务</w:t>
        </w:r>
      </w:ins>
      <w:r w:rsidR="0061340A">
        <w:rPr>
          <w:rFonts w:hint="eastAsia"/>
          <w:lang w:eastAsia="zh-CN"/>
        </w:rPr>
        <w:t>电台的检验</w:t>
      </w:r>
      <w:bookmarkEnd w:id="23"/>
    </w:p>
    <w:p w:rsidR="000E0ECB" w:rsidRDefault="0061340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05B4E" w:rsidRPr="00B05B4E">
        <w:rPr>
          <w:rFonts w:hint="eastAsia"/>
          <w:lang w:eastAsia="zh-CN"/>
        </w:rPr>
        <w:t>增进对《无线电规则》案文的理解，并改善案文的易用性和可读性。</w:t>
      </w:r>
    </w:p>
    <w:p w:rsidR="000E0ECB" w:rsidRDefault="0061340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ASP/32A23A1A4/4</w:t>
      </w:r>
    </w:p>
    <w:p w:rsidR="00DB1CAC" w:rsidRDefault="0061340A" w:rsidP="0010098A">
      <w:pPr>
        <w:pStyle w:val="ArtNo"/>
        <w:rPr>
          <w:lang w:eastAsia="zh-CN"/>
        </w:rPr>
      </w:pPr>
      <w:bookmarkStart w:id="25" w:name="_Toc329768745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40</w:t>
      </w:r>
      <w:r>
        <w:rPr>
          <w:rFonts w:hint="eastAsia"/>
          <w:lang w:eastAsia="zh-CN"/>
        </w:rPr>
        <w:t>条</w:t>
      </w:r>
      <w:bookmarkEnd w:id="25"/>
    </w:p>
    <w:p w:rsidR="00DB1CAC" w:rsidRDefault="00271B93" w:rsidP="00271B93">
      <w:pPr>
        <w:pStyle w:val="Arttitle"/>
        <w:rPr>
          <w:lang w:eastAsia="zh-CN"/>
        </w:rPr>
      </w:pPr>
      <w:bookmarkStart w:id="26" w:name="_Toc329768746"/>
      <w:ins w:id="27" w:author="He, Liqun" w:date="2015-10-05T15:34:00Z">
        <w:r>
          <w:rPr>
            <w:rFonts w:hint="eastAsia"/>
            <w:lang w:eastAsia="zh-CN"/>
          </w:rPr>
          <w:t>航空业务</w:t>
        </w:r>
      </w:ins>
      <w:r w:rsidR="0061340A">
        <w:rPr>
          <w:rFonts w:hint="eastAsia"/>
          <w:lang w:eastAsia="zh-CN"/>
        </w:rPr>
        <w:t>电台的工作时间</w:t>
      </w:r>
      <w:bookmarkEnd w:id="26"/>
    </w:p>
    <w:p w:rsidR="000E0ECB" w:rsidRDefault="0061340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05B4E" w:rsidRPr="00B05B4E">
        <w:rPr>
          <w:rFonts w:hint="eastAsia"/>
          <w:lang w:eastAsia="zh-CN"/>
        </w:rPr>
        <w:t>增进对《无线电规则》案文的理解，并改善案文的易用性和可读性</w:t>
      </w:r>
      <w:r w:rsidR="00EB3889">
        <w:rPr>
          <w:rFonts w:hint="eastAsia"/>
          <w:lang w:eastAsia="zh-CN"/>
        </w:rPr>
        <w:t>。</w:t>
      </w:r>
    </w:p>
    <w:p w:rsidR="000E0ECB" w:rsidRDefault="0061340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ASP/32A23A1A4/5</w:t>
      </w:r>
    </w:p>
    <w:p w:rsidR="00DB1CAC" w:rsidRDefault="0061340A" w:rsidP="0010098A">
      <w:pPr>
        <w:pStyle w:val="ArtNo"/>
        <w:rPr>
          <w:lang w:eastAsia="zh-CN"/>
        </w:rPr>
      </w:pPr>
      <w:bookmarkStart w:id="28" w:name="_Toc329768749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42</w:t>
      </w:r>
      <w:r>
        <w:rPr>
          <w:rFonts w:hint="eastAsia"/>
          <w:lang w:eastAsia="zh-CN"/>
        </w:rPr>
        <w:t>条</w:t>
      </w:r>
      <w:bookmarkEnd w:id="28"/>
    </w:p>
    <w:p w:rsidR="00DB1CAC" w:rsidRDefault="00271B93" w:rsidP="00271B93">
      <w:pPr>
        <w:pStyle w:val="Arttitle"/>
        <w:rPr>
          <w:lang w:eastAsia="zh-CN"/>
        </w:rPr>
      </w:pPr>
      <w:bookmarkStart w:id="29" w:name="_Toc329768750"/>
      <w:ins w:id="30" w:author="He, Liqun" w:date="2015-10-05T15:34:00Z">
        <w:r>
          <w:rPr>
            <w:rFonts w:hint="eastAsia"/>
            <w:lang w:eastAsia="zh-CN"/>
          </w:rPr>
          <w:t>航空业务</w:t>
        </w:r>
      </w:ins>
      <w:r w:rsidR="0061340A">
        <w:rPr>
          <w:rFonts w:hint="eastAsia"/>
          <w:lang w:eastAsia="zh-CN"/>
        </w:rPr>
        <w:t>电台必须遵守的条件</w:t>
      </w:r>
      <w:bookmarkEnd w:id="29"/>
    </w:p>
    <w:p w:rsidR="000E0ECB" w:rsidRDefault="0061340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05B4E" w:rsidRPr="00B05B4E">
        <w:rPr>
          <w:rFonts w:hint="eastAsia"/>
          <w:lang w:eastAsia="zh-CN"/>
        </w:rPr>
        <w:t>增进对《无线电规则》案文的理解，并改善案文的易用性和可读性</w:t>
      </w:r>
      <w:r w:rsidR="006D45E8">
        <w:rPr>
          <w:rFonts w:hint="eastAsia"/>
          <w:lang w:eastAsia="zh-CN"/>
        </w:rPr>
        <w:t>。</w:t>
      </w:r>
    </w:p>
    <w:p w:rsidR="000E0ECB" w:rsidRDefault="0061340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ASP/32A23A1A4/6</w:t>
      </w:r>
    </w:p>
    <w:p w:rsidR="00DB1CAC" w:rsidRDefault="00357FEA" w:rsidP="0010098A">
      <w:pPr>
        <w:pStyle w:val="ArtNo"/>
        <w:rPr>
          <w:lang w:eastAsia="zh-CN"/>
        </w:rPr>
      </w:pPr>
      <w:bookmarkStart w:id="31" w:name="_Toc329768751"/>
      <w:r>
        <w:rPr>
          <w:rFonts w:hint="eastAsia"/>
          <w:lang w:eastAsia="zh-CN"/>
        </w:rPr>
        <w:t>第</w:t>
      </w:r>
      <w:r w:rsidR="0061340A" w:rsidRPr="006D45E8">
        <w:rPr>
          <w:rFonts w:hint="eastAsia"/>
        </w:rPr>
        <w:t>4</w:t>
      </w:r>
      <w:bookmarkStart w:id="32" w:name="_GoBack"/>
      <w:bookmarkEnd w:id="32"/>
      <w:r w:rsidR="0061340A" w:rsidRPr="006D45E8">
        <w:rPr>
          <w:rFonts w:hint="eastAsia"/>
        </w:rPr>
        <w:t>3</w:t>
      </w:r>
      <w:r w:rsidR="0061340A">
        <w:rPr>
          <w:rFonts w:hint="eastAsia"/>
          <w:lang w:eastAsia="zh-CN"/>
        </w:rPr>
        <w:t>条</w:t>
      </w:r>
      <w:bookmarkEnd w:id="31"/>
    </w:p>
    <w:p w:rsidR="00DB1CAC" w:rsidRDefault="00271B93" w:rsidP="00271B93">
      <w:pPr>
        <w:pStyle w:val="Arttitle"/>
        <w:rPr>
          <w:lang w:eastAsia="zh-CN"/>
        </w:rPr>
      </w:pPr>
      <w:bookmarkStart w:id="33" w:name="_Toc329768752"/>
      <w:ins w:id="34" w:author="He, Liqun" w:date="2015-10-05T15:34:00Z">
        <w:r>
          <w:rPr>
            <w:rFonts w:hint="eastAsia"/>
            <w:lang w:eastAsia="zh-CN"/>
          </w:rPr>
          <w:t>航空业务</w:t>
        </w:r>
      </w:ins>
      <w:ins w:id="35" w:author="He, Liqun" w:date="2015-10-05T15:36:00Z">
        <w:r>
          <w:rPr>
            <w:rFonts w:hint="eastAsia"/>
            <w:lang w:eastAsia="zh-CN"/>
          </w:rPr>
          <w:t>中</w:t>
        </w:r>
      </w:ins>
      <w:r w:rsidR="0061340A">
        <w:rPr>
          <w:rFonts w:hint="eastAsia"/>
          <w:lang w:eastAsia="zh-CN"/>
        </w:rPr>
        <w:t>关于频率使用的特别规则</w:t>
      </w:r>
      <w:bookmarkEnd w:id="33"/>
    </w:p>
    <w:p w:rsidR="000E0ECB" w:rsidRDefault="0061340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05B4E" w:rsidRPr="00B05B4E">
        <w:rPr>
          <w:rFonts w:hint="eastAsia"/>
          <w:lang w:eastAsia="zh-CN"/>
        </w:rPr>
        <w:t>增进对《无线电规则》案文的理解，并改善案文的易用性和可读性</w:t>
      </w:r>
      <w:r w:rsidR="00833BD5">
        <w:rPr>
          <w:rFonts w:hint="eastAsia"/>
          <w:lang w:eastAsia="zh-CN"/>
        </w:rPr>
        <w:t>。</w:t>
      </w:r>
    </w:p>
    <w:p w:rsidR="000E0ECB" w:rsidRDefault="0061340A">
      <w:pPr>
        <w:pStyle w:val="Proposal"/>
      </w:pPr>
      <w:r>
        <w:lastRenderedPageBreak/>
        <w:t>MOD</w:t>
      </w:r>
      <w:r>
        <w:tab/>
        <w:t>ASP/32A23A1A4/7</w:t>
      </w:r>
    </w:p>
    <w:p w:rsidR="00DB1CAC" w:rsidRDefault="0061340A" w:rsidP="0010098A">
      <w:pPr>
        <w:pStyle w:val="ArtNo"/>
        <w:rPr>
          <w:lang w:eastAsia="zh-CN"/>
        </w:rPr>
      </w:pPr>
      <w:bookmarkStart w:id="36" w:name="_Toc329768753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44</w:t>
      </w:r>
      <w:r>
        <w:rPr>
          <w:rFonts w:hint="eastAsia"/>
          <w:lang w:eastAsia="zh-CN"/>
        </w:rPr>
        <w:t>条</w:t>
      </w:r>
      <w:bookmarkEnd w:id="36"/>
    </w:p>
    <w:p w:rsidR="00DB1CAC" w:rsidRDefault="00271B93" w:rsidP="0010098A">
      <w:pPr>
        <w:pStyle w:val="Arttitle"/>
        <w:rPr>
          <w:lang w:eastAsia="zh-CN"/>
        </w:rPr>
      </w:pPr>
      <w:bookmarkStart w:id="37" w:name="_Toc329768754"/>
      <w:ins w:id="38" w:author="He, Liqun" w:date="2015-10-05T15:36:00Z">
        <w:r>
          <w:rPr>
            <w:rFonts w:hint="eastAsia"/>
            <w:lang w:eastAsia="zh-CN"/>
          </w:rPr>
          <w:t>航空业务</w:t>
        </w:r>
      </w:ins>
      <w:r w:rsidR="0061340A">
        <w:rPr>
          <w:rFonts w:hint="eastAsia"/>
          <w:lang w:eastAsia="zh-CN"/>
        </w:rPr>
        <w:t>通信的优先等级</w:t>
      </w:r>
      <w:bookmarkEnd w:id="37"/>
    </w:p>
    <w:p w:rsidR="000E0ECB" w:rsidRDefault="0061340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05B4E" w:rsidRPr="00B05B4E">
        <w:rPr>
          <w:rFonts w:hint="eastAsia"/>
          <w:lang w:eastAsia="zh-CN"/>
        </w:rPr>
        <w:t>增进对《无线电规则》案文的理解，并改善案文的易用性和可读性</w:t>
      </w:r>
      <w:r w:rsidR="00833BD5">
        <w:rPr>
          <w:rFonts w:hint="eastAsia"/>
          <w:lang w:eastAsia="zh-CN"/>
        </w:rPr>
        <w:t>。</w:t>
      </w:r>
    </w:p>
    <w:p w:rsidR="000E0ECB" w:rsidRDefault="0061340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ASP/32A23A1A4/8</w:t>
      </w:r>
    </w:p>
    <w:p w:rsidR="00DB1CAC" w:rsidRDefault="0061340A" w:rsidP="0010098A">
      <w:pPr>
        <w:pStyle w:val="ArtNo"/>
        <w:rPr>
          <w:lang w:eastAsia="zh-CN"/>
        </w:rPr>
      </w:pPr>
      <w:bookmarkStart w:id="39" w:name="_Toc329768761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47</w:t>
      </w:r>
      <w:r>
        <w:rPr>
          <w:rFonts w:hint="eastAsia"/>
          <w:lang w:eastAsia="zh-CN"/>
        </w:rPr>
        <w:t>条</w:t>
      </w:r>
      <w:bookmarkEnd w:id="39"/>
    </w:p>
    <w:p w:rsidR="00DB1CAC" w:rsidRDefault="00271B93" w:rsidP="00271B93">
      <w:pPr>
        <w:pStyle w:val="Arttitle"/>
        <w:rPr>
          <w:lang w:eastAsia="zh-CN"/>
        </w:rPr>
      </w:pPr>
      <w:bookmarkStart w:id="40" w:name="_Toc329768762"/>
      <w:ins w:id="41" w:author="He, Liqun" w:date="2015-10-05T15:36:00Z">
        <w:r>
          <w:rPr>
            <w:rFonts w:hint="eastAsia"/>
            <w:lang w:eastAsia="zh-CN"/>
          </w:rPr>
          <w:t>水上业务</w:t>
        </w:r>
      </w:ins>
      <w:r w:rsidR="0061340A">
        <w:rPr>
          <w:rFonts w:hint="eastAsia"/>
          <w:lang w:eastAsia="zh-CN"/>
        </w:rPr>
        <w:t>操作人员证书</w:t>
      </w:r>
      <w:bookmarkEnd w:id="40"/>
    </w:p>
    <w:p w:rsidR="000E0ECB" w:rsidRDefault="0061340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05B4E" w:rsidRPr="00B05B4E">
        <w:rPr>
          <w:rFonts w:hint="eastAsia"/>
          <w:lang w:eastAsia="zh-CN"/>
        </w:rPr>
        <w:t>增进对《无线电规则》案文的理解，并改善案文的易用性和可读性</w:t>
      </w:r>
      <w:r w:rsidR="00833BD5">
        <w:rPr>
          <w:rFonts w:hint="eastAsia"/>
          <w:lang w:eastAsia="zh-CN"/>
        </w:rPr>
        <w:t>。</w:t>
      </w:r>
    </w:p>
    <w:p w:rsidR="000E0ECB" w:rsidRDefault="0061340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ASP/32A23A1A4/9</w:t>
      </w:r>
    </w:p>
    <w:p w:rsidR="00DB1CAC" w:rsidRDefault="0061340A" w:rsidP="004D3A5C">
      <w:pPr>
        <w:pStyle w:val="ArtNo"/>
        <w:rPr>
          <w:lang w:eastAsia="zh-CN"/>
        </w:rPr>
      </w:pPr>
      <w:bookmarkStart w:id="42" w:name="_Toc329768765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49</w:t>
      </w:r>
      <w:r>
        <w:rPr>
          <w:rFonts w:hint="eastAsia"/>
          <w:lang w:eastAsia="zh-CN"/>
        </w:rPr>
        <w:t>条</w:t>
      </w:r>
      <w:bookmarkEnd w:id="42"/>
    </w:p>
    <w:p w:rsidR="00DB1CAC" w:rsidRDefault="00271B93" w:rsidP="00271B93">
      <w:pPr>
        <w:pStyle w:val="Arttitle"/>
        <w:rPr>
          <w:lang w:eastAsia="zh-CN"/>
        </w:rPr>
      </w:pPr>
      <w:bookmarkStart w:id="43" w:name="_Toc329768766"/>
      <w:ins w:id="44" w:author="He, Liqun" w:date="2015-10-05T15:36:00Z">
        <w:r>
          <w:rPr>
            <w:rFonts w:hint="eastAsia"/>
            <w:lang w:eastAsia="zh-CN"/>
          </w:rPr>
          <w:t>水上业务</w:t>
        </w:r>
      </w:ins>
      <w:r w:rsidR="0061340A">
        <w:rPr>
          <w:rFonts w:hint="eastAsia"/>
          <w:lang w:eastAsia="zh-CN"/>
        </w:rPr>
        <w:t>电台的检验</w:t>
      </w:r>
      <w:bookmarkEnd w:id="43"/>
    </w:p>
    <w:p w:rsidR="000E0ECB" w:rsidRDefault="0061340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05B4E" w:rsidRPr="00B05B4E">
        <w:rPr>
          <w:rFonts w:hint="eastAsia"/>
          <w:lang w:eastAsia="zh-CN"/>
        </w:rPr>
        <w:t>增进对《无线电规则》案文的理解，并改善案文的易用性和可读性</w:t>
      </w:r>
      <w:r w:rsidR="00833BD5">
        <w:rPr>
          <w:rFonts w:hint="eastAsia"/>
          <w:lang w:eastAsia="zh-CN"/>
        </w:rPr>
        <w:t>。</w:t>
      </w:r>
    </w:p>
    <w:p w:rsidR="000E0ECB" w:rsidRDefault="0061340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ASP/32A23A1A4/10</w:t>
      </w:r>
    </w:p>
    <w:p w:rsidR="00DB1CAC" w:rsidRDefault="0061340A" w:rsidP="004D3A5C">
      <w:pPr>
        <w:pStyle w:val="ArtNo"/>
        <w:rPr>
          <w:lang w:eastAsia="zh-CN"/>
        </w:rPr>
      </w:pPr>
      <w:bookmarkStart w:id="45" w:name="_Toc329768767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50</w:t>
      </w:r>
      <w:r>
        <w:rPr>
          <w:rFonts w:hint="eastAsia"/>
          <w:lang w:eastAsia="zh-CN"/>
        </w:rPr>
        <w:t>条</w:t>
      </w:r>
      <w:bookmarkEnd w:id="45"/>
    </w:p>
    <w:p w:rsidR="00DB1CAC" w:rsidRDefault="00271B93" w:rsidP="00271B93">
      <w:pPr>
        <w:pStyle w:val="Arttitle"/>
        <w:rPr>
          <w:lang w:eastAsia="zh-CN"/>
        </w:rPr>
      </w:pPr>
      <w:bookmarkStart w:id="46" w:name="_Toc329768768"/>
      <w:ins w:id="47" w:author="He, Liqun" w:date="2015-10-05T15:36:00Z">
        <w:r>
          <w:rPr>
            <w:rFonts w:hint="eastAsia"/>
            <w:lang w:eastAsia="zh-CN"/>
          </w:rPr>
          <w:t>水上业务</w:t>
        </w:r>
      </w:ins>
      <w:r w:rsidR="0061340A">
        <w:rPr>
          <w:rFonts w:hint="eastAsia"/>
          <w:lang w:eastAsia="zh-CN"/>
        </w:rPr>
        <w:t>电台的工作时间</w:t>
      </w:r>
      <w:bookmarkEnd w:id="46"/>
    </w:p>
    <w:p w:rsidR="000E0ECB" w:rsidRDefault="0061340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05B4E" w:rsidRPr="00B05B4E">
        <w:rPr>
          <w:rFonts w:hint="eastAsia"/>
          <w:lang w:eastAsia="zh-CN"/>
        </w:rPr>
        <w:t>增进对《无线电规则》案文的理解，并改善案文的易用性和可读性</w:t>
      </w:r>
      <w:r w:rsidR="00833BD5">
        <w:rPr>
          <w:rFonts w:hint="eastAsia"/>
          <w:lang w:eastAsia="zh-CN"/>
        </w:rPr>
        <w:t>。</w:t>
      </w:r>
    </w:p>
    <w:p w:rsidR="000E0ECB" w:rsidRDefault="0061340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ASP/32A23A1A4/11</w:t>
      </w:r>
    </w:p>
    <w:p w:rsidR="00DB1CAC" w:rsidRDefault="0061340A" w:rsidP="00AE6B48">
      <w:pPr>
        <w:pStyle w:val="ArtNo"/>
        <w:rPr>
          <w:lang w:eastAsia="zh-CN"/>
        </w:rPr>
      </w:pPr>
      <w:bookmarkStart w:id="48" w:name="_Toc329768771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52</w:t>
      </w:r>
      <w:r>
        <w:rPr>
          <w:rFonts w:hint="eastAsia"/>
          <w:lang w:eastAsia="zh-CN"/>
        </w:rPr>
        <w:t>条</w:t>
      </w:r>
      <w:bookmarkEnd w:id="48"/>
    </w:p>
    <w:p w:rsidR="00DB1CAC" w:rsidRDefault="00271B93" w:rsidP="00271B93">
      <w:pPr>
        <w:pStyle w:val="Arttitle"/>
        <w:rPr>
          <w:lang w:eastAsia="zh-CN"/>
        </w:rPr>
      </w:pPr>
      <w:bookmarkStart w:id="49" w:name="_Toc329768772"/>
      <w:ins w:id="50" w:author="He, Liqun" w:date="2015-10-05T15:36:00Z">
        <w:r>
          <w:rPr>
            <w:rFonts w:hint="eastAsia"/>
            <w:lang w:eastAsia="zh-CN"/>
          </w:rPr>
          <w:t>水上业务</w:t>
        </w:r>
      </w:ins>
      <w:ins w:id="51" w:author="He, Liqun" w:date="2015-10-05T15:37:00Z">
        <w:r>
          <w:rPr>
            <w:rFonts w:hint="eastAsia"/>
            <w:lang w:eastAsia="zh-CN"/>
          </w:rPr>
          <w:t>中</w:t>
        </w:r>
      </w:ins>
      <w:r w:rsidR="0061340A">
        <w:rPr>
          <w:rFonts w:hint="eastAsia"/>
          <w:lang w:eastAsia="zh-CN"/>
        </w:rPr>
        <w:t>关于频率使用的特别规则</w:t>
      </w:r>
      <w:bookmarkEnd w:id="49"/>
    </w:p>
    <w:p w:rsidR="000E0ECB" w:rsidRDefault="0061340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05B4E" w:rsidRPr="00B05B4E">
        <w:rPr>
          <w:rFonts w:hint="eastAsia"/>
          <w:lang w:eastAsia="zh-CN"/>
        </w:rPr>
        <w:t>增进对《无线电规则》案文的理解，并改善案文的易用性和可读性</w:t>
      </w:r>
      <w:r w:rsidR="00833BD5">
        <w:rPr>
          <w:rFonts w:hint="eastAsia"/>
          <w:lang w:eastAsia="zh-CN"/>
        </w:rPr>
        <w:t>。</w:t>
      </w:r>
    </w:p>
    <w:p w:rsidR="000E0ECB" w:rsidRDefault="0061340A">
      <w:pPr>
        <w:pStyle w:val="Proposal"/>
      </w:pPr>
      <w:r>
        <w:lastRenderedPageBreak/>
        <w:t>MOD</w:t>
      </w:r>
      <w:r>
        <w:tab/>
        <w:t>ASP/32A23A1A4/12</w:t>
      </w:r>
    </w:p>
    <w:p w:rsidR="00DB1CAC" w:rsidRDefault="0061340A" w:rsidP="006A521E">
      <w:pPr>
        <w:pStyle w:val="ArtNo"/>
        <w:rPr>
          <w:lang w:eastAsia="zh-CN"/>
        </w:rPr>
      </w:pPr>
      <w:bookmarkStart w:id="52" w:name="_Toc329768773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53</w:t>
      </w:r>
      <w:r>
        <w:rPr>
          <w:rFonts w:hint="eastAsia"/>
          <w:lang w:eastAsia="zh-CN"/>
        </w:rPr>
        <w:t>条</w:t>
      </w:r>
      <w:bookmarkEnd w:id="52"/>
    </w:p>
    <w:p w:rsidR="00DB1CAC" w:rsidRDefault="00271B93" w:rsidP="00271B93">
      <w:pPr>
        <w:pStyle w:val="Arttitle"/>
        <w:rPr>
          <w:lang w:eastAsia="zh-CN"/>
        </w:rPr>
      </w:pPr>
      <w:bookmarkStart w:id="53" w:name="_Toc329768774"/>
      <w:ins w:id="54" w:author="He, Liqun" w:date="2015-10-05T15:37:00Z">
        <w:r>
          <w:rPr>
            <w:rFonts w:hint="eastAsia"/>
            <w:lang w:eastAsia="zh-CN"/>
          </w:rPr>
          <w:t>水上业务</w:t>
        </w:r>
      </w:ins>
      <w:r w:rsidR="0061340A">
        <w:rPr>
          <w:rFonts w:hint="eastAsia"/>
          <w:lang w:eastAsia="zh-CN"/>
        </w:rPr>
        <w:t>通信的优先等级</w:t>
      </w:r>
      <w:bookmarkEnd w:id="53"/>
    </w:p>
    <w:p w:rsidR="000E0ECB" w:rsidRDefault="0061340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61340A">
        <w:rPr>
          <w:rFonts w:hint="eastAsia"/>
          <w:lang w:eastAsia="zh-CN"/>
        </w:rPr>
        <w:t>增进对《无线电规则》案文的理解，并改善案文的易用性和可读性</w:t>
      </w:r>
      <w:r w:rsidR="00833BD5">
        <w:rPr>
          <w:rFonts w:hint="eastAsia"/>
          <w:lang w:eastAsia="zh-CN"/>
        </w:rPr>
        <w:t>。</w:t>
      </w:r>
    </w:p>
    <w:p w:rsidR="000E0ECB" w:rsidRDefault="0061340A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ASP/32A23A1A4/13</w:t>
      </w:r>
    </w:p>
    <w:p w:rsidR="007B4F46" w:rsidRDefault="0061340A" w:rsidP="0061340A">
      <w:pPr>
        <w:pStyle w:val="ResNo"/>
        <w:rPr>
          <w:lang w:eastAsia="zh-CN"/>
        </w:rPr>
      </w:pPr>
      <w:bookmarkStart w:id="55" w:name="_Toc328052998"/>
      <w:r w:rsidRPr="00510604">
        <w:rPr>
          <w:rFonts w:hint="eastAsia"/>
          <w:lang w:eastAsia="zh-CN"/>
        </w:rPr>
        <w:t>第</w:t>
      </w:r>
      <w:r w:rsidRPr="00E547B8">
        <w:rPr>
          <w:rStyle w:val="href"/>
          <w:rFonts w:hint="eastAsia"/>
          <w:lang w:eastAsia="zh-CN"/>
        </w:rPr>
        <w:t>67</w:t>
      </w:r>
      <w:r w:rsidRPr="00510604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WRC-12</w:t>
      </w:r>
      <w:r>
        <w:rPr>
          <w:rFonts w:hint="eastAsia"/>
          <w:lang w:eastAsia="zh-CN"/>
        </w:rPr>
        <w:t>）</w:t>
      </w:r>
      <w:bookmarkEnd w:id="55"/>
    </w:p>
    <w:p w:rsidR="007B4F46" w:rsidRPr="00930D3D" w:rsidRDefault="0061340A" w:rsidP="0061340A">
      <w:pPr>
        <w:pStyle w:val="Restitle"/>
        <w:rPr>
          <w:lang w:eastAsia="zh-CN"/>
        </w:rPr>
      </w:pPr>
      <w:bookmarkStart w:id="56" w:name="_Toc328052999"/>
      <w:r>
        <w:rPr>
          <w:rFonts w:hint="eastAsia"/>
          <w:lang w:eastAsia="zh-CN"/>
        </w:rPr>
        <w:t>《无线电规则》的更新和重新调整</w:t>
      </w:r>
      <w:bookmarkEnd w:id="56"/>
    </w:p>
    <w:p w:rsidR="000E0ECB" w:rsidRDefault="0061340A" w:rsidP="00271B9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71B93">
        <w:rPr>
          <w:rFonts w:hint="eastAsia"/>
          <w:lang w:eastAsia="zh-CN"/>
        </w:rPr>
        <w:t>第</w:t>
      </w:r>
      <w:r w:rsidRPr="0061340A">
        <w:rPr>
          <w:lang w:eastAsia="zh-CN"/>
        </w:rPr>
        <w:t>67</w:t>
      </w:r>
      <w:r w:rsidR="00271B93">
        <w:rPr>
          <w:rFonts w:hint="eastAsia"/>
          <w:lang w:eastAsia="zh-CN"/>
        </w:rPr>
        <w:t>号决议</w:t>
      </w:r>
      <w:r w:rsidRPr="0061340A">
        <w:rPr>
          <w:lang w:eastAsia="zh-CN"/>
        </w:rPr>
        <w:t>(WRC-12)</w:t>
      </w:r>
      <w:r w:rsidR="00271B93">
        <w:rPr>
          <w:rFonts w:hint="eastAsia"/>
          <w:lang w:eastAsia="zh-CN"/>
        </w:rPr>
        <w:t>已完成了使命，已无存在的必要。</w:t>
      </w:r>
    </w:p>
    <w:p w:rsidR="0061340A" w:rsidRDefault="0061340A">
      <w:pPr>
        <w:pStyle w:val="Reasons"/>
        <w:rPr>
          <w:lang w:eastAsia="zh-CN"/>
        </w:rPr>
      </w:pPr>
    </w:p>
    <w:p w:rsidR="000E2C96" w:rsidRDefault="000E2C96" w:rsidP="0032202E">
      <w:pPr>
        <w:pStyle w:val="Reasons"/>
        <w:rPr>
          <w:lang w:eastAsia="zh-CN"/>
        </w:rPr>
      </w:pPr>
    </w:p>
    <w:p w:rsidR="000E2C96" w:rsidRDefault="000E2C96">
      <w:pPr>
        <w:jc w:val="center"/>
      </w:pPr>
      <w:r>
        <w:t>______________</w:t>
      </w:r>
    </w:p>
    <w:sectPr w:rsidR="000E2C96">
      <w:headerReference w:type="default" r:id="rId12"/>
      <w:footerReference w:type="default" r:id="rId13"/>
      <w:footerReference w:type="first" r:id="rId14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65CD7">
      <w:rPr>
        <w:lang w:val="en-US"/>
      </w:rPr>
      <w:t>P:\CHI\ITU-R\CONF-R\CMR15\000\032ADD23ADD01ADD04C.docx</w:t>
    </w:r>
    <w:r>
      <w:fldChar w:fldCharType="end"/>
    </w:r>
    <w:r w:rsidR="00FA7F32">
      <w:t xml:space="preserve"> (387352)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65CD7">
      <w:t>15.10.15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65CD7">
      <w:t>15.10.15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65CD7">
      <w:rPr>
        <w:lang w:val="en-US"/>
      </w:rPr>
      <w:t>P:\CHI\ITU-R\CONF-R\CMR15\000\032ADD23ADD01ADD04C.docx</w:t>
    </w:r>
    <w:r>
      <w:fldChar w:fldCharType="end"/>
    </w:r>
    <w:r w:rsidR="00FA7F32">
      <w:t xml:space="preserve"> (387352)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65CD7">
      <w:t>15.10.15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65CD7">
      <w:t>15.10.15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5CD7">
      <w:rPr>
        <w:rStyle w:val="PageNumber"/>
        <w:noProof/>
      </w:rPr>
      <w:t>3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32(Add.23)(Add.1)(Add.4)-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, Sanping">
    <w15:presenceInfo w15:providerId="AD" w15:userId="S-1-5-21-8740799-900759487-1415713722-398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60"/>
    <w:rsid w:val="000264C2"/>
    <w:rsid w:val="000273B7"/>
    <w:rsid w:val="00037C90"/>
    <w:rsid w:val="00043885"/>
    <w:rsid w:val="000C09BA"/>
    <w:rsid w:val="000C1F1E"/>
    <w:rsid w:val="000C6AA7"/>
    <w:rsid w:val="000E0ECB"/>
    <w:rsid w:val="000E26F6"/>
    <w:rsid w:val="000E2C96"/>
    <w:rsid w:val="00123C07"/>
    <w:rsid w:val="00166859"/>
    <w:rsid w:val="001765EC"/>
    <w:rsid w:val="001853E8"/>
    <w:rsid w:val="001B6360"/>
    <w:rsid w:val="001F4EA6"/>
    <w:rsid w:val="00214959"/>
    <w:rsid w:val="002260A6"/>
    <w:rsid w:val="00265CD7"/>
    <w:rsid w:val="00271B93"/>
    <w:rsid w:val="002742B3"/>
    <w:rsid w:val="002A4C9C"/>
    <w:rsid w:val="002B509B"/>
    <w:rsid w:val="002E2A59"/>
    <w:rsid w:val="002E4507"/>
    <w:rsid w:val="00305254"/>
    <w:rsid w:val="003169D2"/>
    <w:rsid w:val="00357FEA"/>
    <w:rsid w:val="003910CE"/>
    <w:rsid w:val="003A1924"/>
    <w:rsid w:val="003B4BEF"/>
    <w:rsid w:val="003C6B45"/>
    <w:rsid w:val="0041282E"/>
    <w:rsid w:val="00415E77"/>
    <w:rsid w:val="00437869"/>
    <w:rsid w:val="00465A34"/>
    <w:rsid w:val="004A1F4A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5F7CF8"/>
    <w:rsid w:val="0061340A"/>
    <w:rsid w:val="00622560"/>
    <w:rsid w:val="00644391"/>
    <w:rsid w:val="00647712"/>
    <w:rsid w:val="00662E12"/>
    <w:rsid w:val="00691142"/>
    <w:rsid w:val="006B67CE"/>
    <w:rsid w:val="006C38ED"/>
    <w:rsid w:val="006D45E8"/>
    <w:rsid w:val="006E6182"/>
    <w:rsid w:val="006F3C60"/>
    <w:rsid w:val="00714CDD"/>
    <w:rsid w:val="00736415"/>
    <w:rsid w:val="00754BF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3BD5"/>
    <w:rsid w:val="0083672D"/>
    <w:rsid w:val="00844734"/>
    <w:rsid w:val="00865DFB"/>
    <w:rsid w:val="008A7416"/>
    <w:rsid w:val="008B6852"/>
    <w:rsid w:val="008C26FF"/>
    <w:rsid w:val="008D029D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05B4E"/>
    <w:rsid w:val="00B12253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D15F3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B3889"/>
    <w:rsid w:val="00F74327"/>
    <w:rsid w:val="00F837F4"/>
    <w:rsid w:val="00FA7F32"/>
    <w:rsid w:val="00FC59C4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E16748-457E-41C9-AE1F-BB57DB23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R15-WRC15-C-0032!A23-A1-A4!MSW-C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137C1-BAF0-4435-9DD9-14E47DDB0033}">
  <ds:schemaRefs>
    <ds:schemaRef ds:uri="996b2e75-67fd-4955-a3b0-5ab9934cb50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32a1a8c5-2265-4ebc-b7a0-2071e2c5c9bb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6C5D2D-66D3-4BF7-85A7-0557E4B6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1039</Words>
  <Characters>1352</Characters>
  <Application>Microsoft Office Word</Application>
  <DocSecurity>0</DocSecurity>
  <Lines>104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R15-WRC15-C-0032!A23-A1-A4!MSW-C</vt:lpstr>
    </vt:vector>
  </TitlesOfParts>
  <Manager>General Secretariat - Pool</Manager>
  <Company>International Telecommunication Union (ITU)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R15-WRC15-C-0032!A23-A1-A4!MSW-C</dc:title>
  <dc:subject>World Radiocommunication Conference - 2015</dc:subject>
  <dc:creator>Documents Proposals Manager (DPM)</dc:creator>
  <cp:keywords>DPM_v5.2015.9.16_prod</cp:keywords>
  <dc:description/>
  <cp:lastModifiedBy>Cong, Cong</cp:lastModifiedBy>
  <cp:revision>32</cp:revision>
  <cp:lastPrinted>2015-10-15T09:46:00Z</cp:lastPrinted>
  <dcterms:created xsi:type="dcterms:W3CDTF">2015-10-05T08:44:00Z</dcterms:created>
  <dcterms:modified xsi:type="dcterms:W3CDTF">2015-10-15T09:46:00Z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