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5954"/>
        <w:gridCol w:w="859"/>
        <w:gridCol w:w="3218"/>
      </w:tblGrid>
      <w:tr w:rsidR="0090121B" w:rsidRPr="0002785D" w:rsidTr="00D775D5">
        <w:trPr>
          <w:cantSplit/>
        </w:trPr>
        <w:tc>
          <w:tcPr>
            <w:tcW w:w="6813" w:type="dxa"/>
            <w:gridSpan w:val="2"/>
          </w:tcPr>
          <w:p w:rsidR="0090121B" w:rsidRPr="00D775D5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18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5094A6C8" wp14:editId="71CF1F9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D775D5">
        <w:trPr>
          <w:cantSplit/>
        </w:trPr>
        <w:tc>
          <w:tcPr>
            <w:tcW w:w="6813" w:type="dxa"/>
            <w:gridSpan w:val="2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18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D775D5">
        <w:trPr>
          <w:cantSplit/>
        </w:trPr>
        <w:tc>
          <w:tcPr>
            <w:tcW w:w="6813" w:type="dxa"/>
            <w:gridSpan w:val="2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18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A26ED6">
        <w:trPr>
          <w:cantSplit/>
        </w:trPr>
        <w:tc>
          <w:tcPr>
            <w:tcW w:w="5954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90121B" w:rsidRPr="00D775D5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D775D5">
              <w:rPr>
                <w:rFonts w:ascii="Verdana" w:eastAsia="SimSun" w:hAnsi="Verdana" w:cs="Traditional Arabic"/>
                <w:b/>
                <w:sz w:val="20"/>
              </w:rPr>
              <w:t>Addéndum 3 al</w:t>
            </w:r>
            <w:r w:rsidRPr="00D775D5">
              <w:rPr>
                <w:rFonts w:ascii="Verdana" w:eastAsia="SimSun" w:hAnsi="Verdana" w:cs="Traditional Arabic"/>
                <w:b/>
                <w:sz w:val="20"/>
              </w:rPr>
              <w:br/>
              <w:t>Documento 32(Add.23)(Add.1)</w:t>
            </w:r>
            <w:r w:rsidR="0090121B" w:rsidRPr="00D775D5">
              <w:rPr>
                <w:rFonts w:ascii="Verdana" w:hAnsi="Verdana"/>
                <w:b/>
                <w:sz w:val="20"/>
              </w:rPr>
              <w:t>-</w:t>
            </w:r>
            <w:r w:rsidRPr="00D775D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A26ED6">
        <w:trPr>
          <w:cantSplit/>
        </w:trPr>
        <w:tc>
          <w:tcPr>
            <w:tcW w:w="5954" w:type="dxa"/>
            <w:shd w:val="clear" w:color="auto" w:fill="auto"/>
          </w:tcPr>
          <w:p w:rsidR="000A5B9A" w:rsidRPr="00D775D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  <w:shd w:val="clear" w:color="auto" w:fill="auto"/>
          </w:tcPr>
          <w:p w:rsidR="000A5B9A" w:rsidRPr="00D775D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775D5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02785D" w:rsidTr="00A26ED6">
        <w:trPr>
          <w:cantSplit/>
        </w:trPr>
        <w:tc>
          <w:tcPr>
            <w:tcW w:w="5954" w:type="dxa"/>
          </w:tcPr>
          <w:p w:rsidR="000A5B9A" w:rsidRPr="00D775D5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4077" w:type="dxa"/>
            <w:gridSpan w:val="2"/>
          </w:tcPr>
          <w:p w:rsidR="000A5B9A" w:rsidRPr="00D775D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775D5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3"/>
          </w:tcPr>
          <w:p w:rsidR="000A5B9A" w:rsidRPr="00D775D5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D775D5" w:rsidRDefault="000A5B9A" w:rsidP="000A5B9A">
            <w:pPr>
              <w:pStyle w:val="Source"/>
            </w:pPr>
            <w:bookmarkStart w:id="2" w:name="dsource" w:colFirst="0" w:colLast="0"/>
            <w:r w:rsidRPr="00D775D5">
              <w:t>Propuestas Comunes de la Telecomunidad Asia-Pacífico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D775D5" w:rsidRDefault="000A5B9A" w:rsidP="000A5B9A">
            <w:pPr>
              <w:pStyle w:val="Title1"/>
            </w:pPr>
            <w:bookmarkStart w:id="3" w:name="dtitle1" w:colFirst="0" w:colLast="0"/>
            <w:bookmarkEnd w:id="2"/>
            <w:r w:rsidRPr="00D775D5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D775D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3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9.1(9.1.3) del orden del día</w:t>
            </w:r>
          </w:p>
        </w:tc>
      </w:tr>
      <w:bookmarkEnd w:id="5"/>
    </w:tbl>
    <w:p w:rsidR="001C0E40" w:rsidRPr="006C20F8" w:rsidRDefault="00F56969"/>
    <w:p w:rsidR="006C20F8" w:rsidRPr="00211854" w:rsidRDefault="00142C81" w:rsidP="006C20F8">
      <w:r w:rsidRPr="00211854">
        <w:t>9</w:t>
      </w:r>
      <w:r w:rsidRPr="00211854">
        <w:tab/>
        <w:t>examinar y aprobar el Informe del Director de la Oficina de Radiocomunicaciones, de conformidad con el Artículo 7 del Convenio:</w:t>
      </w:r>
    </w:p>
    <w:p w:rsidR="001C0E40" w:rsidRPr="00482C06" w:rsidRDefault="00142C81" w:rsidP="00482C06">
      <w:r w:rsidRPr="00211854">
        <w:t>9.1</w:t>
      </w:r>
      <w:r w:rsidRPr="00211854">
        <w:tab/>
        <w:t>sobre las actividades del Sector de Radiocomunicaciones desde la CMR-12;</w:t>
      </w:r>
    </w:p>
    <w:p w:rsidR="001C0E40" w:rsidRPr="00912AF6" w:rsidRDefault="00142C81" w:rsidP="00F56969">
      <w:r>
        <w:t xml:space="preserve">9.1(9.1.3) </w:t>
      </w:r>
      <w:r>
        <w:tab/>
      </w:r>
      <w:r w:rsidRPr="00A064AD">
        <w:t xml:space="preserve">Resolución </w:t>
      </w:r>
      <w:r w:rsidRPr="00AB2AD8">
        <w:rPr>
          <w:b/>
          <w:bCs/>
        </w:rPr>
        <w:t>11 (CMR-12)</w:t>
      </w:r>
      <w:r w:rsidRPr="00A064AD">
        <w:t xml:space="preserve"> </w:t>
      </w:r>
      <w:r w:rsidR="00F56969">
        <w:t>–</w:t>
      </w:r>
      <w:bookmarkStart w:id="6" w:name="_GoBack"/>
      <w:bookmarkEnd w:id="6"/>
      <w:r w:rsidRPr="00A064AD">
        <w:t xml:space="preserve"> Utilización de las posiciones orbitales de satélite y el espectro de frecuencias asociado para prestar servicios públicos de telecomunicaciones internacionales en países en desarrollo</w:t>
      </w:r>
    </w:p>
    <w:p w:rsidR="00363A65" w:rsidRDefault="00363A65" w:rsidP="009144C9"/>
    <w:p w:rsidR="00D775D5" w:rsidRPr="00D775D5" w:rsidRDefault="00070141" w:rsidP="00D775D5">
      <w:pPr>
        <w:pStyle w:val="Headingb"/>
        <w:rPr>
          <w:lang w:val="en-US"/>
        </w:rPr>
      </w:pPr>
      <w:r>
        <w:rPr>
          <w:lang w:val="en-US"/>
        </w:rPr>
        <w:t>Introducción</w:t>
      </w:r>
    </w:p>
    <w:p w:rsidR="00D775D5" w:rsidRPr="00070141" w:rsidRDefault="00070141" w:rsidP="00070141">
      <w:r w:rsidRPr="00070141">
        <w:t xml:space="preserve">Los Miembros de la </w:t>
      </w:r>
      <w:r w:rsidR="00D775D5" w:rsidRPr="00070141">
        <w:t xml:space="preserve">APT </w:t>
      </w:r>
      <w:r w:rsidRPr="00070141">
        <w:t>son partidarios de que las notificaciones de redes de sat</w:t>
      </w:r>
      <w:r>
        <w:t>élites se traten de la misma manera y en igualdad de condiciones</w:t>
      </w:r>
      <w:r w:rsidR="00D775D5" w:rsidRPr="00070141">
        <w:t>.</w:t>
      </w:r>
    </w:p>
    <w:p w:rsidR="00D775D5" w:rsidRPr="00070141" w:rsidRDefault="00070141" w:rsidP="00070141">
      <w:r w:rsidRPr="00070141">
        <w:t>Los Miembros de la APT apoyan que no se introduzcan cambios en el Reglamento de Radiocomunicaciones y que se conserve la Resoluci</w:t>
      </w:r>
      <w:r>
        <w:t xml:space="preserve">ón </w:t>
      </w:r>
      <w:r w:rsidR="00D775D5" w:rsidRPr="00070141">
        <w:t>11 (</w:t>
      </w:r>
      <w:r>
        <w:t>CMR-</w:t>
      </w:r>
      <w:r w:rsidR="00D775D5" w:rsidRPr="00070141">
        <w:t xml:space="preserve">12) </w:t>
      </w:r>
      <w:r>
        <w:t>en su redacción actual</w:t>
      </w:r>
      <w:r w:rsidR="00D775D5" w:rsidRPr="00070141">
        <w:t>.</w:t>
      </w:r>
    </w:p>
    <w:p w:rsidR="00D775D5" w:rsidRPr="00070141" w:rsidRDefault="00070141" w:rsidP="00070141">
      <w:pPr>
        <w:pStyle w:val="Headingb"/>
      </w:pPr>
      <w:r>
        <w:t>Propuesta</w:t>
      </w:r>
      <w:r w:rsidR="00D775D5" w:rsidRPr="00070141">
        <w:t>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C533BF" w:rsidRDefault="00142C81">
      <w:pPr>
        <w:pStyle w:val="Proposal"/>
      </w:pPr>
      <w:r>
        <w:rPr>
          <w:u w:val="single"/>
        </w:rPr>
        <w:lastRenderedPageBreak/>
        <w:t>NOC</w:t>
      </w:r>
      <w:r>
        <w:tab/>
        <w:t>ASP/32A23A1A3/1</w:t>
      </w:r>
    </w:p>
    <w:p w:rsidR="00F008F3" w:rsidRPr="00245062" w:rsidRDefault="00142C81" w:rsidP="00D12433">
      <w:pPr>
        <w:pStyle w:val="ChapNo"/>
      </w:pPr>
      <w:r w:rsidRPr="00245062">
        <w:t>CAPÍTULO III</w:t>
      </w:r>
    </w:p>
    <w:p w:rsidR="00F008F3" w:rsidRPr="00245062" w:rsidRDefault="00142C81" w:rsidP="00D12433">
      <w:pPr>
        <w:pStyle w:val="Chaptitle"/>
      </w:pPr>
      <w:r w:rsidRPr="00245062">
        <w:t>Coordinación, notificación e inscripción de asignaciones</w:t>
      </w:r>
      <w:r w:rsidRPr="00245062">
        <w:br/>
        <w:t>de frecuencia y modificación de Planes</w:t>
      </w:r>
    </w:p>
    <w:p w:rsidR="00C533BF" w:rsidRDefault="00C533BF">
      <w:pPr>
        <w:pStyle w:val="Reasons"/>
      </w:pPr>
    </w:p>
    <w:p w:rsidR="00C533BF" w:rsidRDefault="00142C81">
      <w:pPr>
        <w:pStyle w:val="Proposal"/>
      </w:pPr>
      <w:r>
        <w:rPr>
          <w:u w:val="single"/>
        </w:rPr>
        <w:t>NOC</w:t>
      </w:r>
      <w:r>
        <w:tab/>
        <w:t>ASP/32A23A1A3/2</w:t>
      </w:r>
    </w:p>
    <w:p w:rsidR="0055573A" w:rsidRPr="00D14182" w:rsidRDefault="00142C81" w:rsidP="00A0118D">
      <w:pPr>
        <w:pStyle w:val="ResNo"/>
      </w:pPr>
      <w:bookmarkStart w:id="7" w:name="_Toc328141217"/>
      <w:r w:rsidRPr="00A0118D">
        <w:t>RESOLUCIÓN</w:t>
      </w:r>
      <w:r w:rsidRPr="00D14182">
        <w:t xml:space="preserve"> 11 (cmr-12)</w:t>
      </w:r>
      <w:bookmarkEnd w:id="7"/>
    </w:p>
    <w:p w:rsidR="0055573A" w:rsidRPr="00D14182" w:rsidRDefault="00142C81" w:rsidP="008F66EE">
      <w:pPr>
        <w:pStyle w:val="Restitle"/>
      </w:pPr>
      <w:bookmarkStart w:id="8" w:name="_Toc328141218"/>
      <w:r w:rsidRPr="00D14182">
        <w:t xml:space="preserve">Utilización de las posiciones orbitales de satélite y el espectro de frecuencias asociado para prestar servicios públicos de telecomunicaciones </w:t>
      </w:r>
      <w:r w:rsidR="008F66EE">
        <w:br/>
      </w:r>
      <w:r w:rsidRPr="00D14182">
        <w:t>internacionales</w:t>
      </w:r>
      <w:r w:rsidR="008F66EE">
        <w:t xml:space="preserve"> </w:t>
      </w:r>
      <w:r w:rsidRPr="00D14182">
        <w:t>en países en desarrollo</w:t>
      </w:r>
      <w:bookmarkEnd w:id="8"/>
    </w:p>
    <w:p w:rsidR="00C533BF" w:rsidRPr="008F66EE" w:rsidRDefault="00142C81" w:rsidP="008F66EE">
      <w:pPr>
        <w:pStyle w:val="Reasons"/>
      </w:pPr>
      <w:r w:rsidRPr="008F66EE">
        <w:rPr>
          <w:b/>
        </w:rPr>
        <w:t>Motivos:</w:t>
      </w:r>
      <w:r w:rsidRPr="008F66EE">
        <w:tab/>
      </w:r>
      <w:r w:rsidR="008F66EE" w:rsidRPr="008F66EE">
        <w:t xml:space="preserve">La Opción </w:t>
      </w:r>
      <w:r w:rsidR="00D775D5" w:rsidRPr="008F66EE">
        <w:t xml:space="preserve">A </w:t>
      </w:r>
      <w:r w:rsidR="008F66EE" w:rsidRPr="008F66EE">
        <w:t>descrita en la secci</w:t>
      </w:r>
      <w:r w:rsidR="008F66EE">
        <w:t xml:space="preserve">ón </w:t>
      </w:r>
      <w:r w:rsidR="00D775D5" w:rsidRPr="008F66EE">
        <w:t xml:space="preserve">5/9.1.3/4.1.1 </w:t>
      </w:r>
      <w:r w:rsidR="008F66EE">
        <w:t>del Informe de la RPC no se refiere a la Resolución </w:t>
      </w:r>
      <w:r w:rsidR="00D775D5" w:rsidRPr="008F66EE">
        <w:t>11 (</w:t>
      </w:r>
      <w:r w:rsidR="008F66EE">
        <w:t>CMR</w:t>
      </w:r>
      <w:r w:rsidR="00D775D5" w:rsidRPr="008F66EE">
        <w:t>-12).</w:t>
      </w:r>
    </w:p>
    <w:p w:rsidR="00D775D5" w:rsidRPr="008F66EE" w:rsidRDefault="00D775D5" w:rsidP="0032202E">
      <w:pPr>
        <w:pStyle w:val="Reasons"/>
      </w:pPr>
    </w:p>
    <w:p w:rsidR="00D775D5" w:rsidRDefault="00D775D5">
      <w:pPr>
        <w:jc w:val="center"/>
      </w:pPr>
      <w:r>
        <w:t>______________</w:t>
      </w:r>
    </w:p>
    <w:sectPr w:rsidR="00D775D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F56969" w:rsidRDefault="0077084A">
    <w:pPr>
      <w:ind w:right="360"/>
    </w:pPr>
    <w:r>
      <w:fldChar w:fldCharType="begin"/>
    </w:r>
    <w:r w:rsidRPr="00F56969">
      <w:instrText xml:space="preserve"> FILENAME \p  \* MERGEFORMAT </w:instrText>
    </w:r>
    <w:r>
      <w:fldChar w:fldCharType="separate"/>
    </w:r>
    <w:r w:rsidR="00F56969">
      <w:rPr>
        <w:noProof/>
      </w:rPr>
      <w:t>P:\ESP\ITU-R\CONF-R\CMR15\000\032ADD23ADD01ADD03S.docx</w:t>
    </w:r>
    <w:r>
      <w:fldChar w:fldCharType="end"/>
    </w:r>
    <w:r w:rsidRPr="00F56969">
      <w:tab/>
    </w:r>
    <w:r>
      <w:fldChar w:fldCharType="begin"/>
    </w:r>
    <w:r>
      <w:instrText xml:space="preserve"> SAVEDATE \@ DD.MM.YY </w:instrText>
    </w:r>
    <w:r>
      <w:fldChar w:fldCharType="separate"/>
    </w:r>
    <w:r w:rsidR="00F56969">
      <w:rPr>
        <w:noProof/>
      </w:rPr>
      <w:t>09.10.15</w:t>
    </w:r>
    <w:r>
      <w:fldChar w:fldCharType="end"/>
    </w:r>
    <w:r w:rsidRPr="00F56969">
      <w:tab/>
    </w:r>
    <w:r>
      <w:fldChar w:fldCharType="begin"/>
    </w:r>
    <w:r>
      <w:instrText xml:space="preserve"> PRINTDATE \@ DD.MM.YY </w:instrText>
    </w:r>
    <w:r>
      <w:fldChar w:fldCharType="separate"/>
    </w:r>
    <w:r w:rsidR="00F56969">
      <w:rPr>
        <w:noProof/>
      </w:rPr>
      <w:t>09.10.15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41" w:rsidRDefault="00070141" w:rsidP="0007014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F56969">
      <w:t>P:\ESP\ITU-R\CONF-R\CMR15\000\032ADD23ADD01ADD03S.docx</w:t>
    </w:r>
    <w:r>
      <w:fldChar w:fldCharType="end"/>
    </w:r>
    <w:r>
      <w:t xml:space="preserve"> (387350)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F56969">
      <w:t>09.10.15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F56969">
      <w:t>09.10.15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41" w:rsidRDefault="00070141">
    <w:pPr>
      <w:pStyle w:val="Footer"/>
    </w:pPr>
    <w:fldSimple w:instr=" FILENAME \p  \* MERGEFORMAT ">
      <w:r w:rsidR="00F56969">
        <w:t>P:\ESP\ITU-R\CONF-R\CMR15\000\032ADD23ADD01ADD03S.docx</w:t>
      </w:r>
    </w:fldSimple>
    <w:r>
      <w:t xml:space="preserve"> (387350)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F56969">
      <w:t>09.10.15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F56969">
      <w:t>09.10.15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696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32(Add.23)(Add.1)(Add.3)-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0141"/>
    <w:rsid w:val="00087AE8"/>
    <w:rsid w:val="000A5B9A"/>
    <w:rsid w:val="000E5BF9"/>
    <w:rsid w:val="000F0E6D"/>
    <w:rsid w:val="00121170"/>
    <w:rsid w:val="00123CC5"/>
    <w:rsid w:val="00142C81"/>
    <w:rsid w:val="0015142D"/>
    <w:rsid w:val="001616DC"/>
    <w:rsid w:val="00163962"/>
    <w:rsid w:val="00191A97"/>
    <w:rsid w:val="001A083F"/>
    <w:rsid w:val="001C41FA"/>
    <w:rsid w:val="001E2B52"/>
    <w:rsid w:val="001E3F27"/>
    <w:rsid w:val="001E6AA3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8F66EE"/>
    <w:rsid w:val="0090121B"/>
    <w:rsid w:val="009144C9"/>
    <w:rsid w:val="0094091F"/>
    <w:rsid w:val="00973754"/>
    <w:rsid w:val="009C0BED"/>
    <w:rsid w:val="009E11EC"/>
    <w:rsid w:val="00A118DB"/>
    <w:rsid w:val="00A26ED6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533BF"/>
    <w:rsid w:val="00C63EB5"/>
    <w:rsid w:val="00CC01E0"/>
    <w:rsid w:val="00CD5FEE"/>
    <w:rsid w:val="00CE60D2"/>
    <w:rsid w:val="00CE7431"/>
    <w:rsid w:val="00D0288A"/>
    <w:rsid w:val="00D72A5D"/>
    <w:rsid w:val="00D775D5"/>
    <w:rsid w:val="00DC629B"/>
    <w:rsid w:val="00E05BFF"/>
    <w:rsid w:val="00E262F1"/>
    <w:rsid w:val="00E3176A"/>
    <w:rsid w:val="00E54754"/>
    <w:rsid w:val="00E56BD3"/>
    <w:rsid w:val="00E71D14"/>
    <w:rsid w:val="00F56969"/>
    <w:rsid w:val="00F66597"/>
    <w:rsid w:val="00F675D0"/>
    <w:rsid w:val="00F8150C"/>
    <w:rsid w:val="00FE4574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04010A5-E93B-4D97-BD96-F71F8204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15BD-F8A3-47B8-9B83-EC1C275F03BA}">
  <ds:schemaRefs>
    <ds:schemaRef ds:uri="http://schemas.microsoft.com/office/2006/documentManagement/types"/>
    <ds:schemaRef ds:uri="32a1a8c5-2265-4ebc-b7a0-2071e2c5c9bb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23468E-312E-4831-A54B-72A30594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R15-WRC15-C-0032!A23-A1-A3!MSW-S</vt:lpstr>
    </vt:vector>
  </TitlesOfParts>
  <Manager>Secretaría General - Pool</Manager>
  <Company>Unión Internacional de Telecomunicaciones (UIT)</Company>
  <LinksUpToDate>false</LinksUpToDate>
  <CharactersWithSpaces>1650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R15-WRC15-C-0032!A23-A1-A3!MSW-S</dc:title>
  <dc:subject>Conferencia Mundial de Radiocomunicaciones - 2015</dc:subject>
  <dc:creator>Documents Proposals Manager (DPM)</dc:creator>
  <cp:keywords>DPM_v5.2015.9.16_prod</cp:keywords>
  <dc:description/>
  <cp:lastModifiedBy>Spanish</cp:lastModifiedBy>
  <cp:revision>6</cp:revision>
  <cp:lastPrinted>2015-10-09T07:24:00Z</cp:lastPrinted>
  <dcterms:created xsi:type="dcterms:W3CDTF">2015-10-09T07:14:00Z</dcterms:created>
  <dcterms:modified xsi:type="dcterms:W3CDTF">2015-10-09T07:28:00Z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