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348" w:type="dxa"/>
        <w:tblLayout w:type="fixed"/>
        <w:tblLook w:val="0000" w:firstRow="0" w:lastRow="0" w:firstColumn="0" w:lastColumn="0" w:noHBand="0" w:noVBand="0"/>
      </w:tblPr>
      <w:tblGrid>
        <w:gridCol w:w="6521"/>
        <w:gridCol w:w="390"/>
        <w:gridCol w:w="3120"/>
        <w:gridCol w:w="317"/>
      </w:tblGrid>
      <w:tr w:rsidR="00A066F1" w:rsidRPr="00090571" w:rsidTr="00AA4020">
        <w:trPr>
          <w:gridAfter w:val="1"/>
          <w:wAfter w:w="317" w:type="dxa"/>
          <w:cantSplit/>
        </w:trPr>
        <w:tc>
          <w:tcPr>
            <w:tcW w:w="6911" w:type="dxa"/>
            <w:gridSpan w:val="2"/>
          </w:tcPr>
          <w:p w:rsidR="00A066F1" w:rsidRPr="00090571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090571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090571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09057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09057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90571">
              <w:rPr>
                <w:noProof/>
                <w:lang w:eastAsia="zh-CN"/>
              </w:rPr>
              <w:drawing>
                <wp:inline distT="0" distB="0" distL="0" distR="0" wp14:anchorId="49E16D07" wp14:editId="6820799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090571" w:rsidTr="00AA4020">
        <w:trPr>
          <w:gridAfter w:val="1"/>
          <w:wAfter w:w="317" w:type="dxa"/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:rsidR="00A066F1" w:rsidRPr="00090571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090571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090571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090571" w:rsidTr="00AA4020">
        <w:trPr>
          <w:gridAfter w:val="1"/>
          <w:wAfter w:w="317" w:type="dxa"/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A066F1" w:rsidRPr="00090571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090571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090571" w:rsidTr="00AA4020">
        <w:trPr>
          <w:cantSplit/>
          <w:trHeight w:val="23"/>
        </w:trPr>
        <w:tc>
          <w:tcPr>
            <w:tcW w:w="6521" w:type="dxa"/>
            <w:shd w:val="clear" w:color="auto" w:fill="auto"/>
          </w:tcPr>
          <w:p w:rsidR="00A066F1" w:rsidRPr="00090571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090571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066F1" w:rsidRPr="00090571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090571">
              <w:rPr>
                <w:rFonts w:ascii="Verdana" w:eastAsia="SimSun" w:hAnsi="Verdana" w:cs="Traditional Arabic"/>
                <w:b/>
                <w:sz w:val="20"/>
              </w:rPr>
              <w:t>Addendum 3 to</w:t>
            </w:r>
            <w:r w:rsidRPr="00090571">
              <w:rPr>
                <w:rFonts w:ascii="Verdana" w:eastAsia="SimSun" w:hAnsi="Verdana" w:cs="Traditional Arabic"/>
                <w:b/>
                <w:sz w:val="20"/>
              </w:rPr>
              <w:br/>
              <w:t>Document 32(Add.23)(Add.1)</w:t>
            </w:r>
            <w:r w:rsidR="00A066F1" w:rsidRPr="00090571">
              <w:rPr>
                <w:rFonts w:ascii="Verdana" w:hAnsi="Verdana"/>
                <w:b/>
                <w:sz w:val="20"/>
              </w:rPr>
              <w:t>-</w:t>
            </w:r>
            <w:r w:rsidR="005E10C9" w:rsidRPr="00090571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090571" w:rsidTr="00AA4020">
        <w:trPr>
          <w:gridAfter w:val="1"/>
          <w:wAfter w:w="317" w:type="dxa"/>
          <w:cantSplit/>
          <w:trHeight w:val="23"/>
        </w:trPr>
        <w:tc>
          <w:tcPr>
            <w:tcW w:w="6521" w:type="dxa"/>
            <w:shd w:val="clear" w:color="auto" w:fill="auto"/>
          </w:tcPr>
          <w:p w:rsidR="00A066F1" w:rsidRPr="00090571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510" w:type="dxa"/>
            <w:gridSpan w:val="2"/>
            <w:shd w:val="clear" w:color="auto" w:fill="auto"/>
          </w:tcPr>
          <w:p w:rsidR="00A066F1" w:rsidRPr="00090571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090571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090571" w:rsidTr="00AA4020">
        <w:trPr>
          <w:gridAfter w:val="1"/>
          <w:wAfter w:w="317" w:type="dxa"/>
          <w:cantSplit/>
          <w:trHeight w:val="23"/>
        </w:trPr>
        <w:tc>
          <w:tcPr>
            <w:tcW w:w="6521" w:type="dxa"/>
            <w:shd w:val="clear" w:color="auto" w:fill="auto"/>
          </w:tcPr>
          <w:p w:rsidR="00A066F1" w:rsidRPr="00090571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510" w:type="dxa"/>
            <w:gridSpan w:val="2"/>
          </w:tcPr>
          <w:p w:rsidR="00A066F1" w:rsidRPr="00090571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090571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090571" w:rsidTr="00AA4020">
        <w:trPr>
          <w:gridAfter w:val="1"/>
          <w:wAfter w:w="317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A066F1" w:rsidRPr="00090571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090571" w:rsidTr="00AA4020">
        <w:trPr>
          <w:gridAfter w:val="1"/>
          <w:wAfter w:w="317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E55816" w:rsidRPr="00090571" w:rsidRDefault="00884D60" w:rsidP="00E55816">
            <w:pPr>
              <w:pStyle w:val="Source"/>
            </w:pPr>
            <w:r w:rsidRPr="00090571">
              <w:t>Asia-Pacific Telecommunity</w:t>
            </w:r>
            <w:bookmarkStart w:id="8" w:name="_GoBack"/>
            <w:bookmarkEnd w:id="8"/>
            <w:r w:rsidRPr="00090571">
              <w:t xml:space="preserve"> Common Proposals</w:t>
            </w:r>
          </w:p>
        </w:tc>
      </w:tr>
      <w:tr w:rsidR="00E55816" w:rsidRPr="00090571" w:rsidTr="00AA4020">
        <w:trPr>
          <w:gridAfter w:val="1"/>
          <w:wAfter w:w="317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E55816" w:rsidRPr="00090571" w:rsidRDefault="007D5320" w:rsidP="00E55816">
            <w:pPr>
              <w:pStyle w:val="Title1"/>
            </w:pPr>
            <w:r w:rsidRPr="00090571">
              <w:t>Proposals for the work of the conference</w:t>
            </w:r>
          </w:p>
        </w:tc>
      </w:tr>
      <w:tr w:rsidR="00E55816" w:rsidRPr="00090571" w:rsidTr="00AA4020">
        <w:trPr>
          <w:gridAfter w:val="1"/>
          <w:wAfter w:w="317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E55816" w:rsidRPr="00090571" w:rsidRDefault="00E55816" w:rsidP="00E55816">
            <w:pPr>
              <w:pStyle w:val="Title2"/>
            </w:pPr>
          </w:p>
        </w:tc>
      </w:tr>
      <w:tr w:rsidR="00A538A6" w:rsidRPr="00090571" w:rsidTr="00AA4020">
        <w:trPr>
          <w:gridAfter w:val="1"/>
          <w:wAfter w:w="317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A538A6" w:rsidRPr="00090571" w:rsidRDefault="004B13CB" w:rsidP="004B13CB">
            <w:pPr>
              <w:pStyle w:val="Agendaitem"/>
              <w:rPr>
                <w:lang w:val="en-GB"/>
              </w:rPr>
            </w:pPr>
            <w:r w:rsidRPr="00090571">
              <w:rPr>
                <w:lang w:val="en-GB"/>
              </w:rPr>
              <w:t>Agenda item 9.1(9.1.3)</w:t>
            </w:r>
          </w:p>
        </w:tc>
      </w:tr>
    </w:tbl>
    <w:bookmarkEnd w:id="6"/>
    <w:bookmarkEnd w:id="7"/>
    <w:p w:rsidR="00B02325" w:rsidRPr="00090571" w:rsidRDefault="00D04309" w:rsidP="005A1B64">
      <w:pPr>
        <w:overflowPunct/>
        <w:autoSpaceDE/>
        <w:autoSpaceDN/>
        <w:adjustRightInd/>
        <w:textAlignment w:val="auto"/>
      </w:pPr>
      <w:r w:rsidRPr="00090571">
        <w:t>9</w:t>
      </w:r>
      <w:r w:rsidRPr="00090571">
        <w:tab/>
        <w:t>to consider and approve the Report of the Director of the Radiocommunication Bureau, in accordance with Article 7 of the Convention:</w:t>
      </w:r>
    </w:p>
    <w:p w:rsidR="00B02325" w:rsidRPr="00090571" w:rsidRDefault="00D04309" w:rsidP="00653DA3">
      <w:pPr>
        <w:overflowPunct/>
        <w:autoSpaceDE/>
        <w:autoSpaceDN/>
        <w:adjustRightInd/>
        <w:spacing w:before="100"/>
        <w:textAlignment w:val="auto"/>
      </w:pPr>
      <w:r w:rsidRPr="00090571">
        <w:t>9.1</w:t>
      </w:r>
      <w:r w:rsidRPr="00090571">
        <w:tab/>
        <w:t>on the activities of the Radiocommunication Sector since WRC</w:t>
      </w:r>
      <w:r w:rsidRPr="00090571">
        <w:noBreakHyphen/>
        <w:t>12;</w:t>
      </w:r>
    </w:p>
    <w:p w:rsidR="001C0E40" w:rsidRPr="00090571" w:rsidRDefault="00D04309" w:rsidP="00167563">
      <w:r w:rsidRPr="00090571">
        <w:t xml:space="preserve">9.1(9.1.3) </w:t>
      </w:r>
      <w:r w:rsidRPr="00090571">
        <w:tab/>
        <w:t xml:space="preserve">Resolution </w:t>
      </w:r>
      <w:r w:rsidRPr="00090571">
        <w:rPr>
          <w:b/>
          <w:bCs/>
        </w:rPr>
        <w:t>11 (WRC-12)</w:t>
      </w:r>
      <w:r w:rsidRPr="00090571">
        <w:t xml:space="preserve"> − Use of satellite orbital positions and associated frequency spectrum to deliver international public telecommunication services in developing countries</w:t>
      </w:r>
    </w:p>
    <w:p w:rsidR="00D04309" w:rsidRPr="00090571" w:rsidRDefault="00D04309" w:rsidP="00D04309">
      <w:pPr>
        <w:rPr>
          <w:b/>
          <w:bCs/>
        </w:rPr>
      </w:pPr>
    </w:p>
    <w:p w:rsidR="00D04309" w:rsidRPr="00090571" w:rsidRDefault="00D04309" w:rsidP="00AA4020">
      <w:pPr>
        <w:pStyle w:val="Headingb"/>
        <w:rPr>
          <w:lang w:val="en-GB"/>
        </w:rPr>
      </w:pPr>
      <w:r w:rsidRPr="00090571">
        <w:rPr>
          <w:lang w:val="en-GB"/>
        </w:rPr>
        <w:t xml:space="preserve">Introduction  </w:t>
      </w:r>
    </w:p>
    <w:p w:rsidR="00D04309" w:rsidRPr="00090571" w:rsidRDefault="00D04309" w:rsidP="00AA4020">
      <w:pPr>
        <w:rPr>
          <w:rFonts w:eastAsiaTheme="minorEastAsia"/>
          <w:lang w:eastAsia="ja-JP"/>
        </w:rPr>
      </w:pPr>
      <w:r w:rsidRPr="00090571">
        <w:rPr>
          <w:rFonts w:eastAsiaTheme="minorEastAsia"/>
          <w:lang w:eastAsia="ja-JP"/>
        </w:rPr>
        <w:t>APT Members</w:t>
      </w:r>
      <w:r w:rsidRPr="00090571">
        <w:rPr>
          <w:lang w:eastAsia="ja-JP"/>
        </w:rPr>
        <w:t xml:space="preserve"> support </w:t>
      </w:r>
      <w:r w:rsidRPr="00090571">
        <w:rPr>
          <w:rFonts w:eastAsiaTheme="minorEastAsia"/>
          <w:lang w:eastAsia="ja-JP"/>
        </w:rPr>
        <w:t>that</w:t>
      </w:r>
      <w:r w:rsidRPr="00090571">
        <w:t xml:space="preserve"> the satellite network filings should be treated in the same manner and equal basis.</w:t>
      </w:r>
    </w:p>
    <w:p w:rsidR="00D04309" w:rsidRPr="00090571" w:rsidRDefault="00D04309" w:rsidP="00AA4020">
      <w:pPr>
        <w:rPr>
          <w:lang w:eastAsia="ja-JP"/>
        </w:rPr>
      </w:pPr>
      <w:r w:rsidRPr="00090571">
        <w:rPr>
          <w:lang w:eastAsia="ja-JP"/>
        </w:rPr>
        <w:t>APT Members support no changes to the Radio Regulations and retention of Resolution 11 (WRC</w:t>
      </w:r>
      <w:r w:rsidR="00EA1AC8" w:rsidRPr="00090571">
        <w:rPr>
          <w:lang w:eastAsia="ja-JP"/>
        </w:rPr>
        <w:noBreakHyphen/>
      </w:r>
      <w:r w:rsidRPr="00090571">
        <w:rPr>
          <w:lang w:eastAsia="ja-JP"/>
        </w:rPr>
        <w:t>12) as it is.</w:t>
      </w:r>
    </w:p>
    <w:p w:rsidR="00D04309" w:rsidRPr="00090571" w:rsidRDefault="00D04309" w:rsidP="00AA4020">
      <w:pPr>
        <w:pStyle w:val="Headingb"/>
        <w:rPr>
          <w:lang w:val="en-GB" w:eastAsia="ja-JP"/>
        </w:rPr>
      </w:pPr>
      <w:r w:rsidRPr="00090571">
        <w:rPr>
          <w:lang w:val="en-GB" w:eastAsia="ja-JP"/>
        </w:rPr>
        <w:t>Proposals</w:t>
      </w:r>
    </w:p>
    <w:p w:rsidR="00D04309" w:rsidRPr="00090571" w:rsidRDefault="00D04309" w:rsidP="00D04309"/>
    <w:p w:rsidR="00187BD9" w:rsidRPr="00090571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90571">
        <w:br w:type="page"/>
      </w:r>
    </w:p>
    <w:p w:rsidR="00AA32E4" w:rsidRPr="00090571" w:rsidRDefault="00D04309">
      <w:pPr>
        <w:pStyle w:val="Proposal"/>
      </w:pPr>
      <w:r w:rsidRPr="00090571">
        <w:rPr>
          <w:u w:val="single"/>
        </w:rPr>
        <w:lastRenderedPageBreak/>
        <w:t>NOC</w:t>
      </w:r>
      <w:r w:rsidRPr="00090571">
        <w:tab/>
        <w:t>ASP/32A23A1A3/1</w:t>
      </w:r>
    </w:p>
    <w:p w:rsidR="009B463A" w:rsidRPr="00090571" w:rsidRDefault="00D04309" w:rsidP="009B463A">
      <w:pPr>
        <w:pStyle w:val="ChapNo"/>
      </w:pPr>
      <w:r w:rsidRPr="00090571">
        <w:t>CHAPTER III</w:t>
      </w:r>
    </w:p>
    <w:p w:rsidR="009B463A" w:rsidRPr="00090571" w:rsidRDefault="00D04309" w:rsidP="009B463A">
      <w:pPr>
        <w:pStyle w:val="Chaptitle"/>
        <w:keepNext w:val="0"/>
        <w:keepLines w:val="0"/>
      </w:pPr>
      <w:bookmarkStart w:id="9" w:name="_Toc327956587"/>
      <w:bookmarkEnd w:id="9"/>
      <w:r w:rsidRPr="00090571">
        <w:t>Coordination, notification and recording of frequency</w:t>
      </w:r>
      <w:r w:rsidRPr="00090571">
        <w:br/>
        <w:t>assignments and Plan modifications</w:t>
      </w:r>
    </w:p>
    <w:p w:rsidR="00AA32E4" w:rsidRPr="00090571" w:rsidRDefault="00AA32E4">
      <w:pPr>
        <w:pStyle w:val="Reasons"/>
      </w:pPr>
    </w:p>
    <w:p w:rsidR="00AA32E4" w:rsidRPr="00090571" w:rsidRDefault="00D04309">
      <w:pPr>
        <w:pStyle w:val="Proposal"/>
      </w:pPr>
      <w:r w:rsidRPr="00090571">
        <w:rPr>
          <w:u w:val="single"/>
        </w:rPr>
        <w:t>NOC</w:t>
      </w:r>
      <w:r w:rsidRPr="00090571">
        <w:tab/>
        <w:t>ASP/32A23A1A3/2</w:t>
      </w:r>
    </w:p>
    <w:p w:rsidR="002A798B" w:rsidRPr="00090571" w:rsidRDefault="00D04309" w:rsidP="002A798B">
      <w:pPr>
        <w:pStyle w:val="ResNo"/>
      </w:pPr>
      <w:bookmarkStart w:id="10" w:name="_Toc327364276"/>
      <w:bookmarkEnd w:id="10"/>
      <w:r w:rsidRPr="00090571">
        <w:t xml:space="preserve">RESOLUTION </w:t>
      </w:r>
      <w:r w:rsidRPr="00090571">
        <w:rPr>
          <w:rStyle w:val="href"/>
        </w:rPr>
        <w:t>11</w:t>
      </w:r>
      <w:r w:rsidRPr="00090571">
        <w:t xml:space="preserve"> (WRC-12)</w:t>
      </w:r>
    </w:p>
    <w:p w:rsidR="00B727BF" w:rsidRPr="00090571" w:rsidRDefault="00D04309" w:rsidP="007B1465">
      <w:pPr>
        <w:pStyle w:val="Restitle"/>
        <w:keepNext w:val="0"/>
        <w:keepLines w:val="0"/>
      </w:pPr>
      <w:r w:rsidRPr="00090571">
        <w:t>Use of satellite orbital positions and associated frequency spectrum to deliver international public telecommunication services in developing countries</w:t>
      </w:r>
    </w:p>
    <w:p w:rsidR="00F03DEC" w:rsidRPr="00090571" w:rsidRDefault="00F03DEC" w:rsidP="00516B36">
      <w:pPr>
        <w:pStyle w:val="Reasons"/>
      </w:pPr>
      <w:r w:rsidRPr="00090571">
        <w:rPr>
          <w:b/>
        </w:rPr>
        <w:t>Reasons:</w:t>
      </w:r>
      <w:r w:rsidRPr="00090571">
        <w:tab/>
      </w:r>
      <w:r w:rsidRPr="00090571">
        <w:rPr>
          <w:lang w:eastAsia="ja-JP"/>
        </w:rPr>
        <w:t>Option A described in Section 5/9.1.3/4.1.1 in CPM Report doesn’t refer to Resolution</w:t>
      </w:r>
      <w:r w:rsidR="00516B36" w:rsidRPr="00090571">
        <w:rPr>
          <w:lang w:eastAsia="ja-JP"/>
        </w:rPr>
        <w:t> </w:t>
      </w:r>
      <w:r w:rsidRPr="00090571">
        <w:rPr>
          <w:bCs/>
          <w:lang w:eastAsia="ja-JP"/>
        </w:rPr>
        <w:t xml:space="preserve">11 </w:t>
      </w:r>
      <w:r w:rsidRPr="00090571">
        <w:rPr>
          <w:lang w:eastAsia="ja-JP"/>
        </w:rPr>
        <w:t>(WRC-12).</w:t>
      </w:r>
    </w:p>
    <w:p w:rsidR="00AA32E4" w:rsidRPr="00090571" w:rsidRDefault="00AA32E4">
      <w:pPr>
        <w:pStyle w:val="Reasons"/>
      </w:pPr>
    </w:p>
    <w:p w:rsidR="00D04309" w:rsidRPr="00090571" w:rsidRDefault="00D04309">
      <w:pPr>
        <w:pStyle w:val="Reasons"/>
      </w:pPr>
    </w:p>
    <w:p w:rsidR="00D04309" w:rsidRPr="00090571" w:rsidRDefault="00D04309">
      <w:pPr>
        <w:pStyle w:val="Reasons"/>
      </w:pPr>
    </w:p>
    <w:p w:rsidR="00D04309" w:rsidRPr="00090571" w:rsidRDefault="00D04309" w:rsidP="0032202E">
      <w:pPr>
        <w:pStyle w:val="Reasons"/>
      </w:pPr>
    </w:p>
    <w:p w:rsidR="00D04309" w:rsidRPr="00090571" w:rsidRDefault="00D04309">
      <w:pPr>
        <w:jc w:val="center"/>
      </w:pPr>
      <w:r w:rsidRPr="00090571">
        <w:t>______________</w:t>
      </w:r>
    </w:p>
    <w:p w:rsidR="00D04309" w:rsidRPr="00090571" w:rsidRDefault="00D04309">
      <w:pPr>
        <w:pStyle w:val="Reasons"/>
      </w:pPr>
    </w:p>
    <w:sectPr w:rsidR="00D04309" w:rsidRPr="0009057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E0DB6">
      <w:rPr>
        <w:noProof/>
        <w:lang w:val="en-US"/>
      </w:rPr>
      <w:t>C:\Users\manias\Dropbox\ProposalManagement\ProposalSharing\WRC15\Templates\WRC15-E.docx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6792C">
      <w:rPr>
        <w:noProof/>
      </w:rPr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20" w:rsidRDefault="00AA4020">
    <w:pPr>
      <w:pStyle w:val="Footer"/>
    </w:pPr>
    <w:fldSimple w:instr=" FILENAME \p  \* MERGEFORMAT ">
      <w:r>
        <w:t>P:\ENG\ITU-R\CONF-R\CMR15\000\032ADD23ADD01ADD03E.docx</w:t>
      </w:r>
    </w:fldSimple>
    <w:r>
      <w:t xml:space="preserve"> (387350)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08.10.15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20" w:rsidRDefault="00AA4020">
    <w:pPr>
      <w:pStyle w:val="Footer"/>
    </w:pPr>
    <w:fldSimple w:instr=" FILENAME \p  \* MERGEFORMAT ">
      <w:r>
        <w:t>P:\ENG\ITU-R\CONF-R\CMR15\000\032ADD23ADD01ADD03E.docx</w:t>
      </w:r>
    </w:fldSimple>
    <w:r>
      <w:t xml:space="preserve"> (387350)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08.10.15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10.02.14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090571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1" w:name="OLE_LINK1"/>
    <w:bookmarkStart w:id="12" w:name="OLE_LINK2"/>
    <w:bookmarkStart w:id="13" w:name="OLE_LINK3"/>
    <w:r w:rsidR="00EB55C6">
      <w:t>32(Add.23)(Add.1)(Add.3)</w:t>
    </w:r>
    <w:bookmarkEnd w:id="11"/>
    <w:bookmarkEnd w:id="12"/>
    <w:bookmarkEnd w:id="1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057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C2F2D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6792C"/>
    <w:rsid w:val="00492075"/>
    <w:rsid w:val="004969AD"/>
    <w:rsid w:val="004A26C4"/>
    <w:rsid w:val="004B13CB"/>
    <w:rsid w:val="004D26EA"/>
    <w:rsid w:val="004D2BFB"/>
    <w:rsid w:val="004D5D5C"/>
    <w:rsid w:val="0050139F"/>
    <w:rsid w:val="00516B36"/>
    <w:rsid w:val="0055140B"/>
    <w:rsid w:val="005964AB"/>
    <w:rsid w:val="005C099A"/>
    <w:rsid w:val="005C31A5"/>
    <w:rsid w:val="005E10C9"/>
    <w:rsid w:val="005E290B"/>
    <w:rsid w:val="005E61DD"/>
    <w:rsid w:val="006023DF"/>
    <w:rsid w:val="00607169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2E4"/>
    <w:rsid w:val="00AA3C65"/>
    <w:rsid w:val="00AA4020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04309"/>
    <w:rsid w:val="00D14CE0"/>
    <w:rsid w:val="00D260FD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A1AC8"/>
    <w:rsid w:val="00EB55C6"/>
    <w:rsid w:val="00EF1932"/>
    <w:rsid w:val="00F02766"/>
    <w:rsid w:val="00F03DEC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."/>
  <w15:docId w15:val="{5B054EF3-359B-4734-85B0-6FBBB74C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7A181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R15-WRC15-C-0032!A23-A1-A3!MSW-E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DC25A-01B8-4CDF-9D8D-A84FDB296C47}">
  <ds:schemaRefs>
    <ds:schemaRef ds:uri="996b2e75-67fd-4955-a3b0-5ab9934cb50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2a1a8c5-2265-4ebc-b7a0-2071e2c5c9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131CBA-F1E9-4CCE-83CD-75090CD0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2</TotalTime>
  <Pages>2</Pages>
  <Words>185</Words>
  <Characters>1230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R15-WRC15-C-0032!A23-A1-A3!MSW-E</vt:lpstr>
    </vt:vector>
  </TitlesOfParts>
  <Manager>General Secretariat - Pool</Manager>
  <Company>International Telecommunication Union (ITU)</Company>
  <LinksUpToDate>false</LinksUpToDate>
  <CharactersWithSpaces>1405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R15-WRC15-C-0032!A23-A1-A3!MSW-E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5</cp:revision>
  <cp:lastPrinted>2014-02-10T09:49:00Z</cp:lastPrinted>
  <dcterms:created xsi:type="dcterms:W3CDTF">2015-10-08T13:31:00Z</dcterms:created>
  <dcterms:modified xsi:type="dcterms:W3CDTF">2015-10-08T13:33:00Z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