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893782" w:rsidTr="0073228B">
        <w:trPr>
          <w:cantSplit/>
        </w:trPr>
        <w:tc>
          <w:tcPr>
            <w:tcW w:w="6629" w:type="dxa"/>
          </w:tcPr>
          <w:p w:rsidR="005651C9" w:rsidRPr="00893782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89378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893782">
              <w:rPr>
                <w:rFonts w:ascii="Verdana" w:hAnsi="Verdana"/>
                <w:b/>
                <w:bCs/>
                <w:szCs w:val="22"/>
              </w:rPr>
              <w:t>15)</w:t>
            </w:r>
            <w:r w:rsidRPr="00893782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893782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402" w:type="dxa"/>
          </w:tcPr>
          <w:p w:rsidR="005651C9" w:rsidRPr="00893782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893782">
              <w:rPr>
                <w:noProof/>
                <w:lang w:val="en-GB" w:eastAsia="zh-CN"/>
              </w:rPr>
              <w:drawing>
                <wp:inline distT="0" distB="0" distL="0" distR="0" wp14:anchorId="2AE2B922" wp14:editId="56E509F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893782" w:rsidTr="0073228B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893782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893782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89378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893782" w:rsidTr="0073228B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89378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89378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893782" w:rsidTr="0073228B">
        <w:trPr>
          <w:cantSplit/>
        </w:trPr>
        <w:tc>
          <w:tcPr>
            <w:tcW w:w="6629" w:type="dxa"/>
            <w:shd w:val="clear" w:color="auto" w:fill="auto"/>
          </w:tcPr>
          <w:p w:rsidR="005651C9" w:rsidRPr="0089378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89378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89378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9378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10</w:t>
            </w:r>
            <w:r w:rsidRPr="0089378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89378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89378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893782" w:rsidTr="0073228B">
        <w:trPr>
          <w:cantSplit/>
        </w:trPr>
        <w:tc>
          <w:tcPr>
            <w:tcW w:w="6629" w:type="dxa"/>
            <w:shd w:val="clear" w:color="auto" w:fill="auto"/>
          </w:tcPr>
          <w:p w:rsidR="000F33D8" w:rsidRPr="0089378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89378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93782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893782" w:rsidTr="0073228B">
        <w:trPr>
          <w:cantSplit/>
        </w:trPr>
        <w:tc>
          <w:tcPr>
            <w:tcW w:w="6629" w:type="dxa"/>
          </w:tcPr>
          <w:p w:rsidR="000F33D8" w:rsidRPr="0089378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89378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93782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893782" w:rsidTr="009546EA">
        <w:trPr>
          <w:cantSplit/>
        </w:trPr>
        <w:tc>
          <w:tcPr>
            <w:tcW w:w="10031" w:type="dxa"/>
            <w:gridSpan w:val="2"/>
          </w:tcPr>
          <w:p w:rsidR="000F33D8" w:rsidRPr="0089378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893782">
        <w:trPr>
          <w:cantSplit/>
        </w:trPr>
        <w:tc>
          <w:tcPr>
            <w:tcW w:w="10031" w:type="dxa"/>
            <w:gridSpan w:val="2"/>
          </w:tcPr>
          <w:p w:rsidR="000F33D8" w:rsidRPr="00893782" w:rsidRDefault="000F33D8" w:rsidP="005E5B9E">
            <w:pPr>
              <w:pStyle w:val="Source"/>
            </w:pPr>
            <w:bookmarkStart w:id="4" w:name="dsource" w:colFirst="0" w:colLast="0"/>
            <w:r w:rsidRPr="00893782">
              <w:t>Общие предложения Азиатско-Тихоокеанского сообщества электросвязи</w:t>
            </w:r>
          </w:p>
        </w:tc>
      </w:tr>
      <w:tr w:rsidR="000F33D8" w:rsidRPr="00893782">
        <w:trPr>
          <w:cantSplit/>
        </w:trPr>
        <w:tc>
          <w:tcPr>
            <w:tcW w:w="10031" w:type="dxa"/>
            <w:gridSpan w:val="2"/>
          </w:tcPr>
          <w:p w:rsidR="000F33D8" w:rsidRPr="00893782" w:rsidRDefault="0073228B" w:rsidP="005E5B9E">
            <w:pPr>
              <w:pStyle w:val="Title1"/>
            </w:pPr>
            <w:bookmarkStart w:id="5" w:name="dtitle1" w:colFirst="0" w:colLast="0"/>
            <w:bookmarkEnd w:id="4"/>
            <w:r w:rsidRPr="00893782">
              <w:t>предложения для работы конференции</w:t>
            </w:r>
          </w:p>
        </w:tc>
      </w:tr>
      <w:tr w:rsidR="000F33D8" w:rsidRPr="00893782">
        <w:trPr>
          <w:cantSplit/>
        </w:trPr>
        <w:tc>
          <w:tcPr>
            <w:tcW w:w="10031" w:type="dxa"/>
            <w:gridSpan w:val="2"/>
          </w:tcPr>
          <w:p w:rsidR="000F33D8" w:rsidRPr="00893782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893782">
        <w:trPr>
          <w:cantSplit/>
        </w:trPr>
        <w:tc>
          <w:tcPr>
            <w:tcW w:w="10031" w:type="dxa"/>
            <w:gridSpan w:val="2"/>
          </w:tcPr>
          <w:p w:rsidR="000F33D8" w:rsidRPr="00893782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893782">
              <w:rPr>
                <w:lang w:val="ru-RU"/>
              </w:rPr>
              <w:t>Пункт 1.10 повестки дня</w:t>
            </w:r>
          </w:p>
        </w:tc>
      </w:tr>
    </w:tbl>
    <w:bookmarkEnd w:id="7"/>
    <w:p w:rsidR="00CA74EE" w:rsidRPr="00893782" w:rsidRDefault="0080156A" w:rsidP="005E5B9E">
      <w:pPr>
        <w:pStyle w:val="Normalaftertitle"/>
      </w:pPr>
      <w:r w:rsidRPr="00893782">
        <w:t>1.10</w:t>
      </w:r>
      <w:r w:rsidRPr="00893782">
        <w:tab/>
        <w:t xml:space="preserve">рассмотреть потребности в спектре и возможные дополнительные распределения спектра подвижной спутниковой службе в направлениях Земля-космос и космос-Земля, включая спутниковый сегмент широкополосных применений, в том числе Международную подвижную электросвязь (IMT), в диапазоне частот от 22 ГГц до 26 ГГц в соответствии с Резолюцией </w:t>
      </w:r>
      <w:r w:rsidRPr="00893782">
        <w:rPr>
          <w:b/>
          <w:bCs/>
        </w:rPr>
        <w:t>234 (ВКР-12)</w:t>
      </w:r>
      <w:r w:rsidRPr="00893782">
        <w:t>;</w:t>
      </w:r>
    </w:p>
    <w:p w:rsidR="0003535B" w:rsidRPr="00893782" w:rsidRDefault="0080156A" w:rsidP="0080156A">
      <w:pPr>
        <w:pStyle w:val="Headingb"/>
        <w:rPr>
          <w:lang w:val="ru-RU"/>
        </w:rPr>
      </w:pPr>
      <w:r w:rsidRPr="00893782">
        <w:rPr>
          <w:lang w:val="ru-RU"/>
        </w:rPr>
        <w:t>Введение</w:t>
      </w:r>
    </w:p>
    <w:p w:rsidR="0080156A" w:rsidRPr="00893782" w:rsidRDefault="00AB2034" w:rsidP="00893782">
      <w:r w:rsidRPr="00893782">
        <w:t xml:space="preserve">Члены </w:t>
      </w:r>
      <w:proofErr w:type="spellStart"/>
      <w:r w:rsidRPr="00893782">
        <w:t>АТСЭ</w:t>
      </w:r>
      <w:proofErr w:type="spellEnd"/>
      <w:r w:rsidRPr="00893782">
        <w:t xml:space="preserve"> поддерживают </w:t>
      </w:r>
      <w:r w:rsidR="001E3E98" w:rsidRPr="00893782">
        <w:t>метод</w:t>
      </w:r>
      <w:r w:rsidR="0080156A" w:rsidRPr="00893782">
        <w:t xml:space="preserve"> A </w:t>
      </w:r>
      <w:r w:rsidR="001E3E98" w:rsidRPr="00893782">
        <w:t xml:space="preserve">Отчета </w:t>
      </w:r>
      <w:proofErr w:type="spellStart"/>
      <w:r w:rsidR="001E3E98" w:rsidRPr="00893782">
        <w:t>ПСК</w:t>
      </w:r>
      <w:proofErr w:type="spellEnd"/>
      <w:r w:rsidR="0080156A" w:rsidRPr="00893782">
        <w:t xml:space="preserve"> (</w:t>
      </w:r>
      <w:r w:rsidRPr="00893782">
        <w:t>т. е. о</w:t>
      </w:r>
      <w:r w:rsidR="00893782" w:rsidRPr="00893782">
        <w:t>тсутств</w:t>
      </w:r>
      <w:r w:rsidRPr="00893782">
        <w:t>ие изменений</w:t>
      </w:r>
      <w:r w:rsidR="0080156A" w:rsidRPr="00893782">
        <w:t xml:space="preserve">), </w:t>
      </w:r>
      <w:r w:rsidRPr="00893782">
        <w:t>который вследствие этого также предусматривает исключение Резолюции </w:t>
      </w:r>
      <w:r w:rsidR="0080156A" w:rsidRPr="00893782">
        <w:t>234 (</w:t>
      </w:r>
      <w:r w:rsidR="001E3E98" w:rsidRPr="00893782">
        <w:t>ВКР</w:t>
      </w:r>
      <w:r w:rsidR="0080156A" w:rsidRPr="00893782">
        <w:t>-12).</w:t>
      </w:r>
    </w:p>
    <w:p w:rsidR="0080156A" w:rsidRPr="00893782" w:rsidRDefault="0080156A" w:rsidP="0080156A">
      <w:pPr>
        <w:pStyle w:val="Headingb"/>
        <w:rPr>
          <w:lang w:val="ru-RU"/>
        </w:rPr>
      </w:pPr>
      <w:r w:rsidRPr="00893782">
        <w:rPr>
          <w:lang w:val="ru-RU"/>
        </w:rPr>
        <w:t>Предложения</w:t>
      </w:r>
    </w:p>
    <w:p w:rsidR="009B5CC2" w:rsidRPr="00893782" w:rsidRDefault="009B5CC2" w:rsidP="001E3E98">
      <w:r w:rsidRPr="00893782">
        <w:br w:type="page"/>
      </w:r>
    </w:p>
    <w:p w:rsidR="008E2497" w:rsidRPr="00893782" w:rsidRDefault="0080156A" w:rsidP="00B25C66">
      <w:pPr>
        <w:pStyle w:val="ArtNo"/>
      </w:pPr>
      <w:bookmarkStart w:id="8" w:name="_Toc331607681"/>
      <w:r w:rsidRPr="00893782">
        <w:lastRenderedPageBreak/>
        <w:t xml:space="preserve">СТАТЬЯ </w:t>
      </w:r>
      <w:r w:rsidRPr="00893782">
        <w:rPr>
          <w:rStyle w:val="href"/>
        </w:rPr>
        <w:t>5</w:t>
      </w:r>
      <w:bookmarkEnd w:id="8"/>
    </w:p>
    <w:p w:rsidR="008E2497" w:rsidRPr="00893782" w:rsidRDefault="0080156A" w:rsidP="008E2497">
      <w:pPr>
        <w:pStyle w:val="Arttitle"/>
      </w:pPr>
      <w:bookmarkStart w:id="9" w:name="_Toc331607682"/>
      <w:r w:rsidRPr="00893782">
        <w:t>Распределение частот</w:t>
      </w:r>
      <w:bookmarkEnd w:id="9"/>
    </w:p>
    <w:p w:rsidR="00C34EF2" w:rsidRPr="00893782" w:rsidRDefault="0080156A">
      <w:pPr>
        <w:pStyle w:val="Proposal"/>
      </w:pPr>
      <w:proofErr w:type="spellStart"/>
      <w:r w:rsidRPr="00893782">
        <w:rPr>
          <w:u w:val="single"/>
        </w:rPr>
        <w:t>NOC</w:t>
      </w:r>
      <w:proofErr w:type="spellEnd"/>
      <w:r w:rsidRPr="00893782">
        <w:tab/>
      </w:r>
      <w:proofErr w:type="spellStart"/>
      <w:r w:rsidRPr="00893782">
        <w:t>ASP</w:t>
      </w:r>
      <w:proofErr w:type="spellEnd"/>
      <w:r w:rsidRPr="00893782">
        <w:t>/</w:t>
      </w:r>
      <w:proofErr w:type="spellStart"/>
      <w:r w:rsidRPr="00893782">
        <w:t>32A10</w:t>
      </w:r>
      <w:proofErr w:type="spellEnd"/>
      <w:r w:rsidRPr="00893782">
        <w:t>/1</w:t>
      </w:r>
    </w:p>
    <w:p w:rsidR="008E2497" w:rsidRPr="00893782" w:rsidRDefault="0080156A" w:rsidP="00E170AA">
      <w:pPr>
        <w:pStyle w:val="Section1"/>
      </w:pPr>
      <w:bookmarkStart w:id="10" w:name="_Toc331607687"/>
      <w:r w:rsidRPr="00893782">
        <w:t xml:space="preserve">Раздел </w:t>
      </w:r>
      <w:proofErr w:type="spellStart"/>
      <w:proofErr w:type="gramStart"/>
      <w:r w:rsidRPr="00893782">
        <w:t>IV</w:t>
      </w:r>
      <w:proofErr w:type="spellEnd"/>
      <w:r w:rsidRPr="00893782">
        <w:t xml:space="preserve">  –</w:t>
      </w:r>
      <w:proofErr w:type="gramEnd"/>
      <w:r w:rsidRPr="00893782">
        <w:t xml:space="preserve">  Таблица распределения частот</w:t>
      </w:r>
      <w:r w:rsidRPr="00893782">
        <w:br/>
      </w:r>
      <w:r w:rsidRPr="00893782">
        <w:rPr>
          <w:b w:val="0"/>
          <w:bCs/>
        </w:rPr>
        <w:t>(См. п.</w:t>
      </w:r>
      <w:r w:rsidRPr="00893782">
        <w:t xml:space="preserve"> 2.1</w:t>
      </w:r>
      <w:r w:rsidRPr="00893782">
        <w:rPr>
          <w:b w:val="0"/>
          <w:bCs/>
        </w:rPr>
        <w:t>)</w:t>
      </w:r>
      <w:bookmarkEnd w:id="10"/>
      <w:r w:rsidRPr="00893782">
        <w:rPr>
          <w:b w:val="0"/>
          <w:bCs/>
        </w:rPr>
        <w:br/>
      </w:r>
      <w:r w:rsidRPr="00893782">
        <w:br/>
      </w:r>
    </w:p>
    <w:p w:rsidR="00C34EF2" w:rsidRPr="00893782" w:rsidRDefault="0080156A" w:rsidP="00893782">
      <w:pPr>
        <w:pStyle w:val="Reasons"/>
      </w:pPr>
      <w:proofErr w:type="gramStart"/>
      <w:r w:rsidRPr="00893782">
        <w:rPr>
          <w:b/>
        </w:rPr>
        <w:t>Основания</w:t>
      </w:r>
      <w:r w:rsidRPr="00893782">
        <w:rPr>
          <w:bCs/>
        </w:rPr>
        <w:t>:</w:t>
      </w:r>
      <w:r w:rsidRPr="00893782">
        <w:tab/>
      </w:r>
      <w:proofErr w:type="gramEnd"/>
      <w:r w:rsidR="00AB2034" w:rsidRPr="00893782">
        <w:t>Было бы чрезвычайно сложно обеспечить защиту различных служб, уже работающих в полосе частот</w:t>
      </w:r>
      <w:r w:rsidRPr="00893782">
        <w:rPr>
          <w:lang w:eastAsia="ko-KR"/>
        </w:rPr>
        <w:t xml:space="preserve"> 22</w:t>
      </w:r>
      <w:r w:rsidR="001E3E98" w:rsidRPr="00893782">
        <w:rPr>
          <w:lang w:eastAsia="ko-KR"/>
        </w:rPr>
        <w:t>−</w:t>
      </w:r>
      <w:r w:rsidRPr="00893782">
        <w:rPr>
          <w:lang w:eastAsia="ko-KR"/>
        </w:rPr>
        <w:t xml:space="preserve">26 </w:t>
      </w:r>
      <w:r w:rsidR="001267EF" w:rsidRPr="00893782">
        <w:rPr>
          <w:lang w:eastAsia="ko-KR"/>
        </w:rPr>
        <w:t>ГГц,</w:t>
      </w:r>
      <w:r w:rsidRPr="00893782">
        <w:rPr>
          <w:lang w:eastAsia="zh-CN"/>
        </w:rPr>
        <w:t xml:space="preserve"> </w:t>
      </w:r>
      <w:r w:rsidR="00AB2034" w:rsidRPr="00893782">
        <w:rPr>
          <w:lang w:eastAsia="zh-CN"/>
        </w:rPr>
        <w:t xml:space="preserve">в </w:t>
      </w:r>
      <w:r w:rsidR="00AB2034" w:rsidRPr="00893782">
        <w:t>рамках</w:t>
      </w:r>
      <w:r w:rsidR="00AB2034" w:rsidRPr="00893782">
        <w:rPr>
          <w:lang w:eastAsia="zh-CN"/>
        </w:rPr>
        <w:t xml:space="preserve"> данного пункта повестки дня, </w:t>
      </w:r>
      <w:r w:rsidR="001267EF" w:rsidRPr="00893782">
        <w:rPr>
          <w:lang w:eastAsia="zh-CN"/>
        </w:rPr>
        <w:t>а</w:t>
      </w:r>
      <w:r w:rsidR="00AB2034" w:rsidRPr="00893782">
        <w:rPr>
          <w:lang w:eastAsia="zh-CN"/>
        </w:rPr>
        <w:t xml:space="preserve"> проводимое МСЭ</w:t>
      </w:r>
      <w:r w:rsidR="001267EF" w:rsidRPr="00893782">
        <w:rPr>
          <w:lang w:eastAsia="zh-CN"/>
        </w:rPr>
        <w:noBreakHyphen/>
      </w:r>
      <w:r w:rsidR="00AB2034" w:rsidRPr="00893782">
        <w:rPr>
          <w:lang w:eastAsia="zh-CN"/>
        </w:rPr>
        <w:t>R исследование совместного использования частот еще не завершено</w:t>
      </w:r>
      <w:r w:rsidRPr="00893782">
        <w:rPr>
          <w:lang w:eastAsia="ja-JP"/>
        </w:rPr>
        <w:t>.</w:t>
      </w:r>
    </w:p>
    <w:p w:rsidR="00C34EF2" w:rsidRPr="003D5961" w:rsidRDefault="0080156A">
      <w:pPr>
        <w:pStyle w:val="Proposal"/>
        <w:rPr>
          <w:lang w:val="en-GB"/>
        </w:rPr>
      </w:pPr>
      <w:r w:rsidRPr="003D5961">
        <w:rPr>
          <w:lang w:val="en-GB"/>
        </w:rPr>
        <w:t>SUP</w:t>
      </w:r>
      <w:r w:rsidRPr="003D5961">
        <w:rPr>
          <w:lang w:val="en-GB"/>
        </w:rPr>
        <w:tab/>
        <w:t>ASP/32A10/2</w:t>
      </w:r>
    </w:p>
    <w:p w:rsidR="00ED4034" w:rsidRPr="003D5961" w:rsidRDefault="0080156A" w:rsidP="002C1FD2">
      <w:pPr>
        <w:pStyle w:val="ResNo"/>
        <w:rPr>
          <w:lang w:val="en-GB"/>
        </w:rPr>
      </w:pPr>
      <w:r w:rsidRPr="00893782">
        <w:t>РЕЗОЛЮЦИЯ</w:t>
      </w:r>
      <w:r w:rsidRPr="003D5961">
        <w:rPr>
          <w:lang w:val="en-GB"/>
        </w:rPr>
        <w:t xml:space="preserve"> </w:t>
      </w:r>
      <w:r w:rsidRPr="003D5961">
        <w:rPr>
          <w:rStyle w:val="href"/>
          <w:lang w:val="en-GB"/>
        </w:rPr>
        <w:t>234</w:t>
      </w:r>
      <w:r w:rsidRPr="003D5961">
        <w:rPr>
          <w:lang w:val="en-GB"/>
        </w:rPr>
        <w:t xml:space="preserve"> (</w:t>
      </w:r>
      <w:r w:rsidRPr="00893782">
        <w:t>ВКР</w:t>
      </w:r>
      <w:r w:rsidRPr="003D5961">
        <w:rPr>
          <w:lang w:val="en-GB"/>
        </w:rPr>
        <w:t>-12)</w:t>
      </w:r>
    </w:p>
    <w:p w:rsidR="00ED4034" w:rsidRPr="00893782" w:rsidRDefault="0080156A" w:rsidP="002C1FD2">
      <w:pPr>
        <w:pStyle w:val="Restitle"/>
      </w:pPr>
      <w:bookmarkStart w:id="11" w:name="_Toc329089608"/>
      <w:r w:rsidRPr="00893782">
        <w:t xml:space="preserve">Дополнительные первичные распределения подвижной </w:t>
      </w:r>
      <w:r w:rsidRPr="00893782">
        <w:br/>
        <w:t>спутниковой службе в полосах от 22 ГГц до 26 ГГц</w:t>
      </w:r>
      <w:bookmarkEnd w:id="11"/>
    </w:p>
    <w:p w:rsidR="0080156A" w:rsidRPr="00893782" w:rsidRDefault="0080156A" w:rsidP="00AB2034">
      <w:pPr>
        <w:pStyle w:val="Reasons"/>
      </w:pPr>
      <w:proofErr w:type="gramStart"/>
      <w:r w:rsidRPr="00893782">
        <w:rPr>
          <w:b/>
          <w:bCs/>
        </w:rPr>
        <w:t>Основания</w:t>
      </w:r>
      <w:r w:rsidRPr="00893782">
        <w:t>:</w:t>
      </w:r>
      <w:r w:rsidRPr="00893782">
        <w:tab/>
      </w:r>
      <w:proofErr w:type="gramEnd"/>
      <w:r w:rsidR="00AB2034" w:rsidRPr="00893782">
        <w:t>Не потре</w:t>
      </w:r>
      <w:bookmarkStart w:id="12" w:name="_GoBack"/>
      <w:bookmarkEnd w:id="12"/>
      <w:r w:rsidR="00AB2034" w:rsidRPr="00893782">
        <w:t xml:space="preserve">буются какие-либо дальнейшие исследования совместного использования частот и совместимости в отношении дополнительных распределений </w:t>
      </w:r>
      <w:proofErr w:type="spellStart"/>
      <w:r w:rsidR="00AB2034" w:rsidRPr="00893782">
        <w:t>ПСС</w:t>
      </w:r>
      <w:proofErr w:type="spellEnd"/>
      <w:r w:rsidR="00AB2034" w:rsidRPr="00893782">
        <w:t xml:space="preserve"> в данной полосе</w:t>
      </w:r>
      <w:r w:rsidRPr="00893782">
        <w:t>.</w:t>
      </w:r>
    </w:p>
    <w:p w:rsidR="0080156A" w:rsidRPr="00893782" w:rsidRDefault="0080156A" w:rsidP="0080156A">
      <w:pPr>
        <w:spacing w:before="720"/>
        <w:jc w:val="center"/>
      </w:pPr>
      <w:r w:rsidRPr="00893782">
        <w:t>______________</w:t>
      </w:r>
    </w:p>
    <w:sectPr w:rsidR="0080156A" w:rsidRPr="00893782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3D5961" w:rsidRDefault="00567276">
    <w:pPr>
      <w:ind w:right="360"/>
      <w:rPr>
        <w:lang w:val="en-GB"/>
      </w:rPr>
    </w:pPr>
    <w:r>
      <w:fldChar w:fldCharType="begin"/>
    </w:r>
    <w:r w:rsidRPr="003D5961">
      <w:rPr>
        <w:lang w:val="en-GB"/>
      </w:rPr>
      <w:instrText xml:space="preserve"> FILENAME \p  \* MERGEFORMAT </w:instrText>
    </w:r>
    <w:r>
      <w:fldChar w:fldCharType="separate"/>
    </w:r>
    <w:r w:rsidR="003D5961" w:rsidRPr="003D5961">
      <w:rPr>
        <w:noProof/>
        <w:lang w:val="en-GB"/>
      </w:rPr>
      <w:t>P:\RUS\ITU-R\CONF-R\CMR15\000\032ADD10R.docx</w:t>
    </w:r>
    <w:r>
      <w:fldChar w:fldCharType="end"/>
    </w:r>
    <w:r w:rsidRPr="003D5961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D5961">
      <w:rPr>
        <w:noProof/>
      </w:rPr>
      <w:t>08.10.15</w:t>
    </w:r>
    <w:r>
      <w:fldChar w:fldCharType="end"/>
    </w:r>
    <w:r w:rsidRPr="003D5961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D5961">
      <w:rPr>
        <w:noProof/>
      </w:rPr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B9E" w:rsidRPr="001E3E98" w:rsidRDefault="005E5B9E" w:rsidP="005E5B9E">
    <w:pPr>
      <w:pStyle w:val="Footer"/>
    </w:pPr>
    <w:r>
      <w:fldChar w:fldCharType="begin"/>
    </w:r>
    <w:r w:rsidRPr="001E3E98">
      <w:instrText xml:space="preserve"> FILENAME \p  \* MERGEFORMAT </w:instrText>
    </w:r>
    <w:r>
      <w:fldChar w:fldCharType="separate"/>
    </w:r>
    <w:r w:rsidR="003D5961">
      <w:t>P:\RUS\ITU-R\CONF-R\CMR15\000\032ADD10R.docx</w:t>
    </w:r>
    <w:r>
      <w:fldChar w:fldCharType="end"/>
    </w:r>
    <w:r w:rsidRPr="001E3E98">
      <w:t xml:space="preserve"> (387308)</w:t>
    </w:r>
    <w:r w:rsidRPr="001E3E98">
      <w:tab/>
    </w:r>
    <w:r>
      <w:fldChar w:fldCharType="begin"/>
    </w:r>
    <w:r>
      <w:instrText xml:space="preserve"> SAVEDATE \@ DD.MM.YY </w:instrText>
    </w:r>
    <w:r>
      <w:fldChar w:fldCharType="separate"/>
    </w:r>
    <w:r w:rsidR="003D5961">
      <w:t>08.10.15</w:t>
    </w:r>
    <w:r>
      <w:fldChar w:fldCharType="end"/>
    </w:r>
    <w:r w:rsidRPr="001E3E98">
      <w:tab/>
    </w:r>
    <w:r>
      <w:fldChar w:fldCharType="begin"/>
    </w:r>
    <w:r>
      <w:instrText xml:space="preserve"> PRINTDATE \@ DD.MM.YY </w:instrText>
    </w:r>
    <w:r>
      <w:fldChar w:fldCharType="separate"/>
    </w:r>
    <w:r w:rsidR="003D5961">
      <w:t>08.10.15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1E3E98" w:rsidRDefault="00567276" w:rsidP="00DE2EBA">
    <w:pPr>
      <w:pStyle w:val="Footer"/>
    </w:pPr>
    <w:r>
      <w:fldChar w:fldCharType="begin"/>
    </w:r>
    <w:r w:rsidRPr="001E3E98">
      <w:instrText xml:space="preserve"> FILENAME \p  \* MERGEFORMAT </w:instrText>
    </w:r>
    <w:r>
      <w:fldChar w:fldCharType="separate"/>
    </w:r>
    <w:r w:rsidR="003D5961">
      <w:t>P:\RUS\ITU-R\CONF-R\CMR15\000\032ADD10R.docx</w:t>
    </w:r>
    <w:r>
      <w:fldChar w:fldCharType="end"/>
    </w:r>
    <w:r w:rsidR="005E5B9E" w:rsidRPr="001E3E98">
      <w:t xml:space="preserve"> (387308)</w:t>
    </w:r>
    <w:r w:rsidRPr="001E3E98">
      <w:tab/>
    </w:r>
    <w:r>
      <w:fldChar w:fldCharType="begin"/>
    </w:r>
    <w:r>
      <w:instrText xml:space="preserve"> SAVEDATE \@ DD.MM.YY </w:instrText>
    </w:r>
    <w:r>
      <w:fldChar w:fldCharType="separate"/>
    </w:r>
    <w:r w:rsidR="003D5961">
      <w:t>08.10.15</w:t>
    </w:r>
    <w:r>
      <w:fldChar w:fldCharType="end"/>
    </w:r>
    <w:r w:rsidRPr="001E3E98">
      <w:tab/>
    </w:r>
    <w:r>
      <w:fldChar w:fldCharType="begin"/>
    </w:r>
    <w:r>
      <w:instrText xml:space="preserve"> PRINTDATE \@ DD.MM.YY </w:instrText>
    </w:r>
    <w:r>
      <w:fldChar w:fldCharType="separate"/>
    </w:r>
    <w:r w:rsidR="003D5961">
      <w:t>08.10.15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D5961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32(Add.10)-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A2F28"/>
    <w:rsid w:val="000F33D8"/>
    <w:rsid w:val="000F39B4"/>
    <w:rsid w:val="00113D0B"/>
    <w:rsid w:val="001226EC"/>
    <w:rsid w:val="00123B68"/>
    <w:rsid w:val="00124C09"/>
    <w:rsid w:val="001267EF"/>
    <w:rsid w:val="00126F2E"/>
    <w:rsid w:val="001521AE"/>
    <w:rsid w:val="001736BD"/>
    <w:rsid w:val="001A5585"/>
    <w:rsid w:val="001E3E98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D5961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5B9E"/>
    <w:rsid w:val="005E61DD"/>
    <w:rsid w:val="006023DF"/>
    <w:rsid w:val="006115BE"/>
    <w:rsid w:val="00614771"/>
    <w:rsid w:val="00620DD7"/>
    <w:rsid w:val="00657DE0"/>
    <w:rsid w:val="00692C06"/>
    <w:rsid w:val="006A6E9B"/>
    <w:rsid w:val="0073228B"/>
    <w:rsid w:val="00763F4F"/>
    <w:rsid w:val="00775720"/>
    <w:rsid w:val="007917AE"/>
    <w:rsid w:val="007A08B5"/>
    <w:rsid w:val="0080156A"/>
    <w:rsid w:val="00811633"/>
    <w:rsid w:val="00812452"/>
    <w:rsid w:val="00815749"/>
    <w:rsid w:val="00872FC8"/>
    <w:rsid w:val="00893782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4862"/>
    <w:rsid w:val="00A57C04"/>
    <w:rsid w:val="00A61057"/>
    <w:rsid w:val="00A710E7"/>
    <w:rsid w:val="00A81026"/>
    <w:rsid w:val="00A97EC0"/>
    <w:rsid w:val="00AB2034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34EF2"/>
    <w:rsid w:val="00C56E7A"/>
    <w:rsid w:val="00C779CE"/>
    <w:rsid w:val="00CC47C6"/>
    <w:rsid w:val="00CC4DE6"/>
    <w:rsid w:val="00CE5E47"/>
    <w:rsid w:val="00CF020F"/>
    <w:rsid w:val="00D53715"/>
    <w:rsid w:val="00DE2EBA"/>
    <w:rsid w:val="00E03F9F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945D35-8DAD-4412-9DE1-4CFA82C7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E9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R15-WRC15-C-0032!A10!MSW-R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9B6C0F-F7B1-4245-B196-27FE5F9959CA}">
  <ds:schemaRefs>
    <ds:schemaRef ds:uri="http://schemas.microsoft.com/office/2006/metadata/properties"/>
    <ds:schemaRef ds:uri="http://www.w3.org/XML/1998/namespace"/>
    <ds:schemaRef ds:uri="32a1a8c5-2265-4ebc-b7a0-2071e2c5c9bb"/>
    <ds:schemaRef ds:uri="http://purl.org/dc/dcmitype/"/>
    <ds:schemaRef ds:uri="http://purl.org/dc/elements/1.1/"/>
    <ds:schemaRef ds:uri="996b2e75-67fd-4955-a3b0-5ab9934cb50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DA2AB0-F367-4B24-ABAF-37DAEF57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1333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R15-WRC15-C-0032!A10!MSW-R</vt:lpstr>
    </vt:vector>
  </TitlesOfParts>
  <Manager>General Secretariat - Pool</Manager>
  <Company>International Telecommunication Union (ITU)</Company>
  <LinksUpToDate>false</LinksUpToDate>
  <CharactersWithSpaces>1507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R15-WRC15-C-0032!A10!MSW-R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5</cp:revision>
  <cp:lastPrinted>2015-10-08T09:34:00Z</cp:lastPrinted>
  <dcterms:created xsi:type="dcterms:W3CDTF">2015-10-05T15:43:00Z</dcterms:created>
  <dcterms:modified xsi:type="dcterms:W3CDTF">2015-10-08T09:34:00Z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