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2131F0" w:rsidTr="00CD4768">
        <w:trPr>
          <w:cantSplit/>
        </w:trPr>
        <w:tc>
          <w:tcPr>
            <w:tcW w:w="6804" w:type="dxa"/>
          </w:tcPr>
          <w:p w:rsidR="0090121B" w:rsidRPr="002131F0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2131F0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2131F0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2131F0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227" w:type="dxa"/>
          </w:tcPr>
          <w:p w:rsidR="0090121B" w:rsidRPr="002131F0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2131F0">
              <w:rPr>
                <w:noProof/>
                <w:lang w:eastAsia="zh-CN"/>
              </w:rPr>
              <w:drawing>
                <wp:inline distT="0" distB="0" distL="0" distR="0" wp14:anchorId="6802DEBA" wp14:editId="5127864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2131F0" w:rsidTr="00CD4768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:rsidR="0090121B" w:rsidRPr="002131F0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2131F0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:rsidR="0090121B" w:rsidRPr="002131F0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2131F0" w:rsidTr="00CD4768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:rsidR="0090121B" w:rsidRPr="002131F0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:rsidR="0090121B" w:rsidRPr="002131F0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2131F0" w:rsidTr="00CD4768">
        <w:trPr>
          <w:cantSplit/>
        </w:trPr>
        <w:tc>
          <w:tcPr>
            <w:tcW w:w="6804" w:type="dxa"/>
            <w:shd w:val="clear" w:color="auto" w:fill="auto"/>
          </w:tcPr>
          <w:p w:rsidR="0090121B" w:rsidRPr="002131F0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2131F0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227" w:type="dxa"/>
            <w:shd w:val="clear" w:color="auto" w:fill="auto"/>
          </w:tcPr>
          <w:p w:rsidR="0090121B" w:rsidRPr="002131F0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2131F0">
              <w:rPr>
                <w:rFonts w:ascii="Verdana" w:eastAsia="SimSun" w:hAnsi="Verdana" w:cs="Traditional Arabic"/>
                <w:b/>
                <w:sz w:val="20"/>
              </w:rPr>
              <w:t>Addéndum 1 al</w:t>
            </w:r>
            <w:r w:rsidRPr="002131F0">
              <w:rPr>
                <w:rFonts w:ascii="Verdana" w:eastAsia="SimSun" w:hAnsi="Verdana" w:cs="Traditional Arabic"/>
                <w:b/>
                <w:sz w:val="20"/>
              </w:rPr>
              <w:br/>
              <w:t>Documento 28(Add.9)</w:t>
            </w:r>
            <w:r w:rsidR="0090121B" w:rsidRPr="002131F0">
              <w:rPr>
                <w:rFonts w:ascii="Verdana" w:hAnsi="Verdana"/>
                <w:b/>
                <w:sz w:val="20"/>
              </w:rPr>
              <w:t>-</w:t>
            </w:r>
            <w:r w:rsidRPr="002131F0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2131F0" w:rsidTr="00CD4768">
        <w:trPr>
          <w:cantSplit/>
        </w:trPr>
        <w:tc>
          <w:tcPr>
            <w:tcW w:w="6804" w:type="dxa"/>
            <w:shd w:val="clear" w:color="auto" w:fill="auto"/>
          </w:tcPr>
          <w:p w:rsidR="000A5B9A" w:rsidRPr="002131F0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shd w:val="clear" w:color="auto" w:fill="auto"/>
          </w:tcPr>
          <w:p w:rsidR="000A5B9A" w:rsidRPr="002131F0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2131F0">
              <w:rPr>
                <w:rFonts w:ascii="Verdana" w:hAnsi="Verdana"/>
                <w:b/>
                <w:sz w:val="20"/>
              </w:rPr>
              <w:t>16 de septiembre de 2015</w:t>
            </w:r>
          </w:p>
        </w:tc>
      </w:tr>
      <w:tr w:rsidR="000A5B9A" w:rsidRPr="002131F0" w:rsidTr="00CD4768">
        <w:trPr>
          <w:cantSplit/>
        </w:trPr>
        <w:tc>
          <w:tcPr>
            <w:tcW w:w="6804" w:type="dxa"/>
          </w:tcPr>
          <w:p w:rsidR="000A5B9A" w:rsidRPr="002131F0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:rsidR="000A5B9A" w:rsidRPr="002131F0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2131F0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2131F0" w:rsidTr="006744FC">
        <w:trPr>
          <w:cantSplit/>
        </w:trPr>
        <w:tc>
          <w:tcPr>
            <w:tcW w:w="10031" w:type="dxa"/>
            <w:gridSpan w:val="2"/>
          </w:tcPr>
          <w:p w:rsidR="000A5B9A" w:rsidRPr="002131F0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2131F0" w:rsidTr="0050008E">
        <w:trPr>
          <w:cantSplit/>
        </w:trPr>
        <w:tc>
          <w:tcPr>
            <w:tcW w:w="10031" w:type="dxa"/>
            <w:gridSpan w:val="2"/>
          </w:tcPr>
          <w:p w:rsidR="000A5B9A" w:rsidRPr="002131F0" w:rsidRDefault="000A5B9A" w:rsidP="000A5B9A">
            <w:pPr>
              <w:pStyle w:val="Source"/>
            </w:pPr>
            <w:bookmarkStart w:id="2" w:name="dsource" w:colFirst="0" w:colLast="0"/>
            <w:r w:rsidRPr="002131F0">
              <w:t>Propuestas Comunes Africanas</w:t>
            </w:r>
          </w:p>
        </w:tc>
      </w:tr>
      <w:tr w:rsidR="000A5B9A" w:rsidRPr="002131F0" w:rsidTr="0050008E">
        <w:trPr>
          <w:cantSplit/>
        </w:trPr>
        <w:tc>
          <w:tcPr>
            <w:tcW w:w="10031" w:type="dxa"/>
            <w:gridSpan w:val="2"/>
          </w:tcPr>
          <w:p w:rsidR="000A5B9A" w:rsidRPr="002131F0" w:rsidRDefault="00CD4768" w:rsidP="000A5B9A">
            <w:pPr>
              <w:pStyle w:val="Title1"/>
            </w:pPr>
            <w:bookmarkStart w:id="3" w:name="dtitle1" w:colFirst="0" w:colLast="0"/>
            <w:bookmarkEnd w:id="2"/>
            <w:r w:rsidRPr="002131F0">
              <w:t>PROPUESTAS PARA LOS TRABAJOS DE LA CONFERENCIA</w:t>
            </w:r>
          </w:p>
        </w:tc>
      </w:tr>
      <w:tr w:rsidR="000A5B9A" w:rsidRPr="002131F0" w:rsidTr="0050008E">
        <w:trPr>
          <w:cantSplit/>
        </w:trPr>
        <w:tc>
          <w:tcPr>
            <w:tcW w:w="10031" w:type="dxa"/>
            <w:gridSpan w:val="2"/>
          </w:tcPr>
          <w:p w:rsidR="000A5B9A" w:rsidRPr="002131F0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2131F0" w:rsidTr="0050008E">
        <w:trPr>
          <w:cantSplit/>
        </w:trPr>
        <w:tc>
          <w:tcPr>
            <w:tcW w:w="10031" w:type="dxa"/>
            <w:gridSpan w:val="2"/>
          </w:tcPr>
          <w:p w:rsidR="000A5B9A" w:rsidRPr="002131F0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2131F0">
              <w:t>Punto 1.9.1 del orden del día</w:t>
            </w:r>
          </w:p>
        </w:tc>
      </w:tr>
    </w:tbl>
    <w:bookmarkEnd w:id="5"/>
    <w:p w:rsidR="001C0E40" w:rsidRPr="002131F0" w:rsidRDefault="00760112" w:rsidP="00827E98">
      <w:r w:rsidRPr="002131F0">
        <w:t>1.9</w:t>
      </w:r>
      <w:r w:rsidRPr="002131F0">
        <w:tab/>
        <w:t xml:space="preserve">considerar, con arreglo a la Resolución </w:t>
      </w:r>
      <w:r w:rsidRPr="002131F0">
        <w:rPr>
          <w:b/>
          <w:bCs/>
        </w:rPr>
        <w:t>758 (CMR-12)</w:t>
      </w:r>
      <w:r w:rsidRPr="002131F0">
        <w:t>:</w:t>
      </w:r>
    </w:p>
    <w:p w:rsidR="001C0E40" w:rsidRPr="002131F0" w:rsidRDefault="00760112" w:rsidP="006B2798">
      <w:r w:rsidRPr="002131F0">
        <w:t>1.9.1</w:t>
      </w:r>
      <w:r w:rsidRPr="002131F0">
        <w:tab/>
        <w:t>posibles nuevas atribuciones al servicio fijo por satélite, en las bandas de frecuencias 7 150</w:t>
      </w:r>
      <w:r w:rsidRPr="002131F0">
        <w:noBreakHyphen/>
        <w:t>7 250 MHz (espacio-Tierra) y 8 400-8 500 MHz (Tierra-espacio), sujetas a las condiciones de compartición pertinentes;</w:t>
      </w:r>
    </w:p>
    <w:p w:rsidR="00363A65" w:rsidRPr="002131F0" w:rsidRDefault="00363A65" w:rsidP="009144C9"/>
    <w:p w:rsidR="008750A8" w:rsidRPr="002131F0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2131F0">
        <w:br w:type="page"/>
      </w:r>
    </w:p>
    <w:p w:rsidR="00B4223B" w:rsidRPr="002131F0" w:rsidRDefault="00760112">
      <w:pPr>
        <w:pStyle w:val="Proposal"/>
      </w:pPr>
      <w:r w:rsidRPr="002131F0">
        <w:rPr>
          <w:u w:val="single"/>
        </w:rPr>
        <w:lastRenderedPageBreak/>
        <w:t>NOC</w:t>
      </w:r>
      <w:r w:rsidRPr="002131F0">
        <w:tab/>
        <w:t>AFCP/28A9A1/1</w:t>
      </w:r>
    </w:p>
    <w:p w:rsidR="00760112" w:rsidRPr="002131F0" w:rsidRDefault="002131F0" w:rsidP="00BF371D">
      <w:pPr>
        <w:pStyle w:val="Title1"/>
      </w:pPr>
      <w:r>
        <w:rPr>
          <w:rFonts w:eastAsiaTheme="majorEastAsia"/>
        </w:rPr>
        <w:t>Reglamento de Radiocomunicaciones</w:t>
      </w:r>
    </w:p>
    <w:p w:rsidR="00B4223B" w:rsidRPr="002131F0" w:rsidRDefault="00760112" w:rsidP="0086061B">
      <w:pPr>
        <w:pStyle w:val="Reasons"/>
      </w:pPr>
      <w:r w:rsidRPr="002131F0">
        <w:rPr>
          <w:b/>
        </w:rPr>
        <w:t>Motivos:</w:t>
      </w:r>
      <w:r w:rsidRPr="002131F0">
        <w:tab/>
      </w:r>
      <w:r w:rsidR="002131F0">
        <w:t xml:space="preserve">La atribución de las bandas </w:t>
      </w:r>
      <w:r w:rsidRPr="002131F0">
        <w:t>7 150-7 250 MHz (</w:t>
      </w:r>
      <w:r w:rsidR="002131F0">
        <w:t>espacio-Tierra</w:t>
      </w:r>
      <w:r w:rsidRPr="002131F0">
        <w:t xml:space="preserve">) </w:t>
      </w:r>
      <w:r w:rsidR="002131F0">
        <w:t>y</w:t>
      </w:r>
      <w:r w:rsidR="00530AD6">
        <w:t xml:space="preserve"> 8 400</w:t>
      </w:r>
      <w:r w:rsidR="00530AD6">
        <w:noBreakHyphen/>
      </w:r>
      <w:r w:rsidRPr="002131F0">
        <w:t>8 500 MHz (</w:t>
      </w:r>
      <w:r w:rsidR="002131F0">
        <w:t>Tierra-espacio</w:t>
      </w:r>
      <w:r w:rsidRPr="002131F0">
        <w:t xml:space="preserve">) </w:t>
      </w:r>
      <w:r w:rsidR="002131F0">
        <w:t xml:space="preserve">al SFS añadiría nuevas limitaciones al funcionamiento de los servicios terrenales (SF), especialmente en </w:t>
      </w:r>
      <w:r w:rsidR="0086061B">
        <w:t>8 </w:t>
      </w:r>
      <w:r w:rsidRPr="002131F0">
        <w:t>400-8</w:t>
      </w:r>
      <w:r w:rsidR="0086061B">
        <w:t> </w:t>
      </w:r>
      <w:r w:rsidRPr="002131F0">
        <w:t>500 MHz (</w:t>
      </w:r>
      <w:r w:rsidR="002131F0" w:rsidRPr="002131F0">
        <w:t>Tierra-espacio</w:t>
      </w:r>
      <w:r w:rsidRPr="002131F0">
        <w:t>).</w:t>
      </w:r>
    </w:p>
    <w:p w:rsidR="00B4223B" w:rsidRPr="002131F0" w:rsidRDefault="00760112" w:rsidP="00BF371D">
      <w:pPr>
        <w:pStyle w:val="Proposal"/>
      </w:pPr>
      <w:r w:rsidRPr="002131F0">
        <w:t>SUP</w:t>
      </w:r>
      <w:r w:rsidRPr="002131F0">
        <w:tab/>
        <w:t>AFCP/28A9A1/2</w:t>
      </w:r>
    </w:p>
    <w:p w:rsidR="001B5C7C" w:rsidRPr="002131F0" w:rsidRDefault="00760112" w:rsidP="00BF371D">
      <w:pPr>
        <w:pStyle w:val="ResNo"/>
      </w:pPr>
      <w:bookmarkStart w:id="6" w:name="_Toc328141488"/>
      <w:r w:rsidRPr="002131F0">
        <w:t xml:space="preserve">RESOLUCIÓN </w:t>
      </w:r>
      <w:r w:rsidRPr="002131F0">
        <w:rPr>
          <w:rStyle w:val="href"/>
        </w:rPr>
        <w:t>758</w:t>
      </w:r>
      <w:r w:rsidRPr="002131F0">
        <w:t xml:space="preserve"> (CMR-12)</w:t>
      </w:r>
      <w:bookmarkEnd w:id="6"/>
    </w:p>
    <w:p w:rsidR="001B5C7C" w:rsidRPr="002131F0" w:rsidRDefault="00760112" w:rsidP="00BF371D">
      <w:pPr>
        <w:pStyle w:val="Restitle"/>
      </w:pPr>
      <w:bookmarkStart w:id="7" w:name="_Toc328141489"/>
      <w:r w:rsidRPr="002131F0">
        <w:t>Atribución al servicio fijo por satélite y al servicio móvil marítimo</w:t>
      </w:r>
      <w:r w:rsidRPr="002131F0">
        <w:br/>
        <w:t>por satélite en la gama 7/8 GHz</w:t>
      </w:r>
      <w:bookmarkEnd w:id="7"/>
    </w:p>
    <w:p w:rsidR="00B4223B" w:rsidRPr="00F75B31" w:rsidRDefault="00760112" w:rsidP="00F75B31">
      <w:pPr>
        <w:pStyle w:val="Reasons"/>
      </w:pPr>
      <w:r w:rsidRPr="00F75B31">
        <w:rPr>
          <w:b/>
          <w:bCs/>
        </w:rPr>
        <w:t>Motivos:</w:t>
      </w:r>
      <w:r w:rsidRPr="00F75B31">
        <w:tab/>
      </w:r>
      <w:r w:rsidR="002131F0" w:rsidRPr="00F75B31">
        <w:t>Si la Conferencia está de acuerdo con la propuesta que figura más arriba, puede que la Resolución</w:t>
      </w:r>
      <w:r w:rsidR="005F439C" w:rsidRPr="00F75B31">
        <w:t> </w:t>
      </w:r>
      <w:r w:rsidRPr="00F75B31">
        <w:t xml:space="preserve">758 </w:t>
      </w:r>
      <w:r w:rsidR="002131F0" w:rsidRPr="00F75B31">
        <w:t>deje de ser necesaria</w:t>
      </w:r>
      <w:r w:rsidRPr="00F75B31">
        <w:t>.</w:t>
      </w:r>
      <w:bookmarkStart w:id="8" w:name="_GoBack"/>
      <w:bookmarkEnd w:id="8"/>
    </w:p>
    <w:p w:rsidR="002E7A69" w:rsidRDefault="002E7A69" w:rsidP="002E7A69">
      <w:pPr>
        <w:pStyle w:val="Reasons"/>
      </w:pPr>
    </w:p>
    <w:p w:rsidR="002E7A69" w:rsidRDefault="002E7A69" w:rsidP="002E7A69">
      <w:pPr>
        <w:jc w:val="center"/>
      </w:pPr>
      <w:r>
        <w:t>______________</w:t>
      </w:r>
    </w:p>
    <w:p w:rsidR="00AD7852" w:rsidRDefault="00AD7852" w:rsidP="002E7A69">
      <w:pPr>
        <w:pStyle w:val="Reasons"/>
      </w:pPr>
    </w:p>
    <w:sectPr w:rsidR="00AD7852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A1A0F">
      <w:rPr>
        <w:noProof/>
        <w:lang w:val="en-US"/>
      </w:rPr>
      <w:t>P:\TRAD\S\ITU-R\CONF-R\CMR15\000\028ADD09ADD01S_MONTAJE FP.docx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D7852">
      <w:rPr>
        <w:noProof/>
      </w:rPr>
      <w:t>30.09.15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A1A0F">
      <w:rPr>
        <w:noProof/>
      </w:rPr>
      <w:t>28.09.15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DFB" w:rsidRDefault="009B7DFB" w:rsidP="009B7DFB">
    <w:pPr>
      <w:pStyle w:val="Footer"/>
      <w:tabs>
        <w:tab w:val="clear" w:pos="9639"/>
        <w:tab w:val="right" w:pos="8505"/>
      </w:tabs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P:\ESP\ITU-R\CONF-R\CMR15\000\028ADD09ADD01S.docx</w:t>
    </w:r>
    <w:r>
      <w:fldChar w:fldCharType="end"/>
    </w:r>
    <w:r w:rsidRPr="00CD4768">
      <w:rPr>
        <w:lang w:val="en-US"/>
      </w:rPr>
      <w:t xml:space="preserve"> (387026)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D7852">
      <w:t>30.09.15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28.09.15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 w:rsidP="00CD4768">
    <w:pPr>
      <w:pStyle w:val="Footer"/>
      <w:tabs>
        <w:tab w:val="clear" w:pos="9639"/>
        <w:tab w:val="right" w:pos="8505"/>
      </w:tabs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B7DFB">
      <w:rPr>
        <w:lang w:val="en-US"/>
      </w:rPr>
      <w:t>P:\ESP\ITU-R\CONF-R\CMR15\000\028ADD09ADD01S.docx</w:t>
    </w:r>
    <w:r>
      <w:fldChar w:fldCharType="end"/>
    </w:r>
    <w:r w:rsidR="00CD4768" w:rsidRPr="00CD4768">
      <w:rPr>
        <w:lang w:val="en-US"/>
      </w:rPr>
      <w:t xml:space="preserve"> (387026)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D7852">
      <w:t>30.09.15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B7DFB">
      <w:t>28.09.15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75B31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28(Add.9)(Add.1)-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131F0"/>
    <w:rsid w:val="00236D2A"/>
    <w:rsid w:val="00255F12"/>
    <w:rsid w:val="00262C09"/>
    <w:rsid w:val="002A791F"/>
    <w:rsid w:val="002C1B26"/>
    <w:rsid w:val="002C5D6C"/>
    <w:rsid w:val="002E701F"/>
    <w:rsid w:val="002E7A69"/>
    <w:rsid w:val="003248A9"/>
    <w:rsid w:val="00324FFA"/>
    <w:rsid w:val="0032680B"/>
    <w:rsid w:val="00363A65"/>
    <w:rsid w:val="003B1E8C"/>
    <w:rsid w:val="003C2508"/>
    <w:rsid w:val="003D0AA3"/>
    <w:rsid w:val="00440B3A"/>
    <w:rsid w:val="0045384C"/>
    <w:rsid w:val="00454553"/>
    <w:rsid w:val="004B124A"/>
    <w:rsid w:val="005133B5"/>
    <w:rsid w:val="00530AD6"/>
    <w:rsid w:val="00532097"/>
    <w:rsid w:val="00542FF3"/>
    <w:rsid w:val="0058350F"/>
    <w:rsid w:val="00583C7E"/>
    <w:rsid w:val="005D46FB"/>
    <w:rsid w:val="005F2605"/>
    <w:rsid w:val="005F3B0E"/>
    <w:rsid w:val="005F439C"/>
    <w:rsid w:val="005F559C"/>
    <w:rsid w:val="00662BA0"/>
    <w:rsid w:val="0068029F"/>
    <w:rsid w:val="00692AAE"/>
    <w:rsid w:val="006D6E67"/>
    <w:rsid w:val="006E1A13"/>
    <w:rsid w:val="00701C20"/>
    <w:rsid w:val="00702F3D"/>
    <w:rsid w:val="0070518E"/>
    <w:rsid w:val="007354E9"/>
    <w:rsid w:val="00760112"/>
    <w:rsid w:val="00765578"/>
    <w:rsid w:val="0077084A"/>
    <w:rsid w:val="007952C7"/>
    <w:rsid w:val="007A1A0F"/>
    <w:rsid w:val="007C0B95"/>
    <w:rsid w:val="007C2317"/>
    <w:rsid w:val="007D330A"/>
    <w:rsid w:val="0086061B"/>
    <w:rsid w:val="00866AE6"/>
    <w:rsid w:val="008750A8"/>
    <w:rsid w:val="008E5AF2"/>
    <w:rsid w:val="0090121B"/>
    <w:rsid w:val="009144C9"/>
    <w:rsid w:val="0094091F"/>
    <w:rsid w:val="00973754"/>
    <w:rsid w:val="009B7DFB"/>
    <w:rsid w:val="009C0BED"/>
    <w:rsid w:val="009E11EC"/>
    <w:rsid w:val="009E1230"/>
    <w:rsid w:val="00A02CD5"/>
    <w:rsid w:val="00A118DB"/>
    <w:rsid w:val="00A4450C"/>
    <w:rsid w:val="00AA5E6C"/>
    <w:rsid w:val="00AD7852"/>
    <w:rsid w:val="00AE5677"/>
    <w:rsid w:val="00AE658F"/>
    <w:rsid w:val="00AF2F78"/>
    <w:rsid w:val="00B239FA"/>
    <w:rsid w:val="00B4223B"/>
    <w:rsid w:val="00B52D55"/>
    <w:rsid w:val="00B8288C"/>
    <w:rsid w:val="00BC2290"/>
    <w:rsid w:val="00BE2E80"/>
    <w:rsid w:val="00BE5EDD"/>
    <w:rsid w:val="00BE6A1F"/>
    <w:rsid w:val="00BF371D"/>
    <w:rsid w:val="00C126C4"/>
    <w:rsid w:val="00C63EB5"/>
    <w:rsid w:val="00CC01E0"/>
    <w:rsid w:val="00CD4768"/>
    <w:rsid w:val="00CD5FEE"/>
    <w:rsid w:val="00CE60D2"/>
    <w:rsid w:val="00CE7431"/>
    <w:rsid w:val="00D0288A"/>
    <w:rsid w:val="00D72A5D"/>
    <w:rsid w:val="00DC0333"/>
    <w:rsid w:val="00DC629B"/>
    <w:rsid w:val="00E05BFF"/>
    <w:rsid w:val="00E262F1"/>
    <w:rsid w:val="00E3176A"/>
    <w:rsid w:val="00E54754"/>
    <w:rsid w:val="00E56BD3"/>
    <w:rsid w:val="00E71D14"/>
    <w:rsid w:val="00F66597"/>
    <w:rsid w:val="00F675D0"/>
    <w:rsid w:val="00F75B31"/>
    <w:rsid w:val="00F8150C"/>
    <w:rsid w:val="00FE0F5A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9F37CC7A-3B05-48BB-A885-153CF684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5F56"/>
  </w:style>
  <w:style w:type="paragraph" w:styleId="BalloonText">
    <w:name w:val="Balloon Text"/>
    <w:basedOn w:val="Normal"/>
    <w:link w:val="BalloonTextChar"/>
    <w:semiHidden/>
    <w:unhideWhenUsed/>
    <w:rsid w:val="007A1A0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A1A0F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R15-WRC15-C-0028!A9-A1!MSW-S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C34B6C-2534-47B8-9EE8-0ADB4B2F7070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996b2e75-67fd-4955-a3b0-5ab9934cb50b"/>
    <ds:schemaRef ds:uri="32a1a8c5-2265-4ebc-b7a0-2071e2c5c9b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ACB4CAB-7846-41E1-9A5A-A90FE194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R15-WRC15-C-0028!A9-A1!MSW-S</vt:lpstr>
    </vt:vector>
  </TitlesOfParts>
  <Manager>Secretaría General - Pool</Manager>
  <Company>Unión Internacional de Telecomunicaciones (UIT)</Company>
  <LinksUpToDate>false</LinksUpToDate>
  <CharactersWithSpaces>1218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R15-WRC15-C-0028!A9-A1!MSW-S</dc:title>
  <dc:subject>Conferencia Mundial de Radiocomunicaciones - 2015</dc:subject>
  <dc:creator>Documents Proposals Manager (DPM)</dc:creator>
  <cp:keywords>DPM_v5.2015.9.16_prod</cp:keywords>
  <dc:description/>
  <cp:lastModifiedBy>Saez Grau, Ricardo</cp:lastModifiedBy>
  <cp:revision>12</cp:revision>
  <cp:lastPrinted>2015-09-28T12:14:00Z</cp:lastPrinted>
  <dcterms:created xsi:type="dcterms:W3CDTF">2015-09-30T09:34:00Z</dcterms:created>
  <dcterms:modified xsi:type="dcterms:W3CDTF">2015-09-30T09:42:00Z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