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625" w:type="dxa"/>
        <w:tblLayout w:type="fixed"/>
        <w:tblLook w:val="0000" w:firstRow="0" w:lastRow="0" w:firstColumn="0" w:lastColumn="0" w:noHBand="0" w:noVBand="0"/>
      </w:tblPr>
      <w:tblGrid>
        <w:gridCol w:w="6911"/>
        <w:gridCol w:w="3120"/>
        <w:gridCol w:w="594"/>
      </w:tblGrid>
      <w:tr w:rsidR="00BB1D82" w:rsidRPr="002A6F8F" w:rsidTr="006F3CB8">
        <w:trPr>
          <w:gridAfter w:val="1"/>
          <w:wAfter w:w="594" w:type="dxa"/>
          <w:cantSplit/>
        </w:trPr>
        <w:tc>
          <w:tcPr>
            <w:tcW w:w="6911" w:type="dxa"/>
          </w:tcPr>
          <w:p w:rsidR="00BB1D82" w:rsidRPr="00930FFD" w:rsidRDefault="00851625" w:rsidP="002B4C07">
            <w:pPr>
              <w:spacing w:before="400" w:after="48"/>
              <w:rPr>
                <w:rFonts w:ascii="Verdana" w:hAnsi="Verdana"/>
                <w:b/>
                <w:bCs/>
                <w:sz w:val="20"/>
                <w:lang w:val="fr-CH"/>
              </w:rPr>
            </w:pPr>
            <w:bookmarkStart w:id="0" w:name="_GoBack"/>
            <w:bookmarkEnd w:id="0"/>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B4C07">
            <w:pPr>
              <w:spacing w:before="0"/>
              <w:jc w:val="right"/>
              <w:rPr>
                <w:lang w:val="en-US"/>
              </w:rPr>
            </w:pPr>
            <w:bookmarkStart w:id="1" w:name="ditulogo"/>
            <w:bookmarkEnd w:id="1"/>
            <w:r>
              <w:rPr>
                <w:noProof/>
                <w:lang w:val="en-GB" w:eastAsia="zh-CN"/>
              </w:rPr>
              <w:drawing>
                <wp:inline distT="0" distB="0" distL="0" distR="0" wp14:anchorId="091CF895" wp14:editId="377916C4">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6F3CB8">
        <w:trPr>
          <w:gridAfter w:val="1"/>
          <w:wAfter w:w="594" w:type="dxa"/>
          <w:cantSplit/>
        </w:trPr>
        <w:tc>
          <w:tcPr>
            <w:tcW w:w="6911" w:type="dxa"/>
            <w:tcBorders>
              <w:bottom w:val="single" w:sz="12" w:space="0" w:color="auto"/>
            </w:tcBorders>
          </w:tcPr>
          <w:p w:rsidR="00BB1D82" w:rsidRPr="002A6F8F" w:rsidRDefault="002C28A4" w:rsidP="002B4C07">
            <w:pPr>
              <w:spacing w:before="0" w:after="48"/>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2B4C07">
            <w:pPr>
              <w:spacing w:before="0"/>
              <w:rPr>
                <w:rFonts w:ascii="Verdana" w:hAnsi="Verdana"/>
                <w:szCs w:val="24"/>
                <w:lang w:val="en-US"/>
              </w:rPr>
            </w:pPr>
          </w:p>
        </w:tc>
      </w:tr>
      <w:tr w:rsidR="00BB1D82" w:rsidRPr="002A6F8F" w:rsidTr="006F3CB8">
        <w:trPr>
          <w:gridAfter w:val="1"/>
          <w:wAfter w:w="594" w:type="dxa"/>
          <w:cantSplit/>
        </w:trPr>
        <w:tc>
          <w:tcPr>
            <w:tcW w:w="6911" w:type="dxa"/>
            <w:tcBorders>
              <w:top w:val="single" w:sz="12" w:space="0" w:color="auto"/>
            </w:tcBorders>
          </w:tcPr>
          <w:p w:rsidR="00BB1D82" w:rsidRPr="002A6F8F" w:rsidRDefault="00BB1D82" w:rsidP="002B4C07">
            <w:pPr>
              <w:spacing w:before="0" w:after="48"/>
              <w:rPr>
                <w:rFonts w:ascii="Verdana" w:hAnsi="Verdana"/>
                <w:b/>
                <w:smallCaps/>
                <w:sz w:val="20"/>
                <w:lang w:val="en-US"/>
              </w:rPr>
            </w:pPr>
          </w:p>
        </w:tc>
        <w:tc>
          <w:tcPr>
            <w:tcW w:w="3120" w:type="dxa"/>
            <w:tcBorders>
              <w:top w:val="single" w:sz="12" w:space="0" w:color="auto"/>
            </w:tcBorders>
          </w:tcPr>
          <w:p w:rsidR="00BB1D82" w:rsidRPr="002A6F8F" w:rsidRDefault="00BB1D82" w:rsidP="002B4C07">
            <w:pPr>
              <w:spacing w:before="0"/>
              <w:rPr>
                <w:rFonts w:ascii="Verdana" w:hAnsi="Verdana"/>
                <w:sz w:val="20"/>
                <w:lang w:val="en-US"/>
              </w:rPr>
            </w:pPr>
          </w:p>
        </w:tc>
      </w:tr>
      <w:tr w:rsidR="00BB1D82" w:rsidRPr="002A6F8F" w:rsidTr="006F3CB8">
        <w:trPr>
          <w:cantSplit/>
        </w:trPr>
        <w:tc>
          <w:tcPr>
            <w:tcW w:w="6911" w:type="dxa"/>
            <w:shd w:val="clear" w:color="auto" w:fill="auto"/>
          </w:tcPr>
          <w:p w:rsidR="00BB1D82" w:rsidRPr="00930FFD" w:rsidRDefault="006D4724" w:rsidP="002B4C07">
            <w:pPr>
              <w:spacing w:before="0"/>
              <w:rPr>
                <w:rFonts w:ascii="Verdana" w:hAnsi="Verdana"/>
                <w:b/>
                <w:sz w:val="20"/>
                <w:lang w:val="en-US"/>
              </w:rPr>
            </w:pPr>
            <w:r w:rsidRPr="00930FFD">
              <w:rPr>
                <w:rFonts w:ascii="Verdana" w:hAnsi="Verdana"/>
                <w:b/>
                <w:sz w:val="20"/>
                <w:lang w:val="en-US"/>
              </w:rPr>
              <w:t>SÉANCE PLÉNIÈRE</w:t>
            </w:r>
          </w:p>
        </w:tc>
        <w:tc>
          <w:tcPr>
            <w:tcW w:w="3714" w:type="dxa"/>
            <w:gridSpan w:val="2"/>
            <w:shd w:val="clear" w:color="auto" w:fill="auto"/>
          </w:tcPr>
          <w:p w:rsidR="00BB1D82" w:rsidRPr="00C82801" w:rsidRDefault="002B4C07" w:rsidP="002B4C07">
            <w:pPr>
              <w:spacing w:before="0"/>
              <w:rPr>
                <w:rFonts w:ascii="Verdana" w:hAnsi="Verdana"/>
                <w:sz w:val="20"/>
                <w:lang w:val="fr-CH"/>
              </w:rPr>
            </w:pPr>
            <w:r>
              <w:rPr>
                <w:rFonts w:ascii="Verdana" w:eastAsia="SimSun" w:hAnsi="Verdana" w:cs="Traditional Arabic"/>
                <w:b/>
                <w:sz w:val="20"/>
                <w:lang w:val="fr-CH"/>
              </w:rPr>
              <w:t>Révision 1 d</w:t>
            </w:r>
            <w:r w:rsidR="006D4724" w:rsidRPr="00C82801">
              <w:rPr>
                <w:rFonts w:ascii="Verdana" w:eastAsia="SimSun" w:hAnsi="Verdana" w:cs="Traditional Arabic"/>
                <w:b/>
                <w:sz w:val="20"/>
                <w:lang w:val="fr-CH"/>
              </w:rPr>
              <w:t>u</w:t>
            </w:r>
            <w:r w:rsidR="006D4724" w:rsidRPr="00C82801">
              <w:rPr>
                <w:rFonts w:ascii="Verdana" w:eastAsia="SimSun" w:hAnsi="Verdana" w:cs="Traditional Arabic"/>
                <w:b/>
                <w:sz w:val="20"/>
                <w:lang w:val="fr-CH"/>
              </w:rPr>
              <w:br/>
              <w:t>Document 28(Add.6)(Add.1)</w:t>
            </w:r>
            <w:r w:rsidR="00BB1D82" w:rsidRPr="00C82801">
              <w:rPr>
                <w:rFonts w:ascii="Verdana" w:hAnsi="Verdana"/>
                <w:b/>
                <w:sz w:val="20"/>
                <w:lang w:val="fr-CH"/>
              </w:rPr>
              <w:t>-</w:t>
            </w:r>
            <w:r w:rsidR="006D4724" w:rsidRPr="00C82801">
              <w:rPr>
                <w:rFonts w:ascii="Verdana" w:hAnsi="Verdana"/>
                <w:b/>
                <w:sz w:val="20"/>
                <w:lang w:val="fr-CH"/>
              </w:rPr>
              <w:t>F</w:t>
            </w:r>
          </w:p>
        </w:tc>
      </w:tr>
      <w:bookmarkEnd w:id="2"/>
      <w:tr w:rsidR="00690C7B" w:rsidRPr="002A6F8F" w:rsidTr="006F3CB8">
        <w:trPr>
          <w:gridAfter w:val="1"/>
          <w:wAfter w:w="594" w:type="dxa"/>
          <w:cantSplit/>
        </w:trPr>
        <w:tc>
          <w:tcPr>
            <w:tcW w:w="6911" w:type="dxa"/>
            <w:shd w:val="clear" w:color="auto" w:fill="auto"/>
          </w:tcPr>
          <w:p w:rsidR="00690C7B" w:rsidRPr="00C82801" w:rsidRDefault="00690C7B" w:rsidP="002B4C07">
            <w:pPr>
              <w:spacing w:before="0"/>
              <w:rPr>
                <w:rFonts w:ascii="Verdana" w:hAnsi="Verdana"/>
                <w:b/>
                <w:sz w:val="20"/>
                <w:lang w:val="fr-CH"/>
              </w:rPr>
            </w:pPr>
          </w:p>
        </w:tc>
        <w:tc>
          <w:tcPr>
            <w:tcW w:w="3120" w:type="dxa"/>
            <w:shd w:val="clear" w:color="auto" w:fill="auto"/>
          </w:tcPr>
          <w:p w:rsidR="00690C7B" w:rsidRPr="002A6F8F" w:rsidRDefault="00690C7B" w:rsidP="002B4C07">
            <w:pPr>
              <w:spacing w:before="0"/>
              <w:rPr>
                <w:rFonts w:ascii="Verdana" w:hAnsi="Verdana"/>
                <w:b/>
                <w:sz w:val="20"/>
                <w:lang w:val="en-US"/>
              </w:rPr>
            </w:pPr>
            <w:r w:rsidRPr="002A6F8F">
              <w:rPr>
                <w:rFonts w:ascii="Verdana" w:hAnsi="Verdana"/>
                <w:b/>
                <w:sz w:val="20"/>
                <w:lang w:val="en-US"/>
              </w:rPr>
              <w:t>13 octobre 2015</w:t>
            </w:r>
          </w:p>
        </w:tc>
      </w:tr>
      <w:tr w:rsidR="00690C7B" w:rsidRPr="002A6F8F" w:rsidTr="006F3CB8">
        <w:trPr>
          <w:gridAfter w:val="1"/>
          <w:wAfter w:w="594" w:type="dxa"/>
          <w:cantSplit/>
        </w:trPr>
        <w:tc>
          <w:tcPr>
            <w:tcW w:w="6911" w:type="dxa"/>
          </w:tcPr>
          <w:p w:rsidR="00690C7B" w:rsidRPr="002A6F8F" w:rsidRDefault="00690C7B" w:rsidP="002B4C07">
            <w:pPr>
              <w:spacing w:before="0" w:after="48"/>
              <w:rPr>
                <w:rFonts w:ascii="Verdana" w:hAnsi="Verdana"/>
                <w:b/>
                <w:smallCaps/>
                <w:sz w:val="20"/>
                <w:lang w:val="en-US"/>
              </w:rPr>
            </w:pPr>
          </w:p>
        </w:tc>
        <w:tc>
          <w:tcPr>
            <w:tcW w:w="3120" w:type="dxa"/>
          </w:tcPr>
          <w:p w:rsidR="00690C7B" w:rsidRPr="002A6F8F" w:rsidRDefault="00690C7B" w:rsidP="002B4C07">
            <w:pPr>
              <w:spacing w:before="0"/>
              <w:rPr>
                <w:rFonts w:ascii="Verdana" w:hAnsi="Verdana"/>
                <w:b/>
                <w:sz w:val="20"/>
                <w:lang w:val="en-US"/>
              </w:rPr>
            </w:pPr>
            <w:r w:rsidRPr="002A6F8F">
              <w:rPr>
                <w:rFonts w:ascii="Verdana" w:hAnsi="Verdana"/>
                <w:b/>
                <w:sz w:val="20"/>
                <w:lang w:val="en-US"/>
              </w:rPr>
              <w:t>Original: anglais</w:t>
            </w:r>
          </w:p>
        </w:tc>
      </w:tr>
      <w:tr w:rsidR="00690C7B" w:rsidRPr="002A6F8F" w:rsidTr="006F3CB8">
        <w:trPr>
          <w:gridAfter w:val="1"/>
          <w:wAfter w:w="594" w:type="dxa"/>
          <w:cantSplit/>
        </w:trPr>
        <w:tc>
          <w:tcPr>
            <w:tcW w:w="10031" w:type="dxa"/>
            <w:gridSpan w:val="2"/>
          </w:tcPr>
          <w:p w:rsidR="00690C7B" w:rsidRPr="002A6F8F" w:rsidRDefault="00690C7B" w:rsidP="002B4C07">
            <w:pPr>
              <w:spacing w:before="0"/>
              <w:rPr>
                <w:rFonts w:ascii="Verdana" w:hAnsi="Verdana"/>
                <w:b/>
                <w:sz w:val="20"/>
                <w:lang w:val="en-US"/>
              </w:rPr>
            </w:pPr>
          </w:p>
        </w:tc>
      </w:tr>
      <w:tr w:rsidR="00690C7B" w:rsidRPr="002A6F8F" w:rsidTr="006F3CB8">
        <w:trPr>
          <w:gridAfter w:val="1"/>
          <w:wAfter w:w="594" w:type="dxa"/>
          <w:cantSplit/>
        </w:trPr>
        <w:tc>
          <w:tcPr>
            <w:tcW w:w="10031" w:type="dxa"/>
            <w:gridSpan w:val="2"/>
          </w:tcPr>
          <w:p w:rsidR="00690C7B" w:rsidRPr="002A6F8F" w:rsidRDefault="00690C7B" w:rsidP="002B4C07">
            <w:pPr>
              <w:pStyle w:val="Source"/>
              <w:rPr>
                <w:lang w:val="en-US"/>
              </w:rPr>
            </w:pPr>
            <w:bookmarkStart w:id="3" w:name="dsource" w:colFirst="0" w:colLast="0"/>
            <w:r w:rsidRPr="002A6F8F">
              <w:rPr>
                <w:lang w:val="en-US"/>
              </w:rPr>
              <w:t>Propositions africaines communes</w:t>
            </w:r>
          </w:p>
        </w:tc>
      </w:tr>
      <w:tr w:rsidR="00690C7B" w:rsidRPr="00C82801" w:rsidTr="006F3CB8">
        <w:trPr>
          <w:gridAfter w:val="1"/>
          <w:wAfter w:w="594" w:type="dxa"/>
          <w:cantSplit/>
        </w:trPr>
        <w:tc>
          <w:tcPr>
            <w:tcW w:w="10031" w:type="dxa"/>
            <w:gridSpan w:val="2"/>
          </w:tcPr>
          <w:p w:rsidR="00690C7B" w:rsidRPr="00C82801" w:rsidRDefault="00690C7B" w:rsidP="002B4C07">
            <w:pPr>
              <w:pStyle w:val="Title1"/>
              <w:rPr>
                <w:lang w:val="fr-CH"/>
              </w:rPr>
            </w:pPr>
            <w:bookmarkStart w:id="4" w:name="dtitle1" w:colFirst="0" w:colLast="0"/>
            <w:bookmarkEnd w:id="3"/>
            <w:r w:rsidRPr="00C82801">
              <w:rPr>
                <w:lang w:val="fr-CH"/>
              </w:rPr>
              <w:t>Propo</w:t>
            </w:r>
            <w:r w:rsidR="00C82801" w:rsidRPr="00C82801">
              <w:rPr>
                <w:lang w:val="fr-CH"/>
              </w:rPr>
              <w:t>SITIONS POUR LES TRAVAUX DE LA confÉ</w:t>
            </w:r>
            <w:r w:rsidRPr="00C82801">
              <w:rPr>
                <w:lang w:val="fr-CH"/>
              </w:rPr>
              <w:t>rence</w:t>
            </w:r>
          </w:p>
        </w:tc>
      </w:tr>
      <w:tr w:rsidR="00690C7B" w:rsidRPr="00C82801" w:rsidTr="006F3CB8">
        <w:trPr>
          <w:gridAfter w:val="1"/>
          <w:wAfter w:w="594" w:type="dxa"/>
          <w:cantSplit/>
        </w:trPr>
        <w:tc>
          <w:tcPr>
            <w:tcW w:w="10031" w:type="dxa"/>
            <w:gridSpan w:val="2"/>
          </w:tcPr>
          <w:p w:rsidR="00690C7B" w:rsidRPr="00C82801" w:rsidRDefault="00690C7B" w:rsidP="002B4C07">
            <w:pPr>
              <w:pStyle w:val="Title2"/>
              <w:rPr>
                <w:lang w:val="fr-CH"/>
              </w:rPr>
            </w:pPr>
            <w:bookmarkStart w:id="5" w:name="dtitle2" w:colFirst="0" w:colLast="0"/>
            <w:bookmarkEnd w:id="4"/>
          </w:p>
        </w:tc>
      </w:tr>
      <w:tr w:rsidR="00690C7B" w:rsidTr="006F3CB8">
        <w:trPr>
          <w:gridAfter w:val="1"/>
          <w:wAfter w:w="594" w:type="dxa"/>
          <w:cantSplit/>
        </w:trPr>
        <w:tc>
          <w:tcPr>
            <w:tcW w:w="10031" w:type="dxa"/>
            <w:gridSpan w:val="2"/>
          </w:tcPr>
          <w:p w:rsidR="00690C7B" w:rsidRDefault="00690C7B" w:rsidP="002B4C07">
            <w:pPr>
              <w:pStyle w:val="Agendaitem"/>
            </w:pPr>
            <w:bookmarkStart w:id="6" w:name="dtitle3" w:colFirst="0" w:colLast="0"/>
            <w:bookmarkEnd w:id="5"/>
            <w:r w:rsidRPr="006D4724">
              <w:t>Point 1.6.1 de l'ordre du jour</w:t>
            </w:r>
          </w:p>
        </w:tc>
      </w:tr>
    </w:tbl>
    <w:bookmarkEnd w:id="6"/>
    <w:p w:rsidR="00E60550" w:rsidRPr="00A67592" w:rsidRDefault="00E60550" w:rsidP="002B4C07">
      <w:pPr>
        <w:rPr>
          <w:lang w:val="fr-CA"/>
        </w:rPr>
      </w:pPr>
      <w:r w:rsidRPr="00A67592">
        <w:rPr>
          <w:lang w:val="fr-CA"/>
        </w:rPr>
        <w:t>1.6</w:t>
      </w:r>
      <w:r w:rsidRPr="00A67592">
        <w:rPr>
          <w:lang w:val="fr-CA"/>
        </w:rPr>
        <w:tab/>
        <w:t>envisager la possibilité de faire des attributions additionnelles à titre primaire:</w:t>
      </w:r>
    </w:p>
    <w:p w:rsidR="00E60550" w:rsidRPr="00AD4DB9" w:rsidRDefault="00E60550" w:rsidP="002B4C07">
      <w:r w:rsidRPr="009516B6">
        <w:t>1.6.1</w:t>
      </w:r>
      <w:r w:rsidRPr="009516B6">
        <w:tab/>
        <w:t xml:space="preserve">au </w:t>
      </w:r>
      <w:r w:rsidRPr="009516B6">
        <w:rPr>
          <w:szCs w:val="24"/>
        </w:rPr>
        <w:t>service</w:t>
      </w:r>
      <w:r w:rsidRPr="009516B6">
        <w:t xml:space="preserve"> fixe par </w:t>
      </w:r>
      <w:r w:rsidRPr="009516B6">
        <w:rPr>
          <w:rFonts w:cs="Arial"/>
        </w:rPr>
        <w:t>satellite</w:t>
      </w:r>
      <w:r w:rsidRPr="009516B6">
        <w:t xml:space="preserve"> (Terre vers espace et espace vers Terre) de 250 MHz dans la gamme comprise entre 10 GHz et 17 GHz dans la Région 1;</w:t>
      </w:r>
    </w:p>
    <w:p w:rsidR="00E60550" w:rsidRPr="005B4D38" w:rsidRDefault="00E60550" w:rsidP="002B4C07">
      <w:pPr>
        <w:rPr>
          <w:rFonts w:asciiTheme="majorBidi" w:hAnsiTheme="majorBidi" w:cstheme="majorBidi"/>
          <w:szCs w:val="24"/>
          <w:lang w:val="fr-CA"/>
        </w:rPr>
      </w:pPr>
      <w:r w:rsidRPr="005B4D38">
        <w:rPr>
          <w:rFonts w:asciiTheme="majorBidi" w:hAnsiTheme="majorBidi" w:cstheme="majorBidi"/>
          <w:szCs w:val="24"/>
          <w:lang w:val="fr-CA"/>
        </w:rPr>
        <w:t xml:space="preserve">et examiner les dispositions réglementaires relatives aux attributions actuelles au service fixe par satellite dans chaque gamme, compte tenu des résultats des études de l'UIT-R, conformément aux Résolutions </w:t>
      </w:r>
      <w:r w:rsidRPr="005B4D38">
        <w:rPr>
          <w:rFonts w:asciiTheme="majorBidi" w:hAnsiTheme="majorBidi" w:cstheme="majorBidi"/>
          <w:b/>
          <w:bCs/>
          <w:szCs w:val="24"/>
          <w:lang w:val="fr-CA"/>
        </w:rPr>
        <w:t>151 (CMR-12)</w:t>
      </w:r>
      <w:r w:rsidRPr="005B4D38">
        <w:rPr>
          <w:rFonts w:asciiTheme="majorBidi" w:hAnsiTheme="majorBidi" w:cstheme="majorBidi"/>
          <w:szCs w:val="24"/>
          <w:lang w:val="fr-CA"/>
        </w:rPr>
        <w:t xml:space="preserve"> et </w:t>
      </w:r>
      <w:r w:rsidRPr="005B4D38">
        <w:rPr>
          <w:rFonts w:asciiTheme="majorBidi" w:hAnsiTheme="majorBidi" w:cstheme="majorBidi"/>
          <w:b/>
          <w:bCs/>
          <w:szCs w:val="24"/>
          <w:lang w:val="fr-CA"/>
        </w:rPr>
        <w:t>152 (CMR-12)</w:t>
      </w:r>
      <w:r w:rsidRPr="005B4D38">
        <w:rPr>
          <w:rFonts w:asciiTheme="majorBidi" w:hAnsiTheme="majorBidi" w:cstheme="majorBidi"/>
          <w:szCs w:val="24"/>
          <w:lang w:val="fr-CA"/>
        </w:rPr>
        <w:t xml:space="preserve"> respectivement;</w:t>
      </w:r>
    </w:p>
    <w:p w:rsidR="00C82801" w:rsidRDefault="00C82801" w:rsidP="002B4C07"/>
    <w:p w:rsidR="0015203F" w:rsidRDefault="0015203F" w:rsidP="002B4C07">
      <w:pPr>
        <w:tabs>
          <w:tab w:val="clear" w:pos="1134"/>
          <w:tab w:val="clear" w:pos="1871"/>
          <w:tab w:val="clear" w:pos="2268"/>
        </w:tabs>
        <w:overflowPunct/>
        <w:autoSpaceDE/>
        <w:autoSpaceDN/>
        <w:adjustRightInd/>
        <w:spacing w:before="0"/>
        <w:textAlignment w:val="auto"/>
      </w:pPr>
      <w:r>
        <w:br w:type="page"/>
      </w:r>
    </w:p>
    <w:p w:rsidR="009335C8" w:rsidRPr="002B4C07" w:rsidRDefault="009335C8" w:rsidP="002B4C07">
      <w:pPr>
        <w:pStyle w:val="Headingb"/>
        <w:rPr>
          <w:lang w:val="fr-CH"/>
          <w:rPrChange w:id="7" w:author="Arnould, Carine" w:date="2015-10-16T08:44:00Z">
            <w:rPr/>
          </w:rPrChange>
        </w:rPr>
      </w:pPr>
      <w:r w:rsidRPr="002B4C07">
        <w:rPr>
          <w:lang w:val="fr-CH"/>
          <w:rPrChange w:id="8" w:author="Arnould, Carine" w:date="2015-10-16T08:44:00Z">
            <w:rPr/>
          </w:rPrChange>
        </w:rPr>
        <w:lastRenderedPageBreak/>
        <w:t>Part</w:t>
      </w:r>
      <w:r w:rsidR="00621808" w:rsidRPr="002B4C07">
        <w:rPr>
          <w:lang w:val="fr-CH"/>
        </w:rPr>
        <w:t>ie</w:t>
      </w:r>
      <w:r w:rsidRPr="002B4C07">
        <w:rPr>
          <w:lang w:val="fr-CH"/>
          <w:rPrChange w:id="9" w:author="Arnould, Carine" w:date="2015-10-16T08:44:00Z">
            <w:rPr/>
          </w:rPrChange>
        </w:rPr>
        <w:t xml:space="preserve"> A: </w:t>
      </w:r>
      <w:r w:rsidR="00621808" w:rsidRPr="002B4C07">
        <w:rPr>
          <w:lang w:val="fr-CH"/>
        </w:rPr>
        <w:t xml:space="preserve">Toutes les bandes exception faite de la bande </w:t>
      </w:r>
      <w:r w:rsidRPr="002B4C07">
        <w:rPr>
          <w:lang w:val="fr-CH"/>
          <w:rPrChange w:id="10" w:author="Arnould, Carine" w:date="2015-10-16T08:44:00Z">
            <w:rPr/>
          </w:rPrChange>
        </w:rPr>
        <w:t>13</w:t>
      </w:r>
      <w:r w:rsidR="00621808" w:rsidRPr="002B4C07">
        <w:rPr>
          <w:lang w:val="fr-CH"/>
        </w:rPr>
        <w:t>,</w:t>
      </w:r>
      <w:r w:rsidRPr="002B4C07">
        <w:rPr>
          <w:lang w:val="fr-CH"/>
          <w:rPrChange w:id="11" w:author="Arnould, Carine" w:date="2015-10-16T08:44:00Z">
            <w:rPr/>
          </w:rPrChange>
        </w:rPr>
        <w:t>4-13</w:t>
      </w:r>
      <w:r w:rsidR="00621808" w:rsidRPr="002B4C07">
        <w:rPr>
          <w:lang w:val="fr-CH"/>
        </w:rPr>
        <w:t>,</w:t>
      </w:r>
      <w:r w:rsidRPr="002B4C07">
        <w:rPr>
          <w:lang w:val="fr-CH"/>
          <w:rPrChange w:id="12" w:author="Arnould, Carine" w:date="2015-10-16T08:44:00Z">
            <w:rPr/>
          </w:rPrChange>
        </w:rPr>
        <w:t xml:space="preserve">75 GHz </w:t>
      </w:r>
      <w:r w:rsidR="00621808" w:rsidRPr="002B4C07">
        <w:rPr>
          <w:lang w:val="fr-CH"/>
        </w:rPr>
        <w:t xml:space="preserve">pour le SFS </w:t>
      </w:r>
      <w:r w:rsidRPr="002B4C07">
        <w:rPr>
          <w:lang w:val="fr-CH"/>
          <w:rPrChange w:id="13" w:author="Arnould, Carine" w:date="2015-10-16T08:44:00Z">
            <w:rPr/>
          </w:rPrChange>
        </w:rPr>
        <w:t>(</w:t>
      </w:r>
      <w:r w:rsidR="00621808" w:rsidRPr="002B4C07">
        <w:rPr>
          <w:lang w:val="fr-CH"/>
        </w:rPr>
        <w:t>e</w:t>
      </w:r>
      <w:r w:rsidRPr="002B4C07">
        <w:rPr>
          <w:lang w:val="fr-CH"/>
          <w:rPrChange w:id="14" w:author="Arnould, Carine" w:date="2015-10-16T08:44:00Z">
            <w:rPr/>
          </w:rPrChange>
        </w:rPr>
        <w:t>space</w:t>
      </w:r>
      <w:r w:rsidR="00621808" w:rsidRPr="002B4C07">
        <w:rPr>
          <w:lang w:val="fr-CH"/>
        </w:rPr>
        <w:t xml:space="preserve"> vers Terre</w:t>
      </w:r>
      <w:r w:rsidRPr="002B4C07">
        <w:rPr>
          <w:lang w:val="fr-CH"/>
          <w:rPrChange w:id="15" w:author="Arnould, Carine" w:date="2015-10-16T08:44:00Z">
            <w:rPr/>
          </w:rPrChange>
        </w:rPr>
        <w:t xml:space="preserve">). </w:t>
      </w:r>
      <w:r w:rsidR="00621808" w:rsidRPr="002B4C07">
        <w:rPr>
          <w:lang w:val="fr-CH"/>
        </w:rPr>
        <w:t xml:space="preserve">Voir la </w:t>
      </w:r>
      <w:r w:rsidRPr="002B4C07">
        <w:rPr>
          <w:lang w:val="fr-CH"/>
          <w:rPrChange w:id="16" w:author="Arnould, Carine" w:date="2015-10-16T08:44:00Z">
            <w:rPr/>
          </w:rPrChange>
        </w:rPr>
        <w:t>part</w:t>
      </w:r>
      <w:r w:rsidR="00621808" w:rsidRPr="002B4C07">
        <w:rPr>
          <w:lang w:val="fr-CH"/>
        </w:rPr>
        <w:t>ie </w:t>
      </w:r>
      <w:r w:rsidRPr="002B4C07">
        <w:rPr>
          <w:lang w:val="fr-CH"/>
          <w:rPrChange w:id="17" w:author="Arnould, Carine" w:date="2015-10-16T08:44:00Z">
            <w:rPr/>
          </w:rPrChange>
        </w:rPr>
        <w:t xml:space="preserve">B </w:t>
      </w:r>
      <w:r w:rsidR="00621808" w:rsidRPr="002B4C07">
        <w:rPr>
          <w:lang w:val="fr-CH"/>
        </w:rPr>
        <w:t xml:space="preserve">concernant la bande </w:t>
      </w:r>
      <w:r w:rsidRPr="002B4C07">
        <w:rPr>
          <w:lang w:val="fr-CH"/>
          <w:rPrChange w:id="18" w:author="Arnould, Carine" w:date="2015-10-16T08:44:00Z">
            <w:rPr/>
          </w:rPrChange>
        </w:rPr>
        <w:t>13</w:t>
      </w:r>
      <w:r w:rsidR="00621808" w:rsidRPr="002B4C07">
        <w:rPr>
          <w:lang w:val="fr-CH"/>
        </w:rPr>
        <w:t>,</w:t>
      </w:r>
      <w:r w:rsidRPr="002B4C07">
        <w:rPr>
          <w:lang w:val="fr-CH"/>
          <w:rPrChange w:id="19" w:author="Arnould, Carine" w:date="2015-10-16T08:44:00Z">
            <w:rPr/>
          </w:rPrChange>
        </w:rPr>
        <w:t>4-13</w:t>
      </w:r>
      <w:r w:rsidR="00621808" w:rsidRPr="002B4C07">
        <w:rPr>
          <w:lang w:val="fr-CH"/>
        </w:rPr>
        <w:t>,</w:t>
      </w:r>
      <w:r w:rsidRPr="002B4C07">
        <w:rPr>
          <w:lang w:val="fr-CH"/>
          <w:rPrChange w:id="20" w:author="Arnould, Carine" w:date="2015-10-16T08:44:00Z">
            <w:rPr/>
          </w:rPrChange>
        </w:rPr>
        <w:t xml:space="preserve">75 GHz </w:t>
      </w:r>
      <w:r w:rsidR="00621808" w:rsidRPr="002B4C07">
        <w:rPr>
          <w:lang w:val="fr-CH"/>
        </w:rPr>
        <w:t xml:space="preserve">pour le SFS </w:t>
      </w:r>
      <w:r w:rsidRPr="002B4C07">
        <w:rPr>
          <w:lang w:val="fr-CH"/>
          <w:rPrChange w:id="21" w:author="Arnould, Carine" w:date="2015-10-16T08:44:00Z">
            <w:rPr/>
          </w:rPrChange>
        </w:rPr>
        <w:t>(</w:t>
      </w:r>
      <w:r w:rsidR="00621808" w:rsidRPr="002B4C07">
        <w:rPr>
          <w:lang w:val="fr-CH"/>
        </w:rPr>
        <w:t>e</w:t>
      </w:r>
      <w:r w:rsidRPr="002B4C07">
        <w:rPr>
          <w:lang w:val="fr-CH"/>
          <w:rPrChange w:id="22" w:author="Arnould, Carine" w:date="2015-10-16T08:44:00Z">
            <w:rPr/>
          </w:rPrChange>
        </w:rPr>
        <w:t>space</w:t>
      </w:r>
      <w:r w:rsidR="00621808" w:rsidRPr="002B4C07">
        <w:rPr>
          <w:lang w:val="fr-CH"/>
        </w:rPr>
        <w:t xml:space="preserve"> vers Terre</w:t>
      </w:r>
      <w:r w:rsidRPr="002B4C07">
        <w:rPr>
          <w:lang w:val="fr-CH"/>
          <w:rPrChange w:id="23" w:author="Arnould, Carine" w:date="2015-10-16T08:44:00Z">
            <w:rPr/>
          </w:rPrChange>
        </w:rPr>
        <w:t>)</w:t>
      </w:r>
    </w:p>
    <w:p w:rsidR="00F6573E" w:rsidRPr="00EC141F" w:rsidRDefault="00E60550" w:rsidP="002B4C07">
      <w:pPr>
        <w:pStyle w:val="Proposal"/>
        <w:rPr>
          <w:lang w:val="fr-CH"/>
        </w:rPr>
      </w:pPr>
      <w:r w:rsidRPr="00EC141F">
        <w:rPr>
          <w:u w:val="single"/>
          <w:lang w:val="fr-CH"/>
        </w:rPr>
        <w:t>NOC</w:t>
      </w:r>
      <w:r w:rsidRPr="00EC141F">
        <w:rPr>
          <w:lang w:val="fr-CH"/>
        </w:rPr>
        <w:tab/>
        <w:t>AFCP/28A6A1/1</w:t>
      </w:r>
    </w:p>
    <w:p w:rsidR="00EC141F" w:rsidRPr="00616157" w:rsidRDefault="00EC141F" w:rsidP="002B4C07">
      <w:pPr>
        <w:pStyle w:val="Title1"/>
      </w:pPr>
      <w:r w:rsidRPr="00616157">
        <w:t>RÈGLEMENT DES RADIOCOMMUNICATIONS</w:t>
      </w:r>
    </w:p>
    <w:p w:rsidR="00EC141F" w:rsidRDefault="00EC141F" w:rsidP="002B4C07">
      <w:pPr>
        <w:pStyle w:val="Reasons"/>
      </w:pPr>
      <w:r>
        <w:rPr>
          <w:b/>
        </w:rPr>
        <w:t>Motifs:</w:t>
      </w:r>
      <w:r>
        <w:tab/>
        <w:t>Protéger les services existants.</w:t>
      </w:r>
    </w:p>
    <w:p w:rsidR="00EC141F" w:rsidRPr="002B4C07" w:rsidRDefault="00EC141F" w:rsidP="002B4C07">
      <w:pPr>
        <w:pStyle w:val="Note"/>
        <w:rPr>
          <w:lang w:val="fr-CH"/>
        </w:rPr>
      </w:pPr>
      <w:r w:rsidRPr="002B4C07">
        <w:rPr>
          <w:lang w:val="fr-CH"/>
        </w:rPr>
        <w:t xml:space="preserve">NOTE </w:t>
      </w:r>
      <w:r w:rsidRPr="00217F9B">
        <w:rPr>
          <w:rFonts w:asciiTheme="majorBidi" w:hAnsiTheme="majorBidi" w:cstheme="majorBidi"/>
          <w:b/>
          <w:bCs/>
          <w:szCs w:val="24"/>
        </w:rPr>
        <w:sym w:font="Symbol" w:char="F02D"/>
      </w:r>
      <w:r w:rsidRPr="002B4C07">
        <w:rPr>
          <w:lang w:val="fr-CH"/>
        </w:rPr>
        <w:t xml:space="preserve"> </w:t>
      </w:r>
      <w:r w:rsidR="00621808" w:rsidRPr="002B4C07">
        <w:rPr>
          <w:lang w:val="fr-CH"/>
        </w:rPr>
        <w:t xml:space="preserve">Cette proposition s'applique dans les deux sens </w:t>
      </w:r>
      <w:r w:rsidR="00276742">
        <w:rPr>
          <w:lang w:val="fr-CH"/>
        </w:rPr>
        <w:t xml:space="preserve">de transmission </w:t>
      </w:r>
      <w:r w:rsidR="00621808" w:rsidRPr="002B4C07">
        <w:rPr>
          <w:lang w:val="fr-CH"/>
        </w:rPr>
        <w:t xml:space="preserve">pour toutes les bandes </w:t>
      </w:r>
      <w:r w:rsidR="006D042D" w:rsidRPr="002B4C07">
        <w:rPr>
          <w:lang w:val="fr-CH"/>
        </w:rPr>
        <w:t>except</w:t>
      </w:r>
      <w:r w:rsidR="00621808" w:rsidRPr="002B4C07">
        <w:rPr>
          <w:lang w:val="fr-CH"/>
        </w:rPr>
        <w:t xml:space="preserve">ion faite de la bande </w:t>
      </w:r>
      <w:r w:rsidR="006D042D" w:rsidRPr="002B4C07">
        <w:rPr>
          <w:lang w:val="fr-CH"/>
        </w:rPr>
        <w:t>13</w:t>
      </w:r>
      <w:r w:rsidR="00621808" w:rsidRPr="002B4C07">
        <w:rPr>
          <w:lang w:val="fr-CH"/>
        </w:rPr>
        <w:t>,</w:t>
      </w:r>
      <w:r w:rsidR="006D042D" w:rsidRPr="002B4C07">
        <w:rPr>
          <w:lang w:val="fr-CH"/>
        </w:rPr>
        <w:t>4-13</w:t>
      </w:r>
      <w:r w:rsidR="00621808" w:rsidRPr="002B4C07">
        <w:rPr>
          <w:lang w:val="fr-CH"/>
        </w:rPr>
        <w:t>,</w:t>
      </w:r>
      <w:r w:rsidR="006D042D" w:rsidRPr="002B4C07">
        <w:rPr>
          <w:lang w:val="fr-CH"/>
        </w:rPr>
        <w:t>75 GHz</w:t>
      </w:r>
      <w:r w:rsidR="00621808" w:rsidRPr="002B4C07">
        <w:rPr>
          <w:lang w:val="fr-CH"/>
        </w:rPr>
        <w:t>, comme indiqué.</w:t>
      </w:r>
      <w:r w:rsidR="006D042D" w:rsidRPr="002B4C07">
        <w:rPr>
          <w:lang w:val="fr-CH"/>
        </w:rPr>
        <w:t xml:space="preserve"> </w:t>
      </w:r>
      <w:r w:rsidR="00621808" w:rsidRPr="002B4C07">
        <w:rPr>
          <w:lang w:val="fr-CH"/>
        </w:rPr>
        <w:t xml:space="preserve">Voir la </w:t>
      </w:r>
      <w:r w:rsidR="006D042D" w:rsidRPr="002B4C07">
        <w:rPr>
          <w:lang w:val="fr-CH"/>
        </w:rPr>
        <w:t>Part</w:t>
      </w:r>
      <w:r w:rsidR="00621808" w:rsidRPr="002B4C07">
        <w:rPr>
          <w:lang w:val="fr-CH"/>
        </w:rPr>
        <w:t>ie</w:t>
      </w:r>
      <w:r w:rsidR="006D042D" w:rsidRPr="002B4C07">
        <w:rPr>
          <w:lang w:val="fr-CH"/>
        </w:rPr>
        <w:t xml:space="preserve"> B </w:t>
      </w:r>
      <w:r w:rsidR="00621808" w:rsidRPr="002B4C07">
        <w:rPr>
          <w:lang w:val="fr-CH"/>
        </w:rPr>
        <w:t xml:space="preserve">pour les propositions concernant le cas particulier de la bande </w:t>
      </w:r>
      <w:r w:rsidR="006D042D" w:rsidRPr="002B4C07">
        <w:rPr>
          <w:lang w:val="fr-CH"/>
        </w:rPr>
        <w:t>13</w:t>
      </w:r>
      <w:r w:rsidR="00621808" w:rsidRPr="002B4C07">
        <w:rPr>
          <w:lang w:val="fr-CH"/>
        </w:rPr>
        <w:t>,</w:t>
      </w:r>
      <w:r w:rsidR="006D042D" w:rsidRPr="002B4C07">
        <w:rPr>
          <w:lang w:val="fr-CH"/>
        </w:rPr>
        <w:t>4-13</w:t>
      </w:r>
      <w:r w:rsidR="00621808" w:rsidRPr="002B4C07">
        <w:rPr>
          <w:lang w:val="fr-CH"/>
        </w:rPr>
        <w:t>,</w:t>
      </w:r>
      <w:r w:rsidR="006D042D" w:rsidRPr="002B4C07">
        <w:rPr>
          <w:lang w:val="fr-CH"/>
        </w:rPr>
        <w:t xml:space="preserve">75 GHz </w:t>
      </w:r>
      <w:r w:rsidR="00621808" w:rsidRPr="002B4C07">
        <w:rPr>
          <w:lang w:val="fr-CH"/>
        </w:rPr>
        <w:t xml:space="preserve">pour le SFS </w:t>
      </w:r>
      <w:r w:rsidR="006D042D" w:rsidRPr="002B4C07">
        <w:rPr>
          <w:lang w:val="fr-CH"/>
        </w:rPr>
        <w:t>(</w:t>
      </w:r>
      <w:r w:rsidR="00621808" w:rsidRPr="002B4C07">
        <w:rPr>
          <w:lang w:val="fr-CH"/>
        </w:rPr>
        <w:t>e</w:t>
      </w:r>
      <w:r w:rsidR="006D042D" w:rsidRPr="002B4C07">
        <w:rPr>
          <w:lang w:val="fr-CH"/>
        </w:rPr>
        <w:t>space</w:t>
      </w:r>
      <w:r w:rsidR="00621808" w:rsidRPr="002B4C07">
        <w:rPr>
          <w:lang w:val="fr-CH"/>
        </w:rPr>
        <w:t xml:space="preserve"> vers Terre</w:t>
      </w:r>
      <w:r w:rsidR="006D042D" w:rsidRPr="002B4C07">
        <w:rPr>
          <w:lang w:val="fr-CH"/>
        </w:rPr>
        <w:t>)</w:t>
      </w:r>
    </w:p>
    <w:p w:rsidR="00EC141F" w:rsidRPr="006F3CB8" w:rsidRDefault="00EC141F" w:rsidP="002B4C07">
      <w:pPr>
        <w:pStyle w:val="enumlev1"/>
        <w:rPr>
          <w:lang w:val="en-GB"/>
        </w:rPr>
      </w:pPr>
      <w:r w:rsidRPr="006F3CB8">
        <w:rPr>
          <w:lang w:val="en-GB"/>
        </w:rPr>
        <w:t>A)</w:t>
      </w:r>
      <w:r w:rsidRPr="006F3CB8">
        <w:rPr>
          <w:lang w:val="en-GB"/>
        </w:rPr>
        <w:tab/>
        <w:t>10-10,5 GHz,</w:t>
      </w:r>
    </w:p>
    <w:p w:rsidR="00EC141F" w:rsidRPr="006F3CB8" w:rsidRDefault="00EC141F" w:rsidP="002B4C07">
      <w:pPr>
        <w:pStyle w:val="enumlev1"/>
        <w:rPr>
          <w:lang w:val="en-GB"/>
        </w:rPr>
      </w:pPr>
      <w:r w:rsidRPr="006F3CB8">
        <w:rPr>
          <w:lang w:val="en-GB"/>
        </w:rPr>
        <w:t>B)</w:t>
      </w:r>
      <w:r w:rsidRPr="006F3CB8">
        <w:rPr>
          <w:lang w:val="en-GB"/>
        </w:rPr>
        <w:tab/>
        <w:t>10,5-10,6 GHz,</w:t>
      </w:r>
    </w:p>
    <w:p w:rsidR="00EC141F" w:rsidRPr="006F3CB8" w:rsidRDefault="00EC141F" w:rsidP="002B4C07">
      <w:pPr>
        <w:pStyle w:val="enumlev1"/>
        <w:rPr>
          <w:lang w:val="en-GB"/>
        </w:rPr>
      </w:pPr>
      <w:r w:rsidRPr="006F3CB8">
        <w:rPr>
          <w:lang w:val="en-GB"/>
        </w:rPr>
        <w:t>C)</w:t>
      </w:r>
      <w:r w:rsidRPr="006F3CB8">
        <w:rPr>
          <w:lang w:val="en-GB"/>
        </w:rPr>
        <w:tab/>
        <w:t>10,6-10,68 GHz,</w:t>
      </w:r>
    </w:p>
    <w:p w:rsidR="00EC141F" w:rsidRPr="00D34216" w:rsidRDefault="00EC141F" w:rsidP="002B4C07">
      <w:pPr>
        <w:pStyle w:val="enumlev1"/>
      </w:pPr>
      <w:r w:rsidRPr="00D34216">
        <w:t>D)</w:t>
      </w:r>
      <w:r>
        <w:tab/>
      </w:r>
      <w:r w:rsidRPr="00D34216">
        <w:t>13,25-13,40 GHz,</w:t>
      </w:r>
    </w:p>
    <w:p w:rsidR="00EC141F" w:rsidRPr="00616157" w:rsidRDefault="00EC141F" w:rsidP="002B4C07">
      <w:pPr>
        <w:pStyle w:val="enumlev1"/>
        <w:rPr>
          <w:bCs/>
          <w:lang w:val="fr-CH"/>
        </w:rPr>
      </w:pPr>
      <w:r w:rsidRPr="00B74CC0">
        <w:rPr>
          <w:lang w:val="fr-CH"/>
        </w:rPr>
        <w:t>E)</w:t>
      </w:r>
      <w:r>
        <w:rPr>
          <w:lang w:val="fr-CH"/>
        </w:rPr>
        <w:tab/>
      </w:r>
      <w:r w:rsidRPr="00B74CC0">
        <w:rPr>
          <w:lang w:val="fr-CH"/>
        </w:rPr>
        <w:t xml:space="preserve">13,4-13,75 GHz </w:t>
      </w:r>
      <w:r w:rsidRPr="00616157">
        <w:rPr>
          <w:bCs/>
          <w:lang w:val="fr-CH"/>
        </w:rPr>
        <w:t>(Terre vers espace uniquement),</w:t>
      </w:r>
    </w:p>
    <w:p w:rsidR="00EC141F" w:rsidRPr="00B74CC0" w:rsidRDefault="00EC141F" w:rsidP="002B4C07">
      <w:pPr>
        <w:pStyle w:val="enumlev1"/>
        <w:rPr>
          <w:lang w:val="fr-CH"/>
        </w:rPr>
      </w:pPr>
      <w:r w:rsidRPr="00B74CC0">
        <w:rPr>
          <w:lang w:val="fr-CH"/>
        </w:rPr>
        <w:t>F)</w:t>
      </w:r>
      <w:r>
        <w:rPr>
          <w:lang w:val="fr-CH"/>
        </w:rPr>
        <w:tab/>
      </w:r>
      <w:r w:rsidRPr="00B74CC0">
        <w:rPr>
          <w:lang w:val="fr-CH"/>
        </w:rPr>
        <w:t>14,5-14,8 GHz,</w:t>
      </w:r>
    </w:p>
    <w:p w:rsidR="00EC141F" w:rsidRPr="00B74CC0" w:rsidRDefault="00EC141F" w:rsidP="002B4C07">
      <w:pPr>
        <w:pStyle w:val="enumlev1"/>
        <w:rPr>
          <w:lang w:val="fr-CH"/>
        </w:rPr>
      </w:pPr>
      <w:r w:rsidRPr="00B74CC0">
        <w:rPr>
          <w:lang w:val="fr-CH"/>
        </w:rPr>
        <w:t>G)</w:t>
      </w:r>
      <w:r>
        <w:rPr>
          <w:lang w:val="fr-CH"/>
        </w:rPr>
        <w:tab/>
      </w:r>
      <w:r w:rsidRPr="00B74CC0">
        <w:rPr>
          <w:lang w:val="fr-CH"/>
        </w:rPr>
        <w:t>14,8-15,35 GHz,</w:t>
      </w:r>
    </w:p>
    <w:p w:rsidR="00EC141F" w:rsidRPr="00B74CC0" w:rsidRDefault="00EC141F" w:rsidP="002B4C07">
      <w:pPr>
        <w:pStyle w:val="enumlev1"/>
        <w:rPr>
          <w:lang w:val="fr-CH"/>
        </w:rPr>
      </w:pPr>
      <w:r w:rsidRPr="00B74CC0">
        <w:rPr>
          <w:lang w:val="fr-CH"/>
        </w:rPr>
        <w:t>H)</w:t>
      </w:r>
      <w:r>
        <w:rPr>
          <w:lang w:val="fr-CH"/>
        </w:rPr>
        <w:tab/>
      </w:r>
      <w:r w:rsidRPr="00B74CC0">
        <w:rPr>
          <w:lang w:val="fr-CH"/>
        </w:rPr>
        <w:t>15,35-15,4 GHz,</w:t>
      </w:r>
    </w:p>
    <w:p w:rsidR="00EC141F" w:rsidRPr="002B4C07" w:rsidRDefault="00EC141F" w:rsidP="002B4C07">
      <w:pPr>
        <w:pStyle w:val="enumlev1"/>
        <w:rPr>
          <w:lang w:val="fr-CH"/>
        </w:rPr>
      </w:pPr>
      <w:r w:rsidRPr="002B4C07">
        <w:rPr>
          <w:lang w:val="fr-CH"/>
        </w:rPr>
        <w:t>I)</w:t>
      </w:r>
      <w:r w:rsidRPr="002B4C07">
        <w:rPr>
          <w:lang w:val="fr-CH"/>
        </w:rPr>
        <w:tab/>
        <w:t>15,4-15,7 GHz,</w:t>
      </w:r>
    </w:p>
    <w:p w:rsidR="00EC141F" w:rsidRPr="002B4C07" w:rsidRDefault="00EC141F" w:rsidP="002B4C07">
      <w:pPr>
        <w:pStyle w:val="enumlev1"/>
        <w:rPr>
          <w:lang w:val="fr-CH"/>
        </w:rPr>
      </w:pPr>
      <w:r w:rsidRPr="002B4C07">
        <w:rPr>
          <w:lang w:val="fr-CH"/>
        </w:rPr>
        <w:t>J)</w:t>
      </w:r>
      <w:r w:rsidRPr="002B4C07">
        <w:rPr>
          <w:lang w:val="fr-CH"/>
        </w:rPr>
        <w:tab/>
        <w:t>15,7-16,6 GHz et</w:t>
      </w:r>
    </w:p>
    <w:p w:rsidR="00EC141F" w:rsidRPr="002B4C07" w:rsidRDefault="00EC141F" w:rsidP="002B4C07">
      <w:pPr>
        <w:pStyle w:val="enumlev1"/>
        <w:rPr>
          <w:lang w:val="fr-CH"/>
        </w:rPr>
      </w:pPr>
      <w:r w:rsidRPr="002B4C07">
        <w:rPr>
          <w:lang w:val="fr-CH"/>
        </w:rPr>
        <w:t>K)</w:t>
      </w:r>
      <w:r w:rsidRPr="002B4C07">
        <w:rPr>
          <w:lang w:val="fr-CH"/>
        </w:rPr>
        <w:tab/>
        <w:t>16,6-17 GHz.</w:t>
      </w:r>
    </w:p>
    <w:p w:rsidR="009335C8" w:rsidRPr="002B4C07" w:rsidRDefault="009335C8" w:rsidP="002B4C07">
      <w:pPr>
        <w:pStyle w:val="Headingb"/>
        <w:spacing w:before="240"/>
        <w:rPr>
          <w:lang w:val="fr-CH"/>
          <w:rPrChange w:id="24" w:author="Arnould, Carine" w:date="2015-10-16T08:44:00Z">
            <w:rPr/>
          </w:rPrChange>
        </w:rPr>
      </w:pPr>
      <w:r w:rsidRPr="002B4C07">
        <w:rPr>
          <w:lang w:val="fr-CH"/>
          <w:rPrChange w:id="25" w:author="Arnould, Carine" w:date="2015-10-16T08:44:00Z">
            <w:rPr/>
          </w:rPrChange>
        </w:rPr>
        <w:t>Part</w:t>
      </w:r>
      <w:r w:rsidR="00621808" w:rsidRPr="002B4C07">
        <w:rPr>
          <w:lang w:val="fr-CH"/>
        </w:rPr>
        <w:t>ie</w:t>
      </w:r>
      <w:r w:rsidRPr="002B4C07">
        <w:rPr>
          <w:lang w:val="fr-CH"/>
          <w:rPrChange w:id="26" w:author="Arnould, Carine" w:date="2015-10-16T08:44:00Z">
            <w:rPr/>
          </w:rPrChange>
        </w:rPr>
        <w:t xml:space="preserve"> B: </w:t>
      </w:r>
      <w:r w:rsidR="00621808" w:rsidRPr="002B4C07">
        <w:rPr>
          <w:lang w:val="fr-CH"/>
        </w:rPr>
        <w:t xml:space="preserve">Cas particulier de la bande </w:t>
      </w:r>
      <w:r w:rsidRPr="002B4C07">
        <w:rPr>
          <w:lang w:val="fr-CH"/>
          <w:rPrChange w:id="27" w:author="Arnould, Carine" w:date="2015-10-16T08:44:00Z">
            <w:rPr/>
          </w:rPrChange>
        </w:rPr>
        <w:t>13</w:t>
      </w:r>
      <w:r w:rsidR="00621808" w:rsidRPr="002B4C07">
        <w:rPr>
          <w:lang w:val="fr-CH"/>
        </w:rPr>
        <w:t>,</w:t>
      </w:r>
      <w:r w:rsidRPr="002B4C07">
        <w:rPr>
          <w:lang w:val="fr-CH"/>
          <w:rPrChange w:id="28" w:author="Arnould, Carine" w:date="2015-10-16T08:44:00Z">
            <w:rPr/>
          </w:rPrChange>
        </w:rPr>
        <w:t>4-13</w:t>
      </w:r>
      <w:r w:rsidR="00621808" w:rsidRPr="002B4C07">
        <w:rPr>
          <w:lang w:val="fr-CH"/>
        </w:rPr>
        <w:t>,</w:t>
      </w:r>
      <w:r w:rsidRPr="002B4C07">
        <w:rPr>
          <w:lang w:val="fr-CH"/>
          <w:rPrChange w:id="29" w:author="Arnould, Carine" w:date="2015-10-16T08:44:00Z">
            <w:rPr/>
          </w:rPrChange>
        </w:rPr>
        <w:t xml:space="preserve">75 GHz </w:t>
      </w:r>
      <w:r w:rsidR="00621808" w:rsidRPr="002B4C07">
        <w:rPr>
          <w:lang w:val="fr-CH"/>
        </w:rPr>
        <w:t xml:space="preserve">pour le SFS </w:t>
      </w:r>
      <w:r w:rsidRPr="002B4C07">
        <w:rPr>
          <w:lang w:val="fr-CH"/>
          <w:rPrChange w:id="30" w:author="Arnould, Carine" w:date="2015-10-16T08:44:00Z">
            <w:rPr/>
          </w:rPrChange>
        </w:rPr>
        <w:t>(</w:t>
      </w:r>
      <w:r w:rsidR="00621808" w:rsidRPr="002B4C07">
        <w:rPr>
          <w:lang w:val="fr-CH"/>
        </w:rPr>
        <w:t>e</w:t>
      </w:r>
      <w:r w:rsidRPr="002B4C07">
        <w:rPr>
          <w:lang w:val="fr-CH"/>
          <w:rPrChange w:id="31" w:author="Arnould, Carine" w:date="2015-10-16T08:44:00Z">
            <w:rPr/>
          </w:rPrChange>
        </w:rPr>
        <w:t>space</w:t>
      </w:r>
      <w:r w:rsidR="00621808" w:rsidRPr="002B4C07">
        <w:rPr>
          <w:lang w:val="fr-CH"/>
        </w:rPr>
        <w:t xml:space="preserve"> vers Terre</w:t>
      </w:r>
      <w:r w:rsidRPr="002B4C07">
        <w:rPr>
          <w:lang w:val="fr-CH"/>
          <w:rPrChange w:id="32" w:author="Arnould, Carine" w:date="2015-10-16T08:44:00Z">
            <w:rPr/>
          </w:rPrChange>
        </w:rPr>
        <w:t>)</w:t>
      </w:r>
    </w:p>
    <w:p w:rsidR="00E60550" w:rsidRDefault="00E60550" w:rsidP="002B4C07">
      <w:pPr>
        <w:pStyle w:val="ArtNo"/>
      </w:pPr>
      <w:r>
        <w:t xml:space="preserve">ARTICLE </w:t>
      </w:r>
      <w:r>
        <w:rPr>
          <w:rStyle w:val="href"/>
          <w:color w:val="000000"/>
        </w:rPr>
        <w:t>5</w:t>
      </w:r>
    </w:p>
    <w:p w:rsidR="00E60550" w:rsidRDefault="00E60550" w:rsidP="002B4C07">
      <w:pPr>
        <w:pStyle w:val="Arttitle"/>
        <w:rPr>
          <w:lang w:val="fr-CH"/>
        </w:rPr>
      </w:pPr>
      <w:r>
        <w:rPr>
          <w:lang w:val="fr-CH"/>
        </w:rPr>
        <w:t>Attribution des bandes de fréquences</w:t>
      </w:r>
    </w:p>
    <w:p w:rsidR="00E60550" w:rsidRPr="00375EEA" w:rsidRDefault="00E60550" w:rsidP="006F3CB8">
      <w:pPr>
        <w:pStyle w:val="Section1"/>
      </w:pPr>
      <w:r>
        <w:t>Section IV –</w:t>
      </w:r>
      <w:r w:rsidRPr="00375EEA">
        <w:t xml:space="preserve"> Tableau d'attribution des bandes de fréquences</w:t>
      </w:r>
      <w:r w:rsidRPr="00375EEA">
        <w:br/>
      </w:r>
      <w:r w:rsidRPr="006F3CB8">
        <w:rPr>
          <w:b w:val="0"/>
          <w:bCs/>
        </w:rPr>
        <w:t>(</w:t>
      </w:r>
      <w:r w:rsidRPr="009335C8">
        <w:rPr>
          <w:b w:val="0"/>
          <w:bCs/>
        </w:rPr>
        <w:t>Voir le numéro</w:t>
      </w:r>
      <w:r w:rsidRPr="00260AE5">
        <w:t xml:space="preserve"> 2.1</w:t>
      </w:r>
      <w:r w:rsidRPr="006F3CB8">
        <w:rPr>
          <w:b w:val="0"/>
          <w:bCs/>
        </w:rPr>
        <w:t>)</w:t>
      </w:r>
      <w:r>
        <w:rPr>
          <w:b w:val="0"/>
          <w:color w:val="000000"/>
        </w:rPr>
        <w:br/>
      </w:r>
      <w:r>
        <w:rPr>
          <w:b w:val="0"/>
          <w:color w:val="000000"/>
        </w:rPr>
        <w:br/>
      </w:r>
    </w:p>
    <w:p w:rsidR="00F6573E" w:rsidRDefault="00E60550" w:rsidP="002B4C07">
      <w:pPr>
        <w:pStyle w:val="Proposal"/>
      </w:pPr>
      <w:r>
        <w:lastRenderedPageBreak/>
        <w:t>MOD</w:t>
      </w:r>
      <w:r>
        <w:tab/>
        <w:t>AFCP/28A6A1/2</w:t>
      </w:r>
    </w:p>
    <w:p w:rsidR="00E60550" w:rsidRDefault="00E60550" w:rsidP="002B4C07">
      <w:pPr>
        <w:pStyle w:val="Tabletitle"/>
        <w:rPr>
          <w:color w:val="000000"/>
        </w:rPr>
      </w:pPr>
      <w:r>
        <w:rPr>
          <w:color w:val="000000"/>
        </w:rPr>
        <w:t>11,7-14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E60550" w:rsidTr="00E60550">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E60550" w:rsidRDefault="00E60550" w:rsidP="002B4C07">
            <w:pPr>
              <w:pStyle w:val="Tablehead"/>
              <w:spacing w:before="60" w:after="60"/>
              <w:rPr>
                <w:color w:val="000000"/>
              </w:rPr>
            </w:pPr>
            <w:r>
              <w:rPr>
                <w:color w:val="000000"/>
              </w:rPr>
              <w:t>Attribution aux services</w:t>
            </w:r>
          </w:p>
        </w:tc>
      </w:tr>
      <w:tr w:rsidR="00E60550" w:rsidTr="00E60550">
        <w:trPr>
          <w:cantSplit/>
          <w:jc w:val="center"/>
        </w:trPr>
        <w:tc>
          <w:tcPr>
            <w:tcW w:w="3101" w:type="dxa"/>
            <w:tcBorders>
              <w:top w:val="single" w:sz="6" w:space="0" w:color="auto"/>
              <w:left w:val="single" w:sz="6" w:space="0" w:color="auto"/>
              <w:bottom w:val="single" w:sz="6" w:space="0" w:color="auto"/>
              <w:right w:val="single" w:sz="6" w:space="0" w:color="auto"/>
            </w:tcBorders>
          </w:tcPr>
          <w:p w:rsidR="00E60550" w:rsidRDefault="00E60550" w:rsidP="002B4C07">
            <w:pPr>
              <w:pStyle w:val="Tablehead"/>
              <w:spacing w:before="60" w:after="60"/>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E60550" w:rsidRDefault="00E60550" w:rsidP="002B4C07">
            <w:pPr>
              <w:pStyle w:val="Tablehead"/>
              <w:spacing w:before="60" w:after="60"/>
              <w:rPr>
                <w:color w:val="000000"/>
              </w:rPr>
            </w:pPr>
            <w:r>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E60550" w:rsidRDefault="00E60550" w:rsidP="002B4C07">
            <w:pPr>
              <w:pStyle w:val="Tablehead"/>
              <w:spacing w:before="60" w:after="60"/>
              <w:rPr>
                <w:color w:val="000000"/>
              </w:rPr>
            </w:pPr>
            <w:r>
              <w:rPr>
                <w:color w:val="000000"/>
              </w:rPr>
              <w:t>Région 3</w:t>
            </w:r>
          </w:p>
        </w:tc>
      </w:tr>
      <w:tr w:rsidR="00D96A8A" w:rsidTr="00621808">
        <w:trPr>
          <w:cantSplit/>
          <w:jc w:val="center"/>
        </w:trPr>
        <w:tc>
          <w:tcPr>
            <w:tcW w:w="3101" w:type="dxa"/>
            <w:tcBorders>
              <w:top w:val="single" w:sz="6" w:space="0" w:color="auto"/>
              <w:left w:val="single" w:sz="6" w:space="0" w:color="auto"/>
              <w:right w:val="single" w:sz="6" w:space="0" w:color="auto"/>
            </w:tcBorders>
          </w:tcPr>
          <w:p w:rsidR="00D96A8A" w:rsidRPr="00296D2E" w:rsidRDefault="00D96A8A">
            <w:pPr>
              <w:pStyle w:val="Tablehead"/>
              <w:spacing w:before="60" w:after="60"/>
              <w:jc w:val="left"/>
              <w:rPr>
                <w:rStyle w:val="Tablefreq"/>
              </w:rPr>
              <w:pPrChange w:id="33" w:author="Royer, Veronique" w:date="2015-03-31T04:36:00Z">
                <w:pPr>
                  <w:pStyle w:val="Tablehead"/>
                  <w:framePr w:hSpace="180" w:wrap="around" w:vAnchor="text" w:hAnchor="text" w:xAlign="center" w:y="1"/>
                  <w:spacing w:before="60" w:after="60"/>
                </w:pPr>
              </w:pPrChange>
            </w:pPr>
            <w:r w:rsidRPr="00296D2E">
              <w:rPr>
                <w:rStyle w:val="Tablefreq"/>
              </w:rPr>
              <w:t>13,4-13,</w:t>
            </w:r>
            <w:del w:id="34" w:author="Alidra, Patricia" w:date="2014-08-27T16:29:00Z">
              <w:r w:rsidRPr="00296D2E">
                <w:rPr>
                  <w:rStyle w:val="Tablefreq"/>
                  <w:b/>
                  <w:rPrChange w:id="35" w:author="Manouvrier, Yves" w:date="2015-03-31T03:27:00Z">
                    <w:rPr>
                      <w:bCs/>
                    </w:rPr>
                  </w:rPrChange>
                </w:rPr>
                <w:delText>75</w:delText>
              </w:r>
            </w:del>
            <w:ins w:id="36" w:author="Alidra, Patricia" w:date="2014-08-27T16:29:00Z">
              <w:r w:rsidRPr="00296D2E">
                <w:rPr>
                  <w:rStyle w:val="Tablefreq"/>
                  <w:b/>
                  <w:rPrChange w:id="37" w:author="Manouvrier, Yves" w:date="2015-03-31T03:27:00Z">
                    <w:rPr>
                      <w:bCs/>
                    </w:rPr>
                  </w:rPrChange>
                </w:rPr>
                <w:t>65</w:t>
              </w:r>
            </w:ins>
          </w:p>
          <w:p w:rsidR="00D96A8A" w:rsidRPr="00296D2E" w:rsidRDefault="00D96A8A">
            <w:pPr>
              <w:pStyle w:val="TableTextS5"/>
              <w:rPr>
                <w:color w:val="000000"/>
              </w:rPr>
              <w:pPrChange w:id="38" w:author="Royer, Veronique" w:date="2015-03-31T04:36:00Z">
                <w:pPr>
                  <w:pStyle w:val="TableTextS5"/>
                  <w:framePr w:hSpace="180" w:wrap="around" w:vAnchor="text" w:hAnchor="text" w:xAlign="center" w:y="1"/>
                  <w:spacing w:before="10" w:after="10"/>
                </w:pPr>
              </w:pPrChange>
            </w:pPr>
            <w:r w:rsidRPr="00296D2E">
              <w:rPr>
                <w:color w:val="000000"/>
              </w:rPr>
              <w:t>EXPLORATION DE LA TERRE PAR SATELLITE (active)</w:t>
            </w:r>
          </w:p>
          <w:p w:rsidR="00D96A8A" w:rsidRPr="00296D2E" w:rsidRDefault="00D96A8A">
            <w:pPr>
              <w:pStyle w:val="TableTextS5"/>
              <w:ind w:left="170" w:hanging="170"/>
              <w:rPr>
                <w:color w:val="000000"/>
              </w:rPr>
              <w:pPrChange w:id="39" w:author="Royer, Veronique" w:date="2015-03-31T04:36:00Z">
                <w:pPr>
                  <w:pStyle w:val="TableTextS5"/>
                  <w:framePr w:hSpace="180" w:wrap="around" w:vAnchor="text" w:hAnchor="text" w:xAlign="center" w:y="1"/>
                  <w:spacing w:before="10" w:after="10"/>
                  <w:ind w:left="170" w:hanging="170"/>
                </w:pPr>
              </w:pPrChange>
            </w:pPr>
            <w:ins w:id="40" w:author="Alidra, Patricia" w:date="2014-08-27T15:37:00Z">
              <w:r w:rsidRPr="00296D2E">
                <w:rPr>
                  <w:color w:val="000000"/>
                </w:rPr>
                <w:t>FIXE PAR SATELLITE (espace</w:t>
              </w:r>
            </w:ins>
            <w:ins w:id="41" w:author="Alidra, Patricia" w:date="2014-08-27T16:27:00Z">
              <w:r w:rsidRPr="00296D2E">
                <w:rPr>
                  <w:color w:val="000000"/>
                </w:rPr>
                <w:t xml:space="preserve"> vers Terre</w:t>
              </w:r>
            </w:ins>
            <w:ins w:id="42" w:author="Alidra, Patricia" w:date="2014-08-27T15:37:00Z">
              <w:r w:rsidRPr="00296D2E">
                <w:rPr>
                  <w:color w:val="000000"/>
                </w:rPr>
                <w:t>)</w:t>
              </w:r>
            </w:ins>
            <w:ins w:id="43" w:author="Manouvrier, Yves" w:date="2015-03-31T03:28:00Z">
              <w:r w:rsidRPr="00296D2E">
                <w:rPr>
                  <w:color w:val="000000"/>
                </w:rPr>
                <w:t xml:space="preserve"> </w:t>
              </w:r>
            </w:ins>
            <w:ins w:id="44" w:author="Alidra, Patricia" w:date="2014-08-27T15:38:00Z">
              <w:r w:rsidRPr="00296D2E">
                <w:rPr>
                  <w:rStyle w:val="Artref"/>
                  <w:color w:val="000000"/>
                  <w:lang w:val="fr-CH"/>
                </w:rPr>
                <w:t>ADD 5.</w:t>
              </w:r>
            </w:ins>
            <w:ins w:id="45" w:author="Alidra, Patricia" w:date="2014-08-27T16:27:00Z">
              <w:r w:rsidRPr="00296D2E">
                <w:rPr>
                  <w:rStyle w:val="Artref"/>
                  <w:color w:val="000000"/>
                  <w:lang w:val="fr-CH"/>
                </w:rPr>
                <w:t>C</w:t>
              </w:r>
            </w:ins>
            <w:ins w:id="46" w:author="Alidra, Patricia" w:date="2014-08-27T15:38:00Z">
              <w:r w:rsidRPr="00296D2E">
                <w:rPr>
                  <w:rStyle w:val="Artref"/>
                  <w:color w:val="000000"/>
                  <w:lang w:val="fr-CH"/>
                </w:rPr>
                <w:t>161</w:t>
              </w:r>
            </w:ins>
            <w:ins w:id="47" w:author="Manouvrier, Yves" w:date="2015-03-31T03:29:00Z">
              <w:r w:rsidRPr="00296D2E">
                <w:rPr>
                  <w:rStyle w:val="Artref"/>
                  <w:color w:val="000000"/>
                  <w:lang w:val="fr-CH"/>
                </w:rPr>
                <w:t>,</w:t>
              </w:r>
            </w:ins>
            <w:ins w:id="48" w:author="Manouvrier, Yves" w:date="2015-03-31T03:28:00Z">
              <w:r w:rsidRPr="00296D2E">
                <w:rPr>
                  <w:rStyle w:val="Artref"/>
                  <w:color w:val="000000"/>
                  <w:lang w:val="fr-CH"/>
                </w:rPr>
                <w:t xml:space="preserve"> ADD 5.X161</w:t>
              </w:r>
            </w:ins>
            <w:ins w:id="49" w:author="Manouvrier, Yves" w:date="2015-03-31T03:29:00Z">
              <w:r w:rsidRPr="00296D2E">
                <w:rPr>
                  <w:rStyle w:val="Artref"/>
                  <w:color w:val="000000"/>
                  <w:lang w:val="fr-CH"/>
                </w:rPr>
                <w:t>,</w:t>
              </w:r>
            </w:ins>
            <w:ins w:id="50" w:author="Manouvrier, Yves" w:date="2015-03-31T03:28:00Z">
              <w:r w:rsidRPr="00296D2E">
                <w:rPr>
                  <w:rStyle w:val="Artref"/>
                  <w:color w:val="000000"/>
                  <w:lang w:val="fr-CH"/>
                </w:rPr>
                <w:t xml:space="preserve"> ADD 5.C161</w:t>
              </w:r>
              <w:r w:rsidRPr="00296D2E">
                <w:rPr>
                  <w:rStyle w:val="Artref"/>
                  <w:i/>
                  <w:iCs/>
                  <w:color w:val="000000"/>
                  <w:lang w:val="fr-CH"/>
                  <w:rPrChange w:id="51" w:author="Manouvrier, Yves" w:date="2015-03-31T03:29:00Z">
                    <w:rPr>
                      <w:rStyle w:val="Artref"/>
                      <w:color w:val="000000"/>
                      <w:lang w:val="fr-CH"/>
                    </w:rPr>
                  </w:rPrChange>
                </w:rPr>
                <w:t>bis</w:t>
              </w:r>
            </w:ins>
          </w:p>
          <w:p w:rsidR="00D96A8A" w:rsidRPr="00296D2E" w:rsidRDefault="00D96A8A">
            <w:pPr>
              <w:pStyle w:val="TableTextS5"/>
              <w:rPr>
                <w:color w:val="000000"/>
              </w:rPr>
              <w:pPrChange w:id="52" w:author="Royer, Veronique" w:date="2015-03-31T04:36:00Z">
                <w:pPr>
                  <w:pStyle w:val="TableTextS5"/>
                  <w:framePr w:hSpace="180" w:wrap="around" w:vAnchor="text" w:hAnchor="text" w:xAlign="center" w:y="1"/>
                  <w:spacing w:before="10" w:after="10"/>
                </w:pPr>
              </w:pPrChange>
            </w:pPr>
            <w:r w:rsidRPr="00296D2E">
              <w:rPr>
                <w:color w:val="000000"/>
              </w:rPr>
              <w:t>RADIOLOCALISATION</w:t>
            </w:r>
          </w:p>
          <w:p w:rsidR="00D96A8A" w:rsidRPr="00296D2E" w:rsidRDefault="00D96A8A">
            <w:pPr>
              <w:pStyle w:val="TableTextS5"/>
              <w:ind w:left="170" w:hanging="170"/>
              <w:rPr>
                <w:color w:val="000000"/>
              </w:rPr>
              <w:pPrChange w:id="53" w:author="Royer, Veronique" w:date="2015-03-31T04:36:00Z">
                <w:pPr>
                  <w:pStyle w:val="TableTextS5"/>
                  <w:framePr w:hSpace="180" w:wrap="around" w:vAnchor="text" w:hAnchor="text" w:xAlign="center" w:y="1"/>
                  <w:spacing w:before="10" w:after="10"/>
                </w:pPr>
              </w:pPrChange>
            </w:pPr>
            <w:r w:rsidRPr="00296D2E">
              <w:rPr>
                <w:color w:val="000000"/>
              </w:rPr>
              <w:t xml:space="preserve">RECHERCHE SPATIALE </w:t>
            </w:r>
            <w:del w:id="54" w:author="Serbera, Laurence" w:date="2015-03-30T22:42:00Z">
              <w:r w:rsidRPr="00296D2E">
                <w:rPr>
                  <w:color w:val="000000"/>
                </w:rPr>
                <w:delText xml:space="preserve">5.501A </w:delText>
              </w:r>
            </w:del>
            <w:ins w:id="55" w:author="Serbera, Laurence" w:date="2015-03-30T22:43:00Z">
              <w:r w:rsidRPr="00296D2E">
                <w:rPr>
                  <w:rStyle w:val="Artref"/>
                  <w:color w:val="000000"/>
                </w:rPr>
                <w:t>ADD 5.L161</w:t>
              </w:r>
            </w:ins>
          </w:p>
          <w:p w:rsidR="00D96A8A" w:rsidRPr="00296D2E" w:rsidRDefault="00D96A8A">
            <w:pPr>
              <w:pStyle w:val="Tabletext"/>
              <w:rPr>
                <w:color w:val="000000"/>
              </w:rPr>
              <w:pPrChange w:id="56" w:author="Royer, Veronique" w:date="2015-03-31T04:36:00Z">
                <w:pPr>
                  <w:pStyle w:val="Tabletext"/>
                  <w:framePr w:hSpace="180" w:wrap="around" w:vAnchor="text" w:hAnchor="text" w:xAlign="center" w:y="1"/>
                </w:pPr>
              </w:pPrChange>
            </w:pPr>
            <w:r w:rsidRPr="00296D2E">
              <w:rPr>
                <w:color w:val="000000"/>
              </w:rPr>
              <w:t>Fréquences étalon et signaux horaires par satellite (Terre vers espace)</w:t>
            </w:r>
          </w:p>
          <w:p w:rsidR="00D96A8A" w:rsidRDefault="00D96A8A" w:rsidP="002B4C07">
            <w:pPr>
              <w:pStyle w:val="TableTextS5"/>
              <w:spacing w:before="10" w:after="10"/>
              <w:ind w:left="170" w:hanging="170"/>
              <w:rPr>
                <w:color w:val="000000"/>
              </w:rPr>
            </w:pPr>
            <w:r w:rsidRPr="00296D2E">
              <w:rPr>
                <w:rStyle w:val="Artref"/>
                <w:color w:val="000000"/>
                <w:lang w:val="fr-CH"/>
              </w:rPr>
              <w:t>5.499</w:t>
            </w:r>
            <w:r w:rsidRPr="00296D2E">
              <w:rPr>
                <w:color w:val="000000"/>
                <w:lang w:val="fr-CH"/>
              </w:rPr>
              <w:t xml:space="preserve">  </w:t>
            </w:r>
            <w:r w:rsidRPr="00296D2E">
              <w:rPr>
                <w:rStyle w:val="Artref"/>
                <w:color w:val="000000"/>
                <w:lang w:val="fr-CH"/>
              </w:rPr>
              <w:t>5.500</w:t>
            </w:r>
            <w:r w:rsidRPr="00296D2E">
              <w:rPr>
                <w:color w:val="000000"/>
                <w:lang w:val="fr-CH"/>
              </w:rPr>
              <w:t xml:space="preserve">  </w:t>
            </w:r>
            <w:r w:rsidRPr="00296D2E">
              <w:rPr>
                <w:rStyle w:val="Artref"/>
                <w:color w:val="000000"/>
                <w:lang w:val="fr-CH"/>
              </w:rPr>
              <w:t>5.501</w:t>
            </w:r>
            <w:r w:rsidRPr="00296D2E">
              <w:rPr>
                <w:color w:val="000000"/>
                <w:lang w:val="fr-CH"/>
              </w:rPr>
              <w:t xml:space="preserve">  </w:t>
            </w:r>
            <w:r w:rsidRPr="00296D2E">
              <w:rPr>
                <w:rStyle w:val="Artref"/>
                <w:color w:val="000000"/>
                <w:lang w:val="fr-CH"/>
              </w:rPr>
              <w:t>5.501B</w:t>
            </w:r>
          </w:p>
        </w:tc>
        <w:tc>
          <w:tcPr>
            <w:tcW w:w="6202" w:type="dxa"/>
            <w:gridSpan w:val="2"/>
            <w:tcBorders>
              <w:top w:val="single" w:sz="6" w:space="0" w:color="auto"/>
              <w:right w:val="single" w:sz="6" w:space="0" w:color="auto"/>
            </w:tcBorders>
          </w:tcPr>
          <w:p w:rsidR="00D96A8A" w:rsidRPr="00296D2E" w:rsidRDefault="00D96A8A">
            <w:pPr>
              <w:pStyle w:val="Tablehead"/>
              <w:spacing w:before="60" w:after="60"/>
              <w:jc w:val="left"/>
              <w:rPr>
                <w:rStyle w:val="Tablefreq"/>
                <w:b/>
              </w:rPr>
              <w:pPrChange w:id="57" w:author="Royer, Veronique" w:date="2015-03-31T04:36:00Z">
                <w:pPr>
                  <w:pStyle w:val="Tablehead"/>
                  <w:framePr w:hSpace="180" w:wrap="around" w:vAnchor="text" w:hAnchor="text" w:xAlign="center" w:y="1"/>
                  <w:spacing w:before="60" w:after="60"/>
                </w:pPr>
              </w:pPrChange>
            </w:pPr>
            <w:r w:rsidRPr="00296D2E">
              <w:rPr>
                <w:rStyle w:val="Tablefreq"/>
              </w:rPr>
              <w:t>13,4-13,</w:t>
            </w:r>
            <w:del w:id="58" w:author="Alidra, Patricia" w:date="2014-08-27T16:30:00Z">
              <w:r w:rsidRPr="00296D2E">
                <w:rPr>
                  <w:rStyle w:val="Tablefreq"/>
                  <w:b/>
                  <w:rPrChange w:id="59" w:author="Manouvrier, Yves" w:date="2015-03-31T03:26:00Z">
                    <w:rPr>
                      <w:bCs/>
                    </w:rPr>
                  </w:rPrChange>
                </w:rPr>
                <w:delText>75</w:delText>
              </w:r>
            </w:del>
            <w:ins w:id="60" w:author="Alidra, Patricia" w:date="2014-08-27T16:30:00Z">
              <w:r w:rsidRPr="00296D2E">
                <w:rPr>
                  <w:rStyle w:val="Tablefreq"/>
                  <w:b/>
                  <w:rPrChange w:id="61" w:author="Manouvrier, Yves" w:date="2015-03-31T03:26:00Z">
                    <w:rPr>
                      <w:bCs/>
                    </w:rPr>
                  </w:rPrChange>
                </w:rPr>
                <w:t>65</w:t>
              </w:r>
            </w:ins>
          </w:p>
          <w:p w:rsidR="00D96A8A" w:rsidRPr="00296D2E" w:rsidRDefault="00D96A8A">
            <w:pPr>
              <w:pStyle w:val="TableTextS5"/>
              <w:rPr>
                <w:color w:val="000000"/>
              </w:rPr>
              <w:pPrChange w:id="62" w:author="Royer, Veronique" w:date="2015-03-31T04:36:00Z">
                <w:pPr>
                  <w:pStyle w:val="TableTextS5"/>
                  <w:framePr w:hSpace="180" w:wrap="around" w:vAnchor="text" w:hAnchor="text" w:xAlign="center" w:y="1"/>
                  <w:spacing w:before="10" w:after="10"/>
                </w:pPr>
              </w:pPrChange>
            </w:pPr>
            <w:r w:rsidRPr="00296D2E">
              <w:rPr>
                <w:color w:val="000000"/>
              </w:rPr>
              <w:t>EXPLORATION DE LA TERRE PAR SATELLITE (active)</w:t>
            </w:r>
          </w:p>
          <w:p w:rsidR="00D96A8A" w:rsidRPr="00296D2E" w:rsidRDefault="00D96A8A">
            <w:pPr>
              <w:pStyle w:val="TableTextS5"/>
              <w:rPr>
                <w:color w:val="000000"/>
              </w:rPr>
              <w:pPrChange w:id="63" w:author="Royer, Veronique" w:date="2015-03-31T04:36:00Z">
                <w:pPr>
                  <w:pStyle w:val="TableTextS5"/>
                  <w:framePr w:hSpace="180" w:wrap="around" w:vAnchor="text" w:hAnchor="text" w:xAlign="center" w:y="1"/>
                  <w:spacing w:before="10" w:after="10"/>
                </w:pPr>
              </w:pPrChange>
            </w:pPr>
            <w:r w:rsidRPr="00296D2E">
              <w:rPr>
                <w:color w:val="000000"/>
              </w:rPr>
              <w:t>RADIOLOCALISATION</w:t>
            </w:r>
          </w:p>
          <w:p w:rsidR="00D96A8A" w:rsidRPr="00296D2E" w:rsidRDefault="00D96A8A">
            <w:pPr>
              <w:pStyle w:val="TableTextS5"/>
              <w:rPr>
                <w:color w:val="000000"/>
              </w:rPr>
              <w:pPrChange w:id="64" w:author="Royer, Veronique" w:date="2015-03-31T04:36:00Z">
                <w:pPr>
                  <w:pStyle w:val="TableTextS5"/>
                  <w:framePr w:hSpace="180" w:wrap="around" w:vAnchor="text" w:hAnchor="text" w:xAlign="center" w:y="1"/>
                  <w:spacing w:before="10" w:after="10"/>
                </w:pPr>
              </w:pPrChange>
            </w:pPr>
            <w:r w:rsidRPr="00296D2E">
              <w:rPr>
                <w:color w:val="000000"/>
              </w:rPr>
              <w:t xml:space="preserve">RECHERCHE SPATIALE  </w:t>
            </w:r>
            <w:del w:id="65" w:author="Serbera, Laurence" w:date="2015-03-30T22:44:00Z">
              <w:r w:rsidRPr="00296D2E">
                <w:rPr>
                  <w:rStyle w:val="Artref"/>
                  <w:color w:val="000000"/>
                </w:rPr>
                <w:delText>5.501A</w:delText>
              </w:r>
            </w:del>
            <w:ins w:id="66" w:author="Serbera, Laurence" w:date="2015-03-30T22:44:00Z">
              <w:r w:rsidRPr="00296D2E">
                <w:rPr>
                  <w:rStyle w:val="Artref"/>
                  <w:color w:val="000000"/>
                </w:rPr>
                <w:t>ADD 5.L161</w:t>
              </w:r>
            </w:ins>
          </w:p>
          <w:p w:rsidR="00D96A8A" w:rsidRDefault="00D96A8A" w:rsidP="002B4C07">
            <w:pPr>
              <w:pStyle w:val="TableTextS5"/>
              <w:spacing w:before="10" w:after="10"/>
              <w:ind w:left="170" w:hanging="170"/>
              <w:rPr>
                <w:color w:val="000000"/>
              </w:rPr>
            </w:pPr>
            <w:r w:rsidRPr="00296D2E">
              <w:rPr>
                <w:color w:val="000000"/>
              </w:rPr>
              <w:t>Fréquences étalon et signaux horaires par satellite (Terre vers espace)</w:t>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sidRPr="00D6150C">
              <w:rPr>
                <w:color w:val="000000"/>
                <w:lang w:val="fr-CH" w:eastAsia="zh-CN"/>
              </w:rPr>
              <w:t>5.499  5.500  5.501  5.501B</w:t>
            </w:r>
          </w:p>
        </w:tc>
      </w:tr>
      <w:tr w:rsidR="00E60550" w:rsidTr="00E60550">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D96A8A" w:rsidRPr="00296D2E" w:rsidRDefault="00D96A8A">
            <w:pPr>
              <w:pStyle w:val="TableTextS5"/>
              <w:rPr>
                <w:color w:val="000000"/>
              </w:rPr>
              <w:pPrChange w:id="67" w:author="Royer, Veronique" w:date="2015-03-31T04:36:00Z">
                <w:pPr>
                  <w:pStyle w:val="TableTextS5"/>
                  <w:framePr w:hSpace="180" w:wrap="around" w:vAnchor="text" w:hAnchor="text" w:xAlign="center" w:y="1"/>
                  <w:spacing w:before="10" w:after="10"/>
                </w:pPr>
              </w:pPrChange>
            </w:pPr>
            <w:r w:rsidRPr="00296D2E">
              <w:rPr>
                <w:rStyle w:val="Tablefreq"/>
              </w:rPr>
              <w:t>13,</w:t>
            </w:r>
            <w:del w:id="68" w:author="Alidra, Patricia" w:date="2014-08-27T16:30:00Z">
              <w:r w:rsidRPr="00296D2E">
                <w:rPr>
                  <w:rStyle w:val="Tablefreq"/>
                </w:rPr>
                <w:delText>4</w:delText>
              </w:r>
            </w:del>
            <w:ins w:id="69" w:author="Alidra, Patricia" w:date="2014-08-27T16:30:00Z">
              <w:r w:rsidRPr="00296D2E">
                <w:rPr>
                  <w:rStyle w:val="Tablefreq"/>
                </w:rPr>
                <w:t>65</w:t>
              </w:r>
            </w:ins>
            <w:r w:rsidRPr="00296D2E">
              <w:rPr>
                <w:rStyle w:val="Tablefreq"/>
              </w:rPr>
              <w:t>-13,75</w:t>
            </w:r>
            <w:r w:rsidRPr="00296D2E">
              <w:rPr>
                <w:color w:val="000000"/>
              </w:rPr>
              <w:tab/>
              <w:t>EXPLORATION DE LA TERRE PAR SATELLITE (active)</w:t>
            </w:r>
          </w:p>
          <w:p w:rsidR="00D96A8A" w:rsidRPr="00296D2E" w:rsidRDefault="00D96A8A">
            <w:pPr>
              <w:pStyle w:val="TableTextS5"/>
              <w:rPr>
                <w:color w:val="000000"/>
              </w:rPr>
              <w:pPrChange w:id="70" w:author="Royer, Veronique" w:date="2015-03-31T04:36:00Z">
                <w:pPr>
                  <w:pStyle w:val="TableTextS5"/>
                  <w:framePr w:hSpace="180" w:wrap="around" w:vAnchor="text" w:hAnchor="text" w:xAlign="center" w:y="1"/>
                  <w:spacing w:before="10" w:after="10"/>
                </w:pPr>
              </w:pPrChange>
            </w:pPr>
            <w:r w:rsidRPr="00296D2E">
              <w:rPr>
                <w:color w:val="000000"/>
              </w:rPr>
              <w:tab/>
            </w:r>
            <w:r w:rsidRPr="00296D2E">
              <w:rPr>
                <w:color w:val="000000"/>
              </w:rPr>
              <w:tab/>
            </w:r>
            <w:r w:rsidRPr="00296D2E">
              <w:rPr>
                <w:color w:val="000000"/>
              </w:rPr>
              <w:tab/>
            </w:r>
            <w:r w:rsidRPr="00296D2E">
              <w:rPr>
                <w:color w:val="000000"/>
              </w:rPr>
              <w:tab/>
              <w:t>RADIOLOCALISATION</w:t>
            </w:r>
          </w:p>
          <w:p w:rsidR="00D96A8A" w:rsidRPr="00296D2E" w:rsidRDefault="00D96A8A">
            <w:pPr>
              <w:pStyle w:val="TableTextS5"/>
              <w:rPr>
                <w:color w:val="000000"/>
              </w:rPr>
              <w:pPrChange w:id="71" w:author="Royer, Veronique" w:date="2015-03-31T04:36:00Z">
                <w:pPr>
                  <w:pStyle w:val="TableTextS5"/>
                  <w:framePr w:hSpace="180" w:wrap="around" w:vAnchor="text" w:hAnchor="text" w:xAlign="center" w:y="1"/>
                  <w:spacing w:before="10" w:after="10"/>
                </w:pPr>
              </w:pPrChange>
            </w:pPr>
            <w:r w:rsidRPr="00296D2E">
              <w:rPr>
                <w:color w:val="000000"/>
              </w:rPr>
              <w:tab/>
            </w:r>
            <w:r w:rsidRPr="00296D2E">
              <w:rPr>
                <w:color w:val="000000"/>
              </w:rPr>
              <w:tab/>
            </w:r>
            <w:r w:rsidRPr="00296D2E">
              <w:rPr>
                <w:color w:val="000000"/>
              </w:rPr>
              <w:tab/>
            </w:r>
            <w:r w:rsidRPr="00296D2E">
              <w:rPr>
                <w:color w:val="000000"/>
              </w:rPr>
              <w:tab/>
              <w:t xml:space="preserve">RECHERCHE SPATIALE  </w:t>
            </w:r>
            <w:ins w:id="72" w:author="Serbera, Laurence" w:date="2015-03-30T22:45:00Z">
              <w:r w:rsidRPr="00296D2E">
                <w:rPr>
                  <w:color w:val="000000"/>
                </w:rPr>
                <w:t xml:space="preserve">MOD </w:t>
              </w:r>
            </w:ins>
            <w:r w:rsidRPr="00296D2E">
              <w:rPr>
                <w:rStyle w:val="Artref"/>
                <w:color w:val="000000"/>
              </w:rPr>
              <w:t>5.501A</w:t>
            </w:r>
          </w:p>
          <w:p w:rsidR="00D96A8A" w:rsidRPr="00296D2E" w:rsidRDefault="00D96A8A">
            <w:pPr>
              <w:pStyle w:val="TableTextS5"/>
              <w:rPr>
                <w:color w:val="000000"/>
              </w:rPr>
              <w:pPrChange w:id="73" w:author="Royer, Veronique" w:date="2015-03-31T04:36:00Z">
                <w:pPr>
                  <w:pStyle w:val="TableTextS5"/>
                  <w:framePr w:hSpace="180" w:wrap="around" w:vAnchor="text" w:hAnchor="text" w:xAlign="center" w:y="1"/>
                  <w:spacing w:before="10" w:after="10"/>
                </w:pPr>
              </w:pPrChange>
            </w:pPr>
            <w:r w:rsidRPr="00296D2E">
              <w:rPr>
                <w:color w:val="000000"/>
              </w:rPr>
              <w:tab/>
            </w:r>
            <w:r w:rsidRPr="00296D2E">
              <w:rPr>
                <w:color w:val="000000"/>
              </w:rPr>
              <w:tab/>
            </w:r>
            <w:r w:rsidRPr="00296D2E">
              <w:rPr>
                <w:color w:val="000000"/>
              </w:rPr>
              <w:tab/>
            </w:r>
            <w:r w:rsidRPr="00296D2E">
              <w:rPr>
                <w:color w:val="000000"/>
              </w:rPr>
              <w:tab/>
              <w:t xml:space="preserve">Fréquences étalon et signaux horaires par satellite (Terre vers espace) </w:t>
            </w:r>
          </w:p>
          <w:p w:rsidR="00E60550" w:rsidRDefault="00D96A8A" w:rsidP="002B4C07">
            <w:pPr>
              <w:pStyle w:val="TableTextS5"/>
              <w:spacing w:before="10" w:after="10"/>
              <w:rPr>
                <w:color w:val="000000"/>
                <w:lang w:val="fr-CH"/>
              </w:rPr>
            </w:pPr>
            <w:r w:rsidRPr="00296D2E">
              <w:rPr>
                <w:color w:val="000000"/>
              </w:rPr>
              <w:tab/>
            </w:r>
            <w:r w:rsidRPr="00296D2E">
              <w:rPr>
                <w:color w:val="000000"/>
              </w:rPr>
              <w:tab/>
            </w:r>
            <w:r w:rsidRPr="00296D2E">
              <w:rPr>
                <w:color w:val="000000"/>
              </w:rPr>
              <w:tab/>
            </w:r>
            <w:r w:rsidRPr="00296D2E">
              <w:rPr>
                <w:color w:val="000000"/>
              </w:rPr>
              <w:tab/>
            </w:r>
            <w:r w:rsidRPr="00296D2E">
              <w:rPr>
                <w:rStyle w:val="Artref"/>
                <w:color w:val="000000"/>
                <w:lang w:val="fr-CH"/>
              </w:rPr>
              <w:t>5.499</w:t>
            </w:r>
            <w:r w:rsidRPr="00296D2E">
              <w:rPr>
                <w:color w:val="000000"/>
                <w:lang w:val="fr-CH"/>
              </w:rPr>
              <w:t xml:space="preserve">  </w:t>
            </w:r>
            <w:r w:rsidRPr="00296D2E">
              <w:rPr>
                <w:rStyle w:val="Artref"/>
                <w:color w:val="000000"/>
                <w:lang w:val="fr-CH"/>
              </w:rPr>
              <w:t>5.500</w:t>
            </w:r>
            <w:r w:rsidRPr="00296D2E">
              <w:rPr>
                <w:color w:val="000000"/>
                <w:lang w:val="fr-CH"/>
              </w:rPr>
              <w:t xml:space="preserve">  </w:t>
            </w:r>
            <w:r w:rsidRPr="00296D2E">
              <w:rPr>
                <w:rStyle w:val="Artref"/>
                <w:color w:val="000000"/>
                <w:lang w:val="fr-CH"/>
              </w:rPr>
              <w:t>5.501</w:t>
            </w:r>
            <w:r w:rsidRPr="00296D2E">
              <w:rPr>
                <w:color w:val="000000"/>
                <w:lang w:val="fr-CH"/>
              </w:rPr>
              <w:t xml:space="preserve">  </w:t>
            </w:r>
            <w:r w:rsidRPr="00296D2E">
              <w:rPr>
                <w:rStyle w:val="Artref"/>
                <w:color w:val="000000"/>
                <w:lang w:val="fr-CH"/>
              </w:rPr>
              <w:t>5.501B</w:t>
            </w:r>
          </w:p>
        </w:tc>
      </w:tr>
    </w:tbl>
    <w:p w:rsidR="00F6573E" w:rsidRDefault="00E60550" w:rsidP="002B4C07">
      <w:pPr>
        <w:pStyle w:val="Reasons"/>
      </w:pPr>
      <w:r>
        <w:rPr>
          <w:b/>
        </w:rPr>
        <w:t>Motifs:</w:t>
      </w:r>
      <w:r>
        <w:tab/>
      </w:r>
      <w:r w:rsidR="00343EB4">
        <w:t>A</w:t>
      </w:r>
      <w:r w:rsidR="00343EB4" w:rsidRPr="003525FC">
        <w:t xml:space="preserve">ttribuer la </w:t>
      </w:r>
      <w:r w:rsidR="00343EB4" w:rsidRPr="006660A1">
        <w:t>band</w:t>
      </w:r>
      <w:r w:rsidR="00343EB4" w:rsidRPr="003525FC">
        <w:t>e</w:t>
      </w:r>
      <w:r w:rsidR="00343EB4" w:rsidRPr="006660A1">
        <w:t xml:space="preserve"> 13</w:t>
      </w:r>
      <w:r w:rsidR="00343EB4" w:rsidRPr="003525FC">
        <w:t>,4-13,65 </w:t>
      </w:r>
      <w:r w:rsidR="00343EB4" w:rsidRPr="006660A1">
        <w:t xml:space="preserve">GHz </w:t>
      </w:r>
      <w:r w:rsidR="00343EB4" w:rsidRPr="003525FC">
        <w:t>au SFS</w:t>
      </w:r>
      <w:r w:rsidR="00343EB4" w:rsidRPr="006660A1">
        <w:t xml:space="preserve"> (</w:t>
      </w:r>
      <w:r w:rsidR="00343EB4" w:rsidRPr="003525FC">
        <w:t>espace vers Terre</w:t>
      </w:r>
      <w:r w:rsidR="00343EB4" w:rsidRPr="006660A1">
        <w:t xml:space="preserve">) </w:t>
      </w:r>
      <w:r w:rsidR="00343EB4" w:rsidRPr="003525FC">
        <w:t>e</w:t>
      </w:r>
      <w:r w:rsidR="00343EB4" w:rsidRPr="006660A1">
        <w:t>n R</w:t>
      </w:r>
      <w:r w:rsidR="00343EB4" w:rsidRPr="003525FC">
        <w:t>é</w:t>
      </w:r>
      <w:r w:rsidR="00343EB4" w:rsidRPr="006660A1">
        <w:t>gion 1.</w:t>
      </w:r>
    </w:p>
    <w:p w:rsidR="00F6573E" w:rsidRDefault="00E60550" w:rsidP="002B4C07">
      <w:pPr>
        <w:pStyle w:val="Proposal"/>
      </w:pPr>
      <w:r>
        <w:t>ADD</w:t>
      </w:r>
      <w:r>
        <w:tab/>
        <w:t>AFCP/28A6A1/3</w:t>
      </w:r>
    </w:p>
    <w:p w:rsidR="00343EB4" w:rsidRPr="00970256" w:rsidRDefault="00343EB4" w:rsidP="002B4C07">
      <w:pPr>
        <w:rPr>
          <w:rStyle w:val="NoteChar"/>
        </w:rPr>
      </w:pPr>
      <w:r>
        <w:rPr>
          <w:rStyle w:val="Artdef"/>
          <w:rFonts w:eastAsia="Calibri"/>
          <w:lang w:val="fr-CH"/>
        </w:rPr>
        <w:t>5.C161</w:t>
      </w:r>
      <w:r>
        <w:rPr>
          <w:rFonts w:eastAsia="Calibri"/>
          <w:szCs w:val="24"/>
          <w:lang w:val="fr-CH"/>
        </w:rPr>
        <w:tab/>
      </w:r>
      <w:r w:rsidRPr="00970256">
        <w:rPr>
          <w:rStyle w:val="NoteChar"/>
        </w:rPr>
        <w:t>L'utilisation de la bande 13,4-13,65 GHz par le service fixe par satellite</w:t>
      </w:r>
      <w:r w:rsidR="008E1803">
        <w:rPr>
          <w:rStyle w:val="NoteChar"/>
        </w:rPr>
        <w:t xml:space="preserve"> </w:t>
      </w:r>
      <w:r w:rsidRPr="00970256">
        <w:rPr>
          <w:rStyle w:val="NoteChar"/>
        </w:rPr>
        <w:t xml:space="preserve">(espace vers Terre) est limitée aux </w:t>
      </w:r>
      <w:r w:rsidR="008E1803">
        <w:rPr>
          <w:rStyle w:val="NoteChar"/>
        </w:rPr>
        <w:t xml:space="preserve">systèmes </w:t>
      </w:r>
      <w:r w:rsidRPr="00970256">
        <w:rPr>
          <w:rStyle w:val="NoteChar"/>
        </w:rPr>
        <w:t>à satellite</w:t>
      </w:r>
      <w:r w:rsidR="008E1803">
        <w:rPr>
          <w:rStyle w:val="NoteChar"/>
        </w:rPr>
        <w:t>s</w:t>
      </w:r>
      <w:r w:rsidRPr="00970256">
        <w:rPr>
          <w:rStyle w:val="NoteChar"/>
        </w:rPr>
        <w:t xml:space="preserve"> géostationnaire</w:t>
      </w:r>
      <w:r w:rsidR="008E1803">
        <w:rPr>
          <w:rStyle w:val="NoteChar"/>
        </w:rPr>
        <w:t>s</w:t>
      </w:r>
      <w:r w:rsidRPr="00970256">
        <w:rPr>
          <w:rStyle w:val="NoteChar"/>
        </w:rPr>
        <w:t xml:space="preserve"> et est assujettie à l'accord obtenu au titre du numéro </w:t>
      </w:r>
      <w:r w:rsidRPr="00970256">
        <w:rPr>
          <w:rStyle w:val="NoteChar"/>
          <w:b/>
          <w:bCs/>
        </w:rPr>
        <w:t>9.21</w:t>
      </w:r>
      <w:r w:rsidRPr="00970256">
        <w:rPr>
          <w:rStyle w:val="NoteChar"/>
        </w:rPr>
        <w:t xml:space="preserve"> </w:t>
      </w:r>
      <w:r w:rsidR="008E1803">
        <w:rPr>
          <w:rStyle w:val="NoteChar"/>
        </w:rPr>
        <w:t>vis-à-vis d</w:t>
      </w:r>
      <w:r w:rsidRPr="00970256">
        <w:rPr>
          <w:rStyle w:val="NoteChar"/>
        </w:rPr>
        <w:t>es systèmes à satellites</w:t>
      </w:r>
      <w:r w:rsidR="008E1803">
        <w:rPr>
          <w:rStyle w:val="NoteChar"/>
        </w:rPr>
        <w:t>,</w:t>
      </w:r>
      <w:r w:rsidRPr="00970256">
        <w:rPr>
          <w:rStyle w:val="NoteChar"/>
        </w:rPr>
        <w:t xml:space="preserve"> fonctionnant dans le service de recherche spatiale (espace-espace) </w:t>
      </w:r>
      <w:r w:rsidR="008E1803">
        <w:rPr>
          <w:rStyle w:val="NoteChar"/>
        </w:rPr>
        <w:t xml:space="preserve">pour la </w:t>
      </w:r>
      <w:r w:rsidR="00276742">
        <w:rPr>
          <w:rStyle w:val="NoteChar"/>
        </w:rPr>
        <w:t>retransmission</w:t>
      </w:r>
      <w:r w:rsidR="008E1803">
        <w:rPr>
          <w:rStyle w:val="NoteChar"/>
        </w:rPr>
        <w:t xml:space="preserve"> de</w:t>
      </w:r>
      <w:r w:rsidRPr="00970256">
        <w:rPr>
          <w:rStyle w:val="NoteChar"/>
        </w:rPr>
        <w:t xml:space="preserve"> données depuis des stations spatiales sur l'orbite des satellites géostationnaires vers des stations spatiales </w:t>
      </w:r>
      <w:r w:rsidR="008E1803" w:rsidRPr="00970256">
        <w:rPr>
          <w:rStyle w:val="NoteChar"/>
        </w:rPr>
        <w:t xml:space="preserve">associées </w:t>
      </w:r>
      <w:r w:rsidR="008E1803">
        <w:rPr>
          <w:rStyle w:val="NoteChar"/>
        </w:rPr>
        <w:t>sur une orbite de</w:t>
      </w:r>
      <w:r w:rsidRPr="00970256">
        <w:rPr>
          <w:rStyle w:val="NoteChar"/>
        </w:rPr>
        <w:t xml:space="preserve"> satellites non géostationnaires, pour lesquels les renseignements pour la publication anticipée ont été reçus par le Bureau avant le 27 novembre 2015.</w:t>
      </w:r>
      <w:r w:rsidRPr="00970256">
        <w:rPr>
          <w:rStyle w:val="NoteChar"/>
          <w:sz w:val="16"/>
          <w:szCs w:val="16"/>
        </w:rPr>
        <w:t>     (CMR-15)</w:t>
      </w:r>
    </w:p>
    <w:p w:rsidR="00F6573E" w:rsidRDefault="00343EB4" w:rsidP="002B4C07">
      <w:pPr>
        <w:pStyle w:val="Reasons"/>
      </w:pPr>
      <w:r>
        <w:rPr>
          <w:rFonts w:eastAsia="Calibri"/>
          <w:b/>
          <w:lang w:val="fr-CH"/>
        </w:rPr>
        <w:t>Motifs:</w:t>
      </w:r>
      <w:r w:rsidRPr="003525FC">
        <w:tab/>
        <w:t>Limiter l'utilisat</w:t>
      </w:r>
      <w:r w:rsidR="008E1803">
        <w:t>ion de la nouvelle attribution a</w:t>
      </w:r>
      <w:r w:rsidRPr="003525FC">
        <w:t>u SFS (espace vers Terre) en Région </w:t>
      </w:r>
      <w:r w:rsidRPr="006660A1">
        <w:t>1</w:t>
      </w:r>
      <w:r w:rsidRPr="003525FC">
        <w:t xml:space="preserve"> aux systèmes OSG du SFS et préciser les modalités de partage entre les réseaux OSG du SFS nouvellement notifiés et les systèmes du service de recherche spatiale déjà notifiés au Burea</w:t>
      </w:r>
      <w:r w:rsidR="008E1803">
        <w:t>u, utilisant une liaison espace-</w:t>
      </w:r>
      <w:r w:rsidRPr="003525FC">
        <w:t xml:space="preserve">espace pour </w:t>
      </w:r>
      <w:r w:rsidR="008E1803">
        <w:t xml:space="preserve">la </w:t>
      </w:r>
      <w:r w:rsidRPr="003525FC">
        <w:t>retransm</w:t>
      </w:r>
      <w:r w:rsidR="008E1803">
        <w:t xml:space="preserve">ission de </w:t>
      </w:r>
      <w:r w:rsidRPr="003525FC">
        <w:t xml:space="preserve">données </w:t>
      </w:r>
      <w:r w:rsidR="008E1803">
        <w:t xml:space="preserve">depuis une </w:t>
      </w:r>
      <w:r w:rsidRPr="003525FC">
        <w:t xml:space="preserve">station spatiale OSG vers </w:t>
      </w:r>
      <w:r w:rsidR="008E1803">
        <w:t xml:space="preserve">une </w:t>
      </w:r>
      <w:r w:rsidRPr="003525FC">
        <w:t xml:space="preserve">station spatiale d'utilisateur non OSG. Il est entendu que la coordination des réseaux OSG du SFS nouvellement notifiés et des systèmes du service de recherche spatiale (espace vers Terre) déjà notifiés au Bureau relève du </w:t>
      </w:r>
      <w:r w:rsidRPr="00343EB4">
        <w:t>numéro 9.7 du RR</w:t>
      </w:r>
      <w:r w:rsidRPr="003525FC">
        <w:t>.</w:t>
      </w:r>
    </w:p>
    <w:p w:rsidR="00F6573E" w:rsidRDefault="00E60550" w:rsidP="002B4C07">
      <w:pPr>
        <w:pStyle w:val="Proposal"/>
      </w:pPr>
      <w:r>
        <w:t>ADD</w:t>
      </w:r>
      <w:r>
        <w:tab/>
        <w:t>AFCP/28A6A1/4</w:t>
      </w:r>
    </w:p>
    <w:p w:rsidR="006E4366" w:rsidRDefault="006E4366" w:rsidP="006F3CB8">
      <w:pPr>
        <w:rPr>
          <w:sz w:val="16"/>
          <w:szCs w:val="16"/>
          <w:lang w:val="fr-CH"/>
        </w:rPr>
      </w:pPr>
      <w:r w:rsidRPr="00296D2E">
        <w:rPr>
          <w:rStyle w:val="Artdef"/>
          <w:szCs w:val="24"/>
          <w:lang w:val="fr-CH"/>
        </w:rPr>
        <w:t>5.C161</w:t>
      </w:r>
      <w:r w:rsidRPr="00296D2E">
        <w:rPr>
          <w:rStyle w:val="Artdef"/>
          <w:i/>
          <w:szCs w:val="24"/>
          <w:lang w:val="fr-CH" w:eastAsia="ja-JP"/>
        </w:rPr>
        <w:t>bis</w:t>
      </w:r>
      <w:r w:rsidRPr="00296D2E">
        <w:rPr>
          <w:rStyle w:val="Artdef"/>
          <w:szCs w:val="24"/>
          <w:lang w:val="fr-CH"/>
        </w:rPr>
        <w:tab/>
      </w:r>
      <w:r w:rsidRPr="00296D2E">
        <w:rPr>
          <w:lang w:val="fr-CH"/>
        </w:rPr>
        <w:t>Dans la bande 13,</w:t>
      </w:r>
      <w:r w:rsidR="006F3CB8">
        <w:rPr>
          <w:lang w:val="fr-CH"/>
        </w:rPr>
        <w:t>4</w:t>
      </w:r>
      <w:r w:rsidRPr="00296D2E">
        <w:rPr>
          <w:lang w:val="fr-CH"/>
        </w:rPr>
        <w:t>-13,</w:t>
      </w:r>
      <w:r w:rsidR="006F3CB8">
        <w:rPr>
          <w:lang w:val="fr-CH"/>
        </w:rPr>
        <w:t>65</w:t>
      </w:r>
      <w:r w:rsidRPr="00296D2E">
        <w:rPr>
          <w:lang w:val="fr-CH"/>
        </w:rPr>
        <w:t xml:space="preserve"> GHz, les réseaux à satellite géostationnaire du service fixe par satellite (espace vers Terre) ne doivent pas </w:t>
      </w:r>
      <w:r w:rsidR="008E1803">
        <w:rPr>
          <w:lang w:val="fr-CH"/>
        </w:rPr>
        <w:t xml:space="preserve">demander </w:t>
      </w:r>
      <w:r w:rsidRPr="00296D2E">
        <w:rPr>
          <w:lang w:val="fr-CH"/>
        </w:rPr>
        <w:t xml:space="preserve">à </w:t>
      </w:r>
      <w:r w:rsidR="008E1803">
        <w:rPr>
          <w:lang w:val="fr-CH"/>
        </w:rPr>
        <w:t xml:space="preserve">être protégés </w:t>
      </w:r>
      <w:r w:rsidRPr="00296D2E">
        <w:rPr>
          <w:lang w:val="fr-CH"/>
        </w:rPr>
        <w:t>vis-à-vis des stations spatiales du service d'exploration de la Terre par satellite (active) fonctionnant conformément aux dispositions du présent Règlement.</w:t>
      </w:r>
      <w:r w:rsidRPr="00296D2E">
        <w:rPr>
          <w:color w:val="000000"/>
        </w:rPr>
        <w:t xml:space="preserve"> Les numéros </w:t>
      </w:r>
      <w:r w:rsidRPr="00296D2E">
        <w:rPr>
          <w:b/>
          <w:bCs/>
          <w:color w:val="000000"/>
        </w:rPr>
        <w:t>5.43A</w:t>
      </w:r>
      <w:r w:rsidRPr="00296D2E">
        <w:rPr>
          <w:color w:val="000000"/>
        </w:rPr>
        <w:t xml:space="preserve"> et </w:t>
      </w:r>
      <w:r w:rsidRPr="00296D2E">
        <w:rPr>
          <w:b/>
          <w:bCs/>
          <w:color w:val="000000"/>
        </w:rPr>
        <w:t>22.2</w:t>
      </w:r>
      <w:r w:rsidRPr="00296D2E">
        <w:rPr>
          <w:color w:val="000000"/>
        </w:rPr>
        <w:t xml:space="preserve"> du RR ne s'appliquent pas.</w:t>
      </w:r>
      <w:r w:rsidRPr="00296D2E">
        <w:rPr>
          <w:sz w:val="16"/>
          <w:szCs w:val="16"/>
          <w:lang w:val="fr-CH"/>
        </w:rPr>
        <w:t>     (CMR</w:t>
      </w:r>
      <w:r w:rsidRPr="00296D2E">
        <w:rPr>
          <w:sz w:val="16"/>
          <w:szCs w:val="16"/>
          <w:lang w:val="fr-CH"/>
        </w:rPr>
        <w:noBreakHyphen/>
        <w:t>15)</w:t>
      </w:r>
    </w:p>
    <w:p w:rsidR="00F6573E" w:rsidRDefault="00F6573E" w:rsidP="002B4C07">
      <w:pPr>
        <w:pStyle w:val="Reasons"/>
      </w:pPr>
    </w:p>
    <w:p w:rsidR="00F6573E" w:rsidRDefault="00E60550" w:rsidP="002B4C07">
      <w:pPr>
        <w:pStyle w:val="Proposal"/>
      </w:pPr>
      <w:r>
        <w:lastRenderedPageBreak/>
        <w:t>ADD</w:t>
      </w:r>
      <w:r>
        <w:tab/>
        <w:t>AFCP/28A6A1/5</w:t>
      </w:r>
    </w:p>
    <w:p w:rsidR="00C31140" w:rsidRPr="00296D2E" w:rsidRDefault="00C31140" w:rsidP="002B4C07">
      <w:pPr>
        <w:rPr>
          <w:lang w:val="fr-CH"/>
        </w:rPr>
      </w:pPr>
      <w:r w:rsidRPr="00296D2E">
        <w:rPr>
          <w:rStyle w:val="Artdef"/>
          <w:lang w:val="fr-CH"/>
        </w:rPr>
        <w:t>5.L161</w:t>
      </w:r>
      <w:r w:rsidRPr="00296D2E">
        <w:rPr>
          <w:lang w:val="fr-CH"/>
        </w:rPr>
        <w:tab/>
        <w:t xml:space="preserve">L'attribution de la bande 13,4-13,65 GHz au service de recherche spatiale à titre primaire est limitée aux détecteurs actifs spatioportés ainsi qu'aux systèmes à satellites, fonctionnant dans le service de recherche spatiale (espace vers Terre et espace-espace) pour la retransmission de données depuis des stations spatiales sur l'orbite des satellites géostationnaires vers des stations terriennes associées et des stations spatiales </w:t>
      </w:r>
      <w:r w:rsidR="008E1803">
        <w:rPr>
          <w:lang w:val="fr-CH"/>
        </w:rPr>
        <w:t xml:space="preserve">associées </w:t>
      </w:r>
      <w:r w:rsidRPr="00296D2E">
        <w:rPr>
          <w:lang w:val="fr-CH"/>
        </w:rPr>
        <w:t xml:space="preserve">sur </w:t>
      </w:r>
      <w:r w:rsidR="008E1803">
        <w:rPr>
          <w:lang w:val="fr-CH"/>
        </w:rPr>
        <w:t>une orbite de</w:t>
      </w:r>
      <w:r w:rsidRPr="00296D2E">
        <w:rPr>
          <w:lang w:val="fr-CH"/>
        </w:rPr>
        <w:t xml:space="preserve"> satellites non </w:t>
      </w:r>
      <w:r w:rsidR="008E1803">
        <w:rPr>
          <w:lang w:val="fr-CH"/>
        </w:rPr>
        <w:t>géostationnaires, pour lesquel</w:t>
      </w:r>
      <w:r w:rsidRPr="00296D2E">
        <w:rPr>
          <w:lang w:val="fr-CH"/>
        </w:rPr>
        <w:t>s les renseignements pour la publication anticipée ont été reçus par le Bureau avant le 27 novembre 2015. Les systèmes à satellites du service de recherche spatiale (espace vers Terre et espace-espace) ne doivent pas causer de brouillages préjudiciables aux stations des services fixe, mobile, de radiolocalisation et d'exploration de la Terre par satellite (act</w:t>
      </w:r>
      <w:r w:rsidR="00276742">
        <w:rPr>
          <w:lang w:val="fr-CH"/>
        </w:rPr>
        <w:t>ive) ni demander à être protégé</w:t>
      </w:r>
      <w:r w:rsidRPr="00296D2E">
        <w:rPr>
          <w:lang w:val="fr-CH"/>
        </w:rPr>
        <w:t>s vis-à-vis de ces stations. Les autres utilisations de la bande par le service de recherche spatiale sont à titre secondaire.</w:t>
      </w:r>
      <w:r w:rsidRPr="00296D2E">
        <w:rPr>
          <w:sz w:val="16"/>
          <w:szCs w:val="16"/>
          <w:lang w:val="fr-CH"/>
        </w:rPr>
        <w:t>     (CMR</w:t>
      </w:r>
      <w:r w:rsidRPr="00296D2E">
        <w:rPr>
          <w:sz w:val="16"/>
          <w:szCs w:val="16"/>
          <w:lang w:val="fr-CH"/>
        </w:rPr>
        <w:noBreakHyphen/>
        <w:t>15)</w:t>
      </w:r>
    </w:p>
    <w:p w:rsidR="00F6573E" w:rsidRPr="00C31140" w:rsidRDefault="00C31140" w:rsidP="002B4C07">
      <w:pPr>
        <w:pStyle w:val="Reasons"/>
        <w:rPr>
          <w:lang w:val="fr-CH" w:eastAsia="zh-CN"/>
        </w:rPr>
      </w:pPr>
      <w:r w:rsidRPr="00296D2E">
        <w:rPr>
          <w:rFonts w:eastAsia="Calibri"/>
          <w:b/>
          <w:lang w:val="fr-CH"/>
        </w:rPr>
        <w:t>Motifs</w:t>
      </w:r>
      <w:r w:rsidRPr="006660A1">
        <w:rPr>
          <w:rFonts w:eastAsia="Calibri"/>
          <w:b/>
          <w:lang w:val="fr-CH"/>
        </w:rPr>
        <w:t>:</w:t>
      </w:r>
      <w:r w:rsidRPr="00296D2E">
        <w:rPr>
          <w:rFonts w:eastAsia="Calibri"/>
          <w:b/>
          <w:lang w:val="fr-CH"/>
        </w:rPr>
        <w:tab/>
      </w:r>
      <w:r w:rsidRPr="003525FC">
        <w:rPr>
          <w:lang w:val="fr-CH" w:eastAsia="zh-CN"/>
        </w:rPr>
        <w:t xml:space="preserve">Etant donné </w:t>
      </w:r>
      <w:r w:rsidRPr="00C31140">
        <w:rPr>
          <w:lang w:val="fr-CH" w:eastAsia="zh-CN"/>
        </w:rPr>
        <w:t xml:space="preserve">que seules les assignations de fréquence </w:t>
      </w:r>
      <w:r w:rsidR="008E1803">
        <w:rPr>
          <w:lang w:val="fr-CH" w:eastAsia="zh-CN"/>
        </w:rPr>
        <w:t xml:space="preserve">correspondant à une attribution sur un pied d'égalité de </w:t>
      </w:r>
      <w:r w:rsidRPr="00C31140">
        <w:rPr>
          <w:lang w:val="fr-CH" w:eastAsia="zh-CN"/>
        </w:rPr>
        <w:t>la bande de fréquences considérée sont prises en considération pour la coordination au titre de l'Article 9 du RR, il est proposé de modifier le renvoi 5.501А et d'ajouter un nouveau renvoi précisant que les assignations de fréquence des systèmes relais de données du service de recherche spatiale (espace vers Terre et espace</w:t>
      </w:r>
      <w:r w:rsidRPr="00C31140">
        <w:rPr>
          <w:lang w:val="fr-CH" w:eastAsia="zh-CN"/>
        </w:rPr>
        <w:noBreakHyphen/>
        <w:t>espace) qui ont été notifiées au BR de l'UIT auront un statut primaire vis-à-vis du SFS. En ce qui concerne les stations du SFS exploitées dans la Région 1, il est, dans tous les cas, nécessaire de rechercher l'accord des autres administrations (au titre du numéro 9.21 du RR) qui exploitent des systèmes relais de données du service de recherche spatiale (espace-espace) dans la Région 1, dont les stations d'utilisateur non OSG pourraient se trouver sur le territoire des Régions 2 et 3. Le sens de transmission des liaisons des systèmes relais de données du service de recherche spatiale (espace vers Terre et espace</w:t>
      </w:r>
      <w:r w:rsidRPr="00C31140">
        <w:rPr>
          <w:lang w:val="fr-CH" w:eastAsia="zh-CN"/>
        </w:rPr>
        <w:noBreakHyphen/>
        <w:t>espace) est défini dans les Recommandations pertinentes et n'est donc pas précisé dans des renvois de l'Article 5 du RR.</w:t>
      </w:r>
    </w:p>
    <w:p w:rsidR="00F6573E" w:rsidRDefault="00E60550" w:rsidP="002B4C07">
      <w:pPr>
        <w:pStyle w:val="Proposal"/>
      </w:pPr>
      <w:r>
        <w:t>ADD</w:t>
      </w:r>
      <w:r>
        <w:tab/>
        <w:t>AFCP/28A6A1/6</w:t>
      </w:r>
    </w:p>
    <w:p w:rsidR="00C31140" w:rsidRPr="00296D2E" w:rsidRDefault="00C31140" w:rsidP="002B4C07">
      <w:pPr>
        <w:tabs>
          <w:tab w:val="left" w:pos="720"/>
        </w:tabs>
        <w:overflowPunct/>
        <w:spacing w:before="80"/>
        <w:rPr>
          <w:color w:val="000000"/>
          <w:szCs w:val="24"/>
          <w:lang w:val="fr-CH" w:eastAsia="zh-CN"/>
        </w:rPr>
      </w:pPr>
      <w:r w:rsidRPr="006660A1">
        <w:rPr>
          <w:rStyle w:val="Artdef"/>
          <w:lang w:val="fr-CH"/>
        </w:rPr>
        <w:t>5.X161</w:t>
      </w:r>
      <w:r>
        <w:rPr>
          <w:b/>
          <w:color w:val="000000"/>
          <w:szCs w:val="24"/>
          <w:lang w:val="fr-CH" w:eastAsia="zh-CN"/>
        </w:rPr>
        <w:tab/>
      </w:r>
      <w:r>
        <w:rPr>
          <w:b/>
          <w:color w:val="000000"/>
          <w:szCs w:val="24"/>
          <w:lang w:val="fr-CH" w:eastAsia="zh-CN"/>
        </w:rPr>
        <w:tab/>
      </w:r>
      <w:r w:rsidRPr="006A513E">
        <w:rPr>
          <w:rStyle w:val="NoteChar"/>
        </w:rPr>
        <w:t>Les administrations ne doivent pas empêcher le déploiement et l'exploitation des stations terriennes d'émission du service des fréquences étalon et des signaux horaires par satellite (Terre vers espace) bénéficiant d'une attribution à titre secondaire dans la bande 13,4-13,65 GHz, en raison de l'attribution à titre primaire au SFS (espace vers Terre)</w:t>
      </w:r>
      <w:r w:rsidRPr="00296D2E">
        <w:rPr>
          <w:color w:val="000000"/>
          <w:szCs w:val="24"/>
          <w:lang w:val="fr-CH" w:eastAsia="zh-CN"/>
        </w:rPr>
        <w:t>.</w:t>
      </w:r>
    </w:p>
    <w:p w:rsidR="00F6573E" w:rsidRDefault="00C31140" w:rsidP="002B4C07">
      <w:pPr>
        <w:pStyle w:val="Reasons"/>
      </w:pPr>
      <w:r w:rsidRPr="00296D2E">
        <w:rPr>
          <w:b/>
          <w:bCs/>
          <w:lang w:val="fr-CH" w:eastAsia="zh-CN"/>
        </w:rPr>
        <w:t>Motif:</w:t>
      </w:r>
      <w:r w:rsidRPr="00296D2E">
        <w:rPr>
          <w:b/>
          <w:bCs/>
          <w:lang w:val="fr-CH" w:eastAsia="zh-CN"/>
        </w:rPr>
        <w:tab/>
      </w:r>
      <w:r w:rsidRPr="00296D2E">
        <w:rPr>
          <w:lang w:val="fr-CH" w:eastAsia="zh-CN"/>
        </w:rPr>
        <w:t>Garantir le déploiement des stations terriennes d'émission du système européen ACES dans la bande 13,4-13,75 GHz exploité dans le cadre du service des fréquences étalon et des signaux horaires par satellite.</w:t>
      </w:r>
    </w:p>
    <w:p w:rsidR="00F6573E" w:rsidRDefault="00E60550" w:rsidP="002B4C07">
      <w:pPr>
        <w:pStyle w:val="Proposal"/>
      </w:pPr>
      <w:r>
        <w:t>MOD</w:t>
      </w:r>
      <w:r>
        <w:tab/>
        <w:t>AFCP/28A6A1/7</w:t>
      </w:r>
    </w:p>
    <w:p w:rsidR="00E60550" w:rsidRDefault="00E60550" w:rsidP="002B4C07">
      <w:pPr>
        <w:pStyle w:val="Note"/>
      </w:pPr>
      <w:r w:rsidRPr="00FC3EFB">
        <w:rPr>
          <w:rStyle w:val="Artdef"/>
        </w:rPr>
        <w:t>5.501A</w:t>
      </w:r>
      <w:r w:rsidRPr="0061407F">
        <w:tab/>
      </w:r>
      <w:r>
        <w:t>L'attribution de la bande 13,</w:t>
      </w:r>
      <w:del w:id="74" w:author="Cusimano, Floriana" w:date="2015-10-19T11:59:00Z">
        <w:r w:rsidDel="00C31140">
          <w:delText>4</w:delText>
        </w:r>
      </w:del>
      <w:ins w:id="75" w:author="Cusimano, Floriana" w:date="2015-10-19T11:59:00Z">
        <w:r w:rsidR="00C31140">
          <w:t>65</w:t>
        </w:r>
      </w:ins>
      <w:r>
        <w:rPr>
          <w:b/>
        </w:rPr>
        <w:t>-</w:t>
      </w:r>
      <w:r>
        <w:t>13,75 GHz au service de recherche spatiale à titre primaire est limitée aux détecteurs actifs spatioportés. Les autres utilisations de la bande par le service de recherche spatiale sont à titre secondaire.</w:t>
      </w:r>
      <w:r>
        <w:rPr>
          <w:sz w:val="16"/>
          <w:lang w:val="fr-CH"/>
        </w:rPr>
        <w:t>     (CMR-</w:t>
      </w:r>
      <w:del w:id="76" w:author="Cusimano, Floriana" w:date="2015-10-19T11:59:00Z">
        <w:r w:rsidDel="00C31140">
          <w:rPr>
            <w:sz w:val="16"/>
            <w:lang w:val="fr-CH"/>
          </w:rPr>
          <w:delText>97</w:delText>
        </w:r>
      </w:del>
      <w:ins w:id="77" w:author="Cusimano, Floriana" w:date="2015-10-19T11:59:00Z">
        <w:r w:rsidR="00C31140">
          <w:rPr>
            <w:sz w:val="16"/>
            <w:lang w:val="fr-CH"/>
          </w:rPr>
          <w:t>15</w:t>
        </w:r>
      </w:ins>
      <w:r>
        <w:rPr>
          <w:sz w:val="16"/>
          <w:lang w:val="fr-CH"/>
        </w:rPr>
        <w:t>)</w:t>
      </w:r>
    </w:p>
    <w:p w:rsidR="00F6573E" w:rsidRDefault="00E60550">
      <w:pPr>
        <w:pStyle w:val="Reasons"/>
      </w:pPr>
      <w:r>
        <w:rPr>
          <w:b/>
        </w:rPr>
        <w:t>Motifs:</w:t>
      </w:r>
      <w:r>
        <w:tab/>
      </w:r>
      <w:r w:rsidR="00C31140" w:rsidRPr="003525FC">
        <w:rPr>
          <w:lang w:val="fr-CH" w:eastAsia="zh-CN"/>
        </w:rPr>
        <w:t>Garantir que les systèmes du service de recherche spatiale (e</w:t>
      </w:r>
      <w:r w:rsidR="00C31140" w:rsidRPr="006660A1">
        <w:rPr>
          <w:lang w:val="fr-CH" w:eastAsia="zh-CN"/>
        </w:rPr>
        <w:t>space</w:t>
      </w:r>
      <w:r w:rsidR="008E1803">
        <w:rPr>
          <w:lang w:val="fr-CH" w:eastAsia="zh-CN"/>
        </w:rPr>
        <w:t xml:space="preserve"> vers Terre et espace-</w:t>
      </w:r>
      <w:r w:rsidR="00C31140" w:rsidRPr="003525FC">
        <w:rPr>
          <w:lang w:val="fr-CH" w:eastAsia="zh-CN"/>
        </w:rPr>
        <w:t>e</w:t>
      </w:r>
      <w:r w:rsidR="00C31140" w:rsidRPr="006660A1">
        <w:rPr>
          <w:lang w:val="fr-CH" w:eastAsia="zh-CN"/>
        </w:rPr>
        <w:t>space</w:t>
      </w:r>
      <w:r w:rsidR="00C31140" w:rsidRPr="003525FC">
        <w:rPr>
          <w:lang w:val="fr-CH" w:eastAsia="zh-CN"/>
        </w:rPr>
        <w:t>) déjà notifiés au Bureau</w:t>
      </w:r>
      <w:r w:rsidR="00C31140" w:rsidRPr="006660A1">
        <w:rPr>
          <w:lang w:val="fr-CH" w:eastAsia="zh-CN"/>
        </w:rPr>
        <w:t xml:space="preserve"> </w:t>
      </w:r>
      <w:r w:rsidR="00C31140" w:rsidRPr="003525FC">
        <w:rPr>
          <w:lang w:val="fr-CH" w:eastAsia="zh-CN"/>
        </w:rPr>
        <w:t xml:space="preserve">sont exploités sur </w:t>
      </w:r>
      <w:r w:rsidR="008E1803">
        <w:rPr>
          <w:lang w:val="fr-CH" w:eastAsia="zh-CN"/>
        </w:rPr>
        <w:t>un pied d</w:t>
      </w:r>
      <w:r w:rsidR="00C31140" w:rsidRPr="003525FC">
        <w:rPr>
          <w:lang w:val="fr-CH" w:eastAsia="zh-CN"/>
        </w:rPr>
        <w:t xml:space="preserve">'égalité avec les stations du service fixe par satellite </w:t>
      </w:r>
      <w:r w:rsidR="00C31140" w:rsidRPr="006660A1">
        <w:rPr>
          <w:lang w:val="fr-CH" w:eastAsia="zh-CN"/>
        </w:rPr>
        <w:t>(</w:t>
      </w:r>
      <w:r w:rsidR="00C31140">
        <w:rPr>
          <w:lang w:val="fr-CH" w:eastAsia="zh-CN"/>
        </w:rPr>
        <w:t>e</w:t>
      </w:r>
      <w:r w:rsidR="00C31140" w:rsidRPr="006660A1">
        <w:rPr>
          <w:lang w:val="fr-CH" w:eastAsia="zh-CN"/>
        </w:rPr>
        <w:t>space</w:t>
      </w:r>
      <w:r w:rsidR="00C31140" w:rsidRPr="003525FC">
        <w:rPr>
          <w:lang w:val="fr-CH" w:eastAsia="zh-CN"/>
        </w:rPr>
        <w:t xml:space="preserve"> vers Terre</w:t>
      </w:r>
      <w:r w:rsidR="00C31140" w:rsidRPr="006660A1">
        <w:rPr>
          <w:lang w:val="fr-CH" w:eastAsia="zh-CN"/>
        </w:rPr>
        <w:t>)</w:t>
      </w:r>
      <w:r w:rsidR="00C31140" w:rsidRPr="003525FC">
        <w:rPr>
          <w:lang w:val="fr-CH" w:eastAsia="zh-CN"/>
        </w:rPr>
        <w:t xml:space="preserve"> nouvellement notifiées</w:t>
      </w:r>
      <w:r w:rsidR="00C31140" w:rsidRPr="006660A1">
        <w:rPr>
          <w:lang w:val="fr-CH" w:eastAsia="zh-CN"/>
        </w:rPr>
        <w:t>.</w:t>
      </w:r>
    </w:p>
    <w:p w:rsidR="00E60550" w:rsidRDefault="00E60550" w:rsidP="002B4C07">
      <w:pPr>
        <w:pStyle w:val="ArtNo"/>
      </w:pPr>
      <w:r>
        <w:lastRenderedPageBreak/>
        <w:t xml:space="preserve">ARTICLE </w:t>
      </w:r>
      <w:r>
        <w:rPr>
          <w:rStyle w:val="href"/>
          <w:color w:val="000000"/>
        </w:rPr>
        <w:t>21</w:t>
      </w:r>
    </w:p>
    <w:p w:rsidR="00E60550" w:rsidRPr="00E82312" w:rsidRDefault="00E60550" w:rsidP="002B4C07">
      <w:pPr>
        <w:pStyle w:val="Arttitle"/>
      </w:pPr>
      <w:r w:rsidRPr="00E82312">
        <w:t>Services de Terre et services spatiaux partageant des bandes</w:t>
      </w:r>
      <w:r w:rsidRPr="00E82312">
        <w:br/>
        <w:t>de fréquences au-dessus de 1 GHz</w:t>
      </w:r>
    </w:p>
    <w:p w:rsidR="00E60550" w:rsidRPr="00375EEA" w:rsidRDefault="00E60550" w:rsidP="002B4C07">
      <w:pPr>
        <w:pStyle w:val="Section1"/>
        <w:spacing w:before="180"/>
      </w:pPr>
      <w:r>
        <w:t>Section I –</w:t>
      </w:r>
      <w:r w:rsidRPr="00375EEA">
        <w:t xml:space="preserve"> Choix des emplacements et des fréquences</w:t>
      </w:r>
    </w:p>
    <w:p w:rsidR="00F6573E" w:rsidRDefault="00E60550" w:rsidP="002B4C07">
      <w:pPr>
        <w:pStyle w:val="Proposal"/>
      </w:pPr>
      <w:r>
        <w:t>MOD</w:t>
      </w:r>
      <w:r>
        <w:tab/>
        <w:t>AFCP/28A6A1/8</w:t>
      </w:r>
    </w:p>
    <w:p w:rsidR="006F3CB8" w:rsidRPr="004753E0" w:rsidRDefault="006F3CB8" w:rsidP="006F3CB8">
      <w:pPr>
        <w:keepNext/>
        <w:keepLines/>
      </w:pPr>
      <w:r w:rsidRPr="004753E0">
        <w:t>_______________</w:t>
      </w:r>
    </w:p>
    <w:p w:rsidR="00E60550" w:rsidRDefault="00E60550" w:rsidP="002B4C07">
      <w:pPr>
        <w:pStyle w:val="FootnoteText"/>
        <w:spacing w:before="60"/>
      </w:pPr>
      <w:r>
        <w:rPr>
          <w:rStyle w:val="FootnoteReference"/>
        </w:rPr>
        <w:t>1</w:t>
      </w:r>
      <w:r>
        <w:t xml:space="preserve"> </w:t>
      </w:r>
      <w:r>
        <w:tab/>
      </w:r>
      <w:r w:rsidRPr="006277C3">
        <w:rPr>
          <w:rStyle w:val="Artdef"/>
        </w:rPr>
        <w:t>21.2.1</w:t>
      </w:r>
      <w:r w:rsidRPr="006277C3">
        <w:rPr>
          <w:rStyle w:val="Artdef"/>
          <w:color w:val="000000"/>
        </w:rPr>
        <w:tab/>
      </w:r>
      <w:r w:rsidRPr="006277C3">
        <w:t xml:space="preserve">Pour leur propre protection, il convient que les stations de réception du service fixe ou du service mobile qui fonctionnent dans des bandes partagées avec les services de radiocommunication spatiale (dans le sens espace vers Terre) évitent d'orienter leurs antennes dans la direction de l'orbite des satellites géostationnaires, si leur sensibilité est suffisamment élevée pour qu'il puisse en résulter des brouillages importants de la part des émissions des stations spatiales. </w:t>
      </w:r>
      <w:r w:rsidRPr="002B0AF1">
        <w:t xml:space="preserve">En particulier, dans </w:t>
      </w:r>
      <w:del w:id="78" w:author="Cusimano, Floriana" w:date="2015-10-19T12:14:00Z">
        <w:r w:rsidRPr="002B0AF1" w:rsidDel="00B23BDF">
          <w:delText>la bande</w:delText>
        </w:r>
      </w:del>
      <w:ins w:id="79" w:author="Cusimano, Floriana" w:date="2015-10-19T12:14:00Z">
        <w:r w:rsidR="00B23BDF">
          <w:t xml:space="preserve">les bandes 13,4-13,65 GHz et </w:t>
        </w:r>
      </w:ins>
      <w:r w:rsidRPr="002B0AF1">
        <w:t xml:space="preserve">21,4-22 GHz, </w:t>
      </w:r>
      <w:r w:rsidRPr="006277C3">
        <w:t xml:space="preserve">il est recommandé de maintenir </w:t>
      </w:r>
      <w:r w:rsidRPr="006277C3">
        <w:rPr>
          <w:color w:val="000000"/>
        </w:rPr>
        <w:t xml:space="preserve">un écart angulaire </w:t>
      </w:r>
      <w:r>
        <w:rPr>
          <w:color w:val="000000"/>
        </w:rPr>
        <w:t>d</w:t>
      </w:r>
      <w:r w:rsidRPr="00904805">
        <w:t>'</w:t>
      </w:r>
      <w:r>
        <w:rPr>
          <w:color w:val="000000"/>
        </w:rPr>
        <w:t xml:space="preserve">au moins </w:t>
      </w:r>
      <w:r w:rsidRPr="006277C3">
        <w:rPr>
          <w:color w:val="000000"/>
        </w:rPr>
        <w:t>1,5</w:t>
      </w:r>
      <w:r w:rsidRPr="006277C3">
        <w:rPr>
          <w:rFonts w:eastAsia="MS Mincho"/>
          <w:lang w:eastAsia="ja-JP"/>
        </w:rPr>
        <w:t>°</w:t>
      </w:r>
      <w:r>
        <w:rPr>
          <w:rFonts w:eastAsia="MS Mincho"/>
          <w:lang w:eastAsia="ja-JP"/>
        </w:rPr>
        <w:t xml:space="preserve"> </w:t>
      </w:r>
      <w:r w:rsidRPr="006277C3">
        <w:rPr>
          <w:color w:val="000000"/>
        </w:rPr>
        <w:t>par rapport à la direction de l'orbite des satellites géostationnaires.</w:t>
      </w:r>
      <w:r w:rsidRPr="006277C3">
        <w:rPr>
          <w:bCs/>
          <w:sz w:val="16"/>
          <w:szCs w:val="16"/>
        </w:rPr>
        <w:t> </w:t>
      </w:r>
      <w:r w:rsidRPr="006277C3">
        <w:rPr>
          <w:sz w:val="16"/>
          <w:szCs w:val="16"/>
        </w:rPr>
        <w:t>   (CMR-</w:t>
      </w:r>
      <w:del w:id="80" w:author="Cusimano, Floriana" w:date="2015-10-19T12:15:00Z">
        <w:r w:rsidRPr="006277C3" w:rsidDel="00B23BDF">
          <w:rPr>
            <w:sz w:val="16"/>
            <w:szCs w:val="16"/>
          </w:rPr>
          <w:delText>12</w:delText>
        </w:r>
      </w:del>
      <w:ins w:id="81" w:author="Cusimano, Floriana" w:date="2015-10-19T12:15:00Z">
        <w:r w:rsidR="00B23BDF">
          <w:rPr>
            <w:sz w:val="16"/>
            <w:szCs w:val="16"/>
          </w:rPr>
          <w:t>15</w:t>
        </w:r>
      </w:ins>
      <w:r w:rsidRPr="006277C3">
        <w:rPr>
          <w:sz w:val="16"/>
          <w:szCs w:val="16"/>
        </w:rPr>
        <w:t>)</w:t>
      </w:r>
    </w:p>
    <w:p w:rsidR="00F6573E" w:rsidRDefault="00F6573E" w:rsidP="002B4C07">
      <w:pPr>
        <w:pStyle w:val="Reasons"/>
      </w:pPr>
    </w:p>
    <w:p w:rsidR="00E60550" w:rsidRDefault="00E60550" w:rsidP="002B4C07">
      <w:pPr>
        <w:pStyle w:val="Section1"/>
      </w:pPr>
      <w:r>
        <w:t>Section V –</w:t>
      </w:r>
      <w:r w:rsidRPr="00375EEA">
        <w:t xml:space="preserve"> Limites de puissance surfacique produite par les stations spatiales</w:t>
      </w:r>
    </w:p>
    <w:p w:rsidR="00F6573E" w:rsidRDefault="00E60550" w:rsidP="002B4C07">
      <w:pPr>
        <w:pStyle w:val="Proposal"/>
      </w:pPr>
      <w:r>
        <w:t>MOD</w:t>
      </w:r>
      <w:r>
        <w:tab/>
        <w:t>AFCP/28A6A1/9</w:t>
      </w:r>
    </w:p>
    <w:p w:rsidR="00E60550" w:rsidRDefault="00E60550" w:rsidP="002B4C07">
      <w:pPr>
        <w:pStyle w:val="TableNo"/>
        <w:spacing w:before="240"/>
        <w:rPr>
          <w:color w:val="000000"/>
          <w:sz w:val="16"/>
          <w:lang w:val="fr-CH"/>
        </w:rPr>
      </w:pPr>
      <w:r>
        <w:rPr>
          <w:color w:val="000000"/>
          <w:lang w:val="fr-CH"/>
        </w:rPr>
        <w:t xml:space="preserve">TABLEAU  </w:t>
      </w:r>
      <w:r>
        <w:rPr>
          <w:b/>
          <w:bCs/>
          <w:color w:val="000000"/>
        </w:rPr>
        <w:t>21-4</w:t>
      </w:r>
      <w:r w:rsidR="001A738D">
        <w:rPr>
          <w:b/>
          <w:bCs/>
          <w:color w:val="000000"/>
        </w:rPr>
        <w:t xml:space="preserve"> </w:t>
      </w:r>
      <w:r w:rsidR="001A738D" w:rsidRPr="001A738D">
        <w:rPr>
          <w:i/>
          <w:iCs/>
          <w:caps w:val="0"/>
          <w:color w:val="000000"/>
        </w:rPr>
        <w:t>(suite)</w:t>
      </w:r>
      <w:r>
        <w:rPr>
          <w:color w:val="000000"/>
          <w:sz w:val="16"/>
          <w:lang w:val="fr-CH"/>
        </w:rPr>
        <w:t>     (R</w:t>
      </w:r>
      <w:r>
        <w:rPr>
          <w:caps w:val="0"/>
          <w:color w:val="000000"/>
          <w:sz w:val="16"/>
          <w:lang w:val="fr-CH"/>
        </w:rPr>
        <w:t>év</w:t>
      </w:r>
      <w:r>
        <w:rPr>
          <w:color w:val="000000"/>
          <w:sz w:val="16"/>
          <w:lang w:val="fr-CH"/>
        </w:rPr>
        <w:t>.CMR-</w:t>
      </w:r>
      <w:del w:id="82" w:author="Cusimano, Floriana" w:date="2015-10-19T12:18:00Z">
        <w:r w:rsidDel="00A94D92">
          <w:rPr>
            <w:color w:val="000000"/>
            <w:sz w:val="16"/>
            <w:lang w:val="fr-CH"/>
          </w:rPr>
          <w:delText>12</w:delText>
        </w:r>
      </w:del>
      <w:ins w:id="83" w:author="Cusimano, Floriana" w:date="2015-10-19T12:18:00Z">
        <w:r w:rsidR="00A94D92">
          <w:rPr>
            <w:color w:val="000000"/>
            <w:sz w:val="16"/>
            <w:lang w:val="fr-CH"/>
          </w:rPr>
          <w:t>15</w:t>
        </w:r>
      </w:ins>
      <w:r>
        <w:rPr>
          <w:color w:val="000000"/>
          <w:sz w:val="16"/>
          <w:lang w:val="fr-CH"/>
        </w:rPr>
        <w:t>)</w:t>
      </w:r>
    </w:p>
    <w:tbl>
      <w:tblPr>
        <w:tblW w:w="9547" w:type="dxa"/>
        <w:jc w:val="center"/>
        <w:tblLayout w:type="fixed"/>
        <w:tblCellMar>
          <w:left w:w="0" w:type="dxa"/>
          <w:right w:w="0" w:type="dxa"/>
        </w:tblCellMar>
        <w:tblLook w:val="0000" w:firstRow="0" w:lastRow="0" w:firstColumn="0" w:lastColumn="0" w:noHBand="0" w:noVBand="0"/>
      </w:tblPr>
      <w:tblGrid>
        <w:gridCol w:w="2148"/>
        <w:gridCol w:w="2147"/>
        <w:gridCol w:w="1025"/>
        <w:gridCol w:w="16"/>
        <w:gridCol w:w="930"/>
        <w:gridCol w:w="950"/>
        <w:gridCol w:w="713"/>
        <w:gridCol w:w="714"/>
        <w:gridCol w:w="904"/>
      </w:tblGrid>
      <w:tr w:rsidR="00E60550" w:rsidTr="000C200F">
        <w:trPr>
          <w:cantSplit/>
          <w:jc w:val="center"/>
        </w:trPr>
        <w:tc>
          <w:tcPr>
            <w:tcW w:w="2148" w:type="dxa"/>
            <w:vMerge w:val="restart"/>
            <w:tcBorders>
              <w:top w:val="single" w:sz="6" w:space="0" w:color="auto"/>
              <w:left w:val="single" w:sz="6" w:space="0" w:color="auto"/>
              <w:right w:val="single" w:sz="6" w:space="0" w:color="auto"/>
            </w:tcBorders>
            <w:vAlign w:val="center"/>
          </w:tcPr>
          <w:p w:rsidR="00E60550" w:rsidRDefault="00E60550" w:rsidP="002B4C07">
            <w:pPr>
              <w:pStyle w:val="Tablehead"/>
              <w:spacing w:before="60" w:after="60"/>
              <w:rPr>
                <w:color w:val="000000"/>
              </w:rPr>
            </w:pPr>
            <w:r>
              <w:rPr>
                <w:color w:val="000000"/>
              </w:rPr>
              <w:t>Bande de fréquences</w:t>
            </w:r>
          </w:p>
        </w:tc>
        <w:tc>
          <w:tcPr>
            <w:tcW w:w="2147" w:type="dxa"/>
            <w:vMerge w:val="restart"/>
            <w:tcBorders>
              <w:top w:val="single" w:sz="6" w:space="0" w:color="auto"/>
              <w:left w:val="single" w:sz="6" w:space="0" w:color="auto"/>
              <w:right w:val="single" w:sz="6" w:space="0" w:color="auto"/>
            </w:tcBorders>
            <w:vAlign w:val="center"/>
          </w:tcPr>
          <w:p w:rsidR="00E60550" w:rsidRDefault="00E60550" w:rsidP="002B4C07">
            <w:pPr>
              <w:pStyle w:val="Tablehead"/>
              <w:spacing w:before="60" w:after="60"/>
              <w:rPr>
                <w:color w:val="000000"/>
              </w:rPr>
            </w:pPr>
            <w:r>
              <w:rPr>
                <w:color w:val="000000"/>
              </w:rPr>
              <w:t>Service</w:t>
            </w:r>
            <w:r>
              <w:rPr>
                <w:color w:val="000000"/>
                <w:sz w:val="16"/>
              </w:rPr>
              <w:t>*</w:t>
            </w:r>
          </w:p>
        </w:tc>
        <w:tc>
          <w:tcPr>
            <w:tcW w:w="4348" w:type="dxa"/>
            <w:gridSpan w:val="6"/>
            <w:tcBorders>
              <w:top w:val="single" w:sz="6" w:space="0" w:color="auto"/>
              <w:left w:val="single" w:sz="6" w:space="0" w:color="auto"/>
              <w:bottom w:val="single" w:sz="6" w:space="0" w:color="auto"/>
              <w:right w:val="single" w:sz="6" w:space="0" w:color="auto"/>
            </w:tcBorders>
            <w:vAlign w:val="center"/>
          </w:tcPr>
          <w:p w:rsidR="00E60550" w:rsidRDefault="00E60550" w:rsidP="002B4C07">
            <w:pPr>
              <w:pStyle w:val="Tablehead"/>
              <w:spacing w:before="60" w:after="60"/>
              <w:rPr>
                <w:color w:val="000000"/>
              </w:rPr>
            </w:pPr>
            <w:r>
              <w:rPr>
                <w:color w:val="000000"/>
              </w:rPr>
              <w:t>Limite en dB(W/m</w:t>
            </w:r>
            <w:r>
              <w:rPr>
                <w:color w:val="000000"/>
                <w:position w:val="6"/>
                <w:sz w:val="16"/>
              </w:rPr>
              <w:t>2</w:t>
            </w:r>
            <w:r>
              <w:rPr>
                <w:color w:val="000000"/>
              </w:rPr>
              <w:t>) pour l'angle</w:t>
            </w:r>
            <w:r>
              <w:rPr>
                <w:color w:val="000000"/>
              </w:rPr>
              <w:br/>
              <w:t xml:space="preserve">d'incidence </w:t>
            </w:r>
            <w:r>
              <w:rPr>
                <w:rFonts w:ascii="Symbol" w:hAnsi="Symbol"/>
                <w:color w:val="000000"/>
              </w:rPr>
              <w:t></w:t>
            </w:r>
            <w:r>
              <w:rPr>
                <w:color w:val="000000"/>
              </w:rPr>
              <w:t xml:space="preserve"> au-dessus du plan horizontal</w:t>
            </w:r>
          </w:p>
        </w:tc>
        <w:tc>
          <w:tcPr>
            <w:tcW w:w="904" w:type="dxa"/>
            <w:vMerge w:val="restart"/>
            <w:tcBorders>
              <w:top w:val="single" w:sz="6" w:space="0" w:color="auto"/>
              <w:left w:val="single" w:sz="6" w:space="0" w:color="auto"/>
              <w:right w:val="single" w:sz="6" w:space="0" w:color="auto"/>
            </w:tcBorders>
            <w:vAlign w:val="center"/>
          </w:tcPr>
          <w:p w:rsidR="00E60550" w:rsidRDefault="00E60550" w:rsidP="002B4C07">
            <w:pPr>
              <w:pStyle w:val="Tablehead"/>
              <w:spacing w:before="60" w:after="60"/>
              <w:ind w:left="-57" w:right="-57"/>
              <w:rPr>
                <w:color w:val="000000"/>
              </w:rPr>
            </w:pPr>
            <w:r>
              <w:rPr>
                <w:color w:val="000000"/>
              </w:rPr>
              <w:t>Largeur</w:t>
            </w:r>
            <w:r>
              <w:rPr>
                <w:color w:val="000000"/>
              </w:rPr>
              <w:br/>
              <w:t xml:space="preserve">de bande </w:t>
            </w:r>
            <w:r>
              <w:rPr>
                <w:color w:val="000000"/>
              </w:rPr>
              <w:br/>
              <w:t>de réfé-</w:t>
            </w:r>
            <w:r>
              <w:rPr>
                <w:color w:val="000000"/>
              </w:rPr>
              <w:br/>
              <w:t>rence</w:t>
            </w:r>
          </w:p>
        </w:tc>
      </w:tr>
      <w:tr w:rsidR="00E60550" w:rsidTr="000C200F">
        <w:trPr>
          <w:cantSplit/>
          <w:jc w:val="center"/>
        </w:trPr>
        <w:tc>
          <w:tcPr>
            <w:tcW w:w="2148" w:type="dxa"/>
            <w:vMerge/>
            <w:tcBorders>
              <w:left w:val="single" w:sz="6" w:space="0" w:color="auto"/>
              <w:bottom w:val="single" w:sz="6" w:space="0" w:color="auto"/>
              <w:right w:val="single" w:sz="6" w:space="0" w:color="auto"/>
            </w:tcBorders>
            <w:vAlign w:val="center"/>
          </w:tcPr>
          <w:p w:rsidR="00E60550" w:rsidRDefault="00E60550" w:rsidP="002B4C07">
            <w:pPr>
              <w:pStyle w:val="Tablehead"/>
              <w:spacing w:before="60" w:after="60"/>
              <w:rPr>
                <w:color w:val="000000"/>
              </w:rPr>
            </w:pPr>
          </w:p>
        </w:tc>
        <w:tc>
          <w:tcPr>
            <w:tcW w:w="2147" w:type="dxa"/>
            <w:vMerge/>
            <w:tcBorders>
              <w:left w:val="single" w:sz="6" w:space="0" w:color="auto"/>
              <w:bottom w:val="single" w:sz="6" w:space="0" w:color="auto"/>
              <w:right w:val="single" w:sz="6" w:space="0" w:color="auto"/>
            </w:tcBorders>
            <w:vAlign w:val="center"/>
          </w:tcPr>
          <w:p w:rsidR="00E60550" w:rsidRDefault="00E60550" w:rsidP="002B4C07">
            <w:pPr>
              <w:pStyle w:val="Tablehead"/>
              <w:spacing w:before="60" w:after="60"/>
              <w:rPr>
                <w:color w:val="000000"/>
              </w:rPr>
            </w:pPr>
          </w:p>
        </w:tc>
        <w:tc>
          <w:tcPr>
            <w:tcW w:w="1041" w:type="dxa"/>
            <w:gridSpan w:val="2"/>
            <w:tcBorders>
              <w:top w:val="single" w:sz="6" w:space="0" w:color="auto"/>
              <w:left w:val="single" w:sz="6" w:space="0" w:color="auto"/>
              <w:bottom w:val="single" w:sz="6" w:space="0" w:color="auto"/>
              <w:right w:val="single" w:sz="6" w:space="0" w:color="auto"/>
            </w:tcBorders>
            <w:vAlign w:val="center"/>
          </w:tcPr>
          <w:p w:rsidR="00E60550" w:rsidRDefault="00E60550" w:rsidP="002B4C07">
            <w:pPr>
              <w:pStyle w:val="Tablehead"/>
              <w:spacing w:before="60" w:after="60"/>
              <w:rPr>
                <w:color w:val="000000"/>
              </w:rPr>
            </w:pPr>
            <w:r>
              <w:rPr>
                <w:color w:val="000000"/>
              </w:rPr>
              <w:t>0°-5°</w:t>
            </w:r>
          </w:p>
        </w:tc>
        <w:tc>
          <w:tcPr>
            <w:tcW w:w="1880" w:type="dxa"/>
            <w:gridSpan w:val="2"/>
            <w:tcBorders>
              <w:top w:val="single" w:sz="6" w:space="0" w:color="auto"/>
              <w:left w:val="single" w:sz="6" w:space="0" w:color="auto"/>
              <w:bottom w:val="single" w:sz="6" w:space="0" w:color="auto"/>
              <w:right w:val="single" w:sz="6" w:space="0" w:color="auto"/>
            </w:tcBorders>
            <w:vAlign w:val="center"/>
          </w:tcPr>
          <w:p w:rsidR="00E60550" w:rsidRDefault="00E60550" w:rsidP="002B4C07">
            <w:pPr>
              <w:pStyle w:val="Tablehead"/>
              <w:spacing w:before="60" w:after="60"/>
              <w:rPr>
                <w:color w:val="000000"/>
              </w:rPr>
            </w:pPr>
            <w:r>
              <w:rPr>
                <w:color w:val="000000"/>
              </w:rPr>
              <w:t>5°-25°</w:t>
            </w:r>
          </w:p>
        </w:tc>
        <w:tc>
          <w:tcPr>
            <w:tcW w:w="1427" w:type="dxa"/>
            <w:gridSpan w:val="2"/>
            <w:tcBorders>
              <w:top w:val="single" w:sz="6" w:space="0" w:color="auto"/>
              <w:left w:val="single" w:sz="6" w:space="0" w:color="auto"/>
              <w:bottom w:val="single" w:sz="6" w:space="0" w:color="auto"/>
              <w:right w:val="single" w:sz="6" w:space="0" w:color="auto"/>
            </w:tcBorders>
            <w:vAlign w:val="center"/>
          </w:tcPr>
          <w:p w:rsidR="00E60550" w:rsidRDefault="00E60550" w:rsidP="002B4C07">
            <w:pPr>
              <w:pStyle w:val="Tablehead"/>
              <w:spacing w:before="60" w:after="60"/>
              <w:rPr>
                <w:color w:val="000000"/>
              </w:rPr>
            </w:pPr>
            <w:r>
              <w:rPr>
                <w:color w:val="000000"/>
              </w:rPr>
              <w:t>25°-90°</w:t>
            </w:r>
          </w:p>
        </w:tc>
        <w:tc>
          <w:tcPr>
            <w:tcW w:w="904" w:type="dxa"/>
            <w:vMerge/>
            <w:tcBorders>
              <w:left w:val="single" w:sz="6" w:space="0" w:color="auto"/>
              <w:bottom w:val="single" w:sz="6" w:space="0" w:color="auto"/>
              <w:right w:val="single" w:sz="6" w:space="0" w:color="auto"/>
            </w:tcBorders>
            <w:vAlign w:val="center"/>
          </w:tcPr>
          <w:p w:rsidR="00E60550" w:rsidRDefault="00E60550" w:rsidP="002B4C07">
            <w:pPr>
              <w:pStyle w:val="Tablehead"/>
              <w:spacing w:before="60" w:after="60"/>
              <w:rPr>
                <w:color w:val="000000"/>
              </w:rPr>
            </w:pPr>
          </w:p>
        </w:tc>
      </w:tr>
      <w:tr w:rsidR="00E60550" w:rsidTr="000C20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jc w:val="center"/>
        </w:trPr>
        <w:tc>
          <w:tcPr>
            <w:tcW w:w="2148" w:type="dxa"/>
          </w:tcPr>
          <w:p w:rsidR="00E60550" w:rsidRPr="00A94D92" w:rsidRDefault="00E60550" w:rsidP="002B4C07">
            <w:pPr>
              <w:pStyle w:val="TableText0"/>
              <w:spacing w:before="60" w:after="60"/>
              <w:ind w:right="-57"/>
              <w:jc w:val="left"/>
              <w:rPr>
                <w:color w:val="000000"/>
                <w:lang w:val="fr-CH"/>
              </w:rPr>
            </w:pPr>
            <w:r w:rsidRPr="00A94D92">
              <w:rPr>
                <w:color w:val="000000"/>
                <w:lang w:val="fr-CH"/>
              </w:rPr>
              <w:t>12,2</w:t>
            </w:r>
            <w:r w:rsidRPr="00A94D92">
              <w:rPr>
                <w:color w:val="000000"/>
                <w:lang w:val="fr-CH"/>
              </w:rPr>
              <w:noBreakHyphen/>
              <w:t xml:space="preserve">12,75 GHz  </w:t>
            </w:r>
            <w:r w:rsidRPr="00A94D92">
              <w:rPr>
                <w:color w:val="000000"/>
                <w:vertAlign w:val="superscript"/>
                <w:lang w:val="fr-CH"/>
              </w:rPr>
              <w:t>7</w:t>
            </w:r>
            <w:r w:rsidRPr="00A94D92">
              <w:rPr>
                <w:color w:val="000000"/>
                <w:lang w:val="fr-CH"/>
              </w:rPr>
              <w:br/>
              <w:t>(Région 3)</w:t>
            </w:r>
          </w:p>
          <w:p w:rsidR="00E60550" w:rsidRPr="00A94D92" w:rsidRDefault="00E60550" w:rsidP="002B4C07">
            <w:pPr>
              <w:pStyle w:val="TableText0"/>
              <w:spacing w:before="60" w:after="60"/>
              <w:ind w:right="-57"/>
              <w:jc w:val="left"/>
              <w:rPr>
                <w:color w:val="000000"/>
                <w:lang w:val="fr-CH"/>
              </w:rPr>
            </w:pPr>
            <w:r w:rsidRPr="00A94D92">
              <w:rPr>
                <w:color w:val="000000"/>
                <w:lang w:val="fr-CH"/>
              </w:rPr>
              <w:t xml:space="preserve">12,5-12,75 GHz  </w:t>
            </w:r>
            <w:r w:rsidRPr="00A94D92">
              <w:rPr>
                <w:color w:val="000000"/>
                <w:vertAlign w:val="superscript"/>
                <w:lang w:val="fr-CH"/>
              </w:rPr>
              <w:t>7</w:t>
            </w:r>
            <w:r w:rsidRPr="00A94D92">
              <w:rPr>
                <w:color w:val="000000"/>
                <w:lang w:val="fr-CH"/>
              </w:rPr>
              <w:br/>
              <w:t xml:space="preserve">(pays de la Région 1 visés aux numéros </w:t>
            </w:r>
            <w:r w:rsidRPr="00A94D92">
              <w:rPr>
                <w:b/>
                <w:bCs/>
                <w:lang w:val="fr-CH"/>
              </w:rPr>
              <w:t>5.494</w:t>
            </w:r>
            <w:r w:rsidRPr="00A94D92">
              <w:rPr>
                <w:lang w:val="fr-CH"/>
              </w:rPr>
              <w:t xml:space="preserve"> </w:t>
            </w:r>
            <w:r w:rsidRPr="00A94D92">
              <w:rPr>
                <w:color w:val="000000"/>
                <w:lang w:val="fr-CH"/>
              </w:rPr>
              <w:t xml:space="preserve">et </w:t>
            </w:r>
            <w:r w:rsidRPr="00A94D92">
              <w:rPr>
                <w:b/>
                <w:bCs/>
                <w:lang w:val="fr-CH"/>
              </w:rPr>
              <w:t>5.496</w:t>
            </w:r>
            <w:r w:rsidRPr="00A94D92">
              <w:rPr>
                <w:color w:val="000000"/>
                <w:lang w:val="fr-CH"/>
              </w:rPr>
              <w:t>)</w:t>
            </w:r>
          </w:p>
        </w:tc>
        <w:tc>
          <w:tcPr>
            <w:tcW w:w="2147" w:type="dxa"/>
          </w:tcPr>
          <w:p w:rsidR="00E60550" w:rsidRPr="00A94D92" w:rsidRDefault="00E60550" w:rsidP="002B4C07">
            <w:pPr>
              <w:pStyle w:val="Tabletext"/>
              <w:spacing w:before="60" w:after="60"/>
              <w:ind w:right="-57"/>
              <w:rPr>
                <w:color w:val="000000"/>
                <w:lang w:val="fr-CH"/>
              </w:rPr>
            </w:pPr>
            <w:r w:rsidRPr="00A94D92">
              <w:rPr>
                <w:color w:val="000000"/>
                <w:lang w:val="fr-CH"/>
              </w:rPr>
              <w:t>Fixe par satellite</w:t>
            </w:r>
            <w:r w:rsidRPr="00A94D92">
              <w:rPr>
                <w:color w:val="000000"/>
                <w:lang w:val="fr-CH"/>
              </w:rPr>
              <w:br/>
              <w:t>(espace vers Terre) (orbite des satellites géostationnaires)</w:t>
            </w:r>
          </w:p>
        </w:tc>
        <w:tc>
          <w:tcPr>
            <w:tcW w:w="1025" w:type="dxa"/>
          </w:tcPr>
          <w:p w:rsidR="00E60550" w:rsidRPr="00A94D92" w:rsidRDefault="00E60550" w:rsidP="002B4C07">
            <w:pPr>
              <w:pStyle w:val="Tabletext"/>
              <w:spacing w:before="60" w:after="60"/>
              <w:ind w:left="-57" w:right="-57"/>
              <w:jc w:val="center"/>
              <w:rPr>
                <w:color w:val="000000"/>
                <w:lang w:val="fr-CH"/>
              </w:rPr>
            </w:pPr>
            <w:r w:rsidRPr="00A94D92">
              <w:rPr>
                <w:color w:val="000000"/>
                <w:lang w:val="fr-CH"/>
              </w:rPr>
              <w:t>–148</w:t>
            </w:r>
          </w:p>
        </w:tc>
        <w:tc>
          <w:tcPr>
            <w:tcW w:w="1896" w:type="dxa"/>
            <w:gridSpan w:val="3"/>
          </w:tcPr>
          <w:p w:rsidR="00E60550" w:rsidRPr="00A94D92" w:rsidRDefault="00E60550" w:rsidP="002B4C07">
            <w:pPr>
              <w:pStyle w:val="Tabletext"/>
              <w:spacing w:before="60" w:after="60"/>
              <w:ind w:left="-57" w:right="-57"/>
              <w:jc w:val="center"/>
              <w:rPr>
                <w:color w:val="000000"/>
                <w:lang w:val="fr-CH"/>
              </w:rPr>
            </w:pPr>
            <w:r w:rsidRPr="00A94D92">
              <w:rPr>
                <w:color w:val="000000"/>
                <w:lang w:val="fr-CH"/>
              </w:rPr>
              <w:t>–148 + 0,5(</w:t>
            </w:r>
            <w:r w:rsidRPr="00A94D92">
              <w:rPr>
                <w:rFonts w:ascii="Symbol" w:hAnsi="Symbol"/>
                <w:color w:val="000000"/>
              </w:rPr>
              <w:t></w:t>
            </w:r>
            <w:r w:rsidRPr="00A94D92">
              <w:rPr>
                <w:color w:val="000000"/>
                <w:lang w:val="fr-CH"/>
              </w:rPr>
              <w:t xml:space="preserve"> – 5)</w:t>
            </w:r>
          </w:p>
        </w:tc>
        <w:tc>
          <w:tcPr>
            <w:tcW w:w="1427" w:type="dxa"/>
            <w:gridSpan w:val="2"/>
          </w:tcPr>
          <w:p w:rsidR="00E60550" w:rsidRPr="00A94D92" w:rsidRDefault="00E60550" w:rsidP="002B4C07">
            <w:pPr>
              <w:pStyle w:val="Tabletext"/>
              <w:spacing w:before="60" w:after="60"/>
              <w:ind w:left="-57" w:right="-57"/>
              <w:jc w:val="center"/>
              <w:rPr>
                <w:color w:val="000000"/>
                <w:lang w:val="fr-CH"/>
              </w:rPr>
            </w:pPr>
            <w:r w:rsidRPr="00A94D92">
              <w:rPr>
                <w:color w:val="000000"/>
                <w:lang w:val="fr-CH"/>
              </w:rPr>
              <w:t>–138</w:t>
            </w:r>
          </w:p>
        </w:tc>
        <w:tc>
          <w:tcPr>
            <w:tcW w:w="904" w:type="dxa"/>
          </w:tcPr>
          <w:p w:rsidR="00E60550" w:rsidRDefault="00E60550" w:rsidP="002B4C07">
            <w:pPr>
              <w:pStyle w:val="Tabletext"/>
              <w:spacing w:before="60" w:after="60"/>
              <w:ind w:left="-57" w:right="-57"/>
              <w:jc w:val="center"/>
              <w:rPr>
                <w:color w:val="000000"/>
                <w:lang w:val="fr-CH"/>
              </w:rPr>
            </w:pPr>
            <w:r w:rsidRPr="00A94D92">
              <w:rPr>
                <w:color w:val="000000"/>
                <w:lang w:val="fr-CH"/>
              </w:rPr>
              <w:t>4 kHz</w:t>
            </w:r>
          </w:p>
        </w:tc>
      </w:tr>
      <w:tr w:rsidR="00146546" w:rsidTr="000C20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jc w:val="center"/>
        </w:trPr>
        <w:tc>
          <w:tcPr>
            <w:tcW w:w="2148" w:type="dxa"/>
            <w:vMerge w:val="restart"/>
          </w:tcPr>
          <w:p w:rsidR="00146546" w:rsidRDefault="00146546" w:rsidP="006F3CB8">
            <w:pPr>
              <w:pStyle w:val="Tabletext"/>
              <w:rPr>
                <w:color w:val="000000"/>
                <w:lang w:val="fr-CH"/>
              </w:rPr>
              <w:pPrChange w:id="84" w:author="Fleche, Isabelle" w:date="2015-03-31T10:40:00Z">
                <w:pPr>
                  <w:pStyle w:val="TableText0"/>
                  <w:framePr w:wrap="auto" w:vAnchor="text" w:hAnchor="text" w:xAlign="center" w:y="1"/>
                  <w:spacing w:before="60" w:after="60"/>
                  <w:ind w:right="-57"/>
                </w:pPr>
              </w:pPrChange>
            </w:pPr>
            <w:ins w:id="85" w:author="Alidra, Patricia" w:date="2014-08-27T16:39:00Z">
              <w:r>
                <w:rPr>
                  <w:lang w:val="ru-RU" w:eastAsia="zh-CN"/>
                </w:rPr>
                <w:t>13</w:t>
              </w:r>
              <w:r>
                <w:rPr>
                  <w:lang w:val="fr-CH" w:eastAsia="zh-CN"/>
                </w:rPr>
                <w:t>,</w:t>
              </w:r>
              <w:r>
                <w:rPr>
                  <w:lang w:val="ru-RU" w:eastAsia="zh-CN"/>
                </w:rPr>
                <w:t>4-</w:t>
              </w:r>
              <w:r w:rsidRPr="007D6F09">
                <w:rPr>
                  <w:lang w:val="ru-RU" w:eastAsia="zh-CN"/>
                </w:rPr>
                <w:t>13</w:t>
              </w:r>
              <w:r w:rsidRPr="007D6F09">
                <w:rPr>
                  <w:lang w:val="fr-CH" w:eastAsia="zh-CN"/>
                </w:rPr>
                <w:t>,</w:t>
              </w:r>
            </w:ins>
            <w:ins w:id="86" w:author="Fleche, Isabelle" w:date="2015-03-31T10:40:00Z">
              <w:r w:rsidRPr="007D6F09">
                <w:rPr>
                  <w:lang w:eastAsia="zh-CN"/>
                </w:rPr>
                <w:t>6</w:t>
              </w:r>
            </w:ins>
            <w:ins w:id="87" w:author="Alidra, Patricia" w:date="2014-08-27T16:39:00Z">
              <w:r w:rsidRPr="007D6F09">
                <w:rPr>
                  <w:lang w:val="ru-RU" w:eastAsia="zh-CN"/>
                </w:rPr>
                <w:t>5</w:t>
              </w:r>
              <w:r>
                <w:rPr>
                  <w:lang w:eastAsia="zh-CN"/>
                </w:rPr>
                <w:t xml:space="preserve"> GHz</w:t>
              </w:r>
            </w:ins>
            <w:r>
              <w:rPr>
                <w:lang w:eastAsia="zh-CN"/>
              </w:rPr>
              <w:br/>
            </w:r>
            <w:ins w:id="88" w:author="Alidra, Patricia" w:date="2014-08-27T16:39:00Z">
              <w:r>
                <w:rPr>
                  <w:lang w:eastAsia="zh-CN"/>
                </w:rPr>
                <w:t>(Région 1)</w:t>
              </w:r>
            </w:ins>
          </w:p>
        </w:tc>
        <w:tc>
          <w:tcPr>
            <w:tcW w:w="2147" w:type="dxa"/>
            <w:vMerge w:val="restart"/>
          </w:tcPr>
          <w:p w:rsidR="00146546" w:rsidRDefault="00146546" w:rsidP="002B4C07">
            <w:pPr>
              <w:pStyle w:val="Tabletext"/>
              <w:spacing w:before="60" w:after="60"/>
              <w:ind w:right="-57"/>
              <w:rPr>
                <w:color w:val="000000"/>
                <w:lang w:val="fr-CH"/>
              </w:rPr>
            </w:pPr>
            <w:ins w:id="89" w:author="Alidra, Patricia" w:date="2014-08-27T16:40:00Z">
              <w:r>
                <w:rPr>
                  <w:color w:val="000000"/>
                  <w:lang w:val="fr-CH"/>
                </w:rPr>
                <w:t>Fixe par satellite</w:t>
              </w:r>
              <w:r>
                <w:rPr>
                  <w:color w:val="000000"/>
                  <w:lang w:val="fr-CH"/>
                </w:rPr>
                <w:br/>
                <w:t>(espace vers Terre) (orbite des satellites géostationnaires)</w:t>
              </w:r>
            </w:ins>
          </w:p>
        </w:tc>
        <w:tc>
          <w:tcPr>
            <w:tcW w:w="1025" w:type="dxa"/>
          </w:tcPr>
          <w:p w:rsidR="00146546" w:rsidRDefault="00146546" w:rsidP="002B4C07">
            <w:pPr>
              <w:pStyle w:val="Tabletext"/>
              <w:spacing w:before="60" w:after="60"/>
              <w:ind w:left="-57" w:right="-57"/>
              <w:jc w:val="center"/>
              <w:rPr>
                <w:b/>
                <w:color w:val="000000"/>
                <w:lang w:val="fr-CH"/>
              </w:rPr>
            </w:pPr>
            <w:ins w:id="90" w:author="Alidra, Patricia" w:date="2014-08-27T16:39:00Z">
              <w:r>
                <w:rPr>
                  <w:b/>
                  <w:lang w:val="en-GB" w:eastAsia="zh-CN"/>
                </w:rPr>
                <w:t>0°-0,6°</w:t>
              </w:r>
            </w:ins>
          </w:p>
        </w:tc>
        <w:tc>
          <w:tcPr>
            <w:tcW w:w="946" w:type="dxa"/>
            <w:gridSpan w:val="2"/>
          </w:tcPr>
          <w:p w:rsidR="00146546" w:rsidRDefault="00146546" w:rsidP="002B4C07">
            <w:pPr>
              <w:pStyle w:val="Tabletext"/>
              <w:spacing w:before="60" w:after="60"/>
              <w:ind w:left="-57" w:right="-57"/>
              <w:jc w:val="center"/>
              <w:rPr>
                <w:b/>
                <w:color w:val="000000"/>
                <w:lang w:val="fr-CH"/>
              </w:rPr>
            </w:pPr>
            <w:ins w:id="91" w:author="Alidra, Patricia" w:date="2014-08-27T16:39:00Z">
              <w:r>
                <w:rPr>
                  <w:b/>
                  <w:lang w:val="en-GB" w:eastAsia="zh-CN"/>
                </w:rPr>
                <w:t>0,6°-1,25°</w:t>
              </w:r>
            </w:ins>
          </w:p>
        </w:tc>
        <w:tc>
          <w:tcPr>
            <w:tcW w:w="950" w:type="dxa"/>
          </w:tcPr>
          <w:p w:rsidR="00146546" w:rsidRDefault="00146546" w:rsidP="002B4C07">
            <w:pPr>
              <w:pStyle w:val="Tabletext"/>
              <w:spacing w:before="60" w:after="60"/>
              <w:ind w:left="-57" w:right="-57"/>
              <w:jc w:val="center"/>
              <w:rPr>
                <w:b/>
                <w:color w:val="000000"/>
                <w:lang w:val="fr-CH"/>
              </w:rPr>
            </w:pPr>
            <w:ins w:id="92" w:author="Alidra, Patricia" w:date="2014-08-27T16:39:00Z">
              <w:r>
                <w:rPr>
                  <w:b/>
                  <w:lang w:val="en-GB" w:eastAsia="zh-CN"/>
                </w:rPr>
                <w:t>1,25°-21,25°</w:t>
              </w:r>
            </w:ins>
          </w:p>
        </w:tc>
        <w:tc>
          <w:tcPr>
            <w:tcW w:w="713" w:type="dxa"/>
          </w:tcPr>
          <w:p w:rsidR="00146546" w:rsidRDefault="00146546" w:rsidP="002B4C07">
            <w:pPr>
              <w:pStyle w:val="Tabletext"/>
              <w:spacing w:before="60" w:after="60"/>
              <w:ind w:left="-57" w:right="-57"/>
              <w:jc w:val="center"/>
              <w:rPr>
                <w:b/>
                <w:color w:val="000000"/>
                <w:lang w:val="fr-CH"/>
              </w:rPr>
            </w:pPr>
            <w:ins w:id="93" w:author="Alidra, Patricia" w:date="2014-08-27T16:39:00Z">
              <w:r>
                <w:rPr>
                  <w:b/>
                  <w:lang w:val="en-GB" w:eastAsia="zh-CN"/>
                </w:rPr>
                <w:t>21,25°-70°</w:t>
              </w:r>
            </w:ins>
          </w:p>
        </w:tc>
        <w:tc>
          <w:tcPr>
            <w:tcW w:w="714" w:type="dxa"/>
          </w:tcPr>
          <w:p w:rsidR="00146546" w:rsidRDefault="00146546" w:rsidP="002B4C07">
            <w:pPr>
              <w:pStyle w:val="Tabletext"/>
              <w:spacing w:before="60" w:after="60"/>
              <w:ind w:left="-57" w:right="-57"/>
              <w:jc w:val="center"/>
              <w:rPr>
                <w:b/>
                <w:color w:val="000000"/>
                <w:lang w:val="fr-CH"/>
              </w:rPr>
            </w:pPr>
            <w:ins w:id="94" w:author="Alidra, Patricia" w:date="2014-08-27T16:39:00Z">
              <w:r>
                <w:rPr>
                  <w:b/>
                  <w:lang w:val="en-GB" w:eastAsia="zh-CN"/>
                </w:rPr>
                <w:t>70°-90°</w:t>
              </w:r>
            </w:ins>
          </w:p>
        </w:tc>
        <w:tc>
          <w:tcPr>
            <w:tcW w:w="904" w:type="dxa"/>
          </w:tcPr>
          <w:p w:rsidR="00146546" w:rsidRDefault="00146546" w:rsidP="002B4C07">
            <w:pPr>
              <w:pStyle w:val="Tabletext"/>
              <w:spacing w:before="60" w:after="60"/>
              <w:ind w:left="-57" w:right="-57"/>
              <w:jc w:val="center"/>
              <w:rPr>
                <w:color w:val="000000"/>
                <w:lang w:val="fr-CH"/>
              </w:rPr>
            </w:pPr>
            <w:ins w:id="95" w:author="Alidra, Patricia" w:date="2014-08-27T16:39:00Z">
              <w:r>
                <w:rPr>
                  <w:color w:val="000000"/>
                  <w:lang w:val="fr-CH"/>
                </w:rPr>
                <w:t>1 MHz</w:t>
              </w:r>
            </w:ins>
          </w:p>
        </w:tc>
      </w:tr>
      <w:tr w:rsidR="00146546" w:rsidTr="006218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jc w:val="center"/>
        </w:trPr>
        <w:tc>
          <w:tcPr>
            <w:tcW w:w="2148" w:type="dxa"/>
            <w:vMerge/>
            <w:vAlign w:val="center"/>
          </w:tcPr>
          <w:p w:rsidR="00146546" w:rsidRDefault="00146546" w:rsidP="002B4C07">
            <w:pPr>
              <w:tabs>
                <w:tab w:val="clear" w:pos="1134"/>
                <w:tab w:val="clear" w:pos="1871"/>
                <w:tab w:val="clear" w:pos="2268"/>
              </w:tabs>
              <w:overflowPunct/>
              <w:autoSpaceDE/>
              <w:autoSpaceDN/>
              <w:adjustRightInd/>
              <w:spacing w:before="0"/>
              <w:rPr>
                <w:rFonts w:cs="Angsana New"/>
                <w:color w:val="000000"/>
                <w:sz w:val="22"/>
                <w:szCs w:val="22"/>
                <w:lang w:val="fr-CH"/>
              </w:rPr>
            </w:pPr>
          </w:p>
        </w:tc>
        <w:tc>
          <w:tcPr>
            <w:tcW w:w="2147" w:type="dxa"/>
            <w:vMerge/>
            <w:vAlign w:val="center"/>
          </w:tcPr>
          <w:p w:rsidR="00146546" w:rsidRDefault="00146546" w:rsidP="002B4C07">
            <w:pPr>
              <w:tabs>
                <w:tab w:val="clear" w:pos="1134"/>
                <w:tab w:val="clear" w:pos="1871"/>
                <w:tab w:val="clear" w:pos="2268"/>
              </w:tabs>
              <w:overflowPunct/>
              <w:autoSpaceDE/>
              <w:autoSpaceDN/>
              <w:adjustRightInd/>
              <w:spacing w:before="0"/>
              <w:rPr>
                <w:color w:val="000000"/>
                <w:sz w:val="20"/>
                <w:lang w:val="fr-CH"/>
              </w:rPr>
            </w:pPr>
          </w:p>
        </w:tc>
        <w:tc>
          <w:tcPr>
            <w:tcW w:w="1025" w:type="dxa"/>
          </w:tcPr>
          <w:p w:rsidR="00146546" w:rsidRDefault="00146546" w:rsidP="002B4C07">
            <w:pPr>
              <w:pStyle w:val="Tabletext"/>
              <w:spacing w:before="60" w:after="60"/>
              <w:ind w:left="-57" w:right="-57"/>
              <w:jc w:val="center"/>
              <w:rPr>
                <w:color w:val="000000"/>
                <w:lang w:val="fr-CH"/>
              </w:rPr>
            </w:pPr>
            <w:ins w:id="96" w:author="Alidra, Patricia" w:date="2014-08-27T16:39:00Z">
              <w:r>
                <w:rPr>
                  <w:lang w:val="ru-RU" w:eastAsia="zh-CN"/>
                </w:rPr>
                <w:t>–137</w:t>
              </w:r>
              <w:r>
                <w:rPr>
                  <w:lang w:val="fr-CH" w:eastAsia="zh-CN"/>
                </w:rPr>
                <w:t>,</w:t>
              </w:r>
              <w:r>
                <w:rPr>
                  <w:lang w:val="ru-RU" w:eastAsia="zh-CN"/>
                </w:rPr>
                <w:t>5</w:t>
              </w:r>
            </w:ins>
          </w:p>
        </w:tc>
        <w:tc>
          <w:tcPr>
            <w:tcW w:w="946" w:type="dxa"/>
            <w:gridSpan w:val="2"/>
          </w:tcPr>
          <w:p w:rsidR="00146546" w:rsidRDefault="00146546" w:rsidP="002B4C07">
            <w:pPr>
              <w:pStyle w:val="Tabletext"/>
              <w:spacing w:before="60" w:after="60"/>
              <w:ind w:left="-57" w:right="-57"/>
              <w:jc w:val="center"/>
              <w:rPr>
                <w:color w:val="000000"/>
                <w:lang w:val="fr-CH"/>
              </w:rPr>
            </w:pPr>
            <w:ins w:id="97" w:author="Alidra, Patricia" w:date="2014-08-27T16:39:00Z">
              <w:r>
                <w:rPr>
                  <w:lang w:val="ru-RU" w:eastAsia="zh-CN"/>
                </w:rPr>
                <w:t>–136</w:t>
              </w:r>
            </w:ins>
            <w:ins w:id="98" w:author="Alidra, Patricia" w:date="2014-08-27T16:41:00Z">
              <w:r>
                <w:rPr>
                  <w:lang w:val="fr-CH" w:eastAsia="zh-CN"/>
                </w:rPr>
                <w:t>,</w:t>
              </w:r>
            </w:ins>
            <w:ins w:id="99" w:author="Alidra, Patricia" w:date="2014-08-27T16:39:00Z">
              <w:r>
                <w:rPr>
                  <w:lang w:val="ru-RU" w:eastAsia="zh-CN"/>
                </w:rPr>
                <w:t>5</w:t>
              </w:r>
            </w:ins>
          </w:p>
        </w:tc>
        <w:tc>
          <w:tcPr>
            <w:tcW w:w="950" w:type="dxa"/>
          </w:tcPr>
          <w:p w:rsidR="00146546" w:rsidRDefault="00146546" w:rsidP="002B4C07">
            <w:pPr>
              <w:pStyle w:val="Tabletext"/>
              <w:spacing w:before="60" w:after="60"/>
              <w:ind w:left="-57" w:right="-57"/>
              <w:jc w:val="center"/>
              <w:rPr>
                <w:color w:val="000000"/>
                <w:lang w:val="fr-CH"/>
              </w:rPr>
            </w:pPr>
            <w:ins w:id="100" w:author="Alidra, Patricia" w:date="2014-08-27T16:39:00Z">
              <w:r>
                <w:rPr>
                  <w:lang w:val="ru-RU" w:eastAsia="zh-CN"/>
                </w:rPr>
                <w:t>–130</w:t>
              </w:r>
            </w:ins>
            <w:ins w:id="101" w:author="Alidra, Patricia" w:date="2014-08-27T16:41:00Z">
              <w:r>
                <w:rPr>
                  <w:lang w:val="fr-CH" w:eastAsia="zh-CN"/>
                </w:rPr>
                <w:t>,</w:t>
              </w:r>
            </w:ins>
            <w:ins w:id="102" w:author="Alidra, Patricia" w:date="2014-08-27T16:39:00Z">
              <w:r>
                <w:rPr>
                  <w:lang w:val="ru-RU" w:eastAsia="zh-CN"/>
                </w:rPr>
                <w:t>5</w:t>
              </w:r>
            </w:ins>
          </w:p>
        </w:tc>
        <w:tc>
          <w:tcPr>
            <w:tcW w:w="713" w:type="dxa"/>
          </w:tcPr>
          <w:p w:rsidR="00146546" w:rsidRDefault="00146546" w:rsidP="002B4C07">
            <w:pPr>
              <w:pStyle w:val="Tabletext"/>
              <w:spacing w:before="60" w:after="60"/>
              <w:ind w:left="-57" w:right="-57"/>
              <w:jc w:val="center"/>
              <w:rPr>
                <w:color w:val="000000"/>
                <w:lang w:val="fr-CH"/>
              </w:rPr>
            </w:pPr>
            <w:ins w:id="103" w:author="Alidra, Patricia" w:date="2014-08-27T16:39:00Z">
              <w:r>
                <w:rPr>
                  <w:lang w:val="ru-RU" w:eastAsia="zh-CN"/>
                </w:rPr>
                <w:t>–127</w:t>
              </w:r>
            </w:ins>
            <w:ins w:id="104" w:author="Alidra, Patricia" w:date="2014-08-27T16:41:00Z">
              <w:r>
                <w:rPr>
                  <w:lang w:val="fr-CH" w:eastAsia="zh-CN"/>
                </w:rPr>
                <w:t>,</w:t>
              </w:r>
            </w:ins>
            <w:ins w:id="105" w:author="Alidra, Patricia" w:date="2014-08-27T16:39:00Z">
              <w:r>
                <w:rPr>
                  <w:lang w:val="ru-RU" w:eastAsia="zh-CN"/>
                </w:rPr>
                <w:t>5</w:t>
              </w:r>
            </w:ins>
          </w:p>
        </w:tc>
        <w:tc>
          <w:tcPr>
            <w:tcW w:w="714" w:type="dxa"/>
          </w:tcPr>
          <w:p w:rsidR="00146546" w:rsidRDefault="00146546" w:rsidP="002B4C07">
            <w:pPr>
              <w:pStyle w:val="Tabletext"/>
              <w:spacing w:before="60" w:after="60"/>
              <w:ind w:left="-57" w:right="-57"/>
              <w:jc w:val="center"/>
              <w:rPr>
                <w:color w:val="000000"/>
                <w:lang w:val="fr-CH"/>
              </w:rPr>
            </w:pPr>
            <w:ins w:id="106" w:author="Alidra, Patricia" w:date="2014-08-27T16:39:00Z">
              <w:r>
                <w:rPr>
                  <w:lang w:val="ru-RU" w:eastAsia="zh-CN"/>
                </w:rPr>
                <w:t>–122</w:t>
              </w:r>
            </w:ins>
          </w:p>
        </w:tc>
        <w:tc>
          <w:tcPr>
            <w:tcW w:w="904" w:type="dxa"/>
          </w:tcPr>
          <w:p w:rsidR="00146546" w:rsidRDefault="00146546" w:rsidP="002B4C07">
            <w:pPr>
              <w:pStyle w:val="Tabletext"/>
              <w:spacing w:before="60" w:after="60"/>
              <w:ind w:left="-57" w:right="-57"/>
              <w:jc w:val="center"/>
              <w:rPr>
                <w:color w:val="000000"/>
                <w:lang w:val="fr-CH"/>
              </w:rPr>
            </w:pPr>
          </w:p>
        </w:tc>
      </w:tr>
    </w:tbl>
    <w:p w:rsidR="00F6573E" w:rsidRDefault="00E60550" w:rsidP="002B4C07">
      <w:pPr>
        <w:pStyle w:val="Reasons"/>
      </w:pPr>
      <w:r>
        <w:rPr>
          <w:b/>
        </w:rPr>
        <w:t>Motifs:</w:t>
      </w:r>
      <w:r>
        <w:tab/>
      </w:r>
      <w:r w:rsidR="00787684" w:rsidRPr="00970256">
        <w:t>Insérer les limites de puissance surfacique</w:t>
      </w:r>
      <w:r w:rsidR="00787684" w:rsidRPr="00970256">
        <w:rPr>
          <w:rFonts w:eastAsia="Calibri"/>
        </w:rPr>
        <w:t xml:space="preserve"> applicables aux systèmes OSG du SFS </w:t>
      </w:r>
      <w:r w:rsidR="00787684" w:rsidRPr="00970256">
        <w:rPr>
          <w:rFonts w:eastAsia="Calibri"/>
          <w:rPrChange w:id="107" w:author="SWG 4A-1a" w:date="2014-07-09T12:40:00Z">
            <w:rPr>
              <w:rFonts w:eastAsia="Calibri"/>
              <w:i/>
              <w:szCs w:val="24"/>
              <w:highlight w:val="green"/>
              <w:lang w:val="en-US"/>
            </w:rPr>
          </w:rPrChange>
        </w:rPr>
        <w:t>(</w:t>
      </w:r>
      <w:r w:rsidR="00787684" w:rsidRPr="00970256">
        <w:rPr>
          <w:rFonts w:eastAsia="Calibri"/>
        </w:rPr>
        <w:t>espace vers Terre</w:t>
      </w:r>
      <w:r w:rsidR="00787684" w:rsidRPr="00970256">
        <w:rPr>
          <w:rFonts w:eastAsia="Calibri"/>
          <w:rPrChange w:id="108" w:author="SWG 4A-1a" w:date="2014-07-09T12:40:00Z">
            <w:rPr>
              <w:rFonts w:eastAsia="Calibri"/>
              <w:i/>
              <w:szCs w:val="24"/>
              <w:highlight w:val="green"/>
              <w:lang w:val="en-US"/>
            </w:rPr>
          </w:rPrChange>
        </w:rPr>
        <w:t xml:space="preserve">) </w:t>
      </w:r>
      <w:r w:rsidR="00787684" w:rsidRPr="00970256">
        <w:rPr>
          <w:rFonts w:eastAsia="Calibri"/>
        </w:rPr>
        <w:t>dans l'</w:t>
      </w:r>
      <w:r w:rsidR="00787684" w:rsidRPr="00970256">
        <w:rPr>
          <w:rFonts w:eastAsia="Calibri"/>
          <w:rPrChange w:id="109" w:author="SWG 4A-1a" w:date="2014-07-09T12:40:00Z">
            <w:rPr>
              <w:rFonts w:eastAsia="Calibri"/>
              <w:i/>
              <w:szCs w:val="24"/>
              <w:highlight w:val="green"/>
              <w:lang w:val="en-US"/>
            </w:rPr>
          </w:rPrChange>
        </w:rPr>
        <w:t xml:space="preserve">Article 21 </w:t>
      </w:r>
      <w:r w:rsidR="00787684" w:rsidRPr="00970256">
        <w:rPr>
          <w:rFonts w:eastAsia="Calibri"/>
        </w:rPr>
        <w:t xml:space="preserve">du RR afin de protéger les attributions aux services de Terre </w:t>
      </w:r>
      <w:r w:rsidR="00787684" w:rsidRPr="00970256">
        <w:rPr>
          <w:rFonts w:eastAsia="Calibri"/>
          <w:rPrChange w:id="110" w:author="SWG 4A-1a" w:date="2014-07-09T12:40:00Z">
            <w:rPr>
              <w:rFonts w:eastAsia="Calibri"/>
              <w:i/>
              <w:szCs w:val="24"/>
              <w:highlight w:val="green"/>
              <w:lang w:val="en-US"/>
            </w:rPr>
          </w:rPrChange>
        </w:rPr>
        <w:t>(</w:t>
      </w:r>
      <w:r w:rsidR="00787684" w:rsidRPr="00970256">
        <w:rPr>
          <w:rFonts w:eastAsia="Calibri"/>
        </w:rPr>
        <w:t>SF, SM</w:t>
      </w:r>
      <w:r w:rsidR="00787684" w:rsidRPr="00970256">
        <w:rPr>
          <w:rFonts w:eastAsia="Calibri"/>
          <w:rPrChange w:id="111" w:author="SWG 4A-1a" w:date="2014-07-09T12:40:00Z">
            <w:rPr>
              <w:rFonts w:eastAsia="Calibri"/>
              <w:i/>
              <w:szCs w:val="24"/>
              <w:highlight w:val="green"/>
              <w:lang w:val="en-US"/>
            </w:rPr>
          </w:rPrChange>
        </w:rPr>
        <w:t xml:space="preserve">) </w:t>
      </w:r>
      <w:r w:rsidR="00787684" w:rsidRPr="00970256">
        <w:rPr>
          <w:rFonts w:eastAsia="Calibri"/>
        </w:rPr>
        <w:t>et au service de radiolocalisation</w:t>
      </w:r>
      <w:r w:rsidR="00787684" w:rsidRPr="00970256">
        <w:rPr>
          <w:rFonts w:eastAsia="Calibri"/>
          <w:rPrChange w:id="112" w:author="SWG 4A-1a" w:date="2014-07-09T12:40:00Z">
            <w:rPr>
              <w:rFonts w:eastAsia="Calibri"/>
              <w:i/>
              <w:szCs w:val="24"/>
              <w:highlight w:val="green"/>
              <w:lang w:val="en-US"/>
            </w:rPr>
          </w:rPrChange>
        </w:rPr>
        <w:t>.</w:t>
      </w:r>
    </w:p>
    <w:p w:rsidR="00E60550" w:rsidRPr="00432E42" w:rsidRDefault="00E60550" w:rsidP="002B4C07">
      <w:pPr>
        <w:pStyle w:val="AppendixNo"/>
      </w:pPr>
      <w:r>
        <w:t>APPENDICE</w:t>
      </w:r>
      <w:r w:rsidRPr="00432E42">
        <w:t xml:space="preserve"> </w:t>
      </w:r>
      <w:r w:rsidRPr="00432E42">
        <w:rPr>
          <w:rStyle w:val="href"/>
        </w:rPr>
        <w:t>5</w:t>
      </w:r>
      <w:r w:rsidRPr="00432E42">
        <w:t xml:space="preserve"> (RÉV.CMR-12)</w:t>
      </w:r>
    </w:p>
    <w:p w:rsidR="00E60550" w:rsidRDefault="00E60550" w:rsidP="002B4C07">
      <w:pPr>
        <w:pStyle w:val="Appendixtitle"/>
        <w:rPr>
          <w:color w:val="000000"/>
        </w:rPr>
      </w:pPr>
      <w:r>
        <w:rPr>
          <w:color w:val="000000"/>
          <w:lang w:val="fr-CH"/>
        </w:rPr>
        <w:t>Identification des administrations avec lesquelles la coordination doit être</w:t>
      </w:r>
      <w:r>
        <w:rPr>
          <w:color w:val="000000"/>
          <w:lang w:val="fr-CH"/>
        </w:rPr>
        <w:br/>
        <w:t xml:space="preserve">effectuée ou un accord recherché au titre des dispositions de l'Article </w:t>
      </w:r>
      <w:r>
        <w:rPr>
          <w:rStyle w:val="Artref"/>
          <w:color w:val="000000"/>
          <w:lang w:val="fr-CH"/>
        </w:rPr>
        <w:t>9</w:t>
      </w:r>
    </w:p>
    <w:p w:rsidR="00F6573E" w:rsidRDefault="00F6573E" w:rsidP="002B4C07">
      <w:pPr>
        <w:sectPr w:rsidR="00F6573E" w:rsidSect="006F3CB8">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pPr>
    </w:p>
    <w:p w:rsidR="00F6573E" w:rsidRDefault="00E60550" w:rsidP="002B4C07">
      <w:pPr>
        <w:pStyle w:val="Proposal"/>
      </w:pPr>
      <w:r>
        <w:lastRenderedPageBreak/>
        <w:t>MOD</w:t>
      </w:r>
      <w:r>
        <w:tab/>
        <w:t>AFCP/28A6A1/10</w:t>
      </w:r>
    </w:p>
    <w:p w:rsidR="00E60550" w:rsidRDefault="00E60550" w:rsidP="002B4C07">
      <w:pPr>
        <w:pStyle w:val="TableNo"/>
      </w:pPr>
      <w:r w:rsidRPr="002B4C07">
        <w:rPr>
          <w:lang w:val="fr-CH"/>
        </w:rPr>
        <w:t>TABLEAU</w:t>
      </w:r>
      <w:r>
        <w:t xml:space="preserve"> 5-1     </w:t>
      </w:r>
      <w:r>
        <w:rPr>
          <w:sz w:val="16"/>
        </w:rPr>
        <w:t>(R</w:t>
      </w:r>
      <w:r>
        <w:rPr>
          <w:caps w:val="0"/>
          <w:sz w:val="16"/>
        </w:rPr>
        <w:t>év.</w:t>
      </w:r>
      <w:r>
        <w:rPr>
          <w:sz w:val="16"/>
        </w:rPr>
        <w:t>CMR</w:t>
      </w:r>
      <w:r>
        <w:rPr>
          <w:sz w:val="16"/>
        </w:rPr>
        <w:noBreakHyphen/>
      </w:r>
      <w:del w:id="113" w:author="Cusimano, Floriana" w:date="2015-10-19T12:33:00Z">
        <w:r w:rsidDel="00D227C2">
          <w:rPr>
            <w:sz w:val="16"/>
          </w:rPr>
          <w:delText>12</w:delText>
        </w:r>
      </w:del>
      <w:ins w:id="114" w:author="Cusimano, Floriana" w:date="2015-10-19T12:33:00Z">
        <w:r w:rsidR="00D227C2">
          <w:rPr>
            <w:sz w:val="16"/>
          </w:rPr>
          <w:t>15</w:t>
        </w:r>
      </w:ins>
      <w:r>
        <w:rPr>
          <w:sz w:val="16"/>
        </w:rPr>
        <w:t xml:space="preserve">) </w:t>
      </w:r>
    </w:p>
    <w:p w:rsidR="007D4DA6" w:rsidRDefault="00E60550" w:rsidP="002B4C07">
      <w:pPr>
        <w:pStyle w:val="Tabletitle"/>
        <w:spacing w:after="0"/>
        <w:rPr>
          <w:b w:val="0"/>
        </w:rPr>
      </w:pPr>
      <w:r w:rsidRPr="002B4C07">
        <w:rPr>
          <w:lang w:val="fr-CH"/>
        </w:rPr>
        <w:t>Conditions</w:t>
      </w:r>
      <w:r>
        <w:t xml:space="preserve"> </w:t>
      </w:r>
      <w:r w:rsidRPr="00515E8A">
        <w:t>techniques</w:t>
      </w:r>
      <w:r>
        <w:t xml:space="preserve"> régissant la coordination</w:t>
      </w:r>
    </w:p>
    <w:p w:rsidR="00E60550" w:rsidRPr="00C06EA9" w:rsidRDefault="00E60550" w:rsidP="002B4C07">
      <w:pPr>
        <w:pStyle w:val="Tabletitle"/>
        <w:rPr>
          <w:lang w:val="fr-CH"/>
        </w:rPr>
      </w:pPr>
      <w:r w:rsidRPr="00B778BA">
        <w:rPr>
          <w:rFonts w:asciiTheme="majorBidi" w:hAnsiTheme="majorBidi" w:cstheme="majorBidi"/>
          <w:b w:val="0"/>
        </w:rPr>
        <w:t>(voir l'Article</w:t>
      </w:r>
      <w:r w:rsidRPr="00B227D5">
        <w:rPr>
          <w:b w:val="0"/>
        </w:rPr>
        <w:t> </w:t>
      </w:r>
      <w:r w:rsidRPr="00B227D5">
        <w:rPr>
          <w:rStyle w:val="Artref"/>
          <w:bCs/>
        </w:rPr>
        <w:t>9</w:t>
      </w:r>
      <w:r w:rsidRPr="00B778BA">
        <w:rPr>
          <w:rFonts w:asciiTheme="majorBidi" w:hAnsiTheme="majorBidi" w:cstheme="majorBidi"/>
          <w:b w:val="0"/>
        </w:rPr>
        <w:t>)</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56"/>
        <w:gridCol w:w="2602"/>
        <w:gridCol w:w="2602"/>
        <w:gridCol w:w="3757"/>
        <w:gridCol w:w="2023"/>
        <w:gridCol w:w="2602"/>
      </w:tblGrid>
      <w:tr w:rsidR="00E60550" w:rsidTr="0000542E">
        <w:trPr>
          <w:jc w:val="center"/>
        </w:trPr>
        <w:tc>
          <w:tcPr>
            <w:tcW w:w="1156" w:type="dxa"/>
            <w:tcBorders>
              <w:bottom w:val="single" w:sz="4" w:space="0" w:color="auto"/>
            </w:tcBorders>
            <w:vAlign w:val="center"/>
          </w:tcPr>
          <w:p w:rsidR="00E60550" w:rsidRDefault="00E60550" w:rsidP="002B4C07">
            <w:pPr>
              <w:pStyle w:val="Tablehead"/>
              <w:keepNext w:val="0"/>
            </w:pPr>
            <w:r>
              <w:t>Référence de</w:t>
            </w:r>
            <w:r>
              <w:br/>
              <w:t xml:space="preserve">l'Article </w:t>
            </w:r>
            <w:r>
              <w:rPr>
                <w:rStyle w:val="Artref"/>
                <w:color w:val="000000"/>
              </w:rPr>
              <w:t>9</w:t>
            </w:r>
          </w:p>
        </w:tc>
        <w:tc>
          <w:tcPr>
            <w:tcW w:w="2602" w:type="dxa"/>
            <w:tcBorders>
              <w:bottom w:val="single" w:sz="4" w:space="0" w:color="auto"/>
            </w:tcBorders>
            <w:vAlign w:val="center"/>
          </w:tcPr>
          <w:p w:rsidR="00E60550" w:rsidRDefault="00E60550" w:rsidP="002B4C07">
            <w:pPr>
              <w:pStyle w:val="Tablehead"/>
            </w:pPr>
            <w:r>
              <w:t>Cas</w:t>
            </w:r>
          </w:p>
        </w:tc>
        <w:tc>
          <w:tcPr>
            <w:tcW w:w="2602" w:type="dxa"/>
            <w:tcBorders>
              <w:bottom w:val="single" w:sz="4" w:space="0" w:color="auto"/>
            </w:tcBorders>
            <w:vAlign w:val="center"/>
          </w:tcPr>
          <w:p w:rsidR="00E60550" w:rsidRDefault="00E60550" w:rsidP="002B4C07">
            <w:pPr>
              <w:pStyle w:val="Tablehead"/>
            </w:pPr>
            <w:r>
              <w:t xml:space="preserve">Bandes de fréquences </w:t>
            </w:r>
            <w:r>
              <w:br/>
              <w:t>(et Région) du service pour lequel la coordination est recherchée</w:t>
            </w:r>
          </w:p>
        </w:tc>
        <w:tc>
          <w:tcPr>
            <w:tcW w:w="3757" w:type="dxa"/>
            <w:tcBorders>
              <w:bottom w:val="single" w:sz="4" w:space="0" w:color="auto"/>
            </w:tcBorders>
            <w:vAlign w:val="center"/>
          </w:tcPr>
          <w:p w:rsidR="00E60550" w:rsidRDefault="00E60550" w:rsidP="002B4C07">
            <w:pPr>
              <w:pStyle w:val="Tablehead"/>
            </w:pPr>
            <w:r>
              <w:t>Seuil/condition</w:t>
            </w:r>
          </w:p>
        </w:tc>
        <w:tc>
          <w:tcPr>
            <w:tcW w:w="2023" w:type="dxa"/>
            <w:tcBorders>
              <w:bottom w:val="single" w:sz="4" w:space="0" w:color="auto"/>
            </w:tcBorders>
            <w:vAlign w:val="center"/>
          </w:tcPr>
          <w:p w:rsidR="00E60550" w:rsidRDefault="00E60550" w:rsidP="002B4C07">
            <w:pPr>
              <w:pStyle w:val="Tablehead"/>
            </w:pPr>
            <w:r>
              <w:t>Méthode de calcul</w:t>
            </w:r>
          </w:p>
        </w:tc>
        <w:tc>
          <w:tcPr>
            <w:tcW w:w="2602" w:type="dxa"/>
            <w:tcBorders>
              <w:bottom w:val="single" w:sz="4" w:space="0" w:color="auto"/>
            </w:tcBorders>
            <w:vAlign w:val="center"/>
          </w:tcPr>
          <w:p w:rsidR="00E60550" w:rsidRDefault="00E60550" w:rsidP="002B4C07">
            <w:pPr>
              <w:pStyle w:val="Tablehead"/>
            </w:pPr>
            <w:r>
              <w:t>Observations</w:t>
            </w:r>
          </w:p>
        </w:tc>
      </w:tr>
      <w:tr w:rsidR="00E60550" w:rsidTr="0000542E">
        <w:trPr>
          <w:jc w:val="center"/>
        </w:trPr>
        <w:tc>
          <w:tcPr>
            <w:tcW w:w="1156" w:type="dxa"/>
          </w:tcPr>
          <w:p w:rsidR="00E60550" w:rsidRDefault="00E60550" w:rsidP="002B4C07">
            <w:pPr>
              <w:pStyle w:val="Tabletext"/>
              <w:rPr>
                <w:color w:val="000000"/>
                <w:lang w:val="es-ES_tradnl"/>
              </w:rPr>
            </w:pPr>
            <w:r>
              <w:rPr>
                <w:color w:val="000000"/>
                <w:lang w:val="es-ES_tradnl"/>
              </w:rPr>
              <w:t xml:space="preserve">N° </w:t>
            </w:r>
            <w:r w:rsidRPr="00036319">
              <w:rPr>
                <w:b/>
                <w:bCs/>
                <w:color w:val="000000"/>
                <w:lang w:val="es-ES_tradnl"/>
              </w:rPr>
              <w:t>9.</w:t>
            </w:r>
            <w:r w:rsidRPr="0075741A">
              <w:rPr>
                <w:rStyle w:val="Artref"/>
                <w:b/>
                <w:color w:val="000000"/>
              </w:rPr>
              <w:t>7</w:t>
            </w:r>
            <w:r w:rsidRPr="00065271">
              <w:rPr>
                <w:rStyle w:val="Artref"/>
              </w:rPr>
              <w:br/>
            </w:r>
            <w:r w:rsidRPr="00E076C0">
              <w:rPr>
                <w:lang w:val="fr-CH"/>
              </w:rPr>
              <w:t>OSG</w:t>
            </w:r>
            <w:r>
              <w:rPr>
                <w:color w:val="000000"/>
                <w:lang w:val="es-ES_tradnl"/>
              </w:rPr>
              <w:t>/OSG</w:t>
            </w:r>
          </w:p>
        </w:tc>
        <w:tc>
          <w:tcPr>
            <w:tcW w:w="2602" w:type="dxa"/>
          </w:tcPr>
          <w:p w:rsidR="00E60550" w:rsidRPr="00C43908" w:rsidRDefault="00E60550" w:rsidP="002B4C07">
            <w:pPr>
              <w:pStyle w:val="Tabletext"/>
              <w:spacing w:after="0"/>
              <w:rPr>
                <w:lang w:val="fr-CH"/>
              </w:rPr>
            </w:pPr>
            <w:r w:rsidRPr="00F37EC2">
              <w:rPr>
                <w:caps/>
                <w:lang w:val="fr-CH"/>
              </w:rPr>
              <w:t>U</w:t>
            </w:r>
            <w:r w:rsidRPr="00F37EC2">
              <w:rPr>
                <w:lang w:val="fr-CH"/>
              </w:rPr>
              <w:t>ne station d'un réseau à satellite qui utilise l'orbite des satellites géostationnaires (OSG), dans un service de radiocommunications spatiales quelconque, dans une bande de fréquences et dans une région où ce service ne relève pas d'un plan, par rapport à tout autre réseau à satellite utilisant cette orbite, dans tout service de radiocommunications spatiales dans une bande de fréquences et dans une région où ce service ne relève pas d'un plan, à l'exception de la coordination entre stations terriennes fonctionnant dans le sens de transmission opposé.</w:t>
            </w:r>
          </w:p>
        </w:tc>
        <w:tc>
          <w:tcPr>
            <w:tcW w:w="2602" w:type="dxa"/>
          </w:tcPr>
          <w:p w:rsidR="00E60550" w:rsidRPr="00F37EC2" w:rsidRDefault="00E60550" w:rsidP="002B4C07">
            <w:pPr>
              <w:pStyle w:val="Tabletext"/>
              <w:ind w:left="284" w:hanging="284"/>
              <w:rPr>
                <w:lang w:val="fr-CH"/>
              </w:rPr>
            </w:pPr>
            <w:r w:rsidRPr="00F37EC2">
              <w:rPr>
                <w:lang w:val="fr-CH"/>
              </w:rPr>
              <w:t>1)</w:t>
            </w:r>
            <w:r w:rsidRPr="00F37EC2">
              <w:rPr>
                <w:lang w:val="fr-CH"/>
              </w:rPr>
              <w:tab/>
              <w:t>3</w:t>
            </w:r>
            <w:r w:rsidRPr="00F37EC2">
              <w:rPr>
                <w:rFonts w:ascii="Tms Rmn" w:hAnsi="Tms Rmn"/>
                <w:sz w:val="12"/>
                <w:lang w:val="fr-CH"/>
              </w:rPr>
              <w:t> </w:t>
            </w:r>
            <w:r w:rsidRPr="00F37EC2">
              <w:rPr>
                <w:lang w:val="fr-CH"/>
              </w:rPr>
              <w:t>400-4</w:t>
            </w:r>
            <w:r w:rsidRPr="00F37EC2">
              <w:rPr>
                <w:rFonts w:ascii="Tms Rmn" w:hAnsi="Tms Rmn"/>
                <w:sz w:val="12"/>
                <w:lang w:val="fr-CH"/>
              </w:rPr>
              <w:t> </w:t>
            </w:r>
            <w:r w:rsidRPr="00F37EC2">
              <w:rPr>
                <w:lang w:val="fr-CH"/>
              </w:rPr>
              <w:t>200 MHz</w:t>
            </w:r>
            <w:r>
              <w:rPr>
                <w:lang w:val="fr-CH"/>
              </w:rPr>
              <w:br/>
              <w:t>l</w:t>
            </w:r>
            <w:r w:rsidRPr="00F37EC2">
              <w:rPr>
                <w:lang w:val="fr-CH"/>
              </w:rPr>
              <w:t>5</w:t>
            </w:r>
            <w:r w:rsidRPr="00F37EC2">
              <w:rPr>
                <w:rFonts w:ascii="Tms Rmn" w:hAnsi="Tms Rmn"/>
                <w:sz w:val="12"/>
                <w:lang w:val="fr-CH"/>
              </w:rPr>
              <w:t> </w:t>
            </w:r>
            <w:r w:rsidRPr="00F37EC2">
              <w:rPr>
                <w:lang w:val="fr-CH"/>
              </w:rPr>
              <w:t>725-5</w:t>
            </w:r>
            <w:r w:rsidRPr="00F37EC2">
              <w:rPr>
                <w:rFonts w:ascii="Tms Rmn" w:hAnsi="Tms Rmn"/>
                <w:sz w:val="12"/>
                <w:lang w:val="fr-CH"/>
              </w:rPr>
              <w:t> </w:t>
            </w:r>
            <w:r w:rsidRPr="00F37EC2">
              <w:rPr>
                <w:lang w:val="fr-CH"/>
              </w:rPr>
              <w:t>850 MHz</w:t>
            </w:r>
            <w:r w:rsidRPr="00F37EC2">
              <w:rPr>
                <w:lang w:val="fr-CH"/>
              </w:rPr>
              <w:br/>
              <w:t>(Région 1) et</w:t>
            </w:r>
            <w:r w:rsidRPr="00F37EC2">
              <w:rPr>
                <w:lang w:val="fr-CH"/>
              </w:rPr>
              <w:br/>
              <w:t>5</w:t>
            </w:r>
            <w:r w:rsidRPr="00F37EC2">
              <w:rPr>
                <w:rFonts w:ascii="Tms Rmn" w:hAnsi="Tms Rmn"/>
                <w:sz w:val="12"/>
                <w:lang w:val="fr-CH"/>
              </w:rPr>
              <w:t> </w:t>
            </w:r>
            <w:r w:rsidRPr="00F37EC2">
              <w:rPr>
                <w:lang w:val="fr-CH"/>
              </w:rPr>
              <w:t>850-6</w:t>
            </w:r>
            <w:r w:rsidRPr="00F37EC2">
              <w:rPr>
                <w:rFonts w:ascii="Tms Rmn" w:hAnsi="Tms Rmn"/>
                <w:sz w:val="12"/>
                <w:lang w:val="fr-CH"/>
              </w:rPr>
              <w:t> </w:t>
            </w:r>
            <w:r w:rsidRPr="00F37EC2">
              <w:rPr>
                <w:lang w:val="fr-CH"/>
              </w:rPr>
              <w:t>725 MHz</w:t>
            </w:r>
            <w:r w:rsidRPr="00F37EC2">
              <w:rPr>
                <w:lang w:val="fr-CH"/>
              </w:rPr>
              <w:br/>
              <w:t>7</w:t>
            </w:r>
            <w:r w:rsidRPr="00F37EC2">
              <w:rPr>
                <w:rFonts w:ascii="Tms Rmn" w:hAnsi="Tms Rmn"/>
                <w:sz w:val="12"/>
                <w:lang w:val="fr-CH"/>
              </w:rPr>
              <w:t> </w:t>
            </w:r>
            <w:r w:rsidRPr="00F37EC2">
              <w:rPr>
                <w:lang w:val="fr-CH"/>
              </w:rPr>
              <w:t>025-7</w:t>
            </w:r>
            <w:r w:rsidRPr="00F37EC2">
              <w:rPr>
                <w:rFonts w:ascii="Tms Rmn" w:hAnsi="Tms Rmn"/>
                <w:sz w:val="12"/>
                <w:lang w:val="fr-CH"/>
              </w:rPr>
              <w:t> </w:t>
            </w:r>
            <w:r w:rsidRPr="00F37EC2">
              <w:rPr>
                <w:lang w:val="fr-CH"/>
              </w:rPr>
              <w:t xml:space="preserve">075 MHz </w:t>
            </w:r>
          </w:p>
          <w:p w:rsidR="00E60550" w:rsidRPr="00F37EC2" w:rsidRDefault="00E60550" w:rsidP="002B4C07">
            <w:pPr>
              <w:pStyle w:val="Tabletext"/>
              <w:rPr>
                <w:lang w:val="fr-CH"/>
              </w:rPr>
            </w:pPr>
            <w:r w:rsidRPr="00F37EC2">
              <w:rPr>
                <w:lang w:val="fr-CH"/>
              </w:rPr>
              <w:br/>
            </w:r>
          </w:p>
          <w:p w:rsidR="00E60550" w:rsidRPr="00F37EC2" w:rsidRDefault="00E60550" w:rsidP="002B4C07">
            <w:pPr>
              <w:pStyle w:val="Tabletext"/>
              <w:rPr>
                <w:lang w:val="fr-CH"/>
              </w:rPr>
            </w:pPr>
          </w:p>
          <w:p w:rsidR="00E60550" w:rsidRDefault="00E60550" w:rsidP="002B4C07">
            <w:pPr>
              <w:pStyle w:val="Tabletext"/>
              <w:rPr>
                <w:lang w:val="fr-CH"/>
              </w:rPr>
            </w:pPr>
            <w:r w:rsidRPr="00F37EC2">
              <w:rPr>
                <w:lang w:val="fr-CH"/>
              </w:rPr>
              <w:t>2)</w:t>
            </w:r>
            <w:r w:rsidRPr="00F37EC2">
              <w:rPr>
                <w:lang w:val="fr-CH"/>
              </w:rPr>
              <w:tab/>
              <w:t>10,95</w:t>
            </w:r>
            <w:r>
              <w:rPr>
                <w:lang w:val="fr-CH"/>
              </w:rPr>
              <w:t>-</w:t>
            </w:r>
            <w:r w:rsidRPr="00F37EC2">
              <w:rPr>
                <w:lang w:val="fr-CH"/>
              </w:rPr>
              <w:t>11,2 GHz</w:t>
            </w:r>
            <w:r>
              <w:rPr>
                <w:lang w:val="fr-CH"/>
              </w:rPr>
              <w:br/>
            </w:r>
            <w:r w:rsidRPr="00F37EC2">
              <w:rPr>
                <w:lang w:val="fr-CH"/>
              </w:rPr>
              <w:tab/>
              <w:t>11,45-11,7 GHz</w:t>
            </w:r>
            <w:r w:rsidRPr="00F37EC2">
              <w:rPr>
                <w:lang w:val="fr-CH"/>
              </w:rPr>
              <w:br/>
            </w:r>
            <w:r w:rsidRPr="00F37EC2">
              <w:rPr>
                <w:lang w:val="fr-CH"/>
              </w:rPr>
              <w:tab/>
              <w:t xml:space="preserve">11,7-12,2 GHz </w:t>
            </w:r>
            <w:r w:rsidRPr="00F37EC2">
              <w:rPr>
                <w:lang w:val="fr-CH"/>
              </w:rPr>
              <w:tab/>
              <w:t>(Région 2)</w:t>
            </w:r>
            <w:r w:rsidRPr="00F37EC2">
              <w:rPr>
                <w:lang w:val="fr-CH"/>
              </w:rPr>
              <w:br/>
            </w:r>
            <w:r w:rsidRPr="00F37EC2">
              <w:rPr>
                <w:lang w:val="fr-CH"/>
              </w:rPr>
              <w:tab/>
              <w:t xml:space="preserve">12,2-12,5 GHz </w:t>
            </w:r>
            <w:r w:rsidRPr="00F37EC2">
              <w:rPr>
                <w:lang w:val="fr-CH"/>
              </w:rPr>
              <w:tab/>
              <w:t>(Région 3)</w:t>
            </w:r>
            <w:r w:rsidRPr="00F37EC2">
              <w:rPr>
                <w:lang w:val="fr-CH"/>
              </w:rPr>
              <w:br/>
            </w:r>
            <w:r w:rsidRPr="00F37EC2">
              <w:rPr>
                <w:lang w:val="fr-CH"/>
              </w:rPr>
              <w:tab/>
              <w:t xml:space="preserve">12,5-12,75 GHz </w:t>
            </w:r>
            <w:r w:rsidRPr="00F37EC2">
              <w:rPr>
                <w:lang w:val="fr-CH"/>
              </w:rPr>
              <w:br/>
            </w:r>
            <w:r w:rsidRPr="00F37EC2">
              <w:rPr>
                <w:lang w:val="fr-CH"/>
              </w:rPr>
              <w:tab/>
              <w:t xml:space="preserve">(Régions 1 et 3) </w:t>
            </w:r>
            <w:r w:rsidRPr="00F37EC2">
              <w:rPr>
                <w:lang w:val="fr-CH"/>
              </w:rPr>
              <w:br/>
            </w:r>
            <w:r w:rsidRPr="00F37EC2">
              <w:rPr>
                <w:lang w:val="fr-CH"/>
              </w:rPr>
              <w:tab/>
              <w:t>12,7-12,75 GHz</w:t>
            </w:r>
            <w:r w:rsidRPr="00F37EC2">
              <w:rPr>
                <w:lang w:val="fr-CH"/>
              </w:rPr>
              <w:br/>
            </w:r>
            <w:r w:rsidRPr="00F37EC2">
              <w:rPr>
                <w:lang w:val="fr-CH"/>
              </w:rPr>
              <w:tab/>
              <w:t>(Région 2) et</w:t>
            </w:r>
            <w:r w:rsidRPr="00F37EC2">
              <w:rPr>
                <w:lang w:val="fr-CH"/>
              </w:rPr>
              <w:br/>
            </w:r>
            <w:r w:rsidRPr="00F37EC2">
              <w:rPr>
                <w:lang w:val="fr-CH"/>
              </w:rPr>
              <w:tab/>
              <w:t>13,75</w:t>
            </w:r>
            <w:r>
              <w:rPr>
                <w:lang w:val="fr-CH"/>
              </w:rPr>
              <w:t>-</w:t>
            </w:r>
            <w:r w:rsidRPr="00F37EC2">
              <w:rPr>
                <w:lang w:val="fr-CH"/>
              </w:rPr>
              <w:t>14,5 GHz</w:t>
            </w:r>
          </w:p>
          <w:p w:rsidR="00D227C2" w:rsidRDefault="00D227C2" w:rsidP="00A76465">
            <w:pPr>
              <w:pStyle w:val="Tabletext"/>
              <w:ind w:left="284" w:hanging="284"/>
              <w:rPr>
                <w:lang w:val="fr-CH"/>
              </w:rPr>
            </w:pPr>
            <w:ins w:id="115" w:author="Serbera, Laurence" w:date="2015-03-30T23:47:00Z">
              <w:r w:rsidRPr="007D6F09">
                <w:rPr>
                  <w:lang w:val="fr-CH"/>
                </w:rPr>
                <w:t>2</w:t>
              </w:r>
              <w:r w:rsidRPr="007D6F09">
                <w:rPr>
                  <w:i/>
                  <w:iCs/>
                  <w:lang w:val="fr-CH"/>
                  <w:rPrChange w:id="116" w:author="Serbera, Laurence" w:date="2015-03-30T23:47:00Z">
                    <w:rPr>
                      <w:lang w:val="fr-CH"/>
                    </w:rPr>
                  </w:rPrChange>
                </w:rPr>
                <w:t>bis</w:t>
              </w:r>
              <w:r w:rsidRPr="007D6F09">
                <w:rPr>
                  <w:lang w:val="fr-CH"/>
                </w:rPr>
                <w:t>) 13,4-13,</w:t>
              </w:r>
            </w:ins>
            <w:ins w:id="117" w:author="Fleche, Isabelle" w:date="2015-03-31T10:49:00Z">
              <w:r w:rsidRPr="007D6F09">
                <w:rPr>
                  <w:lang w:val="fr-CH"/>
                </w:rPr>
                <w:t>6</w:t>
              </w:r>
            </w:ins>
            <w:ins w:id="118" w:author="Serbera, Laurence" w:date="2015-03-30T23:47:00Z">
              <w:r w:rsidRPr="007D6F09">
                <w:rPr>
                  <w:lang w:val="fr-CH"/>
                </w:rPr>
                <w:t>5 GHz</w:t>
              </w:r>
              <w:r w:rsidRPr="007D6F09">
                <w:rPr>
                  <w:lang w:val="fr-CH"/>
                </w:rPr>
                <w:br/>
                <w:t>(Région 1)</w:t>
              </w:r>
            </w:ins>
          </w:p>
        </w:tc>
        <w:tc>
          <w:tcPr>
            <w:tcW w:w="3757" w:type="dxa"/>
          </w:tcPr>
          <w:p w:rsidR="00E60550" w:rsidRPr="00F37EC2" w:rsidRDefault="00E60550" w:rsidP="002B4C07">
            <w:pPr>
              <w:pStyle w:val="Tabletext"/>
              <w:rPr>
                <w:lang w:val="fr-CH"/>
              </w:rPr>
            </w:pPr>
            <w:r w:rsidRPr="00F37EC2">
              <w:rPr>
                <w:lang w:val="fr-CH"/>
              </w:rPr>
              <w:t>i)</w:t>
            </w:r>
            <w:r w:rsidRPr="00F37EC2">
              <w:rPr>
                <w:lang w:val="fr-CH"/>
              </w:rPr>
              <w:tab/>
              <w:t>Les largeurs de bande se chevauchent et</w:t>
            </w:r>
          </w:p>
          <w:p w:rsidR="00E60550" w:rsidRPr="00F37EC2" w:rsidRDefault="00E60550" w:rsidP="002B4C07">
            <w:pPr>
              <w:pStyle w:val="Tabletext"/>
              <w:ind w:left="284" w:hanging="284"/>
              <w:rPr>
                <w:lang w:val="fr-CH"/>
              </w:rPr>
            </w:pPr>
            <w:r w:rsidRPr="00F37EC2">
              <w:rPr>
                <w:lang w:val="fr-CH"/>
              </w:rPr>
              <w:t>ii)</w:t>
            </w:r>
            <w:r w:rsidRPr="00F37EC2">
              <w:rPr>
                <w:lang w:val="fr-CH"/>
              </w:rPr>
              <w:tab/>
              <w:t xml:space="preserve">tout réseau du service fixe par satellite (SFS) et toute fonction d'exploitation spatiale associée (voir le numéro </w:t>
            </w:r>
            <w:r w:rsidRPr="00F37EC2">
              <w:rPr>
                <w:rStyle w:val="Artref"/>
                <w:b/>
                <w:color w:val="000000"/>
                <w:lang w:val="fr-CH"/>
              </w:rPr>
              <w:t>1.23</w:t>
            </w:r>
            <w:r w:rsidRPr="00F37EC2">
              <w:rPr>
                <w:lang w:val="fr-CH"/>
              </w:rPr>
              <w:t xml:space="preserve">) ayant une station spatiale située dans un arc orbital de </w:t>
            </w:r>
            <w:r w:rsidRPr="00F37EC2">
              <w:rPr>
                <w:lang w:val="fr-CH"/>
              </w:rPr>
              <w:sym w:font="Symbol" w:char="F0B1"/>
            </w:r>
            <w:r w:rsidRPr="00F37EC2">
              <w:rPr>
                <w:lang w:val="fr-CH"/>
              </w:rPr>
              <w:t> 8° par rapport à la position orbitale nominale d'un réseau en projet du SFS</w:t>
            </w:r>
          </w:p>
          <w:p w:rsidR="00E60550" w:rsidRPr="00F37EC2" w:rsidRDefault="00E60550" w:rsidP="002B4C07">
            <w:pPr>
              <w:pStyle w:val="Tabletext"/>
              <w:rPr>
                <w:lang w:val="fr-CH"/>
              </w:rPr>
            </w:pPr>
            <w:r w:rsidRPr="00F37EC2">
              <w:rPr>
                <w:lang w:val="fr-CH"/>
              </w:rPr>
              <w:t>i)</w:t>
            </w:r>
            <w:r w:rsidRPr="00F37EC2">
              <w:rPr>
                <w:lang w:val="fr-CH"/>
              </w:rPr>
              <w:tab/>
              <w:t>Les largeurs de bande se chevauchent et</w:t>
            </w:r>
          </w:p>
          <w:p w:rsidR="00E60550" w:rsidRDefault="00E60550" w:rsidP="002B4C07">
            <w:pPr>
              <w:pStyle w:val="Tabletext"/>
              <w:ind w:left="284" w:hanging="284"/>
              <w:rPr>
                <w:lang w:val="fr-CH"/>
              </w:rPr>
            </w:pPr>
            <w:r w:rsidRPr="00F37EC2">
              <w:rPr>
                <w:lang w:val="fr-CH"/>
              </w:rPr>
              <w:t>ii)</w:t>
            </w:r>
            <w:r w:rsidRPr="00F37EC2">
              <w:rPr>
                <w:lang w:val="fr-CH"/>
              </w:rPr>
              <w:tab/>
              <w:t xml:space="preserve">tout réseau du SFS ou du service de radiodiffusion par satellite (SRS) ne relevant pas d'un Plan, et toute fonction d'exploitation spatiale associée (voir le numéro </w:t>
            </w:r>
            <w:r w:rsidRPr="00F37EC2">
              <w:rPr>
                <w:rStyle w:val="Artref"/>
                <w:b/>
                <w:color w:val="000000"/>
                <w:lang w:val="fr-CH"/>
              </w:rPr>
              <w:t>1.23</w:t>
            </w:r>
            <w:r w:rsidRPr="00F37EC2">
              <w:rPr>
                <w:lang w:val="fr-CH"/>
              </w:rPr>
              <w:t xml:space="preserve">) ayant une station spatiale située dans un arc orbital de </w:t>
            </w:r>
            <w:r w:rsidRPr="00F37EC2">
              <w:rPr>
                <w:rFonts w:ascii="Symbol" w:hAnsi="Symbol"/>
                <w:lang w:val="fr-CH"/>
              </w:rPr>
              <w:sym w:font="Symbol" w:char="F0B1"/>
            </w:r>
            <w:r w:rsidRPr="00F37EC2">
              <w:rPr>
                <w:rFonts w:ascii="Tms Rmn" w:hAnsi="Tms Rmn"/>
                <w:lang w:val="fr-CH"/>
              </w:rPr>
              <w:t> </w:t>
            </w:r>
            <w:r w:rsidRPr="00F37EC2">
              <w:rPr>
                <w:lang w:val="fr-CH"/>
              </w:rPr>
              <w:t>7° par rapport à la position orbitale nominale d'un réseau en projet du SFS ou du SRS ne relevant pas d'un Plan</w:t>
            </w:r>
          </w:p>
          <w:p w:rsidR="00D227C2" w:rsidRPr="007D6F09" w:rsidRDefault="00D227C2" w:rsidP="002B4C07">
            <w:pPr>
              <w:pStyle w:val="Tabletext"/>
              <w:rPr>
                <w:ins w:id="119" w:author="Serbera, Laurence" w:date="2015-03-30T23:49:00Z"/>
                <w:lang w:val="fr-CH"/>
              </w:rPr>
            </w:pPr>
            <w:ins w:id="120" w:author="Serbera, Laurence" w:date="2015-03-30T23:49:00Z">
              <w:r w:rsidRPr="007D6F09">
                <w:rPr>
                  <w:lang w:val="fr-CH"/>
                </w:rPr>
                <w:t>i)</w:t>
              </w:r>
              <w:r w:rsidRPr="007D6F09">
                <w:rPr>
                  <w:lang w:val="fr-CH"/>
                </w:rPr>
                <w:tab/>
                <w:t>Les largeurs de bande se chevauchent et</w:t>
              </w:r>
            </w:ins>
          </w:p>
          <w:p w:rsidR="00D227C2" w:rsidRDefault="00D227C2" w:rsidP="002B4C07">
            <w:pPr>
              <w:pStyle w:val="Tabletext"/>
              <w:ind w:left="284" w:hanging="284"/>
              <w:rPr>
                <w:lang w:val="fr-CH"/>
              </w:rPr>
            </w:pPr>
            <w:ins w:id="121" w:author="Alidra, Patricia" w:date="2014-08-28T08:23:00Z">
              <w:r w:rsidRPr="007D6F09">
                <w:rPr>
                  <w:lang w:val="fr-CH"/>
                </w:rPr>
                <w:t>ii)</w:t>
              </w:r>
            </w:ins>
            <w:ins w:id="122" w:author="Saxod, Nathalie" w:date="2014-09-10T09:19:00Z">
              <w:r w:rsidRPr="007D6F09">
                <w:rPr>
                  <w:lang w:val="fr-CH"/>
                </w:rPr>
                <w:tab/>
              </w:r>
            </w:ins>
            <w:ins w:id="123" w:author="Bhandary" w:date="2014-09-09T13:01:00Z">
              <w:r w:rsidRPr="007D6F09">
                <w:rPr>
                  <w:lang w:val="fr-CH" w:eastAsia="zh-CN"/>
                </w:rPr>
                <w:t xml:space="preserve">tout réseau du service de recherche spatiale </w:t>
              </w:r>
            </w:ins>
            <w:ins w:id="124" w:author="Fleche, Isabelle" w:date="2015-03-31T10:51:00Z">
              <w:r w:rsidRPr="007D6F09">
                <w:rPr>
                  <w:lang w:val="fr-CH" w:eastAsia="zh-CN"/>
                </w:rPr>
                <w:t>ou tout réseau du SFS</w:t>
              </w:r>
            </w:ins>
            <w:ins w:id="125" w:author="Fleche, Isabelle" w:date="2015-03-31T13:21:00Z">
              <w:r w:rsidRPr="007D6F09">
                <w:rPr>
                  <w:lang w:val="fr-CH" w:eastAsia="zh-CN"/>
                </w:rPr>
                <w:t xml:space="preserve"> </w:t>
              </w:r>
            </w:ins>
            <w:ins w:id="126" w:author="Bhandary" w:date="2014-09-09T13:01:00Z">
              <w:r w:rsidRPr="007D6F09">
                <w:rPr>
                  <w:lang w:val="fr-CH" w:eastAsia="zh-CN"/>
                </w:rPr>
                <w:t xml:space="preserve">et toute fonction d'exploitation spatiale associée (voir le numéro </w:t>
              </w:r>
              <w:r w:rsidRPr="007D6F09">
                <w:rPr>
                  <w:b/>
                  <w:bCs/>
                  <w:lang w:val="fr-CH" w:eastAsia="zh-CN"/>
                </w:rPr>
                <w:t>1.23</w:t>
              </w:r>
              <w:r w:rsidRPr="007D6F09">
                <w:rPr>
                  <w:lang w:val="fr-CH" w:eastAsia="zh-CN"/>
                </w:rPr>
                <w:t>) ayant une station spatiale située dans un arc orbital de ±</w:t>
              </w:r>
            </w:ins>
            <w:ins w:id="127" w:author="Serbera, Laurence" w:date="2015-03-30T23:51:00Z">
              <w:r w:rsidRPr="007D6F09">
                <w:rPr>
                  <w:lang w:val="fr-CH" w:eastAsia="zh-CN"/>
                </w:rPr>
                <w:t>7</w:t>
              </w:r>
            </w:ins>
            <w:ins w:id="128" w:author="Bhandary" w:date="2014-09-09T13:01:00Z">
              <w:r w:rsidRPr="007D6F09">
                <w:rPr>
                  <w:lang w:val="fr-CH" w:eastAsia="zh-CN"/>
                  <w:rPrChange w:id="129" w:author="Serbera, Laurence" w:date="2015-03-30T23:50:00Z">
                    <w:rPr>
                      <w:highlight w:val="green"/>
                      <w:lang w:val="en-US" w:eastAsia="zh-CN"/>
                    </w:rPr>
                  </w:rPrChange>
                </w:rPr>
                <w:t xml:space="preserve">° </w:t>
              </w:r>
              <w:r w:rsidRPr="007D6F09">
                <w:rPr>
                  <w:lang w:val="fr-CH" w:eastAsia="zh-CN"/>
                </w:rPr>
                <w:t>par rapport à la position orbitale nominale d'un réseau en projet du SFS</w:t>
              </w:r>
            </w:ins>
          </w:p>
        </w:tc>
        <w:tc>
          <w:tcPr>
            <w:tcW w:w="2023" w:type="dxa"/>
          </w:tcPr>
          <w:p w:rsidR="00E60550" w:rsidRDefault="00E60550" w:rsidP="002B4C07">
            <w:pPr>
              <w:pStyle w:val="Source"/>
              <w:rPr>
                <w:color w:val="000000"/>
                <w:lang w:val="fr-CH"/>
              </w:rPr>
            </w:pPr>
          </w:p>
        </w:tc>
        <w:tc>
          <w:tcPr>
            <w:tcW w:w="2602" w:type="dxa"/>
          </w:tcPr>
          <w:p w:rsidR="00E60550" w:rsidRDefault="00E60550" w:rsidP="002B4C07">
            <w:pPr>
              <w:pStyle w:val="Tabletext"/>
              <w:spacing w:after="0"/>
              <w:rPr>
                <w:lang w:val="fr-CH"/>
              </w:rPr>
            </w:pPr>
            <w:r w:rsidRPr="00F37EC2">
              <w:rPr>
                <w:lang w:val="fr-CH"/>
              </w:rPr>
              <w:t>En ce qui concerne les services spatiaux indiqués dans la colonne seuil/condition dans les bandes visées aux 1), 2), 3), 4), 5), 6), 7) et 8), une administration peut demander, conformément au numéro </w:t>
            </w:r>
            <w:r w:rsidRPr="00F37EC2">
              <w:rPr>
                <w:rStyle w:val="Artref"/>
                <w:b/>
                <w:color w:val="000000"/>
                <w:lang w:val="fr-CH"/>
              </w:rPr>
              <w:t>9.41</w:t>
            </w:r>
            <w:r w:rsidRPr="00F37EC2">
              <w:rPr>
                <w:lang w:val="fr-CH"/>
              </w:rPr>
              <w:t xml:space="preserve">, de figurer dans des demandes de coordination, en indiquant les réseaux pour lesquels la valeur de </w:t>
            </w:r>
            <w:r w:rsidRPr="00F37EC2">
              <w:rPr>
                <w:rFonts w:ascii="Symbol" w:hAnsi="Symbol"/>
                <w:lang w:val="fr-CH"/>
              </w:rPr>
              <w:t></w:t>
            </w:r>
            <w:r w:rsidRPr="00F37EC2">
              <w:rPr>
                <w:i/>
                <w:iCs/>
                <w:lang w:val="fr-CH"/>
              </w:rPr>
              <w:t>T</w:t>
            </w:r>
            <w:r w:rsidRPr="00F37EC2">
              <w:rPr>
                <w:lang w:val="fr-CH"/>
              </w:rPr>
              <w:t>/</w:t>
            </w:r>
            <w:r w:rsidRPr="00F37EC2">
              <w:rPr>
                <w:i/>
                <w:iCs/>
                <w:lang w:val="fr-CH"/>
              </w:rPr>
              <w:t>T</w:t>
            </w:r>
            <w:r w:rsidRPr="00F37EC2">
              <w:rPr>
                <w:lang w:val="fr-CH"/>
              </w:rPr>
              <w:t xml:space="preserve"> calculée avec la méthode des § 2.2.1.2 et 3.2 de l'Appendice </w:t>
            </w:r>
            <w:r w:rsidRPr="00F37EC2">
              <w:rPr>
                <w:rStyle w:val="Appref"/>
                <w:b/>
                <w:bCs/>
                <w:lang w:val="fr-CH"/>
              </w:rPr>
              <w:t>8</w:t>
            </w:r>
            <w:r w:rsidRPr="00F37EC2">
              <w:rPr>
                <w:lang w:val="fr-CH"/>
              </w:rPr>
              <w:t xml:space="preserve"> dépasse 6%. Lorsque le Bureau, à la demande d'une administration affectée, étudie ces renseignements conformément au numéro </w:t>
            </w:r>
            <w:r w:rsidRPr="00F37EC2">
              <w:rPr>
                <w:rStyle w:val="Artref"/>
                <w:b/>
                <w:color w:val="000000"/>
                <w:lang w:val="fr-CH"/>
              </w:rPr>
              <w:t>9.42</w:t>
            </w:r>
            <w:r w:rsidRPr="00F37EC2">
              <w:rPr>
                <w:lang w:val="fr-CH"/>
              </w:rPr>
              <w:t xml:space="preserve">, il doit utiliser la méthode de calcul indiquée aux § 2.2.1.2 et 3.2 de l'Appendice </w:t>
            </w:r>
            <w:r w:rsidRPr="00F37EC2">
              <w:rPr>
                <w:rStyle w:val="Appref"/>
                <w:b/>
                <w:bCs/>
                <w:lang w:val="fr-CH"/>
              </w:rPr>
              <w:t>8</w:t>
            </w:r>
          </w:p>
        </w:tc>
      </w:tr>
    </w:tbl>
    <w:p w:rsidR="00F6573E" w:rsidRDefault="00E60550" w:rsidP="002B4C07">
      <w:pPr>
        <w:pStyle w:val="Reasons"/>
      </w:pPr>
      <w:r>
        <w:rPr>
          <w:b/>
        </w:rPr>
        <w:lastRenderedPageBreak/>
        <w:t>Motifs:</w:t>
      </w:r>
      <w:r>
        <w:tab/>
      </w:r>
      <w:r w:rsidR="00CD77FE">
        <w:rPr>
          <w:bCs/>
          <w:lang w:val="fr-CH"/>
        </w:rPr>
        <w:t xml:space="preserve">Préciser l'ordre et le mécanisme de coordination conformément aux </w:t>
      </w:r>
      <w:r w:rsidR="00CD77FE" w:rsidRPr="009F4F3C">
        <w:rPr>
          <w:bCs/>
          <w:lang w:val="fr-CH"/>
        </w:rPr>
        <w:t xml:space="preserve">dispositions du numéro </w:t>
      </w:r>
      <w:r w:rsidR="00CD77FE" w:rsidRPr="009F4F3C">
        <w:rPr>
          <w:rFonts w:eastAsia="Calibri"/>
          <w:bCs/>
          <w:lang w:val="fr-CH"/>
          <w:rPrChange w:id="130" w:author="SWG 4A-1a" w:date="2014-07-09T12:40:00Z">
            <w:rPr>
              <w:rFonts w:eastAsia="Calibri"/>
              <w:i/>
              <w:szCs w:val="24"/>
              <w:highlight w:val="red"/>
              <w:lang w:val="en-US"/>
            </w:rPr>
          </w:rPrChange>
        </w:rPr>
        <w:t xml:space="preserve">9.7 </w:t>
      </w:r>
      <w:r w:rsidR="00CD77FE" w:rsidRPr="009F4F3C">
        <w:rPr>
          <w:rFonts w:eastAsia="Calibri"/>
          <w:bCs/>
          <w:lang w:val="fr-CH"/>
        </w:rPr>
        <w:t>du RR</w:t>
      </w:r>
      <w:r w:rsidR="00CD77FE">
        <w:rPr>
          <w:rFonts w:eastAsia="Calibri"/>
          <w:lang w:val="fr-CH"/>
        </w:rPr>
        <w:t xml:space="preserve"> entre les réseaux du SFS nouvellement notifiés et le service de recherche spatiale </w:t>
      </w:r>
      <w:r w:rsidR="00CD77FE">
        <w:rPr>
          <w:rFonts w:eastAsia="Calibri"/>
          <w:lang w:val="fr-CH"/>
          <w:rPrChange w:id="131" w:author="SWG 4A-1a" w:date="2014-07-09T12:40:00Z">
            <w:rPr>
              <w:rFonts w:eastAsia="Calibri"/>
              <w:i/>
              <w:szCs w:val="24"/>
              <w:highlight w:val="red"/>
              <w:lang w:val="en-US"/>
            </w:rPr>
          </w:rPrChange>
        </w:rPr>
        <w:t>(</w:t>
      </w:r>
      <w:r w:rsidR="00CD77FE">
        <w:rPr>
          <w:rFonts w:eastAsia="Calibri"/>
          <w:lang w:val="fr-CH"/>
        </w:rPr>
        <w:t>es</w:t>
      </w:r>
      <w:r w:rsidR="00CD77FE">
        <w:rPr>
          <w:rFonts w:eastAsia="Calibri"/>
          <w:lang w:val="fr-CH"/>
          <w:rPrChange w:id="132" w:author="SWG 4A-1a" w:date="2014-07-09T12:40:00Z">
            <w:rPr>
              <w:rFonts w:eastAsia="Calibri"/>
              <w:i/>
              <w:szCs w:val="24"/>
              <w:highlight w:val="red"/>
              <w:lang w:val="en-US"/>
            </w:rPr>
          </w:rPrChange>
        </w:rPr>
        <w:t>pace</w:t>
      </w:r>
      <w:r w:rsidR="00CD77FE">
        <w:rPr>
          <w:rFonts w:eastAsia="Calibri"/>
          <w:lang w:val="fr-CH"/>
        </w:rPr>
        <w:t xml:space="preserve"> vers Terre</w:t>
      </w:r>
      <w:r w:rsidR="00CD77FE">
        <w:rPr>
          <w:rFonts w:eastAsia="Calibri"/>
          <w:lang w:val="fr-CH"/>
          <w:rPrChange w:id="133" w:author="SWG 4A-1a" w:date="2014-07-09T12:40:00Z">
            <w:rPr>
              <w:rFonts w:eastAsia="Calibri"/>
              <w:i/>
              <w:szCs w:val="24"/>
              <w:highlight w:val="red"/>
              <w:lang w:val="en-US"/>
            </w:rPr>
          </w:rPrChange>
        </w:rPr>
        <w:t>).</w:t>
      </w:r>
    </w:p>
    <w:p w:rsidR="00F6573E" w:rsidRDefault="00E60550" w:rsidP="002B4C07">
      <w:pPr>
        <w:pStyle w:val="Proposal"/>
      </w:pPr>
      <w:r>
        <w:t>MOD</w:t>
      </w:r>
      <w:r>
        <w:tab/>
        <w:t>AFCP/28A6A1/11</w:t>
      </w:r>
    </w:p>
    <w:p w:rsidR="00E60550" w:rsidRPr="00CD77FE" w:rsidRDefault="00CD77FE" w:rsidP="002B4C07">
      <w:pPr>
        <w:pStyle w:val="TableNo"/>
      </w:pPr>
      <w:r>
        <w:rPr>
          <w:color w:val="000000"/>
          <w:lang w:val="fr-CH"/>
        </w:rPr>
        <w:t>TABLEAU 5-1 (</w:t>
      </w:r>
      <w:r>
        <w:rPr>
          <w:i/>
          <w:caps w:val="0"/>
          <w:color w:val="000000"/>
          <w:lang w:val="fr-CH"/>
        </w:rPr>
        <w:t>suite</w:t>
      </w:r>
      <w:r>
        <w:rPr>
          <w:color w:val="000000"/>
          <w:lang w:val="fr-CH"/>
        </w:rPr>
        <w:t>)</w:t>
      </w:r>
      <w:r>
        <w:rPr>
          <w:color w:val="000000"/>
        </w:rPr>
        <w:t>     </w:t>
      </w:r>
      <w:r>
        <w:rPr>
          <w:color w:val="000000"/>
          <w:sz w:val="16"/>
        </w:rPr>
        <w:t>(R</w:t>
      </w:r>
      <w:r>
        <w:rPr>
          <w:caps w:val="0"/>
          <w:color w:val="000000"/>
          <w:sz w:val="16"/>
        </w:rPr>
        <w:t>év.</w:t>
      </w:r>
      <w:r>
        <w:rPr>
          <w:color w:val="000000"/>
          <w:sz w:val="16"/>
        </w:rPr>
        <w:t>CMR</w:t>
      </w:r>
      <w:r>
        <w:rPr>
          <w:color w:val="000000"/>
          <w:sz w:val="16"/>
        </w:rPr>
        <w:noBreakHyphen/>
      </w:r>
      <w:del w:id="134" w:author="Cusimano, Floriana" w:date="2015-10-19T12:51:00Z">
        <w:r w:rsidDel="00CD77FE">
          <w:rPr>
            <w:color w:val="000000"/>
            <w:sz w:val="16"/>
          </w:rPr>
          <w:delText>12</w:delText>
        </w:r>
      </w:del>
      <w:ins w:id="135" w:author="Cusimano, Floriana" w:date="2015-10-19T12:51:00Z">
        <w:r>
          <w:rPr>
            <w:color w:val="000000"/>
            <w:sz w:val="16"/>
          </w:rPr>
          <w:t>15</w:t>
        </w:r>
      </w:ins>
      <w:r>
        <w:rPr>
          <w:color w:val="000000"/>
          <w:sz w:val="16"/>
        </w:rPr>
        <w:t>)</w:t>
      </w:r>
    </w:p>
    <w:tbl>
      <w:tblPr>
        <w:tblW w:w="14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57"/>
        <w:gridCol w:w="2602"/>
        <w:gridCol w:w="2602"/>
        <w:gridCol w:w="3758"/>
        <w:gridCol w:w="2024"/>
        <w:gridCol w:w="2602"/>
      </w:tblGrid>
      <w:tr w:rsidR="00CD77FE" w:rsidTr="00CD77FE">
        <w:trPr>
          <w:jc w:val="center"/>
        </w:trPr>
        <w:tc>
          <w:tcPr>
            <w:tcW w:w="1157" w:type="dxa"/>
            <w:tcBorders>
              <w:bottom w:val="single" w:sz="4" w:space="0" w:color="auto"/>
            </w:tcBorders>
            <w:vAlign w:val="center"/>
          </w:tcPr>
          <w:p w:rsidR="00CD77FE" w:rsidRDefault="00CD77FE" w:rsidP="002B4C07">
            <w:pPr>
              <w:pStyle w:val="Tablehead"/>
              <w:keepNext w:val="0"/>
            </w:pPr>
            <w:r>
              <w:t>Référence de</w:t>
            </w:r>
            <w:r>
              <w:br/>
              <w:t xml:space="preserve">l'Article </w:t>
            </w:r>
            <w:r>
              <w:rPr>
                <w:rStyle w:val="Artref"/>
                <w:color w:val="000000"/>
              </w:rPr>
              <w:t>9</w:t>
            </w:r>
          </w:p>
        </w:tc>
        <w:tc>
          <w:tcPr>
            <w:tcW w:w="2602" w:type="dxa"/>
            <w:tcBorders>
              <w:bottom w:val="single" w:sz="4" w:space="0" w:color="auto"/>
            </w:tcBorders>
            <w:vAlign w:val="center"/>
          </w:tcPr>
          <w:p w:rsidR="00CD77FE" w:rsidRDefault="00CD77FE" w:rsidP="002B4C07">
            <w:pPr>
              <w:pStyle w:val="Tablehead"/>
            </w:pPr>
            <w:r>
              <w:t>Cas</w:t>
            </w:r>
          </w:p>
        </w:tc>
        <w:tc>
          <w:tcPr>
            <w:tcW w:w="2602" w:type="dxa"/>
            <w:tcBorders>
              <w:bottom w:val="single" w:sz="4" w:space="0" w:color="auto"/>
            </w:tcBorders>
            <w:vAlign w:val="center"/>
          </w:tcPr>
          <w:p w:rsidR="00CD77FE" w:rsidRDefault="00CD77FE" w:rsidP="002B4C07">
            <w:pPr>
              <w:pStyle w:val="Tablehead"/>
            </w:pPr>
            <w:r>
              <w:t xml:space="preserve">Bandes de fréquences </w:t>
            </w:r>
            <w:r>
              <w:br/>
              <w:t>(et Région) du service pour lequel la coordination est recherchée</w:t>
            </w:r>
          </w:p>
        </w:tc>
        <w:tc>
          <w:tcPr>
            <w:tcW w:w="3758" w:type="dxa"/>
            <w:tcBorders>
              <w:bottom w:val="single" w:sz="4" w:space="0" w:color="auto"/>
            </w:tcBorders>
            <w:vAlign w:val="center"/>
          </w:tcPr>
          <w:p w:rsidR="00CD77FE" w:rsidRDefault="00CD77FE" w:rsidP="002B4C07">
            <w:pPr>
              <w:pStyle w:val="Tablehead"/>
            </w:pPr>
            <w:r>
              <w:t>Seuil/condition</w:t>
            </w:r>
          </w:p>
        </w:tc>
        <w:tc>
          <w:tcPr>
            <w:tcW w:w="2024" w:type="dxa"/>
            <w:tcBorders>
              <w:bottom w:val="single" w:sz="4" w:space="0" w:color="auto"/>
            </w:tcBorders>
            <w:vAlign w:val="center"/>
          </w:tcPr>
          <w:p w:rsidR="00CD77FE" w:rsidRDefault="00CD77FE" w:rsidP="002B4C07">
            <w:pPr>
              <w:pStyle w:val="Tablehead"/>
            </w:pPr>
            <w:r>
              <w:t>Méthode de calcul</w:t>
            </w:r>
          </w:p>
        </w:tc>
        <w:tc>
          <w:tcPr>
            <w:tcW w:w="2602" w:type="dxa"/>
            <w:tcBorders>
              <w:bottom w:val="single" w:sz="4" w:space="0" w:color="auto"/>
            </w:tcBorders>
            <w:vAlign w:val="center"/>
          </w:tcPr>
          <w:p w:rsidR="00CD77FE" w:rsidRDefault="00CD77FE" w:rsidP="002B4C07">
            <w:pPr>
              <w:pStyle w:val="Tablehead"/>
            </w:pPr>
            <w:r>
              <w:t>Observations</w:t>
            </w:r>
          </w:p>
        </w:tc>
      </w:tr>
      <w:tr w:rsidR="00E60550" w:rsidTr="00CD77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9" w:type="dxa"/>
            <w:right w:w="79" w:type="dxa"/>
          </w:tblCellMar>
        </w:tblPrEx>
        <w:trPr>
          <w:jc w:val="center"/>
        </w:trPr>
        <w:tc>
          <w:tcPr>
            <w:tcW w:w="1157" w:type="dxa"/>
            <w:tcBorders>
              <w:top w:val="single" w:sz="6" w:space="0" w:color="auto"/>
              <w:left w:val="single" w:sz="6" w:space="0" w:color="auto"/>
              <w:bottom w:val="single" w:sz="6" w:space="0" w:color="auto"/>
              <w:right w:val="single" w:sz="6" w:space="0" w:color="auto"/>
            </w:tcBorders>
          </w:tcPr>
          <w:p w:rsidR="00E60550" w:rsidRDefault="00E60550" w:rsidP="002B4C07">
            <w:pPr>
              <w:pStyle w:val="Tabletext"/>
            </w:pPr>
            <w:r w:rsidRPr="00E076C0">
              <w:rPr>
                <w:color w:val="000000"/>
                <w:lang w:val="fr-CH"/>
              </w:rPr>
              <w:t>N°</w:t>
            </w:r>
            <w:r>
              <w:t xml:space="preserve"> </w:t>
            </w:r>
            <w:r w:rsidRPr="00E2262A">
              <w:rPr>
                <w:rStyle w:val="Artref"/>
                <w:b/>
              </w:rPr>
              <w:t>9.21</w:t>
            </w:r>
            <w:r>
              <w:rPr>
                <w:rStyle w:val="Artref"/>
              </w:rPr>
              <w:br/>
            </w:r>
            <w:r>
              <w:t>de Terre, OSG, non OSG/</w:t>
            </w:r>
            <w:r>
              <w:br/>
              <w:t>de Terre, OSG, non OSG</w:t>
            </w:r>
          </w:p>
        </w:tc>
        <w:tc>
          <w:tcPr>
            <w:tcW w:w="2602" w:type="dxa"/>
            <w:tcBorders>
              <w:top w:val="single" w:sz="6" w:space="0" w:color="auto"/>
              <w:left w:val="single" w:sz="6" w:space="0" w:color="auto"/>
              <w:bottom w:val="single" w:sz="6" w:space="0" w:color="auto"/>
              <w:right w:val="single" w:sz="6" w:space="0" w:color="auto"/>
            </w:tcBorders>
          </w:tcPr>
          <w:p w:rsidR="00E60550" w:rsidRDefault="00E60550" w:rsidP="002B4C07">
            <w:pPr>
              <w:pStyle w:val="Tabletext"/>
            </w:pPr>
            <w:r>
              <w:t xml:space="preserve">Station d'un service pour lequel la nécessité d'obtenir l'accord d'autres administrations est prévue dans un renvoi du Tableau d'attribution des bandes de fréquences faisant référence au numéro </w:t>
            </w:r>
            <w:r w:rsidRPr="00E2262A">
              <w:rPr>
                <w:rStyle w:val="Artref"/>
                <w:b/>
              </w:rPr>
              <w:t>9.21</w:t>
            </w:r>
          </w:p>
        </w:tc>
        <w:tc>
          <w:tcPr>
            <w:tcW w:w="2602" w:type="dxa"/>
            <w:tcBorders>
              <w:top w:val="single" w:sz="6" w:space="0" w:color="auto"/>
              <w:left w:val="single" w:sz="6" w:space="0" w:color="auto"/>
              <w:bottom w:val="single" w:sz="6" w:space="0" w:color="auto"/>
              <w:right w:val="single" w:sz="6" w:space="0" w:color="auto"/>
            </w:tcBorders>
          </w:tcPr>
          <w:p w:rsidR="00E60550" w:rsidRDefault="0056698C" w:rsidP="00276742">
            <w:pPr>
              <w:pStyle w:val="Tabletext"/>
            </w:pPr>
            <w:r w:rsidRPr="00E103AB">
              <w:t xml:space="preserve">Bande(s) indiquée(s) dans le renvoi pertinent </w:t>
            </w:r>
            <w:ins w:id="136" w:author="Acien, Clara" w:date="2015-10-20T11:12:00Z">
              <w:r w:rsidR="00276742" w:rsidRPr="00E103AB">
                <w:t xml:space="preserve">sauf la bande </w:t>
              </w:r>
            </w:ins>
            <w:ins w:id="137" w:author="Samuel Blondeau" w:date="2015-01-16T11:40:00Z">
              <w:r w:rsidRPr="00E103AB">
                <w:t>13</w:t>
              </w:r>
            </w:ins>
            <w:ins w:id="138" w:author="Saxod, Nathalie" w:date="2015-03-21T16:41:00Z">
              <w:r w:rsidRPr="00E103AB">
                <w:t>,</w:t>
              </w:r>
            </w:ins>
            <w:ins w:id="139" w:author="Samuel Blondeau" w:date="2015-01-16T11:40:00Z">
              <w:r w:rsidRPr="00E103AB">
                <w:t>4-13</w:t>
              </w:r>
            </w:ins>
            <w:ins w:id="140" w:author="Saxod, Nathalie" w:date="2015-03-21T16:41:00Z">
              <w:r w:rsidRPr="00E103AB">
                <w:t>,</w:t>
              </w:r>
            </w:ins>
            <w:ins w:id="141" w:author="Samuel Blondeau" w:date="2015-01-16T11:40:00Z">
              <w:r w:rsidRPr="00E103AB">
                <w:t>65</w:t>
              </w:r>
            </w:ins>
            <w:ins w:id="142" w:author="Turnbull, Karen" w:date="2015-03-14T16:56:00Z">
              <w:r w:rsidRPr="00E103AB">
                <w:t> </w:t>
              </w:r>
            </w:ins>
            <w:ins w:id="143" w:author="Samuel Blondeau" w:date="2015-01-16T11:40:00Z">
              <w:r w:rsidRPr="00E103AB">
                <w:t>GHz</w:t>
              </w:r>
            </w:ins>
            <w:ins w:id="144" w:author="Saxod, Nathalie" w:date="2015-03-21T16:41:00Z">
              <w:r w:rsidRPr="00E103AB">
                <w:t xml:space="preserve"> dans la Région 1</w:t>
              </w:r>
            </w:ins>
          </w:p>
          <w:p w:rsidR="0056698C" w:rsidRDefault="0056698C" w:rsidP="002B4C07">
            <w:pPr>
              <w:pStyle w:val="Tabletext"/>
            </w:pPr>
          </w:p>
          <w:p w:rsidR="0056698C" w:rsidRDefault="0056698C" w:rsidP="002B4C07">
            <w:pPr>
              <w:pStyle w:val="Tabletext"/>
            </w:pPr>
          </w:p>
          <w:p w:rsidR="0056698C" w:rsidRDefault="0056698C" w:rsidP="002B4C07">
            <w:pPr>
              <w:pStyle w:val="Tabletext"/>
            </w:pPr>
            <w:ins w:id="145" w:author="Saxod, Nathalie" w:date="2015-03-21T17:12:00Z">
              <w:r w:rsidRPr="00E103AB">
                <w:t>Bande 13,4-13,65 GHz dans la Région 1</w:t>
              </w:r>
            </w:ins>
          </w:p>
        </w:tc>
        <w:tc>
          <w:tcPr>
            <w:tcW w:w="3758" w:type="dxa"/>
            <w:tcBorders>
              <w:top w:val="single" w:sz="6" w:space="0" w:color="auto"/>
              <w:left w:val="single" w:sz="6" w:space="0" w:color="auto"/>
              <w:bottom w:val="single" w:sz="6" w:space="0" w:color="auto"/>
              <w:right w:val="single" w:sz="6" w:space="0" w:color="auto"/>
            </w:tcBorders>
          </w:tcPr>
          <w:p w:rsidR="00E60550" w:rsidRDefault="00E60550" w:rsidP="002B4C07">
            <w:pPr>
              <w:pStyle w:val="Tabletext"/>
            </w:pPr>
            <w:r>
              <w:t>L'incompatibilité est reconnue après application des Appendices </w:t>
            </w:r>
            <w:r>
              <w:rPr>
                <w:rStyle w:val="Appref"/>
                <w:b/>
                <w:bCs/>
              </w:rPr>
              <w:t>7, 8</w:t>
            </w:r>
            <w:r>
              <w:t>, des Annexes techniques de l'Appendice </w:t>
            </w:r>
            <w:r>
              <w:rPr>
                <w:rStyle w:val="Appref"/>
                <w:b/>
                <w:bCs/>
              </w:rPr>
              <w:t>30</w:t>
            </w:r>
            <w:r>
              <w:t xml:space="preserve"> ou </w:t>
            </w:r>
            <w:r>
              <w:rPr>
                <w:rStyle w:val="Appref"/>
                <w:b/>
                <w:bCs/>
              </w:rPr>
              <w:t>30A</w:t>
            </w:r>
            <w:r>
              <w:t>, des valeurs de puissance surfacique précisées dans certains renvois, ou dans d'autres dispositions techniques du Règlement des radiocommunications ou dans des Recommandations de l'UIT-R, selon le cas</w:t>
            </w:r>
          </w:p>
          <w:p w:rsidR="00D34C77" w:rsidRDefault="00D34C77" w:rsidP="002B4C07">
            <w:pPr>
              <w:pStyle w:val="Tabletext"/>
            </w:pPr>
            <w:ins w:id="146" w:author="Saxod, Nathalie" w:date="2015-03-21T16:42:00Z">
              <w:r w:rsidRPr="00E103AB">
                <w:t>Tout réseau du service de recherche spatiale situé dans un arc orbital de ±</w:t>
              </w:r>
            </w:ins>
            <w:ins w:id="147" w:author="Fleur, Severine" w:date="2015-04-01T08:24:00Z">
              <w:r>
                <w:t>(</w:t>
              </w:r>
            </w:ins>
            <w:ins w:id="148" w:author="Serbera, Laurence" w:date="2015-03-30T23:58:00Z">
              <w:r w:rsidRPr="00E103AB">
                <w:t>24</w:t>
              </w:r>
            </w:ins>
            <w:ins w:id="149" w:author="Saxod, Nathalie" w:date="2015-03-21T16:42:00Z">
              <w:r w:rsidRPr="00E103AB">
                <w:t>°</w:t>
              </w:r>
            </w:ins>
            <w:ins w:id="150" w:author="Fleur, Severine" w:date="2015-04-01T08:24:00Z">
              <w:r>
                <w:t>)</w:t>
              </w:r>
            </w:ins>
            <w:ins w:id="151" w:author="Saxod, Nathalie" w:date="2015-03-21T16:42:00Z">
              <w:r w:rsidRPr="00E103AB">
                <w:t xml:space="preserve"> par rapport à la position orbitale nominale d</w:t>
              </w:r>
            </w:ins>
            <w:ins w:id="152" w:author="Fleche, Isabelle" w:date="2015-03-31T12:23:00Z">
              <w:r w:rsidRPr="00E103AB">
                <w:t>'</w:t>
              </w:r>
            </w:ins>
            <w:ins w:id="153" w:author="Saxod, Nathalie" w:date="2015-03-21T16:42:00Z">
              <w:r w:rsidRPr="00E103AB">
                <w:t>un réseau en projet du</w:t>
              </w:r>
            </w:ins>
            <w:ins w:id="154" w:author="Fleche, Isabelle" w:date="2015-03-31T10:54:00Z">
              <w:r w:rsidRPr="00E103AB">
                <w:t xml:space="preserve"> SFS</w:t>
              </w:r>
            </w:ins>
            <w:ins w:id="155" w:author="Saxod, Nathalie" w:date="2015-03-21T16:42:00Z">
              <w:r w:rsidRPr="00E103AB">
                <w:t>.</w:t>
              </w:r>
            </w:ins>
          </w:p>
        </w:tc>
        <w:tc>
          <w:tcPr>
            <w:tcW w:w="2024" w:type="dxa"/>
            <w:tcBorders>
              <w:top w:val="single" w:sz="6" w:space="0" w:color="auto"/>
              <w:left w:val="single" w:sz="6" w:space="0" w:color="auto"/>
              <w:bottom w:val="single" w:sz="6" w:space="0" w:color="auto"/>
              <w:right w:val="single" w:sz="6" w:space="0" w:color="auto"/>
            </w:tcBorders>
          </w:tcPr>
          <w:p w:rsidR="00E60550" w:rsidRDefault="00E60550" w:rsidP="002B4C07">
            <w:pPr>
              <w:pStyle w:val="Tabletext"/>
            </w:pPr>
            <w:r>
              <w:t>Méthodes décrites dans les Appendices </w:t>
            </w:r>
            <w:r>
              <w:rPr>
                <w:rStyle w:val="Appref"/>
                <w:b/>
                <w:bCs/>
              </w:rPr>
              <w:t>7</w:t>
            </w:r>
            <w:r>
              <w:t>,</w:t>
            </w:r>
            <w:r>
              <w:rPr>
                <w:b/>
                <w:bCs/>
              </w:rPr>
              <w:t xml:space="preserve"> </w:t>
            </w:r>
            <w:r>
              <w:rPr>
                <w:rStyle w:val="Appref"/>
                <w:b/>
                <w:bCs/>
              </w:rPr>
              <w:t>8</w:t>
            </w:r>
            <w:r>
              <w:t>,</w:t>
            </w:r>
            <w:r>
              <w:rPr>
                <w:rStyle w:val="Appref"/>
                <w:b/>
                <w:bCs/>
              </w:rPr>
              <w:t xml:space="preserve"> 30</w:t>
            </w:r>
            <w:r>
              <w:t xml:space="preserve"> et </w:t>
            </w:r>
            <w:r>
              <w:rPr>
                <w:rStyle w:val="Appref"/>
                <w:b/>
                <w:bCs/>
              </w:rPr>
              <w:t>30A</w:t>
            </w:r>
            <w:r>
              <w:t>, dans d'autres dispositions techniques du Règlement des radiocommunications ou de Recommandations de l'UIT-R ou adaptées de celles-ci</w:t>
            </w:r>
          </w:p>
        </w:tc>
        <w:tc>
          <w:tcPr>
            <w:tcW w:w="2602" w:type="dxa"/>
            <w:tcBorders>
              <w:top w:val="single" w:sz="6" w:space="0" w:color="auto"/>
              <w:left w:val="single" w:sz="6" w:space="0" w:color="auto"/>
              <w:bottom w:val="single" w:sz="6" w:space="0" w:color="auto"/>
              <w:right w:val="single" w:sz="6" w:space="0" w:color="auto"/>
            </w:tcBorders>
          </w:tcPr>
          <w:p w:rsidR="00E60550" w:rsidRDefault="00E60550" w:rsidP="002B4C07">
            <w:pPr>
              <w:pStyle w:val="Tabletext"/>
            </w:pPr>
          </w:p>
        </w:tc>
      </w:tr>
    </w:tbl>
    <w:p w:rsidR="00D34C77" w:rsidRDefault="00E60550" w:rsidP="002B4C07">
      <w:pPr>
        <w:pStyle w:val="Reasons"/>
        <w:rPr>
          <w:rFonts w:eastAsia="Calibri"/>
          <w:lang w:val="fr-CH"/>
        </w:rPr>
      </w:pPr>
      <w:r>
        <w:rPr>
          <w:b/>
        </w:rPr>
        <w:t>Motifs:</w:t>
      </w:r>
      <w:r>
        <w:tab/>
      </w:r>
      <w:r w:rsidR="00D34C77" w:rsidRPr="00E103AB">
        <w:rPr>
          <w:lang w:val="fr-CH"/>
        </w:rPr>
        <w:t xml:space="preserve">Définir la procédure de coordination conformément aux dispositions du </w:t>
      </w:r>
      <w:r w:rsidR="00D34C77" w:rsidRPr="009F4F3C">
        <w:rPr>
          <w:lang w:val="fr-CH"/>
        </w:rPr>
        <w:t xml:space="preserve">numéro </w:t>
      </w:r>
      <w:r w:rsidR="00D34C77" w:rsidRPr="009F4F3C">
        <w:rPr>
          <w:lang w:val="fr-CH"/>
          <w:rPrChange w:id="156" w:author="SWG 4A-1a" w:date="2014-07-09T12:40:00Z">
            <w:rPr>
              <w:rFonts w:eastAsia="Calibri"/>
              <w:i/>
              <w:szCs w:val="24"/>
              <w:highlight w:val="red"/>
              <w:lang w:val="en-US"/>
            </w:rPr>
          </w:rPrChange>
        </w:rPr>
        <w:t>9.</w:t>
      </w:r>
      <w:r w:rsidR="00D34C77" w:rsidRPr="009F4F3C">
        <w:rPr>
          <w:lang w:val="fr-CH"/>
        </w:rPr>
        <w:t>21</w:t>
      </w:r>
      <w:r w:rsidR="00D34C77" w:rsidRPr="00E103AB">
        <w:rPr>
          <w:lang w:val="fr-CH"/>
          <w:rPrChange w:id="157" w:author="SWG 4A-1a" w:date="2014-07-09T12:40:00Z">
            <w:rPr>
              <w:rFonts w:eastAsia="Calibri"/>
              <w:i/>
              <w:szCs w:val="24"/>
              <w:highlight w:val="red"/>
              <w:lang w:val="en-US"/>
            </w:rPr>
          </w:rPrChange>
        </w:rPr>
        <w:t xml:space="preserve"> </w:t>
      </w:r>
      <w:r w:rsidR="00D34C77" w:rsidRPr="00E103AB">
        <w:rPr>
          <w:lang w:val="fr-CH"/>
        </w:rPr>
        <w:t>du RR entre les réseaux du SFS nouvellement notifiés et le service de recherche spatiale</w:t>
      </w:r>
      <w:r w:rsidR="00D34C77" w:rsidRPr="00E103AB">
        <w:rPr>
          <w:rFonts w:eastAsia="Calibri"/>
          <w:lang w:val="fr-CH"/>
          <w:rPrChange w:id="158" w:author="SWG 4A-1a" w:date="2014-07-09T12:40:00Z">
            <w:rPr>
              <w:rFonts w:eastAsia="Calibri"/>
              <w:i/>
              <w:szCs w:val="24"/>
              <w:highlight w:val="red"/>
              <w:lang w:val="en-US"/>
            </w:rPr>
          </w:rPrChange>
        </w:rPr>
        <w:t>.</w:t>
      </w:r>
    </w:p>
    <w:p w:rsidR="00D34C77" w:rsidRDefault="00D34C77" w:rsidP="002B4C07">
      <w:pPr>
        <w:tabs>
          <w:tab w:val="clear" w:pos="1134"/>
          <w:tab w:val="clear" w:pos="1871"/>
          <w:tab w:val="clear" w:pos="2268"/>
        </w:tabs>
        <w:overflowPunct/>
        <w:autoSpaceDE/>
        <w:autoSpaceDN/>
        <w:adjustRightInd/>
        <w:spacing w:before="0"/>
        <w:textAlignment w:val="auto"/>
      </w:pPr>
      <w:r>
        <w:br w:type="page"/>
      </w:r>
    </w:p>
    <w:p w:rsidR="00F6573E" w:rsidRDefault="00F6573E" w:rsidP="002B4C07">
      <w:pPr>
        <w:pStyle w:val="Reasons"/>
      </w:pPr>
    </w:p>
    <w:p w:rsidR="00E60550" w:rsidRPr="00FC54FF" w:rsidRDefault="00E60550" w:rsidP="002B4C07">
      <w:pPr>
        <w:pStyle w:val="AppendixNo"/>
        <w:rPr>
          <w:lang w:val="fr-CH"/>
        </w:rPr>
      </w:pPr>
      <w:r w:rsidRPr="005C1978">
        <w:t>APPENDICE</w:t>
      </w:r>
      <w:r w:rsidRPr="00FC54FF">
        <w:rPr>
          <w:rStyle w:val="Appref"/>
          <w:bCs/>
          <w:caps w:val="0"/>
          <w:color w:val="000000"/>
          <w:szCs w:val="28"/>
          <w:lang w:val="fr-CH"/>
        </w:rPr>
        <w:t xml:space="preserve"> </w:t>
      </w:r>
      <w:r w:rsidRPr="006B389C">
        <w:rPr>
          <w:rStyle w:val="href"/>
        </w:rPr>
        <w:t>7</w:t>
      </w:r>
      <w:r>
        <w:rPr>
          <w:lang w:val="fr-CH"/>
        </w:rPr>
        <w:t xml:space="preserve"> </w:t>
      </w:r>
      <w:r w:rsidRPr="00FC54FF">
        <w:rPr>
          <w:lang w:val="fr-CH"/>
        </w:rPr>
        <w:t>(RÉV.CMR-12)</w:t>
      </w:r>
    </w:p>
    <w:p w:rsidR="00E60550" w:rsidRDefault="00E60550" w:rsidP="002B4C07">
      <w:pPr>
        <w:pStyle w:val="Appendixtitle"/>
        <w:rPr>
          <w:lang w:val="fr-CH"/>
        </w:rPr>
      </w:pPr>
      <w:r>
        <w:rPr>
          <w:lang w:val="fr-CH"/>
        </w:rPr>
        <w:t>Méthodes</w:t>
      </w:r>
      <w:r>
        <w:rPr>
          <w:b w:val="0"/>
          <w:lang w:val="fr-CH"/>
        </w:rPr>
        <w:t xml:space="preserve"> </w:t>
      </w:r>
      <w:r>
        <w:rPr>
          <w:lang w:val="fr-CH"/>
        </w:rPr>
        <w:t xml:space="preserve">de détermination de la zone de coordination autour </w:t>
      </w:r>
      <w:r>
        <w:rPr>
          <w:lang w:val="fr-CH"/>
        </w:rPr>
        <w:br/>
        <w:t xml:space="preserve">d'une station terrienne dans </w:t>
      </w:r>
      <w:r w:rsidRPr="005C1978">
        <w:t>les</w:t>
      </w:r>
      <w:r>
        <w:rPr>
          <w:lang w:val="fr-CH"/>
        </w:rPr>
        <w:t xml:space="preserve"> bandes de fréquences </w:t>
      </w:r>
      <w:r>
        <w:rPr>
          <w:lang w:val="fr-CH"/>
        </w:rPr>
        <w:br/>
        <w:t>comprises entre 100 MHz et 105 GHz</w:t>
      </w:r>
    </w:p>
    <w:p w:rsidR="00D34C77" w:rsidRPr="009D55F7" w:rsidRDefault="00D34C77" w:rsidP="002B4C07">
      <w:pPr>
        <w:pStyle w:val="AnnexNo"/>
      </w:pPr>
      <w:r>
        <w:t xml:space="preserve">ANNEXE </w:t>
      </w:r>
      <w:r w:rsidRPr="009D55F7">
        <w:t>7</w:t>
      </w:r>
    </w:p>
    <w:p w:rsidR="00D34C77" w:rsidRPr="009D55F7" w:rsidRDefault="00D34C77" w:rsidP="002B4C07">
      <w:pPr>
        <w:pStyle w:val="Annextitle"/>
      </w:pPr>
      <w:r w:rsidRPr="009D55F7">
        <w:t xml:space="preserve">Paramètres de système et distances de coordination prédéterminées pour déterminer la zone de coordination autour d'une station terrienne </w:t>
      </w:r>
    </w:p>
    <w:p w:rsidR="00D34C77" w:rsidRPr="009D55F7" w:rsidRDefault="00D34C77" w:rsidP="002B4C07">
      <w:pPr>
        <w:pStyle w:val="Heading1"/>
      </w:pPr>
      <w:r w:rsidRPr="009D55F7">
        <w:t>3</w:t>
      </w:r>
      <w:r w:rsidRPr="009D55F7">
        <w:tab/>
        <w:t>Gain d'antenne d'une station terrienne de réception en direction de l'horizon vis</w:t>
      </w:r>
      <w:r w:rsidRPr="009D55F7">
        <w:noBreakHyphen/>
        <w:t>à</w:t>
      </w:r>
      <w:r w:rsidRPr="009D55F7">
        <w:noBreakHyphen/>
        <w:t>vis d'une station terrienne d'émission</w:t>
      </w:r>
    </w:p>
    <w:p w:rsidR="00D34C77" w:rsidRPr="00D34C77" w:rsidRDefault="00D34C77" w:rsidP="002B4C07"/>
    <w:p w:rsidR="00D34C77" w:rsidRPr="00D34C77" w:rsidRDefault="00D34C77" w:rsidP="002B4C07">
      <w:pPr>
        <w:rPr>
          <w:lang w:val="fr-CH"/>
        </w:rPr>
      </w:pPr>
    </w:p>
    <w:p w:rsidR="00F6573E" w:rsidRDefault="00F6573E" w:rsidP="002B4C07">
      <w:pPr>
        <w:sectPr w:rsidR="00F6573E" w:rsidSect="00A76465">
          <w:headerReference w:type="default" r:id="rId17"/>
          <w:footerReference w:type="even" r:id="rId18"/>
          <w:footerReference w:type="default" r:id="rId19"/>
          <w:footerReference w:type="first" r:id="rId20"/>
          <w:pgSz w:w="16840" w:h="11907" w:orient="landscape" w:code="9"/>
          <w:pgMar w:top="1134" w:right="1418" w:bottom="1134" w:left="1134" w:header="720" w:footer="720" w:gutter="0"/>
          <w:cols w:space="720"/>
          <w:docGrid w:linePitch="326"/>
        </w:sectPr>
      </w:pPr>
    </w:p>
    <w:p w:rsidR="00F6573E" w:rsidRDefault="00E60550" w:rsidP="002B4C07">
      <w:pPr>
        <w:pStyle w:val="Proposal"/>
      </w:pPr>
      <w:r>
        <w:lastRenderedPageBreak/>
        <w:t>MOD</w:t>
      </w:r>
      <w:r>
        <w:tab/>
        <w:t>AFCP/28A6A1/12</w:t>
      </w:r>
    </w:p>
    <w:p w:rsidR="00E60550" w:rsidRDefault="00E60550" w:rsidP="002B4C07">
      <w:pPr>
        <w:pStyle w:val="TableNo"/>
        <w:spacing w:before="0"/>
        <w:rPr>
          <w:lang w:val="fr-CH"/>
        </w:rPr>
      </w:pPr>
      <w:r>
        <w:rPr>
          <w:lang w:val="fr-CH"/>
        </w:rPr>
        <w:t>TABLEAU 8</w:t>
      </w:r>
      <w:r w:rsidRPr="006C1564">
        <w:rPr>
          <w:caps w:val="0"/>
          <w:lang w:val="fr-CH"/>
        </w:rPr>
        <w:t>c</w:t>
      </w:r>
      <w:r>
        <w:rPr>
          <w:caps w:val="0"/>
          <w:lang w:val="fr-CH"/>
        </w:rPr>
        <w:t> </w:t>
      </w:r>
      <w:r w:rsidRPr="00EB0814">
        <w:rPr>
          <w:caps w:val="0"/>
          <w:color w:val="000000"/>
          <w:sz w:val="16"/>
          <w:szCs w:val="16"/>
          <w:lang w:val="fr-CH"/>
        </w:rPr>
        <w:t>(</w:t>
      </w:r>
      <w:r>
        <w:rPr>
          <w:color w:val="000000"/>
          <w:sz w:val="16"/>
        </w:rPr>
        <w:t>R</w:t>
      </w:r>
      <w:r>
        <w:rPr>
          <w:caps w:val="0"/>
          <w:color w:val="000000"/>
          <w:sz w:val="16"/>
        </w:rPr>
        <w:t>év.</w:t>
      </w:r>
      <w:r w:rsidRPr="00EB0814">
        <w:rPr>
          <w:caps w:val="0"/>
          <w:color w:val="000000"/>
          <w:sz w:val="16"/>
          <w:szCs w:val="16"/>
          <w:lang w:val="fr-CH"/>
        </w:rPr>
        <w:t>CMR-</w:t>
      </w:r>
      <w:del w:id="159" w:author="Cusimano, Floriana" w:date="2015-10-19T12:58:00Z">
        <w:r w:rsidRPr="00EB0814" w:rsidDel="00D96821">
          <w:rPr>
            <w:caps w:val="0"/>
            <w:color w:val="000000"/>
            <w:sz w:val="16"/>
            <w:szCs w:val="16"/>
            <w:lang w:val="fr-CH"/>
          </w:rPr>
          <w:delText>12</w:delText>
        </w:r>
      </w:del>
      <w:ins w:id="160" w:author="Cusimano, Floriana" w:date="2015-10-19T12:58:00Z">
        <w:r w:rsidR="00D96821">
          <w:rPr>
            <w:caps w:val="0"/>
            <w:color w:val="000000"/>
            <w:sz w:val="16"/>
            <w:szCs w:val="16"/>
            <w:lang w:val="fr-CH"/>
          </w:rPr>
          <w:t>15</w:t>
        </w:r>
      </w:ins>
      <w:r w:rsidRPr="00EB0814">
        <w:rPr>
          <w:caps w:val="0"/>
          <w:color w:val="000000"/>
          <w:sz w:val="16"/>
          <w:szCs w:val="16"/>
          <w:lang w:val="fr-CH"/>
        </w:rPr>
        <w:t>)</w:t>
      </w:r>
    </w:p>
    <w:p w:rsidR="00E60550" w:rsidRDefault="00E60550" w:rsidP="002B4C07">
      <w:pPr>
        <w:pStyle w:val="Tabletitle"/>
        <w:rPr>
          <w:color w:val="000000"/>
          <w:lang w:val="fr-CH"/>
        </w:rPr>
      </w:pPr>
      <w:r>
        <w:rPr>
          <w:color w:val="000000"/>
          <w:lang w:val="fr-CH"/>
        </w:rPr>
        <w:t>Paramètres nécessaires pour déterminer la distance de coordination dans le cas d'une station terrienne de réception</w:t>
      </w:r>
    </w:p>
    <w:tbl>
      <w:tblPr>
        <w:tblpPr w:leftFromText="180" w:rightFromText="180" w:vertAnchor="text" w:tblpXSpec="center" w:tblpY="1"/>
        <w:tblOverlap w:val="never"/>
        <w:tblW w:w="14426" w:type="dxa"/>
        <w:tblLayout w:type="fixed"/>
        <w:tblCellMar>
          <w:left w:w="28" w:type="dxa"/>
          <w:right w:w="28" w:type="dxa"/>
        </w:tblCellMar>
        <w:tblLook w:val="0000" w:firstRow="0" w:lastRow="0" w:firstColumn="0" w:lastColumn="0" w:noHBand="0" w:noVBand="0"/>
      </w:tblPr>
      <w:tblGrid>
        <w:gridCol w:w="770"/>
        <w:gridCol w:w="590"/>
        <w:gridCol w:w="200"/>
        <w:gridCol w:w="557"/>
        <w:gridCol w:w="557"/>
        <w:gridCol w:w="999"/>
        <w:gridCol w:w="571"/>
        <w:gridCol w:w="436"/>
        <w:gridCol w:w="564"/>
        <w:gridCol w:w="725"/>
        <w:gridCol w:w="725"/>
        <w:gridCol w:w="913"/>
        <w:gridCol w:w="913"/>
        <w:gridCol w:w="562"/>
        <w:gridCol w:w="563"/>
        <w:gridCol w:w="562"/>
        <w:gridCol w:w="676"/>
        <w:gridCol w:w="630"/>
        <w:gridCol w:w="571"/>
        <w:gridCol w:w="706"/>
        <w:gridCol w:w="819"/>
        <w:gridCol w:w="817"/>
      </w:tblGrid>
      <w:tr w:rsidR="00E60550" w:rsidRPr="002F2589" w:rsidTr="00E60550">
        <w:trPr>
          <w:cantSplit/>
        </w:trPr>
        <w:tc>
          <w:tcPr>
            <w:tcW w:w="1560" w:type="dxa"/>
            <w:gridSpan w:val="3"/>
            <w:tcBorders>
              <w:top w:val="single" w:sz="6" w:space="0" w:color="auto"/>
              <w:left w:val="single" w:sz="6" w:space="0" w:color="auto"/>
              <w:bottom w:val="single" w:sz="6" w:space="0" w:color="auto"/>
            </w:tcBorders>
          </w:tcPr>
          <w:p w:rsidR="00E60550" w:rsidRPr="00D35E6F" w:rsidRDefault="00E60550" w:rsidP="002B4C07">
            <w:pPr>
              <w:pStyle w:val="Tablehead"/>
              <w:rPr>
                <w:sz w:val="14"/>
                <w:szCs w:val="14"/>
                <w:lang w:val="fr-CH"/>
              </w:rPr>
            </w:pPr>
            <w:r w:rsidRPr="00D35E6F">
              <w:rPr>
                <w:sz w:val="14"/>
                <w:szCs w:val="14"/>
                <w:lang w:val="fr-CH"/>
              </w:rPr>
              <w:t xml:space="preserve">Désignation du service </w:t>
            </w:r>
            <w:r w:rsidRPr="00D35E6F">
              <w:rPr>
                <w:sz w:val="14"/>
                <w:szCs w:val="14"/>
                <w:lang w:val="fr-CH"/>
              </w:rPr>
              <w:br/>
              <w:t>de radiocommunication spatiale, réception</w:t>
            </w:r>
          </w:p>
        </w:tc>
        <w:tc>
          <w:tcPr>
            <w:tcW w:w="1114" w:type="dxa"/>
            <w:gridSpan w:val="2"/>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head"/>
              <w:rPr>
                <w:sz w:val="14"/>
                <w:szCs w:val="14"/>
                <w:lang w:val="fr-CH"/>
              </w:rPr>
            </w:pPr>
            <w:r w:rsidRPr="00D35E6F">
              <w:rPr>
                <w:sz w:val="14"/>
                <w:szCs w:val="14"/>
                <w:lang w:val="fr-CH"/>
              </w:rPr>
              <w:t xml:space="preserve">Fixe par </w:t>
            </w:r>
            <w:r w:rsidRPr="00D35E6F">
              <w:rPr>
                <w:sz w:val="14"/>
                <w:szCs w:val="14"/>
                <w:lang w:val="fr-CH"/>
              </w:rPr>
              <w:br/>
              <w:t>satellite</w:t>
            </w:r>
          </w:p>
        </w:tc>
        <w:tc>
          <w:tcPr>
            <w:tcW w:w="999" w:type="dxa"/>
            <w:tcBorders>
              <w:top w:val="single" w:sz="6" w:space="0" w:color="auto"/>
              <w:bottom w:val="single" w:sz="6" w:space="0" w:color="auto"/>
              <w:right w:val="single" w:sz="6" w:space="0" w:color="auto"/>
            </w:tcBorders>
          </w:tcPr>
          <w:p w:rsidR="00E60550" w:rsidRPr="00D35E6F" w:rsidRDefault="00E60550" w:rsidP="002B4C07">
            <w:pPr>
              <w:pStyle w:val="Tablehead"/>
              <w:rPr>
                <w:sz w:val="14"/>
                <w:szCs w:val="14"/>
                <w:lang w:val="fr-CH"/>
              </w:rPr>
            </w:pPr>
            <w:r w:rsidRPr="00D35E6F">
              <w:rPr>
                <w:sz w:val="14"/>
                <w:szCs w:val="14"/>
                <w:lang w:val="fr-CH"/>
              </w:rPr>
              <w:t>Fixe par satellite, radiorepérage par satellite</w:t>
            </w:r>
          </w:p>
        </w:tc>
        <w:tc>
          <w:tcPr>
            <w:tcW w:w="571" w:type="dxa"/>
            <w:tcBorders>
              <w:top w:val="single" w:sz="6" w:space="0" w:color="auto"/>
              <w:bottom w:val="single" w:sz="6" w:space="0" w:color="auto"/>
              <w:right w:val="single" w:sz="6" w:space="0" w:color="auto"/>
            </w:tcBorders>
          </w:tcPr>
          <w:p w:rsidR="00E60550" w:rsidRPr="00D35E6F" w:rsidRDefault="00E60550" w:rsidP="002B4C07">
            <w:pPr>
              <w:pStyle w:val="Tablehead"/>
              <w:rPr>
                <w:sz w:val="14"/>
                <w:szCs w:val="14"/>
                <w:lang w:val="fr-CH"/>
              </w:rPr>
            </w:pPr>
            <w:r w:rsidRPr="00D35E6F">
              <w:rPr>
                <w:sz w:val="14"/>
                <w:szCs w:val="14"/>
                <w:lang w:val="fr-CH"/>
              </w:rPr>
              <w:t xml:space="preserve">Fixe </w:t>
            </w:r>
            <w:r w:rsidRPr="00D35E6F">
              <w:rPr>
                <w:sz w:val="14"/>
                <w:szCs w:val="14"/>
                <w:lang w:val="fr-CH"/>
              </w:rPr>
              <w:br/>
              <w:t>par satellite</w:t>
            </w:r>
          </w:p>
        </w:tc>
        <w:tc>
          <w:tcPr>
            <w:tcW w:w="1000" w:type="dxa"/>
            <w:gridSpan w:val="2"/>
            <w:tcBorders>
              <w:top w:val="single" w:sz="6" w:space="0" w:color="auto"/>
              <w:bottom w:val="single" w:sz="6" w:space="0" w:color="auto"/>
              <w:right w:val="single" w:sz="6" w:space="0" w:color="auto"/>
            </w:tcBorders>
          </w:tcPr>
          <w:p w:rsidR="00E60550" w:rsidRPr="00D35E6F" w:rsidRDefault="00E60550" w:rsidP="002B4C07">
            <w:pPr>
              <w:pStyle w:val="Tablehead"/>
              <w:rPr>
                <w:sz w:val="14"/>
                <w:szCs w:val="14"/>
                <w:lang w:val="fr-CH"/>
              </w:rPr>
            </w:pPr>
            <w:r w:rsidRPr="00D35E6F">
              <w:rPr>
                <w:sz w:val="14"/>
                <w:szCs w:val="14"/>
                <w:lang w:val="fr-CH"/>
              </w:rPr>
              <w:t xml:space="preserve">Fixe par </w:t>
            </w:r>
            <w:r w:rsidRPr="00D35E6F">
              <w:rPr>
                <w:sz w:val="14"/>
                <w:szCs w:val="14"/>
                <w:lang w:val="fr-CH"/>
              </w:rPr>
              <w:br/>
              <w:t>satellite</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head"/>
              <w:rPr>
                <w:rFonts w:ascii="Times New Roman Bold" w:hAnsi="Times New Roman Bold" w:cs="Times New Roman Bold"/>
                <w:sz w:val="14"/>
                <w:szCs w:val="14"/>
              </w:rPr>
            </w:pPr>
            <w:r w:rsidRPr="00D35E6F">
              <w:rPr>
                <w:sz w:val="14"/>
                <w:szCs w:val="14"/>
                <w:lang w:val="fr-CH"/>
              </w:rPr>
              <w:t xml:space="preserve">Météorologie </w:t>
            </w:r>
            <w:r w:rsidRPr="00D35E6F">
              <w:rPr>
                <w:sz w:val="14"/>
                <w:szCs w:val="14"/>
                <w:lang w:val="fr-CH"/>
              </w:rPr>
              <w:br/>
              <w:t xml:space="preserve">par </w:t>
            </w:r>
            <w:r w:rsidRPr="00D35E6F">
              <w:rPr>
                <w:sz w:val="14"/>
                <w:szCs w:val="14"/>
                <w:lang w:val="fr-CH"/>
              </w:rPr>
              <w:br/>
              <w:t>satellite</w:t>
            </w:r>
            <w:r w:rsidRPr="00D35E6F">
              <w:rPr>
                <w:rFonts w:ascii="Times New Roman Bold" w:hAnsi="Times New Roman Bold" w:cs="Times New Roman Bold"/>
                <w:sz w:val="14"/>
                <w:szCs w:val="14"/>
              </w:rPr>
              <w:t xml:space="preserve">  </w:t>
            </w:r>
            <w:r w:rsidRPr="00D35E6F">
              <w:rPr>
                <w:rFonts w:ascii="Times New Roman Bold" w:hAnsi="Times New Roman Bold" w:cs="Times New Roman Bold"/>
                <w:sz w:val="14"/>
                <w:szCs w:val="14"/>
                <w:vertAlign w:val="superscript"/>
              </w:rPr>
              <w:t>7, 8</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head"/>
              <w:rPr>
                <w:rFonts w:ascii="Times New Roman Bold" w:hAnsi="Times New Roman Bold" w:cs="Times New Roman Bold"/>
                <w:sz w:val="14"/>
                <w:szCs w:val="14"/>
              </w:rPr>
            </w:pPr>
            <w:r w:rsidRPr="00D35E6F">
              <w:rPr>
                <w:sz w:val="14"/>
                <w:szCs w:val="14"/>
                <w:lang w:val="fr-CH"/>
              </w:rPr>
              <w:t xml:space="preserve">Météorologie </w:t>
            </w:r>
            <w:r w:rsidRPr="00D35E6F">
              <w:rPr>
                <w:sz w:val="14"/>
                <w:szCs w:val="14"/>
                <w:lang w:val="fr-CH"/>
              </w:rPr>
              <w:br/>
              <w:t xml:space="preserve">par </w:t>
            </w:r>
            <w:r w:rsidRPr="00D35E6F">
              <w:rPr>
                <w:sz w:val="14"/>
                <w:szCs w:val="14"/>
                <w:lang w:val="fr-CH"/>
              </w:rPr>
              <w:br/>
              <w:t>satellite</w:t>
            </w:r>
            <w:r w:rsidRPr="00D35E6F">
              <w:rPr>
                <w:rFonts w:ascii="Times New Roman Bold" w:hAnsi="Times New Roman Bold" w:cs="Times New Roman Bold"/>
                <w:sz w:val="14"/>
                <w:szCs w:val="14"/>
              </w:rPr>
              <w:t xml:space="preserve">  </w:t>
            </w:r>
            <w:r w:rsidRPr="00D35E6F">
              <w:rPr>
                <w:rFonts w:ascii="Times New Roman Bold" w:hAnsi="Times New Roman Bold" w:cs="Times New Roman Bold"/>
                <w:sz w:val="14"/>
                <w:szCs w:val="14"/>
                <w:vertAlign w:val="superscript"/>
              </w:rPr>
              <w:t>9</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head"/>
              <w:rPr>
                <w:rFonts w:ascii="Times New Roman Bold" w:hAnsi="Times New Roman Bold" w:cs="Times New Roman Bold"/>
                <w:sz w:val="14"/>
                <w:szCs w:val="14"/>
                <w:lang w:val="fr-CH"/>
              </w:rPr>
            </w:pPr>
            <w:r w:rsidRPr="00D35E6F">
              <w:rPr>
                <w:sz w:val="14"/>
                <w:szCs w:val="14"/>
                <w:lang w:val="fr-CH"/>
              </w:rPr>
              <w:t>Exploration de la Terre</w:t>
            </w:r>
            <w:r w:rsidRPr="00D35E6F">
              <w:rPr>
                <w:sz w:val="14"/>
                <w:szCs w:val="14"/>
                <w:lang w:val="fr-CH"/>
              </w:rPr>
              <w:br/>
              <w:t xml:space="preserve">par </w:t>
            </w:r>
            <w:r w:rsidRPr="00D35E6F">
              <w:rPr>
                <w:sz w:val="14"/>
                <w:szCs w:val="14"/>
                <w:lang w:val="fr-CH"/>
              </w:rPr>
              <w:br/>
              <w:t>satellite</w:t>
            </w:r>
            <w:r w:rsidRPr="00D35E6F">
              <w:rPr>
                <w:rFonts w:ascii="Times New Roman Bold" w:hAnsi="Times New Roman Bold" w:cs="Times New Roman Bold"/>
                <w:sz w:val="14"/>
                <w:szCs w:val="14"/>
                <w:lang w:val="fr-CH"/>
              </w:rPr>
              <w:t xml:space="preserve">  </w:t>
            </w:r>
            <w:r w:rsidRPr="00D35E6F">
              <w:rPr>
                <w:rFonts w:ascii="Times New Roman Bold" w:hAnsi="Times New Roman Bold" w:cs="Times New Roman Bold"/>
                <w:sz w:val="14"/>
                <w:szCs w:val="14"/>
                <w:vertAlign w:val="superscript"/>
                <w:lang w:val="fr-CH"/>
              </w:rPr>
              <w:t>7</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head"/>
              <w:rPr>
                <w:rFonts w:ascii="Times New Roman Bold" w:hAnsi="Times New Roman Bold" w:cs="Times New Roman Bold"/>
                <w:sz w:val="14"/>
                <w:szCs w:val="14"/>
                <w:lang w:val="fr-CH"/>
              </w:rPr>
            </w:pPr>
            <w:r w:rsidRPr="00D35E6F">
              <w:rPr>
                <w:sz w:val="14"/>
                <w:szCs w:val="14"/>
                <w:lang w:val="fr-CH"/>
              </w:rPr>
              <w:t>Exploration de la Terre</w:t>
            </w:r>
            <w:r w:rsidRPr="00D35E6F">
              <w:rPr>
                <w:sz w:val="14"/>
                <w:szCs w:val="14"/>
                <w:lang w:val="fr-CH"/>
              </w:rPr>
              <w:br/>
              <w:t xml:space="preserve">par </w:t>
            </w:r>
            <w:r w:rsidRPr="00D35E6F">
              <w:rPr>
                <w:sz w:val="14"/>
                <w:szCs w:val="14"/>
                <w:lang w:val="fr-CH"/>
              </w:rPr>
              <w:br/>
              <w:t>satellite</w:t>
            </w:r>
            <w:r w:rsidRPr="00D35E6F">
              <w:rPr>
                <w:rFonts w:ascii="Times New Roman Bold" w:hAnsi="Times New Roman Bold" w:cs="Times New Roman Bold"/>
                <w:sz w:val="14"/>
                <w:szCs w:val="14"/>
                <w:lang w:val="fr-CH"/>
              </w:rPr>
              <w:t xml:space="preserve">  </w:t>
            </w:r>
            <w:r w:rsidRPr="00D35E6F">
              <w:rPr>
                <w:rFonts w:ascii="Times New Roman Bold" w:hAnsi="Times New Roman Bold" w:cs="Times New Roman Bold"/>
                <w:sz w:val="14"/>
                <w:szCs w:val="14"/>
                <w:vertAlign w:val="superscript"/>
                <w:lang w:val="fr-CH"/>
              </w:rPr>
              <w:t>9</w:t>
            </w:r>
          </w:p>
        </w:tc>
        <w:tc>
          <w:tcPr>
            <w:tcW w:w="1125" w:type="dxa"/>
            <w:gridSpan w:val="2"/>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head"/>
              <w:rPr>
                <w:rFonts w:ascii="Times New Roman Bold" w:hAnsi="Times New Roman Bold" w:cs="Times New Roman Bold"/>
                <w:sz w:val="14"/>
                <w:szCs w:val="14"/>
              </w:rPr>
            </w:pPr>
            <w:r w:rsidRPr="00D35E6F">
              <w:rPr>
                <w:sz w:val="14"/>
                <w:szCs w:val="14"/>
                <w:lang w:val="fr-CH"/>
              </w:rPr>
              <w:t>Recherche spatiale</w:t>
            </w:r>
            <w:r w:rsidRPr="00D35E6F">
              <w:rPr>
                <w:rFonts w:ascii="Times New Roman Bold" w:hAnsi="Times New Roman Bold" w:cs="Times New Roman Bold"/>
                <w:sz w:val="14"/>
                <w:szCs w:val="14"/>
              </w:rPr>
              <w:t xml:space="preserve">  </w:t>
            </w:r>
            <w:r w:rsidRPr="00D35E6F">
              <w:rPr>
                <w:rFonts w:ascii="Times New Roman Bold" w:hAnsi="Times New Roman Bold" w:cs="Times New Roman Bold"/>
                <w:sz w:val="14"/>
                <w:szCs w:val="14"/>
                <w:vertAlign w:val="superscript"/>
              </w:rPr>
              <w:t>10</w:t>
            </w:r>
          </w:p>
        </w:tc>
        <w:tc>
          <w:tcPr>
            <w:tcW w:w="1238" w:type="dxa"/>
            <w:gridSpan w:val="2"/>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head"/>
              <w:rPr>
                <w:rFonts w:ascii="Times New Roman Bold" w:hAnsi="Times New Roman Bold" w:cs="Times New Roman Bold"/>
                <w:sz w:val="14"/>
                <w:szCs w:val="14"/>
              </w:rPr>
            </w:pPr>
            <w:r w:rsidRPr="00D35E6F">
              <w:rPr>
                <w:sz w:val="14"/>
                <w:szCs w:val="14"/>
                <w:lang w:val="fr-CH"/>
              </w:rPr>
              <w:t xml:space="preserve">Fixe par </w:t>
            </w:r>
            <w:r w:rsidRPr="00D35E6F">
              <w:rPr>
                <w:sz w:val="14"/>
                <w:szCs w:val="14"/>
                <w:lang w:val="fr-CH"/>
              </w:rPr>
              <w:br/>
              <w:t>satellite</w:t>
            </w:r>
          </w:p>
        </w:tc>
        <w:tc>
          <w:tcPr>
            <w:tcW w:w="1201" w:type="dxa"/>
            <w:gridSpan w:val="2"/>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head"/>
              <w:rPr>
                <w:rFonts w:ascii="Times New Roman Bold" w:hAnsi="Times New Roman Bold" w:cs="Times New Roman Bold"/>
                <w:sz w:val="14"/>
                <w:szCs w:val="14"/>
              </w:rPr>
            </w:pPr>
            <w:r w:rsidRPr="00D35E6F">
              <w:rPr>
                <w:sz w:val="14"/>
                <w:szCs w:val="14"/>
                <w:lang w:val="fr-CH"/>
              </w:rPr>
              <w:t xml:space="preserve">Radiodiffusion </w:t>
            </w:r>
            <w:r w:rsidRPr="00D35E6F">
              <w:rPr>
                <w:sz w:val="14"/>
                <w:szCs w:val="14"/>
                <w:lang w:val="fr-CH"/>
              </w:rPr>
              <w:br/>
              <w:t>par satellite</w:t>
            </w:r>
          </w:p>
        </w:tc>
        <w:tc>
          <w:tcPr>
            <w:tcW w:w="70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head"/>
              <w:rPr>
                <w:rFonts w:ascii="Times New Roman Bold" w:hAnsi="Times New Roman Bold" w:cs="Times New Roman Bold"/>
                <w:sz w:val="14"/>
                <w:szCs w:val="14"/>
              </w:rPr>
            </w:pPr>
            <w:r w:rsidRPr="00D35E6F">
              <w:rPr>
                <w:sz w:val="14"/>
                <w:szCs w:val="14"/>
                <w:lang w:val="fr-CH"/>
              </w:rPr>
              <w:t xml:space="preserve">Fixe par </w:t>
            </w:r>
            <w:r w:rsidRPr="00D35E6F">
              <w:rPr>
                <w:sz w:val="14"/>
                <w:szCs w:val="14"/>
                <w:lang w:val="fr-CH"/>
              </w:rPr>
              <w:br/>
              <w:t>satellite</w:t>
            </w:r>
            <w:r w:rsidRPr="00D35E6F">
              <w:rPr>
                <w:rFonts w:ascii="Times New Roman Bold" w:hAnsi="Times New Roman Bold" w:cs="Times New Roman Bold"/>
                <w:sz w:val="14"/>
                <w:szCs w:val="14"/>
              </w:rPr>
              <w:t xml:space="preserve">  </w:t>
            </w:r>
            <w:r w:rsidRPr="00D35E6F">
              <w:rPr>
                <w:rFonts w:ascii="Times New Roman Bold" w:hAnsi="Times New Roman Bold" w:cs="Times New Roman Bold"/>
                <w:sz w:val="14"/>
                <w:szCs w:val="14"/>
                <w:vertAlign w:val="superscript"/>
              </w:rPr>
              <w:t>9</w:t>
            </w:r>
          </w:p>
        </w:tc>
        <w:tc>
          <w:tcPr>
            <w:tcW w:w="81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head"/>
              <w:rPr>
                <w:rFonts w:ascii="Times New Roman Bold" w:hAnsi="Times New Roman Bold" w:cs="Times New Roman Bold"/>
                <w:sz w:val="14"/>
                <w:szCs w:val="14"/>
              </w:rPr>
            </w:pPr>
            <w:r w:rsidRPr="00D35E6F">
              <w:rPr>
                <w:sz w:val="14"/>
                <w:szCs w:val="14"/>
                <w:lang w:val="fr-CH"/>
              </w:rPr>
              <w:t xml:space="preserve">Radio-diffusion </w:t>
            </w:r>
            <w:r w:rsidRPr="00D35E6F">
              <w:rPr>
                <w:sz w:val="14"/>
                <w:szCs w:val="14"/>
                <w:lang w:val="fr-CH"/>
              </w:rPr>
              <w:br/>
              <w:t>par satellite</w:t>
            </w:r>
          </w:p>
        </w:tc>
        <w:tc>
          <w:tcPr>
            <w:tcW w:w="81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head"/>
              <w:rPr>
                <w:rFonts w:ascii="Times New Roman Bold" w:hAnsi="Times New Roman Bold" w:cs="Times New Roman Bold"/>
                <w:sz w:val="14"/>
                <w:szCs w:val="14"/>
              </w:rPr>
            </w:pPr>
            <w:r w:rsidRPr="00D35E6F">
              <w:rPr>
                <w:sz w:val="14"/>
                <w:szCs w:val="14"/>
                <w:lang w:val="fr-CH"/>
              </w:rPr>
              <w:t xml:space="preserve">Fixe par </w:t>
            </w:r>
            <w:r w:rsidRPr="00D35E6F">
              <w:rPr>
                <w:sz w:val="14"/>
                <w:szCs w:val="14"/>
                <w:lang w:val="fr-CH"/>
              </w:rPr>
              <w:br/>
              <w:t>satellite</w:t>
            </w:r>
            <w:r w:rsidRPr="00D35E6F">
              <w:rPr>
                <w:rFonts w:ascii="Times New Roman Bold" w:hAnsi="Times New Roman Bold" w:cs="Times New Roman Bold"/>
                <w:sz w:val="14"/>
                <w:szCs w:val="14"/>
              </w:rPr>
              <w:t xml:space="preserve">  </w:t>
            </w:r>
            <w:r w:rsidRPr="00D35E6F">
              <w:rPr>
                <w:rFonts w:ascii="Times New Roman Bold" w:hAnsi="Times New Roman Bold" w:cs="Times New Roman Bold"/>
                <w:sz w:val="14"/>
                <w:szCs w:val="14"/>
                <w:vertAlign w:val="superscript"/>
                <w:lang w:val="fr-CH"/>
              </w:rPr>
              <w:t>7</w:t>
            </w:r>
          </w:p>
        </w:tc>
      </w:tr>
      <w:tr w:rsidR="00E60550" w:rsidTr="00E60550">
        <w:trPr>
          <w:cantSplit/>
        </w:trPr>
        <w:tc>
          <w:tcPr>
            <w:tcW w:w="1560" w:type="dxa"/>
            <w:gridSpan w:val="3"/>
            <w:tcBorders>
              <w:left w:val="single" w:sz="6" w:space="0" w:color="auto"/>
              <w:bottom w:val="single" w:sz="6" w:space="0" w:color="auto"/>
            </w:tcBorders>
          </w:tcPr>
          <w:p w:rsidR="00E60550" w:rsidRPr="00D35E6F" w:rsidRDefault="00E60550" w:rsidP="002B4C07">
            <w:pPr>
              <w:pStyle w:val="Tabletext"/>
              <w:jc w:val="center"/>
              <w:rPr>
                <w:sz w:val="14"/>
                <w:szCs w:val="14"/>
              </w:rPr>
            </w:pPr>
          </w:p>
        </w:tc>
        <w:tc>
          <w:tcPr>
            <w:tcW w:w="1114" w:type="dxa"/>
            <w:gridSpan w:val="2"/>
            <w:tcBorders>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999" w:type="dxa"/>
            <w:tcBorders>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571" w:type="dxa"/>
            <w:tcBorders>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1000" w:type="dxa"/>
            <w:gridSpan w:val="2"/>
            <w:tcBorders>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725" w:type="dxa"/>
            <w:tcBorders>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725" w:type="dxa"/>
            <w:tcBorders>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913" w:type="dxa"/>
            <w:tcBorders>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913" w:type="dxa"/>
            <w:tcBorders>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lang w:val="fr-CH"/>
              </w:rPr>
              <w:t>Espace lointain</w:t>
            </w:r>
          </w:p>
        </w:tc>
        <w:tc>
          <w:tcPr>
            <w:tcW w:w="563" w:type="dxa"/>
            <w:tcBorders>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1238" w:type="dxa"/>
            <w:gridSpan w:val="2"/>
            <w:tcBorders>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1201" w:type="dxa"/>
            <w:gridSpan w:val="2"/>
            <w:tcBorders>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706" w:type="dxa"/>
            <w:tcBorders>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819" w:type="dxa"/>
            <w:tcBorders>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817" w:type="dxa"/>
            <w:tcBorders>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r>
      <w:tr w:rsidR="00E60550" w:rsidTr="00E60550">
        <w:trPr>
          <w:cantSplit/>
        </w:trPr>
        <w:tc>
          <w:tcPr>
            <w:tcW w:w="1560" w:type="dxa"/>
            <w:gridSpan w:val="3"/>
            <w:tcBorders>
              <w:top w:val="single" w:sz="6" w:space="0" w:color="auto"/>
              <w:left w:val="single" w:sz="6" w:space="0" w:color="auto"/>
              <w:bottom w:val="single" w:sz="6" w:space="0" w:color="auto"/>
            </w:tcBorders>
          </w:tcPr>
          <w:p w:rsidR="00E60550" w:rsidRPr="00D35E6F" w:rsidRDefault="00E60550" w:rsidP="002B4C07">
            <w:pPr>
              <w:pStyle w:val="Tabletext"/>
              <w:rPr>
                <w:sz w:val="14"/>
                <w:szCs w:val="14"/>
              </w:rPr>
            </w:pPr>
            <w:r w:rsidRPr="00D35E6F">
              <w:rPr>
                <w:color w:val="000000"/>
                <w:sz w:val="14"/>
                <w:szCs w:val="14"/>
                <w:lang w:val="fr-CH"/>
              </w:rPr>
              <w:t>Bande de fréquences</w:t>
            </w:r>
            <w:r w:rsidRPr="00D35E6F">
              <w:rPr>
                <w:color w:val="000000"/>
                <w:sz w:val="14"/>
                <w:szCs w:val="14"/>
              </w:rPr>
              <w:br/>
              <w:t>(GHz)</w:t>
            </w:r>
          </w:p>
        </w:tc>
        <w:tc>
          <w:tcPr>
            <w:tcW w:w="1114" w:type="dxa"/>
            <w:gridSpan w:val="2"/>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4,500-4,800</w:t>
            </w:r>
          </w:p>
        </w:tc>
        <w:tc>
          <w:tcPr>
            <w:tcW w:w="99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5,150-5,216</w:t>
            </w: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6,700-7,075</w:t>
            </w:r>
          </w:p>
        </w:tc>
        <w:tc>
          <w:tcPr>
            <w:tcW w:w="1000" w:type="dxa"/>
            <w:gridSpan w:val="2"/>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7,250-7,750</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7,450-7,550</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7,750-7,900</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8,025-8,400</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8,025-8,400</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8,400-8,450</w:t>
            </w:r>
          </w:p>
        </w:tc>
        <w:tc>
          <w:tcPr>
            <w:tcW w:w="56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8,450-8,500</w:t>
            </w:r>
          </w:p>
        </w:tc>
        <w:tc>
          <w:tcPr>
            <w:tcW w:w="1238" w:type="dxa"/>
            <w:gridSpan w:val="2"/>
            <w:tcBorders>
              <w:top w:val="single" w:sz="6" w:space="0" w:color="auto"/>
              <w:left w:val="single" w:sz="6" w:space="0" w:color="auto"/>
              <w:bottom w:val="single" w:sz="6" w:space="0" w:color="auto"/>
              <w:right w:val="single" w:sz="6" w:space="0" w:color="auto"/>
            </w:tcBorders>
          </w:tcPr>
          <w:p w:rsidR="00E60550" w:rsidRPr="00D35E6F" w:rsidRDefault="00D96821" w:rsidP="002B4C07">
            <w:pPr>
              <w:pStyle w:val="Tabletext"/>
              <w:jc w:val="center"/>
              <w:rPr>
                <w:sz w:val="14"/>
                <w:szCs w:val="14"/>
              </w:rPr>
            </w:pPr>
            <w:r>
              <w:rPr>
                <w:color w:val="000000"/>
                <w:sz w:val="14"/>
                <w:szCs w:val="14"/>
              </w:rPr>
              <w:t>10,7-12,75</w:t>
            </w:r>
            <w:ins w:id="161" w:author="Alidra, Patricia" w:date="2014-08-28T08:50:00Z">
              <w:r>
                <w:rPr>
                  <w:color w:val="000000"/>
                  <w:sz w:val="14"/>
                  <w:szCs w:val="14"/>
                </w:rPr>
                <w:br/>
                <w:t>13,4-13</w:t>
              </w:r>
              <w:r w:rsidRPr="00DD24C9">
                <w:rPr>
                  <w:color w:val="000000"/>
                  <w:sz w:val="14"/>
                  <w:szCs w:val="14"/>
                </w:rPr>
                <w:t>,</w:t>
              </w:r>
            </w:ins>
            <w:ins w:id="162" w:author="Serbera, Laurence" w:date="2015-03-31T00:00:00Z">
              <w:r w:rsidRPr="00DD24C9">
                <w:rPr>
                  <w:color w:val="000000"/>
                  <w:sz w:val="14"/>
                  <w:szCs w:val="14"/>
                </w:rPr>
                <w:t>6</w:t>
              </w:r>
            </w:ins>
            <w:ins w:id="163" w:author="Saxod, Nathalie" w:date="2015-04-01T11:39:00Z">
              <w:r>
                <w:rPr>
                  <w:color w:val="000000"/>
                  <w:sz w:val="14"/>
                  <w:szCs w:val="14"/>
                </w:rPr>
                <w:t>5</w:t>
              </w:r>
            </w:ins>
            <w:ins w:id="164" w:author="Alidra, Patricia" w:date="2014-08-28T08:50:00Z">
              <w:r w:rsidRPr="00DD24C9">
                <w:rPr>
                  <w:color w:val="000000"/>
                  <w:sz w:val="14"/>
                  <w:szCs w:val="14"/>
                  <w:vertAlign w:val="superscript"/>
                </w:rPr>
                <w:t>7</w:t>
              </w:r>
            </w:ins>
          </w:p>
        </w:tc>
        <w:tc>
          <w:tcPr>
            <w:tcW w:w="1201" w:type="dxa"/>
            <w:gridSpan w:val="2"/>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xml:space="preserve">12,5-12,75  </w:t>
            </w:r>
            <w:r w:rsidRPr="00D35E6F">
              <w:rPr>
                <w:sz w:val="14"/>
                <w:szCs w:val="14"/>
                <w:vertAlign w:val="superscript"/>
              </w:rPr>
              <w:t>12</w:t>
            </w:r>
          </w:p>
        </w:tc>
        <w:tc>
          <w:tcPr>
            <w:tcW w:w="70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15,4-15,7</w:t>
            </w:r>
          </w:p>
        </w:tc>
        <w:tc>
          <w:tcPr>
            <w:tcW w:w="81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17,7-17,8</w:t>
            </w:r>
          </w:p>
        </w:tc>
        <w:tc>
          <w:tcPr>
            <w:tcW w:w="817"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17,7-18,8</w:t>
            </w:r>
            <w:r w:rsidRPr="00D35E6F">
              <w:rPr>
                <w:color w:val="000000"/>
                <w:sz w:val="14"/>
                <w:szCs w:val="14"/>
              </w:rPr>
              <w:br/>
              <w:t>19,3-19,7</w:t>
            </w:r>
          </w:p>
        </w:tc>
      </w:tr>
      <w:tr w:rsidR="00E60550" w:rsidTr="00E60550">
        <w:trPr>
          <w:cantSplit/>
        </w:trPr>
        <w:tc>
          <w:tcPr>
            <w:tcW w:w="1560" w:type="dxa"/>
            <w:gridSpan w:val="3"/>
            <w:tcBorders>
              <w:top w:val="single" w:sz="6" w:space="0" w:color="auto"/>
              <w:left w:val="single" w:sz="6" w:space="0" w:color="auto"/>
            </w:tcBorders>
          </w:tcPr>
          <w:p w:rsidR="00E60550" w:rsidRPr="00D35E6F" w:rsidRDefault="00E60550" w:rsidP="002B4C07">
            <w:pPr>
              <w:pStyle w:val="Tabletext"/>
              <w:rPr>
                <w:sz w:val="14"/>
                <w:szCs w:val="14"/>
                <w:lang w:val="fr-CH"/>
              </w:rPr>
            </w:pPr>
            <w:r w:rsidRPr="00D35E6F">
              <w:rPr>
                <w:color w:val="000000"/>
                <w:sz w:val="14"/>
                <w:szCs w:val="14"/>
                <w:lang w:val="fr-CH"/>
              </w:rPr>
              <w:t>Désignation du service de Terre, émission</w:t>
            </w:r>
          </w:p>
        </w:tc>
        <w:tc>
          <w:tcPr>
            <w:tcW w:w="1114" w:type="dxa"/>
            <w:gridSpan w:val="2"/>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sz w:val="14"/>
                <w:szCs w:val="14"/>
                <w:lang w:val="fr-CH"/>
              </w:rPr>
              <w:t>Fixe, mobile</w:t>
            </w:r>
          </w:p>
        </w:tc>
        <w:tc>
          <w:tcPr>
            <w:tcW w:w="999"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sz w:val="14"/>
                <w:szCs w:val="14"/>
                <w:lang w:val="fr-CH"/>
              </w:rPr>
              <w:t>Radionavigation aéronautique</w:t>
            </w:r>
          </w:p>
        </w:tc>
        <w:tc>
          <w:tcPr>
            <w:tcW w:w="571"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sz w:val="14"/>
                <w:szCs w:val="14"/>
                <w:lang w:val="fr-CH"/>
              </w:rPr>
              <w:t>Fixe, mobile</w:t>
            </w:r>
          </w:p>
        </w:tc>
        <w:tc>
          <w:tcPr>
            <w:tcW w:w="1000" w:type="dxa"/>
            <w:gridSpan w:val="2"/>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sz w:val="14"/>
                <w:szCs w:val="14"/>
                <w:lang w:val="fr-CH"/>
              </w:rPr>
              <w:t>Fixe, mobile</w:t>
            </w:r>
          </w:p>
        </w:tc>
        <w:tc>
          <w:tcPr>
            <w:tcW w:w="725"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sz w:val="14"/>
                <w:szCs w:val="14"/>
                <w:lang w:val="fr-CH"/>
              </w:rPr>
              <w:t>Fixe, mobile</w:t>
            </w:r>
          </w:p>
        </w:tc>
        <w:tc>
          <w:tcPr>
            <w:tcW w:w="725" w:type="dxa"/>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sz w:val="14"/>
                <w:szCs w:val="14"/>
                <w:lang w:val="fr-CH"/>
              </w:rPr>
              <w:t>Fixe, mobile</w:t>
            </w:r>
          </w:p>
        </w:tc>
        <w:tc>
          <w:tcPr>
            <w:tcW w:w="913" w:type="dxa"/>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sz w:val="14"/>
                <w:szCs w:val="14"/>
                <w:lang w:val="fr-CH"/>
              </w:rPr>
              <w:t>Fixe, mobile</w:t>
            </w:r>
          </w:p>
        </w:tc>
        <w:tc>
          <w:tcPr>
            <w:tcW w:w="913" w:type="dxa"/>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sz w:val="14"/>
                <w:szCs w:val="14"/>
                <w:lang w:val="fr-CH"/>
              </w:rPr>
              <w:t>Fixe, mobile</w:t>
            </w:r>
          </w:p>
        </w:tc>
        <w:tc>
          <w:tcPr>
            <w:tcW w:w="1125" w:type="dxa"/>
            <w:gridSpan w:val="2"/>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sz w:val="14"/>
                <w:szCs w:val="14"/>
                <w:lang w:val="fr-CH"/>
              </w:rPr>
              <w:t>Fixe, mobile</w:t>
            </w:r>
          </w:p>
        </w:tc>
        <w:tc>
          <w:tcPr>
            <w:tcW w:w="1238" w:type="dxa"/>
            <w:gridSpan w:val="2"/>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sz w:val="14"/>
                <w:szCs w:val="14"/>
                <w:lang w:val="fr-CH"/>
              </w:rPr>
              <w:t>Fixe, mobile</w:t>
            </w:r>
          </w:p>
        </w:tc>
        <w:tc>
          <w:tcPr>
            <w:tcW w:w="1201" w:type="dxa"/>
            <w:gridSpan w:val="2"/>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sz w:val="14"/>
                <w:szCs w:val="14"/>
                <w:lang w:val="fr-CH"/>
              </w:rPr>
              <w:t>Fixe, mobile</w:t>
            </w:r>
          </w:p>
        </w:tc>
        <w:tc>
          <w:tcPr>
            <w:tcW w:w="706" w:type="dxa"/>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sz w:val="14"/>
                <w:szCs w:val="14"/>
                <w:lang w:val="fr-CH"/>
              </w:rPr>
              <w:t>Radionavi-gation aéronau-tique</w:t>
            </w:r>
          </w:p>
        </w:tc>
        <w:tc>
          <w:tcPr>
            <w:tcW w:w="819" w:type="dxa"/>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sz w:val="14"/>
                <w:szCs w:val="14"/>
                <w:lang w:val="fr-CH"/>
              </w:rPr>
              <w:t>Fixe</w:t>
            </w:r>
          </w:p>
        </w:tc>
        <w:tc>
          <w:tcPr>
            <w:tcW w:w="81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sz w:val="14"/>
                <w:szCs w:val="14"/>
                <w:lang w:val="fr-CH"/>
              </w:rPr>
              <w:t>Fixe, mobile</w:t>
            </w:r>
          </w:p>
        </w:tc>
      </w:tr>
      <w:tr w:rsidR="00E60550" w:rsidTr="00E60550">
        <w:trPr>
          <w:cantSplit/>
        </w:trPr>
        <w:tc>
          <w:tcPr>
            <w:tcW w:w="1560" w:type="dxa"/>
            <w:gridSpan w:val="3"/>
            <w:tcBorders>
              <w:top w:val="single" w:sz="6" w:space="0" w:color="auto"/>
              <w:left w:val="single" w:sz="6" w:space="0" w:color="auto"/>
            </w:tcBorders>
          </w:tcPr>
          <w:p w:rsidR="00E60550" w:rsidRPr="00D35E6F" w:rsidRDefault="00E60550" w:rsidP="002B4C07">
            <w:pPr>
              <w:pStyle w:val="Tabletext"/>
              <w:rPr>
                <w:sz w:val="14"/>
                <w:szCs w:val="14"/>
                <w:lang w:val="es-ES_tradnl"/>
              </w:rPr>
            </w:pPr>
            <w:r w:rsidRPr="00D35E6F">
              <w:rPr>
                <w:color w:val="000000"/>
                <w:sz w:val="14"/>
                <w:szCs w:val="14"/>
                <w:lang w:val="fr-CH"/>
              </w:rPr>
              <w:t>Méthode à utiliser</w:t>
            </w:r>
          </w:p>
        </w:tc>
        <w:tc>
          <w:tcPr>
            <w:tcW w:w="1114" w:type="dxa"/>
            <w:gridSpan w:val="2"/>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2.1</w:t>
            </w:r>
          </w:p>
        </w:tc>
        <w:tc>
          <w:tcPr>
            <w:tcW w:w="999"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2.1</w:t>
            </w:r>
          </w:p>
        </w:tc>
        <w:tc>
          <w:tcPr>
            <w:tcW w:w="571"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2.2</w:t>
            </w:r>
          </w:p>
        </w:tc>
        <w:tc>
          <w:tcPr>
            <w:tcW w:w="1000" w:type="dxa"/>
            <w:gridSpan w:val="2"/>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2.1</w:t>
            </w:r>
          </w:p>
        </w:tc>
        <w:tc>
          <w:tcPr>
            <w:tcW w:w="725"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2.1, § 2.2</w:t>
            </w:r>
          </w:p>
        </w:tc>
        <w:tc>
          <w:tcPr>
            <w:tcW w:w="725" w:type="dxa"/>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2.2</w:t>
            </w:r>
          </w:p>
        </w:tc>
        <w:tc>
          <w:tcPr>
            <w:tcW w:w="913" w:type="dxa"/>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2.1</w:t>
            </w:r>
          </w:p>
        </w:tc>
        <w:tc>
          <w:tcPr>
            <w:tcW w:w="913" w:type="dxa"/>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2.2</w:t>
            </w:r>
          </w:p>
        </w:tc>
        <w:tc>
          <w:tcPr>
            <w:tcW w:w="1125" w:type="dxa"/>
            <w:gridSpan w:val="2"/>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2.2</w:t>
            </w:r>
          </w:p>
        </w:tc>
        <w:tc>
          <w:tcPr>
            <w:tcW w:w="1238" w:type="dxa"/>
            <w:gridSpan w:val="2"/>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2.1, § 2.2</w:t>
            </w:r>
          </w:p>
        </w:tc>
        <w:tc>
          <w:tcPr>
            <w:tcW w:w="1201" w:type="dxa"/>
            <w:gridSpan w:val="2"/>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1.4.5</w:t>
            </w:r>
          </w:p>
        </w:tc>
        <w:tc>
          <w:tcPr>
            <w:tcW w:w="706" w:type="dxa"/>
            <w:tcBorders>
              <w:top w:val="single" w:sz="6" w:space="0" w:color="auto"/>
              <w:left w:val="single" w:sz="6" w:space="0" w:color="auto"/>
            </w:tcBorders>
          </w:tcPr>
          <w:p w:rsidR="00E60550" w:rsidRPr="00D35E6F" w:rsidRDefault="00E60550" w:rsidP="002B4C07">
            <w:pPr>
              <w:ind w:left="29" w:right="29"/>
              <w:jc w:val="center"/>
              <w:rPr>
                <w:color w:val="000000"/>
                <w:sz w:val="14"/>
                <w:szCs w:val="14"/>
              </w:rPr>
            </w:pPr>
          </w:p>
        </w:tc>
        <w:tc>
          <w:tcPr>
            <w:tcW w:w="819" w:type="dxa"/>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1.4.5</w:t>
            </w:r>
          </w:p>
        </w:tc>
        <w:tc>
          <w:tcPr>
            <w:tcW w:w="81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2.1</w:t>
            </w:r>
          </w:p>
        </w:tc>
      </w:tr>
      <w:tr w:rsidR="00E60550" w:rsidTr="00E60550">
        <w:trPr>
          <w:cantSplit/>
        </w:trPr>
        <w:tc>
          <w:tcPr>
            <w:tcW w:w="1560" w:type="dxa"/>
            <w:gridSpan w:val="3"/>
            <w:tcBorders>
              <w:top w:val="single" w:sz="6" w:space="0" w:color="auto"/>
              <w:left w:val="single" w:sz="6" w:space="0" w:color="auto"/>
            </w:tcBorders>
          </w:tcPr>
          <w:p w:rsidR="00E60550" w:rsidRPr="00D35E6F" w:rsidRDefault="00E60550" w:rsidP="002B4C07">
            <w:pPr>
              <w:pStyle w:val="Tabletext"/>
              <w:rPr>
                <w:sz w:val="14"/>
                <w:szCs w:val="14"/>
                <w:lang w:val="fr-CH"/>
              </w:rPr>
            </w:pPr>
            <w:r w:rsidRPr="00D35E6F">
              <w:rPr>
                <w:sz w:val="14"/>
                <w:szCs w:val="14"/>
                <w:lang w:val="fr-CH"/>
              </w:rPr>
              <w:t>Modulation au niveau de la station terrienne</w:t>
            </w:r>
            <w:r w:rsidRPr="00D35E6F">
              <w:rPr>
                <w:color w:val="000000"/>
                <w:sz w:val="14"/>
                <w:szCs w:val="14"/>
                <w:lang w:val="fr-CH"/>
              </w:rPr>
              <w:t xml:space="preserve">  </w:t>
            </w:r>
            <w:r w:rsidRPr="00D35E6F">
              <w:rPr>
                <w:sz w:val="14"/>
                <w:szCs w:val="14"/>
                <w:vertAlign w:val="superscript"/>
                <w:lang w:val="fr-CH"/>
              </w:rPr>
              <w:t>1</w:t>
            </w:r>
          </w:p>
        </w:tc>
        <w:tc>
          <w:tcPr>
            <w:tcW w:w="557"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A</w:t>
            </w:r>
          </w:p>
        </w:tc>
        <w:tc>
          <w:tcPr>
            <w:tcW w:w="557"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N</w:t>
            </w:r>
          </w:p>
        </w:tc>
        <w:tc>
          <w:tcPr>
            <w:tcW w:w="999"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p>
        </w:tc>
        <w:tc>
          <w:tcPr>
            <w:tcW w:w="571"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N</w:t>
            </w:r>
          </w:p>
        </w:tc>
        <w:tc>
          <w:tcPr>
            <w:tcW w:w="436"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A</w:t>
            </w:r>
          </w:p>
        </w:tc>
        <w:tc>
          <w:tcPr>
            <w:tcW w:w="564"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N</w:t>
            </w:r>
          </w:p>
        </w:tc>
        <w:tc>
          <w:tcPr>
            <w:tcW w:w="725"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N</w:t>
            </w:r>
          </w:p>
        </w:tc>
        <w:tc>
          <w:tcPr>
            <w:tcW w:w="725" w:type="dxa"/>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N</w:t>
            </w:r>
          </w:p>
        </w:tc>
        <w:tc>
          <w:tcPr>
            <w:tcW w:w="913" w:type="dxa"/>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N</w:t>
            </w:r>
          </w:p>
        </w:tc>
        <w:tc>
          <w:tcPr>
            <w:tcW w:w="913" w:type="dxa"/>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N</w:t>
            </w:r>
          </w:p>
        </w:tc>
        <w:tc>
          <w:tcPr>
            <w:tcW w:w="562" w:type="dxa"/>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N</w:t>
            </w:r>
          </w:p>
        </w:tc>
        <w:tc>
          <w:tcPr>
            <w:tcW w:w="563" w:type="dxa"/>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N</w:t>
            </w:r>
          </w:p>
        </w:tc>
        <w:tc>
          <w:tcPr>
            <w:tcW w:w="562" w:type="dxa"/>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A</w:t>
            </w:r>
          </w:p>
        </w:tc>
        <w:tc>
          <w:tcPr>
            <w:tcW w:w="676" w:type="dxa"/>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N</w:t>
            </w:r>
          </w:p>
        </w:tc>
        <w:tc>
          <w:tcPr>
            <w:tcW w:w="630" w:type="dxa"/>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A</w:t>
            </w:r>
          </w:p>
        </w:tc>
        <w:tc>
          <w:tcPr>
            <w:tcW w:w="571" w:type="dxa"/>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N</w:t>
            </w:r>
          </w:p>
        </w:tc>
        <w:tc>
          <w:tcPr>
            <w:tcW w:w="706" w:type="dxa"/>
            <w:tcBorders>
              <w:top w:val="single" w:sz="6" w:space="0" w:color="auto"/>
              <w:lef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w:t>
            </w:r>
          </w:p>
        </w:tc>
        <w:tc>
          <w:tcPr>
            <w:tcW w:w="819" w:type="dxa"/>
            <w:tcBorders>
              <w:top w:val="single" w:sz="6" w:space="0" w:color="auto"/>
              <w:left w:val="single" w:sz="6" w:space="0" w:color="auto"/>
            </w:tcBorders>
          </w:tcPr>
          <w:p w:rsidR="00E60550" w:rsidRPr="00D35E6F" w:rsidRDefault="00E60550" w:rsidP="002B4C07">
            <w:pPr>
              <w:ind w:left="29" w:right="29"/>
              <w:jc w:val="center"/>
              <w:rPr>
                <w:color w:val="000000"/>
                <w:sz w:val="14"/>
                <w:szCs w:val="14"/>
              </w:rPr>
            </w:pPr>
          </w:p>
        </w:tc>
        <w:tc>
          <w:tcPr>
            <w:tcW w:w="817"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N</w:t>
            </w:r>
          </w:p>
        </w:tc>
      </w:tr>
      <w:tr w:rsidR="00E60550" w:rsidTr="00E60550">
        <w:trPr>
          <w:cantSplit/>
        </w:trPr>
        <w:tc>
          <w:tcPr>
            <w:tcW w:w="770" w:type="dxa"/>
            <w:vMerge w:val="restart"/>
            <w:tcBorders>
              <w:top w:val="single" w:sz="6" w:space="0" w:color="auto"/>
              <w:left w:val="single" w:sz="6" w:space="0" w:color="auto"/>
              <w:right w:val="single" w:sz="6" w:space="0" w:color="auto"/>
            </w:tcBorders>
          </w:tcPr>
          <w:p w:rsidR="00E60550" w:rsidRPr="00D35E6F" w:rsidRDefault="00E60550" w:rsidP="002B4C07">
            <w:pPr>
              <w:pStyle w:val="Tabletext"/>
              <w:rPr>
                <w:sz w:val="14"/>
                <w:szCs w:val="14"/>
                <w:lang w:val="fr-CH"/>
              </w:rPr>
            </w:pPr>
            <w:r w:rsidRPr="00D35E6F">
              <w:rPr>
                <w:color w:val="000000"/>
                <w:sz w:val="14"/>
                <w:szCs w:val="14"/>
                <w:lang w:val="fr-CH"/>
              </w:rPr>
              <w:t xml:space="preserve">Paramètres et critères de brouillage de la station terrienne </w:t>
            </w:r>
          </w:p>
        </w:tc>
        <w:tc>
          <w:tcPr>
            <w:tcW w:w="790" w:type="dxa"/>
            <w:gridSpan w:val="2"/>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rPr>
                <w:sz w:val="14"/>
                <w:szCs w:val="14"/>
              </w:rPr>
            </w:pPr>
            <w:r w:rsidRPr="00D35E6F">
              <w:rPr>
                <w:i/>
                <w:color w:val="000000"/>
                <w:position w:val="2"/>
                <w:sz w:val="14"/>
                <w:szCs w:val="14"/>
              </w:rPr>
              <w:t>p</w:t>
            </w:r>
            <w:r w:rsidRPr="00D35E6F">
              <w:rPr>
                <w:sz w:val="14"/>
                <w:szCs w:val="14"/>
                <w:vertAlign w:val="subscript"/>
              </w:rPr>
              <w:t>0</w:t>
            </w:r>
            <w:r w:rsidRPr="00D35E6F">
              <w:rPr>
                <w:color w:val="000000"/>
                <w:position w:val="2"/>
                <w:sz w:val="14"/>
                <w:szCs w:val="14"/>
                <w:lang w:val="fr-CH"/>
              </w:rPr>
              <w:t xml:space="preserve"> </w:t>
            </w:r>
            <w:r w:rsidRPr="00D35E6F">
              <w:rPr>
                <w:color w:val="000000"/>
                <w:position w:val="2"/>
                <w:sz w:val="14"/>
                <w:szCs w:val="14"/>
              </w:rPr>
              <w:t>(%)</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0,03</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0,005</w:t>
            </w:r>
          </w:p>
        </w:tc>
        <w:tc>
          <w:tcPr>
            <w:tcW w:w="99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0,005</w:t>
            </w:r>
          </w:p>
        </w:tc>
        <w:tc>
          <w:tcPr>
            <w:tcW w:w="43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0,03</w:t>
            </w:r>
          </w:p>
        </w:tc>
        <w:tc>
          <w:tcPr>
            <w:tcW w:w="564"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0,005</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0,002</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0,001</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0,083</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0,011</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0,001</w:t>
            </w:r>
          </w:p>
        </w:tc>
        <w:tc>
          <w:tcPr>
            <w:tcW w:w="56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0,1</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0,03</w:t>
            </w:r>
          </w:p>
        </w:tc>
        <w:tc>
          <w:tcPr>
            <w:tcW w:w="67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0,003</w:t>
            </w:r>
          </w:p>
        </w:tc>
        <w:tc>
          <w:tcPr>
            <w:tcW w:w="630"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0,03</w:t>
            </w: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0,003</w:t>
            </w:r>
          </w:p>
        </w:tc>
        <w:tc>
          <w:tcPr>
            <w:tcW w:w="70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0,003</w:t>
            </w:r>
          </w:p>
        </w:tc>
        <w:tc>
          <w:tcPr>
            <w:tcW w:w="81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0,003</w:t>
            </w:r>
          </w:p>
        </w:tc>
      </w:tr>
      <w:tr w:rsidR="00E60550" w:rsidTr="00E60550">
        <w:trPr>
          <w:cantSplit/>
        </w:trPr>
        <w:tc>
          <w:tcPr>
            <w:tcW w:w="770" w:type="dxa"/>
            <w:vMerge/>
            <w:tcBorders>
              <w:left w:val="single" w:sz="6" w:space="0" w:color="auto"/>
              <w:right w:val="single" w:sz="6" w:space="0" w:color="auto"/>
            </w:tcBorders>
          </w:tcPr>
          <w:p w:rsidR="00E60550" w:rsidRPr="00D35E6F" w:rsidRDefault="00E60550" w:rsidP="002B4C07">
            <w:pPr>
              <w:ind w:left="57" w:right="-57"/>
              <w:rPr>
                <w:color w:val="000000"/>
                <w:sz w:val="14"/>
                <w:szCs w:val="14"/>
              </w:rPr>
            </w:pPr>
          </w:p>
        </w:tc>
        <w:tc>
          <w:tcPr>
            <w:tcW w:w="790" w:type="dxa"/>
            <w:gridSpan w:val="2"/>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rPr>
                <w:sz w:val="14"/>
                <w:szCs w:val="14"/>
              </w:rPr>
            </w:pPr>
            <w:r w:rsidRPr="00D35E6F">
              <w:rPr>
                <w:i/>
                <w:color w:val="000000"/>
                <w:position w:val="2"/>
                <w:sz w:val="14"/>
                <w:szCs w:val="14"/>
              </w:rPr>
              <w:t>n</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3</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3</w:t>
            </w:r>
          </w:p>
        </w:tc>
        <w:tc>
          <w:tcPr>
            <w:tcW w:w="99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3</w:t>
            </w:r>
          </w:p>
        </w:tc>
        <w:tc>
          <w:tcPr>
            <w:tcW w:w="43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3</w:t>
            </w:r>
          </w:p>
        </w:tc>
        <w:tc>
          <w:tcPr>
            <w:tcW w:w="564"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3</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2</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2</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2</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2</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w:t>
            </w:r>
          </w:p>
        </w:tc>
        <w:tc>
          <w:tcPr>
            <w:tcW w:w="56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2</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2</w:t>
            </w:r>
          </w:p>
        </w:tc>
        <w:tc>
          <w:tcPr>
            <w:tcW w:w="67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2</w:t>
            </w:r>
          </w:p>
        </w:tc>
        <w:tc>
          <w:tcPr>
            <w:tcW w:w="630"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w:t>
            </w: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w:t>
            </w:r>
          </w:p>
        </w:tc>
        <w:tc>
          <w:tcPr>
            <w:tcW w:w="70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2</w:t>
            </w:r>
          </w:p>
        </w:tc>
        <w:tc>
          <w:tcPr>
            <w:tcW w:w="81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2</w:t>
            </w:r>
          </w:p>
        </w:tc>
      </w:tr>
      <w:tr w:rsidR="00E60550" w:rsidTr="00E60550">
        <w:trPr>
          <w:cantSplit/>
        </w:trPr>
        <w:tc>
          <w:tcPr>
            <w:tcW w:w="770" w:type="dxa"/>
            <w:vMerge/>
            <w:tcBorders>
              <w:left w:val="single" w:sz="6" w:space="0" w:color="auto"/>
              <w:right w:val="single" w:sz="6" w:space="0" w:color="auto"/>
            </w:tcBorders>
          </w:tcPr>
          <w:p w:rsidR="00E60550" w:rsidRPr="00D35E6F" w:rsidRDefault="00E60550" w:rsidP="002B4C07">
            <w:pPr>
              <w:ind w:left="57" w:right="-57"/>
              <w:rPr>
                <w:color w:val="000000"/>
                <w:sz w:val="14"/>
                <w:szCs w:val="14"/>
              </w:rPr>
            </w:pPr>
          </w:p>
        </w:tc>
        <w:tc>
          <w:tcPr>
            <w:tcW w:w="790" w:type="dxa"/>
            <w:gridSpan w:val="2"/>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rPr>
                <w:sz w:val="14"/>
                <w:szCs w:val="14"/>
              </w:rPr>
            </w:pPr>
            <w:r w:rsidRPr="00D35E6F">
              <w:rPr>
                <w:i/>
                <w:color w:val="000000"/>
                <w:position w:val="2"/>
                <w:sz w:val="14"/>
                <w:szCs w:val="14"/>
              </w:rPr>
              <w:t>p</w:t>
            </w:r>
            <w:r w:rsidRPr="00D35E6F">
              <w:rPr>
                <w:color w:val="000000"/>
                <w:position w:val="2"/>
                <w:sz w:val="14"/>
                <w:szCs w:val="14"/>
              </w:rPr>
              <w:t xml:space="preserve"> (%)</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0,01</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0,0017</w:t>
            </w:r>
          </w:p>
        </w:tc>
        <w:tc>
          <w:tcPr>
            <w:tcW w:w="99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0,0017</w:t>
            </w:r>
          </w:p>
        </w:tc>
        <w:tc>
          <w:tcPr>
            <w:tcW w:w="43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0,01</w:t>
            </w:r>
          </w:p>
        </w:tc>
        <w:tc>
          <w:tcPr>
            <w:tcW w:w="564"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0,0017</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0,001</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0,0005</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0,0415</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0,0055</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0,001</w:t>
            </w:r>
          </w:p>
        </w:tc>
        <w:tc>
          <w:tcPr>
            <w:tcW w:w="56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0,05</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0,015</w:t>
            </w:r>
          </w:p>
        </w:tc>
        <w:tc>
          <w:tcPr>
            <w:tcW w:w="67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0,0015</w:t>
            </w:r>
          </w:p>
        </w:tc>
        <w:tc>
          <w:tcPr>
            <w:tcW w:w="630"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0,03</w:t>
            </w: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0,003</w:t>
            </w:r>
          </w:p>
        </w:tc>
        <w:tc>
          <w:tcPr>
            <w:tcW w:w="70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0,0015</w:t>
            </w:r>
          </w:p>
        </w:tc>
        <w:tc>
          <w:tcPr>
            <w:tcW w:w="81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0,0015</w:t>
            </w:r>
          </w:p>
        </w:tc>
      </w:tr>
      <w:tr w:rsidR="00E60550" w:rsidTr="00E60550">
        <w:trPr>
          <w:cantSplit/>
        </w:trPr>
        <w:tc>
          <w:tcPr>
            <w:tcW w:w="770" w:type="dxa"/>
            <w:vMerge/>
            <w:tcBorders>
              <w:left w:val="single" w:sz="6" w:space="0" w:color="auto"/>
              <w:right w:val="single" w:sz="6" w:space="0" w:color="auto"/>
            </w:tcBorders>
          </w:tcPr>
          <w:p w:rsidR="00E60550" w:rsidRPr="00D35E6F" w:rsidRDefault="00E60550" w:rsidP="002B4C07">
            <w:pPr>
              <w:ind w:left="57" w:right="-57"/>
              <w:rPr>
                <w:color w:val="000000"/>
                <w:sz w:val="14"/>
                <w:szCs w:val="14"/>
              </w:rPr>
            </w:pPr>
          </w:p>
        </w:tc>
        <w:tc>
          <w:tcPr>
            <w:tcW w:w="790" w:type="dxa"/>
            <w:gridSpan w:val="2"/>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rPr>
                <w:sz w:val="14"/>
                <w:szCs w:val="14"/>
              </w:rPr>
            </w:pPr>
            <w:r w:rsidRPr="00D35E6F">
              <w:rPr>
                <w:i/>
                <w:color w:val="000000"/>
                <w:position w:val="2"/>
                <w:sz w:val="14"/>
                <w:szCs w:val="14"/>
              </w:rPr>
              <w:t>N</w:t>
            </w:r>
            <w:r w:rsidRPr="00D35E6F">
              <w:rPr>
                <w:i/>
                <w:color w:val="000000"/>
                <w:position w:val="2"/>
                <w:sz w:val="14"/>
                <w:szCs w:val="14"/>
                <w:vertAlign w:val="subscript"/>
              </w:rPr>
              <w:t>L</w:t>
            </w:r>
            <w:r w:rsidRPr="00D35E6F">
              <w:rPr>
                <w:color w:val="000000"/>
                <w:position w:val="2"/>
                <w:sz w:val="14"/>
                <w:szCs w:val="14"/>
              </w:rPr>
              <w:t xml:space="preserve"> (dB)</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w:t>
            </w:r>
          </w:p>
        </w:tc>
        <w:tc>
          <w:tcPr>
            <w:tcW w:w="99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w:t>
            </w:r>
          </w:p>
        </w:tc>
        <w:tc>
          <w:tcPr>
            <w:tcW w:w="43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w:t>
            </w:r>
          </w:p>
        </w:tc>
        <w:tc>
          <w:tcPr>
            <w:tcW w:w="564"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56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w:t>
            </w:r>
          </w:p>
        </w:tc>
        <w:tc>
          <w:tcPr>
            <w:tcW w:w="67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w:t>
            </w:r>
          </w:p>
        </w:tc>
        <w:tc>
          <w:tcPr>
            <w:tcW w:w="630"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w:t>
            </w: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w:t>
            </w:r>
          </w:p>
        </w:tc>
        <w:tc>
          <w:tcPr>
            <w:tcW w:w="70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w:t>
            </w:r>
          </w:p>
        </w:tc>
        <w:tc>
          <w:tcPr>
            <w:tcW w:w="81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w:t>
            </w:r>
          </w:p>
        </w:tc>
      </w:tr>
      <w:tr w:rsidR="00E60550" w:rsidTr="00E60550">
        <w:trPr>
          <w:cantSplit/>
        </w:trPr>
        <w:tc>
          <w:tcPr>
            <w:tcW w:w="770" w:type="dxa"/>
            <w:vMerge/>
            <w:tcBorders>
              <w:left w:val="single" w:sz="6" w:space="0" w:color="auto"/>
              <w:right w:val="single" w:sz="6" w:space="0" w:color="auto"/>
            </w:tcBorders>
          </w:tcPr>
          <w:p w:rsidR="00E60550" w:rsidRPr="00D35E6F" w:rsidRDefault="00E60550" w:rsidP="002B4C07">
            <w:pPr>
              <w:ind w:left="57" w:right="-57"/>
              <w:rPr>
                <w:color w:val="000000"/>
                <w:sz w:val="14"/>
                <w:szCs w:val="14"/>
              </w:rPr>
            </w:pPr>
          </w:p>
        </w:tc>
        <w:tc>
          <w:tcPr>
            <w:tcW w:w="790" w:type="dxa"/>
            <w:gridSpan w:val="2"/>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rPr>
                <w:sz w:val="14"/>
                <w:szCs w:val="14"/>
              </w:rPr>
            </w:pPr>
            <w:r w:rsidRPr="00D35E6F">
              <w:rPr>
                <w:i/>
                <w:color w:val="000000"/>
                <w:position w:val="2"/>
                <w:sz w:val="14"/>
                <w:szCs w:val="14"/>
              </w:rPr>
              <w:t>M</w:t>
            </w:r>
            <w:r w:rsidRPr="00D35E6F">
              <w:rPr>
                <w:i/>
                <w:color w:val="000000"/>
                <w:position w:val="2"/>
                <w:sz w:val="14"/>
                <w:szCs w:val="14"/>
                <w:vertAlign w:val="subscript"/>
              </w:rPr>
              <w:t>s</w:t>
            </w:r>
            <w:r w:rsidRPr="00D35E6F">
              <w:rPr>
                <w:color w:val="000000"/>
                <w:position w:val="2"/>
                <w:sz w:val="14"/>
                <w:szCs w:val="14"/>
              </w:rPr>
              <w:t xml:space="preserve"> (dB)</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7</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2</w:t>
            </w:r>
          </w:p>
        </w:tc>
        <w:tc>
          <w:tcPr>
            <w:tcW w:w="99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2</w:t>
            </w:r>
          </w:p>
        </w:tc>
        <w:tc>
          <w:tcPr>
            <w:tcW w:w="43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7</w:t>
            </w:r>
          </w:p>
        </w:tc>
        <w:tc>
          <w:tcPr>
            <w:tcW w:w="564"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2</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2</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4,7</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0,5</w:t>
            </w:r>
          </w:p>
        </w:tc>
        <w:tc>
          <w:tcPr>
            <w:tcW w:w="56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7</w:t>
            </w:r>
          </w:p>
        </w:tc>
        <w:tc>
          <w:tcPr>
            <w:tcW w:w="67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w:t>
            </w:r>
          </w:p>
        </w:tc>
        <w:tc>
          <w:tcPr>
            <w:tcW w:w="630"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7</w:t>
            </w: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w:t>
            </w:r>
          </w:p>
        </w:tc>
        <w:tc>
          <w:tcPr>
            <w:tcW w:w="70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w:t>
            </w:r>
          </w:p>
        </w:tc>
        <w:tc>
          <w:tcPr>
            <w:tcW w:w="81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6</w:t>
            </w:r>
          </w:p>
        </w:tc>
      </w:tr>
      <w:tr w:rsidR="00E60550" w:rsidTr="00E60550">
        <w:trPr>
          <w:cantSplit/>
        </w:trPr>
        <w:tc>
          <w:tcPr>
            <w:tcW w:w="770" w:type="dxa"/>
            <w:vMerge/>
            <w:tcBorders>
              <w:left w:val="single" w:sz="6" w:space="0" w:color="auto"/>
              <w:bottom w:val="single" w:sz="6" w:space="0" w:color="auto"/>
              <w:right w:val="single" w:sz="6" w:space="0" w:color="auto"/>
            </w:tcBorders>
          </w:tcPr>
          <w:p w:rsidR="00E60550" w:rsidRPr="00D35E6F" w:rsidRDefault="00E60550" w:rsidP="002B4C07">
            <w:pPr>
              <w:ind w:left="57" w:right="-57"/>
              <w:rPr>
                <w:color w:val="000000"/>
                <w:sz w:val="14"/>
                <w:szCs w:val="14"/>
              </w:rPr>
            </w:pPr>
          </w:p>
        </w:tc>
        <w:tc>
          <w:tcPr>
            <w:tcW w:w="790" w:type="dxa"/>
            <w:gridSpan w:val="2"/>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rPr>
                <w:sz w:val="14"/>
                <w:szCs w:val="14"/>
              </w:rPr>
            </w:pPr>
            <w:r w:rsidRPr="00D35E6F">
              <w:rPr>
                <w:i/>
                <w:color w:val="000000"/>
                <w:position w:val="2"/>
                <w:sz w:val="14"/>
                <w:szCs w:val="14"/>
              </w:rPr>
              <w:t>W</w:t>
            </w:r>
            <w:r w:rsidRPr="00D35E6F">
              <w:rPr>
                <w:color w:val="000000"/>
                <w:position w:val="2"/>
                <w:sz w:val="14"/>
                <w:szCs w:val="14"/>
              </w:rPr>
              <w:t xml:space="preserve"> (dB)</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99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43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w:t>
            </w:r>
          </w:p>
        </w:tc>
        <w:tc>
          <w:tcPr>
            <w:tcW w:w="564"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56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w:t>
            </w:r>
          </w:p>
        </w:tc>
        <w:tc>
          <w:tcPr>
            <w:tcW w:w="67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630"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w:t>
            </w: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70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81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r>
      <w:tr w:rsidR="00E60550" w:rsidTr="00E60550">
        <w:trPr>
          <w:cantSplit/>
        </w:trPr>
        <w:tc>
          <w:tcPr>
            <w:tcW w:w="770" w:type="dxa"/>
            <w:vMerge w:val="restart"/>
            <w:tcBorders>
              <w:top w:val="single" w:sz="6" w:space="0" w:color="auto"/>
              <w:left w:val="single" w:sz="6" w:space="0" w:color="auto"/>
              <w:right w:val="single" w:sz="6" w:space="0" w:color="auto"/>
            </w:tcBorders>
          </w:tcPr>
          <w:p w:rsidR="00E60550" w:rsidRPr="00D35E6F" w:rsidRDefault="00E60550" w:rsidP="002B4C07">
            <w:pPr>
              <w:pStyle w:val="Tabletext"/>
              <w:rPr>
                <w:sz w:val="14"/>
                <w:szCs w:val="14"/>
              </w:rPr>
            </w:pPr>
            <w:r w:rsidRPr="00D35E6F">
              <w:rPr>
                <w:color w:val="000000"/>
                <w:sz w:val="14"/>
                <w:szCs w:val="14"/>
                <w:lang w:val="fr-CH"/>
              </w:rPr>
              <w:t>Paramètres de la station de Terre</w:t>
            </w:r>
          </w:p>
        </w:tc>
        <w:tc>
          <w:tcPr>
            <w:tcW w:w="590" w:type="dxa"/>
            <w:vMerge w:val="restart"/>
            <w:tcBorders>
              <w:top w:val="single" w:sz="6" w:space="0" w:color="auto"/>
              <w:left w:val="single" w:sz="6" w:space="0" w:color="auto"/>
              <w:right w:val="single" w:sz="6" w:space="0" w:color="auto"/>
            </w:tcBorders>
          </w:tcPr>
          <w:p w:rsidR="00E60550" w:rsidRPr="00D35E6F" w:rsidRDefault="00E60550" w:rsidP="002B4C07">
            <w:pPr>
              <w:pStyle w:val="Tabletext"/>
              <w:rPr>
                <w:sz w:val="14"/>
                <w:szCs w:val="14"/>
              </w:rPr>
            </w:pPr>
            <w:r w:rsidRPr="00D35E6F">
              <w:rPr>
                <w:i/>
                <w:color w:val="000000"/>
                <w:position w:val="2"/>
                <w:sz w:val="14"/>
                <w:szCs w:val="14"/>
              </w:rPr>
              <w:t>E</w:t>
            </w:r>
            <w:r w:rsidRPr="00D35E6F">
              <w:rPr>
                <w:color w:val="000000"/>
                <w:position w:val="2"/>
                <w:sz w:val="14"/>
                <w:szCs w:val="14"/>
              </w:rPr>
              <w:t> (dBW)</w:t>
            </w:r>
            <w:r w:rsidRPr="00D35E6F">
              <w:rPr>
                <w:color w:val="000000"/>
                <w:position w:val="2"/>
                <w:sz w:val="14"/>
                <w:szCs w:val="14"/>
              </w:rPr>
              <w:br/>
              <w:t>en</w:t>
            </w:r>
            <w:r w:rsidRPr="00D35E6F">
              <w:rPr>
                <w:sz w:val="14"/>
                <w:szCs w:val="14"/>
              </w:rPr>
              <w:t xml:space="preserve"> </w:t>
            </w:r>
            <w:r w:rsidRPr="00D35E6F">
              <w:rPr>
                <w:i/>
                <w:color w:val="000000"/>
                <w:position w:val="2"/>
                <w:sz w:val="14"/>
                <w:szCs w:val="14"/>
              </w:rPr>
              <w:t xml:space="preserve">B  </w:t>
            </w:r>
            <w:r w:rsidRPr="00D35E6F">
              <w:rPr>
                <w:sz w:val="14"/>
                <w:szCs w:val="14"/>
                <w:vertAlign w:val="superscript"/>
              </w:rPr>
              <w:t>2</w:t>
            </w:r>
          </w:p>
        </w:tc>
        <w:tc>
          <w:tcPr>
            <w:tcW w:w="200"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rPr>
                <w:sz w:val="14"/>
                <w:szCs w:val="14"/>
              </w:rPr>
            </w:pPr>
            <w:r w:rsidRPr="00D35E6F">
              <w:rPr>
                <w:color w:val="000000"/>
                <w:sz w:val="14"/>
                <w:szCs w:val="14"/>
              </w:rPr>
              <w:t>A</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xml:space="preserve">92  </w:t>
            </w:r>
            <w:r w:rsidRPr="00D35E6F">
              <w:rPr>
                <w:sz w:val="14"/>
                <w:szCs w:val="14"/>
                <w:vertAlign w:val="superscript"/>
              </w:rPr>
              <w:t>3</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xml:space="preserve">92  </w:t>
            </w:r>
            <w:r w:rsidRPr="00D35E6F">
              <w:rPr>
                <w:sz w:val="14"/>
                <w:szCs w:val="14"/>
                <w:vertAlign w:val="superscript"/>
              </w:rPr>
              <w:t>3</w:t>
            </w:r>
          </w:p>
        </w:tc>
        <w:tc>
          <w:tcPr>
            <w:tcW w:w="99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55</w:t>
            </w:r>
          </w:p>
        </w:tc>
        <w:tc>
          <w:tcPr>
            <w:tcW w:w="43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55</w:t>
            </w:r>
          </w:p>
        </w:tc>
        <w:tc>
          <w:tcPr>
            <w:tcW w:w="564"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55</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55</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55</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55</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55</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xml:space="preserve">25  </w:t>
            </w:r>
            <w:r w:rsidRPr="00D35E6F">
              <w:rPr>
                <w:sz w:val="14"/>
                <w:szCs w:val="14"/>
                <w:vertAlign w:val="superscript"/>
              </w:rPr>
              <w:t>5</w:t>
            </w:r>
          </w:p>
        </w:tc>
        <w:tc>
          <w:tcPr>
            <w:tcW w:w="56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xml:space="preserve">25  </w:t>
            </w:r>
            <w:r w:rsidRPr="00D35E6F">
              <w:rPr>
                <w:color w:val="000000"/>
                <w:position w:val="4"/>
                <w:sz w:val="14"/>
                <w:szCs w:val="14"/>
              </w:rPr>
              <w:t>5</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40</w:t>
            </w:r>
          </w:p>
        </w:tc>
        <w:tc>
          <w:tcPr>
            <w:tcW w:w="67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40</w:t>
            </w:r>
          </w:p>
        </w:tc>
        <w:tc>
          <w:tcPr>
            <w:tcW w:w="630"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55</w:t>
            </w: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55</w:t>
            </w:r>
          </w:p>
        </w:tc>
        <w:tc>
          <w:tcPr>
            <w:tcW w:w="70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81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35</w:t>
            </w:r>
          </w:p>
        </w:tc>
      </w:tr>
      <w:tr w:rsidR="00E60550" w:rsidTr="00E60550">
        <w:trPr>
          <w:cantSplit/>
        </w:trPr>
        <w:tc>
          <w:tcPr>
            <w:tcW w:w="770" w:type="dxa"/>
            <w:vMerge/>
            <w:tcBorders>
              <w:left w:val="single" w:sz="6" w:space="0" w:color="auto"/>
              <w:right w:val="single" w:sz="6" w:space="0" w:color="auto"/>
            </w:tcBorders>
          </w:tcPr>
          <w:p w:rsidR="00E60550" w:rsidRPr="00D35E6F" w:rsidRDefault="00E60550" w:rsidP="002B4C07">
            <w:pPr>
              <w:ind w:left="57" w:right="-57"/>
              <w:rPr>
                <w:color w:val="000000"/>
                <w:sz w:val="14"/>
                <w:szCs w:val="14"/>
              </w:rPr>
            </w:pPr>
          </w:p>
        </w:tc>
        <w:tc>
          <w:tcPr>
            <w:tcW w:w="590" w:type="dxa"/>
            <w:vMerge/>
            <w:tcBorders>
              <w:left w:val="single" w:sz="6" w:space="0" w:color="auto"/>
              <w:bottom w:val="single" w:sz="6" w:space="0" w:color="auto"/>
              <w:right w:val="single" w:sz="6" w:space="0" w:color="auto"/>
            </w:tcBorders>
          </w:tcPr>
          <w:p w:rsidR="00E60550" w:rsidRPr="00D35E6F" w:rsidRDefault="00E60550" w:rsidP="002B4C07">
            <w:pPr>
              <w:ind w:left="29" w:right="29"/>
              <w:rPr>
                <w:color w:val="000000"/>
                <w:position w:val="2"/>
                <w:sz w:val="14"/>
                <w:szCs w:val="14"/>
              </w:rPr>
            </w:pPr>
          </w:p>
        </w:tc>
        <w:tc>
          <w:tcPr>
            <w:tcW w:w="200"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rPr>
                <w:sz w:val="14"/>
                <w:szCs w:val="14"/>
              </w:rPr>
            </w:pPr>
            <w:r w:rsidRPr="00D35E6F">
              <w:rPr>
                <w:color w:val="000000"/>
                <w:sz w:val="14"/>
                <w:szCs w:val="14"/>
              </w:rPr>
              <w:t>N</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xml:space="preserve">42  </w:t>
            </w:r>
            <w:r w:rsidRPr="00D35E6F">
              <w:rPr>
                <w:sz w:val="14"/>
                <w:szCs w:val="14"/>
                <w:vertAlign w:val="superscript"/>
              </w:rPr>
              <w:t>4</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xml:space="preserve">42  </w:t>
            </w:r>
            <w:r w:rsidRPr="00D35E6F">
              <w:rPr>
                <w:sz w:val="14"/>
                <w:szCs w:val="14"/>
                <w:vertAlign w:val="superscript"/>
              </w:rPr>
              <w:t>4</w:t>
            </w:r>
          </w:p>
        </w:tc>
        <w:tc>
          <w:tcPr>
            <w:tcW w:w="99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42</w:t>
            </w:r>
          </w:p>
        </w:tc>
        <w:tc>
          <w:tcPr>
            <w:tcW w:w="43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42</w:t>
            </w:r>
          </w:p>
        </w:tc>
        <w:tc>
          <w:tcPr>
            <w:tcW w:w="564"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42</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42</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42</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42</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42</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–18</w:t>
            </w:r>
          </w:p>
        </w:tc>
        <w:tc>
          <w:tcPr>
            <w:tcW w:w="56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–18</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43</w:t>
            </w:r>
          </w:p>
        </w:tc>
        <w:tc>
          <w:tcPr>
            <w:tcW w:w="67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43</w:t>
            </w:r>
          </w:p>
        </w:tc>
        <w:tc>
          <w:tcPr>
            <w:tcW w:w="630"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42</w:t>
            </w: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42</w:t>
            </w:r>
          </w:p>
        </w:tc>
        <w:tc>
          <w:tcPr>
            <w:tcW w:w="70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81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40</w:t>
            </w:r>
          </w:p>
        </w:tc>
        <w:tc>
          <w:tcPr>
            <w:tcW w:w="81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40</w:t>
            </w:r>
          </w:p>
        </w:tc>
      </w:tr>
      <w:tr w:rsidR="00E60550" w:rsidTr="00E60550">
        <w:trPr>
          <w:cantSplit/>
        </w:trPr>
        <w:tc>
          <w:tcPr>
            <w:tcW w:w="770" w:type="dxa"/>
            <w:vMerge/>
            <w:tcBorders>
              <w:left w:val="single" w:sz="6" w:space="0" w:color="auto"/>
              <w:right w:val="single" w:sz="6" w:space="0" w:color="auto"/>
            </w:tcBorders>
          </w:tcPr>
          <w:p w:rsidR="00E60550" w:rsidRPr="00D35E6F" w:rsidRDefault="00E60550" w:rsidP="002B4C07">
            <w:pPr>
              <w:ind w:left="57" w:right="-57"/>
              <w:rPr>
                <w:color w:val="000000"/>
                <w:sz w:val="14"/>
                <w:szCs w:val="14"/>
              </w:rPr>
            </w:pPr>
          </w:p>
        </w:tc>
        <w:tc>
          <w:tcPr>
            <w:tcW w:w="590" w:type="dxa"/>
            <w:vMerge w:val="restart"/>
            <w:tcBorders>
              <w:top w:val="single" w:sz="6" w:space="0" w:color="auto"/>
              <w:left w:val="single" w:sz="6" w:space="0" w:color="auto"/>
              <w:right w:val="single" w:sz="6" w:space="0" w:color="auto"/>
            </w:tcBorders>
          </w:tcPr>
          <w:p w:rsidR="00E60550" w:rsidRPr="00D35E6F" w:rsidRDefault="00E60550" w:rsidP="002B4C07">
            <w:pPr>
              <w:pStyle w:val="Tabletext"/>
              <w:rPr>
                <w:sz w:val="14"/>
                <w:szCs w:val="14"/>
                <w:lang w:val="fr-CH"/>
              </w:rPr>
            </w:pPr>
            <w:r w:rsidRPr="00D35E6F">
              <w:rPr>
                <w:i/>
                <w:color w:val="000000"/>
                <w:position w:val="2"/>
                <w:sz w:val="14"/>
                <w:szCs w:val="14"/>
                <w:lang w:val="fr-CH"/>
              </w:rPr>
              <w:t>P</w:t>
            </w:r>
            <w:r w:rsidRPr="00D35E6F">
              <w:rPr>
                <w:i/>
                <w:iCs/>
                <w:color w:val="000000"/>
                <w:position w:val="-2"/>
                <w:sz w:val="14"/>
                <w:szCs w:val="14"/>
                <w:lang w:val="fr-CH"/>
              </w:rPr>
              <w:t>t</w:t>
            </w:r>
            <w:r w:rsidRPr="00D35E6F">
              <w:rPr>
                <w:color w:val="000000"/>
                <w:position w:val="2"/>
                <w:sz w:val="14"/>
                <w:szCs w:val="14"/>
                <w:lang w:val="fr-CH"/>
              </w:rPr>
              <w:t xml:space="preserve"> (dBW) </w:t>
            </w:r>
            <w:r w:rsidRPr="00D35E6F">
              <w:rPr>
                <w:color w:val="000000"/>
                <w:position w:val="2"/>
                <w:sz w:val="14"/>
                <w:szCs w:val="14"/>
                <w:lang w:val="fr-CH"/>
              </w:rPr>
              <w:br/>
            </w:r>
            <w:r w:rsidRPr="00D35E6F">
              <w:rPr>
                <w:color w:val="000000"/>
                <w:position w:val="2"/>
                <w:sz w:val="14"/>
                <w:szCs w:val="14"/>
              </w:rPr>
              <w:t xml:space="preserve">en </w:t>
            </w:r>
            <w:r w:rsidRPr="00D35E6F">
              <w:rPr>
                <w:i/>
                <w:color w:val="000000"/>
                <w:position w:val="2"/>
                <w:sz w:val="14"/>
                <w:szCs w:val="14"/>
              </w:rPr>
              <w:t>B</w:t>
            </w:r>
          </w:p>
        </w:tc>
        <w:tc>
          <w:tcPr>
            <w:tcW w:w="200"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rPr>
                <w:sz w:val="14"/>
                <w:szCs w:val="14"/>
              </w:rPr>
            </w:pPr>
            <w:r w:rsidRPr="00D35E6F">
              <w:rPr>
                <w:color w:val="000000"/>
                <w:sz w:val="14"/>
                <w:szCs w:val="14"/>
              </w:rPr>
              <w:t>A</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xml:space="preserve">40  </w:t>
            </w:r>
            <w:r w:rsidRPr="00D35E6F">
              <w:rPr>
                <w:sz w:val="14"/>
                <w:szCs w:val="14"/>
                <w:vertAlign w:val="superscript"/>
              </w:rPr>
              <w:t>3</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xml:space="preserve">40  </w:t>
            </w:r>
            <w:r w:rsidRPr="00D35E6F">
              <w:rPr>
                <w:sz w:val="14"/>
                <w:szCs w:val="14"/>
                <w:vertAlign w:val="superscript"/>
              </w:rPr>
              <w:t>3</w:t>
            </w:r>
          </w:p>
        </w:tc>
        <w:tc>
          <w:tcPr>
            <w:tcW w:w="99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13</w:t>
            </w:r>
          </w:p>
        </w:tc>
        <w:tc>
          <w:tcPr>
            <w:tcW w:w="43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13</w:t>
            </w:r>
          </w:p>
        </w:tc>
        <w:tc>
          <w:tcPr>
            <w:tcW w:w="564"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13</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13</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13</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13</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13</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xml:space="preserve">–17  </w:t>
            </w:r>
            <w:r w:rsidRPr="00D35E6F">
              <w:rPr>
                <w:sz w:val="14"/>
                <w:szCs w:val="14"/>
                <w:vertAlign w:val="superscript"/>
              </w:rPr>
              <w:t>5</w:t>
            </w:r>
          </w:p>
        </w:tc>
        <w:tc>
          <w:tcPr>
            <w:tcW w:w="56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xml:space="preserve">–17  </w:t>
            </w:r>
            <w:r w:rsidRPr="00D35E6F">
              <w:rPr>
                <w:sz w:val="14"/>
                <w:szCs w:val="14"/>
                <w:vertAlign w:val="superscript"/>
              </w:rPr>
              <w:t>5</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–5</w:t>
            </w:r>
          </w:p>
        </w:tc>
        <w:tc>
          <w:tcPr>
            <w:tcW w:w="67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–5</w:t>
            </w:r>
          </w:p>
        </w:tc>
        <w:tc>
          <w:tcPr>
            <w:tcW w:w="630"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10</w:t>
            </w: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10</w:t>
            </w:r>
          </w:p>
        </w:tc>
        <w:tc>
          <w:tcPr>
            <w:tcW w:w="70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81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–10</w:t>
            </w:r>
          </w:p>
        </w:tc>
      </w:tr>
      <w:tr w:rsidR="00E60550" w:rsidTr="00E60550">
        <w:trPr>
          <w:cantSplit/>
        </w:trPr>
        <w:tc>
          <w:tcPr>
            <w:tcW w:w="770" w:type="dxa"/>
            <w:vMerge/>
            <w:tcBorders>
              <w:left w:val="single" w:sz="6" w:space="0" w:color="auto"/>
              <w:right w:val="single" w:sz="6" w:space="0" w:color="auto"/>
            </w:tcBorders>
          </w:tcPr>
          <w:p w:rsidR="00E60550" w:rsidRPr="00D35E6F" w:rsidRDefault="00E60550" w:rsidP="002B4C07">
            <w:pPr>
              <w:ind w:left="57" w:right="-57"/>
              <w:rPr>
                <w:color w:val="000000"/>
                <w:sz w:val="14"/>
                <w:szCs w:val="14"/>
              </w:rPr>
            </w:pPr>
          </w:p>
        </w:tc>
        <w:tc>
          <w:tcPr>
            <w:tcW w:w="590" w:type="dxa"/>
            <w:vMerge/>
            <w:tcBorders>
              <w:left w:val="single" w:sz="6" w:space="0" w:color="auto"/>
              <w:bottom w:val="single" w:sz="6" w:space="0" w:color="auto"/>
              <w:right w:val="single" w:sz="6" w:space="0" w:color="auto"/>
            </w:tcBorders>
          </w:tcPr>
          <w:p w:rsidR="00E60550" w:rsidRPr="00D35E6F" w:rsidRDefault="00E60550" w:rsidP="002B4C07">
            <w:pPr>
              <w:ind w:left="29" w:right="29"/>
              <w:rPr>
                <w:color w:val="000000"/>
                <w:position w:val="2"/>
                <w:sz w:val="14"/>
                <w:szCs w:val="14"/>
              </w:rPr>
            </w:pPr>
          </w:p>
        </w:tc>
        <w:tc>
          <w:tcPr>
            <w:tcW w:w="200"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rPr>
                <w:sz w:val="14"/>
                <w:szCs w:val="14"/>
              </w:rPr>
            </w:pPr>
            <w:r w:rsidRPr="00D35E6F">
              <w:rPr>
                <w:color w:val="000000"/>
                <w:sz w:val="14"/>
                <w:szCs w:val="14"/>
              </w:rPr>
              <w:t>N</w:t>
            </w:r>
          </w:p>
        </w:tc>
        <w:tc>
          <w:tcPr>
            <w:tcW w:w="557"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557"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999"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p>
        </w:tc>
        <w:tc>
          <w:tcPr>
            <w:tcW w:w="571"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436"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564"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725"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725"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913"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913"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0</w:t>
            </w:r>
          </w:p>
        </w:tc>
        <w:tc>
          <w:tcPr>
            <w:tcW w:w="562"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–60</w:t>
            </w:r>
          </w:p>
        </w:tc>
        <w:tc>
          <w:tcPr>
            <w:tcW w:w="563"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–60</w:t>
            </w:r>
          </w:p>
        </w:tc>
        <w:tc>
          <w:tcPr>
            <w:tcW w:w="562"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–2</w:t>
            </w:r>
          </w:p>
        </w:tc>
        <w:tc>
          <w:tcPr>
            <w:tcW w:w="676"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–2</w:t>
            </w:r>
          </w:p>
        </w:tc>
        <w:tc>
          <w:tcPr>
            <w:tcW w:w="630"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–3</w:t>
            </w:r>
          </w:p>
        </w:tc>
        <w:tc>
          <w:tcPr>
            <w:tcW w:w="571"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–3</w:t>
            </w:r>
          </w:p>
        </w:tc>
        <w:tc>
          <w:tcPr>
            <w:tcW w:w="706" w:type="dxa"/>
            <w:tcBorders>
              <w:top w:val="single" w:sz="6" w:space="0" w:color="auto"/>
              <w:left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819"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–7</w:t>
            </w:r>
          </w:p>
        </w:tc>
        <w:tc>
          <w:tcPr>
            <w:tcW w:w="817" w:type="dxa"/>
            <w:tcBorders>
              <w:top w:val="single" w:sz="6" w:space="0" w:color="auto"/>
              <w:left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–5</w:t>
            </w:r>
          </w:p>
        </w:tc>
      </w:tr>
      <w:tr w:rsidR="00E60550" w:rsidTr="00E60550">
        <w:trPr>
          <w:cantSplit/>
        </w:trPr>
        <w:tc>
          <w:tcPr>
            <w:tcW w:w="770" w:type="dxa"/>
            <w:vMerge/>
            <w:tcBorders>
              <w:left w:val="single" w:sz="6" w:space="0" w:color="auto"/>
              <w:bottom w:val="single" w:sz="6" w:space="0" w:color="auto"/>
              <w:right w:val="single" w:sz="6" w:space="0" w:color="auto"/>
            </w:tcBorders>
          </w:tcPr>
          <w:p w:rsidR="00E60550" w:rsidRPr="00D35E6F" w:rsidRDefault="00E60550" w:rsidP="002B4C07">
            <w:pPr>
              <w:ind w:left="57" w:right="-57"/>
              <w:rPr>
                <w:color w:val="000000"/>
                <w:sz w:val="14"/>
                <w:szCs w:val="14"/>
              </w:rPr>
            </w:pPr>
          </w:p>
        </w:tc>
        <w:tc>
          <w:tcPr>
            <w:tcW w:w="790" w:type="dxa"/>
            <w:gridSpan w:val="2"/>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rPr>
                <w:sz w:val="14"/>
                <w:szCs w:val="14"/>
              </w:rPr>
            </w:pPr>
            <w:r w:rsidRPr="00D35E6F">
              <w:rPr>
                <w:i/>
                <w:color w:val="000000"/>
                <w:position w:val="2"/>
                <w:sz w:val="14"/>
                <w:szCs w:val="14"/>
              </w:rPr>
              <w:t>G</w:t>
            </w:r>
            <w:r w:rsidRPr="00D35E6F">
              <w:rPr>
                <w:i/>
                <w:color w:val="000000"/>
                <w:position w:val="2"/>
                <w:sz w:val="14"/>
                <w:szCs w:val="14"/>
                <w:vertAlign w:val="subscript"/>
              </w:rPr>
              <w:t>x</w:t>
            </w:r>
            <w:r w:rsidRPr="00D35E6F">
              <w:rPr>
                <w:color w:val="000000"/>
                <w:position w:val="2"/>
                <w:sz w:val="14"/>
                <w:szCs w:val="14"/>
              </w:rPr>
              <w:t xml:space="preserve"> (dBi)</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xml:space="preserve">52  </w:t>
            </w:r>
            <w:r w:rsidRPr="00D35E6F">
              <w:rPr>
                <w:sz w:val="14"/>
                <w:szCs w:val="14"/>
                <w:vertAlign w:val="superscript"/>
              </w:rPr>
              <w:t>3, 4</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xml:space="preserve">52  </w:t>
            </w:r>
            <w:r w:rsidRPr="00D35E6F">
              <w:rPr>
                <w:sz w:val="14"/>
                <w:szCs w:val="14"/>
                <w:vertAlign w:val="superscript"/>
              </w:rPr>
              <w:t>3, 4</w:t>
            </w:r>
          </w:p>
        </w:tc>
        <w:tc>
          <w:tcPr>
            <w:tcW w:w="99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42</w:t>
            </w:r>
          </w:p>
        </w:tc>
        <w:tc>
          <w:tcPr>
            <w:tcW w:w="43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42</w:t>
            </w:r>
          </w:p>
        </w:tc>
        <w:tc>
          <w:tcPr>
            <w:tcW w:w="564"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42</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42</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42</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42</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42</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42</w:t>
            </w:r>
          </w:p>
        </w:tc>
        <w:tc>
          <w:tcPr>
            <w:tcW w:w="56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42</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45</w:t>
            </w:r>
          </w:p>
        </w:tc>
        <w:tc>
          <w:tcPr>
            <w:tcW w:w="67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45</w:t>
            </w:r>
          </w:p>
        </w:tc>
        <w:tc>
          <w:tcPr>
            <w:tcW w:w="630"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45</w:t>
            </w: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45</w:t>
            </w:r>
          </w:p>
        </w:tc>
        <w:tc>
          <w:tcPr>
            <w:tcW w:w="70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81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47</w:t>
            </w:r>
          </w:p>
        </w:tc>
        <w:tc>
          <w:tcPr>
            <w:tcW w:w="81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45</w:t>
            </w:r>
          </w:p>
        </w:tc>
      </w:tr>
      <w:tr w:rsidR="00E60550" w:rsidTr="00E60550">
        <w:trPr>
          <w:cantSplit/>
        </w:trPr>
        <w:tc>
          <w:tcPr>
            <w:tcW w:w="770"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rPr>
                <w:sz w:val="14"/>
                <w:szCs w:val="14"/>
                <w:lang w:val="fr-CH"/>
              </w:rPr>
            </w:pPr>
            <w:r w:rsidRPr="00D35E6F">
              <w:rPr>
                <w:sz w:val="14"/>
                <w:szCs w:val="14"/>
                <w:lang w:val="fr-CH"/>
              </w:rPr>
              <w:t>Largeur de bande de référence</w:t>
            </w:r>
            <w:r w:rsidRPr="00D35E6F">
              <w:rPr>
                <w:color w:val="000000"/>
                <w:sz w:val="14"/>
                <w:szCs w:val="14"/>
                <w:lang w:val="fr-CH"/>
              </w:rPr>
              <w:t xml:space="preserve">  </w:t>
            </w:r>
            <w:r w:rsidRPr="00D35E6F">
              <w:rPr>
                <w:sz w:val="14"/>
                <w:szCs w:val="14"/>
                <w:vertAlign w:val="superscript"/>
                <w:lang w:val="fr-CH"/>
              </w:rPr>
              <w:t>6</w:t>
            </w:r>
          </w:p>
        </w:tc>
        <w:tc>
          <w:tcPr>
            <w:tcW w:w="790" w:type="dxa"/>
            <w:gridSpan w:val="2"/>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rPr>
                <w:sz w:val="14"/>
                <w:szCs w:val="14"/>
              </w:rPr>
            </w:pPr>
            <w:r w:rsidRPr="00D35E6F">
              <w:rPr>
                <w:i/>
                <w:color w:val="000000"/>
                <w:position w:val="2"/>
                <w:sz w:val="14"/>
                <w:szCs w:val="14"/>
              </w:rPr>
              <w:t>B</w:t>
            </w:r>
            <w:r w:rsidRPr="00D35E6F">
              <w:rPr>
                <w:color w:val="000000"/>
                <w:position w:val="2"/>
                <w:sz w:val="14"/>
                <w:szCs w:val="14"/>
              </w:rPr>
              <w:t xml:space="preserve"> (Hz)</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10</w:t>
            </w:r>
            <w:r w:rsidRPr="00D35E6F">
              <w:rPr>
                <w:sz w:val="14"/>
                <w:szCs w:val="14"/>
                <w:vertAlign w:val="superscript"/>
              </w:rPr>
              <w:t>6</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10</w:t>
            </w:r>
            <w:r w:rsidRPr="00D35E6F">
              <w:rPr>
                <w:sz w:val="14"/>
                <w:szCs w:val="14"/>
                <w:vertAlign w:val="superscript"/>
              </w:rPr>
              <w:t>6</w:t>
            </w:r>
          </w:p>
        </w:tc>
        <w:tc>
          <w:tcPr>
            <w:tcW w:w="99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10</w:t>
            </w:r>
            <w:r w:rsidRPr="00D35E6F">
              <w:rPr>
                <w:sz w:val="14"/>
                <w:szCs w:val="14"/>
                <w:vertAlign w:val="superscript"/>
              </w:rPr>
              <w:t>6</w:t>
            </w:r>
          </w:p>
        </w:tc>
        <w:tc>
          <w:tcPr>
            <w:tcW w:w="43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10</w:t>
            </w:r>
            <w:r w:rsidRPr="00D35E6F">
              <w:rPr>
                <w:sz w:val="14"/>
                <w:szCs w:val="14"/>
                <w:vertAlign w:val="superscript"/>
              </w:rPr>
              <w:t>6</w:t>
            </w:r>
          </w:p>
        </w:tc>
        <w:tc>
          <w:tcPr>
            <w:tcW w:w="564"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10</w:t>
            </w:r>
            <w:r w:rsidRPr="00D35E6F">
              <w:rPr>
                <w:sz w:val="14"/>
                <w:szCs w:val="14"/>
                <w:vertAlign w:val="superscript"/>
              </w:rPr>
              <w:t>6</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10</w:t>
            </w:r>
            <w:r w:rsidRPr="00D35E6F">
              <w:rPr>
                <w:sz w:val="14"/>
                <w:szCs w:val="14"/>
                <w:vertAlign w:val="superscript"/>
              </w:rPr>
              <w:t>7</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10</w:t>
            </w:r>
            <w:r w:rsidRPr="00D35E6F">
              <w:rPr>
                <w:sz w:val="14"/>
                <w:szCs w:val="14"/>
                <w:vertAlign w:val="superscript"/>
              </w:rPr>
              <w:t>7</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10</w:t>
            </w:r>
            <w:r w:rsidRPr="00D35E6F">
              <w:rPr>
                <w:sz w:val="14"/>
                <w:szCs w:val="14"/>
                <w:vertAlign w:val="superscript"/>
              </w:rPr>
              <w:t>6</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10</w:t>
            </w:r>
            <w:r w:rsidRPr="00D35E6F">
              <w:rPr>
                <w:sz w:val="14"/>
                <w:szCs w:val="14"/>
                <w:vertAlign w:val="superscript"/>
              </w:rPr>
              <w:t>6</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w:t>
            </w:r>
          </w:p>
        </w:tc>
        <w:tc>
          <w:tcPr>
            <w:tcW w:w="56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10</w:t>
            </w:r>
            <w:r w:rsidRPr="00D35E6F">
              <w:rPr>
                <w:sz w:val="14"/>
                <w:szCs w:val="14"/>
                <w:vertAlign w:val="superscript"/>
              </w:rPr>
              <w:t>6</w:t>
            </w:r>
          </w:p>
        </w:tc>
        <w:tc>
          <w:tcPr>
            <w:tcW w:w="67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10</w:t>
            </w:r>
            <w:r w:rsidRPr="00D35E6F">
              <w:rPr>
                <w:sz w:val="14"/>
                <w:szCs w:val="14"/>
                <w:vertAlign w:val="superscript"/>
              </w:rPr>
              <w:t>6</w:t>
            </w:r>
          </w:p>
        </w:tc>
        <w:tc>
          <w:tcPr>
            <w:tcW w:w="630"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xml:space="preserve">27 </w:t>
            </w:r>
            <w:r w:rsidRPr="00D35E6F">
              <w:rPr>
                <w:color w:val="000000"/>
                <w:sz w:val="14"/>
                <w:szCs w:val="14"/>
                <w:lang w:val="fr-CH"/>
              </w:rPr>
              <w:sym w:font="Symbol" w:char="F0B4"/>
            </w:r>
            <w:r w:rsidRPr="00D35E6F">
              <w:rPr>
                <w:color w:val="000000"/>
                <w:sz w:val="14"/>
                <w:szCs w:val="14"/>
              </w:rPr>
              <w:t xml:space="preserve"> 10</w:t>
            </w:r>
            <w:r w:rsidRPr="00D35E6F">
              <w:rPr>
                <w:sz w:val="14"/>
                <w:szCs w:val="14"/>
                <w:vertAlign w:val="superscript"/>
              </w:rPr>
              <w:t>6</w:t>
            </w: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xml:space="preserve">27 </w:t>
            </w:r>
            <w:r w:rsidRPr="00D35E6F">
              <w:rPr>
                <w:color w:val="000000"/>
                <w:sz w:val="14"/>
                <w:szCs w:val="14"/>
                <w:lang w:val="fr-CH"/>
              </w:rPr>
              <w:sym w:font="Symbol" w:char="F0B4"/>
            </w:r>
            <w:r w:rsidRPr="00D35E6F">
              <w:rPr>
                <w:color w:val="000000"/>
                <w:sz w:val="14"/>
                <w:szCs w:val="14"/>
              </w:rPr>
              <w:t xml:space="preserve"> 10</w:t>
            </w:r>
            <w:r w:rsidRPr="00D35E6F">
              <w:rPr>
                <w:sz w:val="14"/>
                <w:szCs w:val="14"/>
                <w:vertAlign w:val="superscript"/>
              </w:rPr>
              <w:t>6</w:t>
            </w:r>
          </w:p>
        </w:tc>
        <w:tc>
          <w:tcPr>
            <w:tcW w:w="70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81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10</w:t>
            </w:r>
            <w:r w:rsidRPr="00D35E6F">
              <w:rPr>
                <w:sz w:val="14"/>
                <w:szCs w:val="14"/>
                <w:vertAlign w:val="superscript"/>
              </w:rPr>
              <w:t>6</w:t>
            </w:r>
          </w:p>
        </w:tc>
      </w:tr>
      <w:tr w:rsidR="00E60550" w:rsidTr="00E60550">
        <w:trPr>
          <w:cantSplit/>
        </w:trPr>
        <w:tc>
          <w:tcPr>
            <w:tcW w:w="770"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rPr>
                <w:sz w:val="14"/>
                <w:szCs w:val="14"/>
              </w:rPr>
            </w:pPr>
            <w:r w:rsidRPr="00D35E6F">
              <w:rPr>
                <w:color w:val="000000"/>
                <w:sz w:val="14"/>
                <w:szCs w:val="14"/>
                <w:lang w:val="fr-CH"/>
              </w:rPr>
              <w:t>Puissance de brouillage admissible</w:t>
            </w:r>
          </w:p>
        </w:tc>
        <w:tc>
          <w:tcPr>
            <w:tcW w:w="790" w:type="dxa"/>
            <w:gridSpan w:val="2"/>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rPr>
                <w:sz w:val="14"/>
                <w:szCs w:val="14"/>
                <w:lang w:val="fr-CH"/>
              </w:rPr>
            </w:pPr>
            <w:r w:rsidRPr="00D35E6F">
              <w:rPr>
                <w:i/>
                <w:color w:val="000000"/>
                <w:position w:val="2"/>
                <w:sz w:val="14"/>
                <w:szCs w:val="14"/>
              </w:rPr>
              <w:t>P</w:t>
            </w:r>
            <w:r w:rsidRPr="00D35E6F">
              <w:rPr>
                <w:i/>
                <w:color w:val="000000"/>
                <w:position w:val="2"/>
                <w:sz w:val="14"/>
                <w:szCs w:val="14"/>
                <w:vertAlign w:val="subscript"/>
              </w:rPr>
              <w:t>r</w:t>
            </w:r>
            <w:r w:rsidRPr="00D35E6F">
              <w:rPr>
                <w:color w:val="000000"/>
                <w:position w:val="2"/>
                <w:sz w:val="14"/>
                <w:szCs w:val="14"/>
              </w:rPr>
              <w:t xml:space="preserve"> ( </w:t>
            </w:r>
            <w:r w:rsidRPr="00D35E6F">
              <w:rPr>
                <w:i/>
                <w:color w:val="000000"/>
                <w:position w:val="2"/>
                <w:sz w:val="14"/>
                <w:szCs w:val="14"/>
              </w:rPr>
              <w:t>p</w:t>
            </w:r>
            <w:r w:rsidRPr="00D35E6F">
              <w:rPr>
                <w:color w:val="000000"/>
                <w:position w:val="2"/>
                <w:sz w:val="14"/>
                <w:szCs w:val="14"/>
              </w:rPr>
              <w:t>) (dBW)</w:t>
            </w:r>
            <w:r w:rsidRPr="00D35E6F">
              <w:rPr>
                <w:color w:val="000000"/>
                <w:position w:val="2"/>
                <w:sz w:val="14"/>
                <w:szCs w:val="14"/>
              </w:rPr>
              <w:br/>
              <w:t xml:space="preserve">en </w:t>
            </w:r>
            <w:r w:rsidRPr="00D35E6F">
              <w:rPr>
                <w:i/>
                <w:color w:val="000000"/>
                <w:position w:val="2"/>
                <w:sz w:val="14"/>
                <w:szCs w:val="14"/>
              </w:rPr>
              <w:t>B</w:t>
            </w: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lang w:val="fr-CH"/>
              </w:rPr>
            </w:pPr>
          </w:p>
        </w:tc>
        <w:tc>
          <w:tcPr>
            <w:tcW w:w="55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lang w:val="fr-CH"/>
              </w:rPr>
            </w:pPr>
          </w:p>
        </w:tc>
        <w:tc>
          <w:tcPr>
            <w:tcW w:w="99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lang w:val="fr-CH"/>
              </w:rPr>
            </w:pP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–151,2</w:t>
            </w:r>
          </w:p>
        </w:tc>
        <w:tc>
          <w:tcPr>
            <w:tcW w:w="43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564"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–125</w:t>
            </w:r>
          </w:p>
        </w:tc>
        <w:tc>
          <w:tcPr>
            <w:tcW w:w="725"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–125</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 xml:space="preserve">–154  </w:t>
            </w:r>
            <w:r w:rsidRPr="00D35E6F">
              <w:rPr>
                <w:sz w:val="14"/>
                <w:szCs w:val="14"/>
                <w:vertAlign w:val="superscript"/>
              </w:rPr>
              <w:t>11</w:t>
            </w:r>
          </w:p>
        </w:tc>
        <w:tc>
          <w:tcPr>
            <w:tcW w:w="91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–142</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–220</w:t>
            </w:r>
          </w:p>
        </w:tc>
        <w:tc>
          <w:tcPr>
            <w:tcW w:w="563"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–216</w:t>
            </w:r>
          </w:p>
        </w:tc>
        <w:tc>
          <w:tcPr>
            <w:tcW w:w="562"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67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630"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–131</w:t>
            </w:r>
          </w:p>
        </w:tc>
        <w:tc>
          <w:tcPr>
            <w:tcW w:w="571"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r w:rsidRPr="00D35E6F">
              <w:rPr>
                <w:color w:val="000000"/>
                <w:sz w:val="14"/>
                <w:szCs w:val="14"/>
              </w:rPr>
              <w:t>–131</w:t>
            </w:r>
          </w:p>
        </w:tc>
        <w:tc>
          <w:tcPr>
            <w:tcW w:w="706"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819"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ind w:left="29" w:right="29"/>
              <w:jc w:val="center"/>
              <w:rPr>
                <w:color w:val="000000"/>
                <w:sz w:val="14"/>
                <w:szCs w:val="14"/>
              </w:rPr>
            </w:pPr>
          </w:p>
        </w:tc>
        <w:tc>
          <w:tcPr>
            <w:tcW w:w="817" w:type="dxa"/>
            <w:tcBorders>
              <w:top w:val="single" w:sz="6" w:space="0" w:color="auto"/>
              <w:left w:val="single" w:sz="6" w:space="0" w:color="auto"/>
              <w:bottom w:val="single" w:sz="6" w:space="0" w:color="auto"/>
              <w:right w:val="single" w:sz="6" w:space="0" w:color="auto"/>
            </w:tcBorders>
          </w:tcPr>
          <w:p w:rsidR="00E60550" w:rsidRPr="00D35E6F" w:rsidRDefault="00E60550" w:rsidP="002B4C07">
            <w:pPr>
              <w:pStyle w:val="Tabletext"/>
              <w:jc w:val="center"/>
              <w:rPr>
                <w:sz w:val="14"/>
                <w:szCs w:val="14"/>
              </w:rPr>
            </w:pPr>
          </w:p>
        </w:tc>
      </w:tr>
    </w:tbl>
    <w:p w:rsidR="00F6573E" w:rsidRDefault="00E60550" w:rsidP="002B4C07">
      <w:pPr>
        <w:pStyle w:val="Reasons"/>
      </w:pPr>
      <w:r>
        <w:rPr>
          <w:b/>
        </w:rPr>
        <w:t>Motifs:</w:t>
      </w:r>
      <w:r>
        <w:tab/>
      </w:r>
      <w:r w:rsidR="00D96821" w:rsidRPr="00DD24C9">
        <w:rPr>
          <w:bCs/>
          <w:spacing w:val="-7"/>
          <w:lang w:val="fr-CH"/>
        </w:rPr>
        <w:t>Spécifier les distances de coordination pour la station terrienne de réception du SFS afin de protéger cette station contre les brouillages produits par les stations de Terre du SF et du SM, distances calculées à partir du critère de brouillage admissible</w:t>
      </w:r>
      <w:r w:rsidR="00D96821" w:rsidRPr="00DD24C9">
        <w:rPr>
          <w:b/>
          <w:spacing w:val="-7"/>
          <w:lang w:val="fr-CH"/>
        </w:rPr>
        <w:t xml:space="preserve"> </w:t>
      </w:r>
      <w:r w:rsidR="00D96821" w:rsidRPr="00DD24C9">
        <w:rPr>
          <w:rFonts w:eastAsia="Calibri"/>
          <w:i/>
          <w:iCs/>
          <w:spacing w:val="-7"/>
          <w:lang w:val="fr-CH"/>
          <w:rPrChange w:id="165" w:author="SWG 4A-1a" w:date="2014-07-09T12:40:00Z">
            <w:rPr>
              <w:rFonts w:eastAsia="Calibri"/>
              <w:i/>
              <w:szCs w:val="24"/>
              <w:highlight w:val="green"/>
              <w:lang w:val="en-US"/>
            </w:rPr>
          </w:rPrChange>
        </w:rPr>
        <w:t>I</w:t>
      </w:r>
      <w:r w:rsidR="00D96821" w:rsidRPr="00DD24C9">
        <w:rPr>
          <w:rFonts w:eastAsia="Calibri"/>
          <w:spacing w:val="-7"/>
          <w:lang w:val="fr-CH"/>
          <w:rPrChange w:id="166" w:author="SWG 4A-1a" w:date="2014-07-09T12:40:00Z">
            <w:rPr>
              <w:rFonts w:eastAsia="Calibri"/>
              <w:i/>
              <w:szCs w:val="24"/>
              <w:highlight w:val="green"/>
              <w:lang w:val="en-US"/>
            </w:rPr>
          </w:rPrChange>
        </w:rPr>
        <w:t>/</w:t>
      </w:r>
      <w:r w:rsidR="00D96821" w:rsidRPr="00DD24C9">
        <w:rPr>
          <w:rFonts w:eastAsia="Calibri"/>
          <w:i/>
          <w:iCs/>
          <w:spacing w:val="-7"/>
          <w:lang w:val="fr-CH"/>
          <w:rPrChange w:id="167" w:author="SWG 4A-1a" w:date="2014-07-09T12:40:00Z">
            <w:rPr>
              <w:rFonts w:eastAsia="Calibri"/>
              <w:i/>
              <w:szCs w:val="24"/>
              <w:highlight w:val="green"/>
              <w:lang w:val="en-US"/>
            </w:rPr>
          </w:rPrChange>
        </w:rPr>
        <w:t>N</w:t>
      </w:r>
      <w:r w:rsidR="00D96821" w:rsidRPr="00DD24C9">
        <w:rPr>
          <w:rFonts w:eastAsia="Calibri"/>
          <w:spacing w:val="-7"/>
          <w:lang w:val="fr-CH"/>
          <w:rPrChange w:id="168" w:author="SWG 4A-1a" w:date="2014-07-09T12:40:00Z">
            <w:rPr>
              <w:rFonts w:eastAsia="Calibri"/>
              <w:i/>
              <w:szCs w:val="24"/>
              <w:highlight w:val="green"/>
              <w:lang w:val="en-US"/>
            </w:rPr>
          </w:rPrChange>
        </w:rPr>
        <w:t xml:space="preserve"> = 6%, </w:t>
      </w:r>
      <w:r w:rsidR="00D96821" w:rsidRPr="00DD24C9">
        <w:rPr>
          <w:rFonts w:eastAsia="Calibri"/>
          <w:spacing w:val="-7"/>
          <w:lang w:val="fr-CH"/>
        </w:rPr>
        <w:t xml:space="preserve">voir la </w:t>
      </w:r>
      <w:r w:rsidR="00D96821" w:rsidRPr="00DD24C9">
        <w:rPr>
          <w:rFonts w:eastAsia="Calibri"/>
          <w:spacing w:val="-7"/>
          <w:lang w:val="fr-CH"/>
          <w:rPrChange w:id="169" w:author="SWG 4A-1a" w:date="2014-07-09T12:40:00Z">
            <w:rPr>
              <w:rFonts w:eastAsia="Calibri"/>
              <w:i/>
              <w:szCs w:val="24"/>
              <w:highlight w:val="green"/>
              <w:lang w:val="en-US"/>
            </w:rPr>
          </w:rPrChange>
        </w:rPr>
        <w:t>Recomm</w:t>
      </w:r>
      <w:r w:rsidR="00D96821" w:rsidRPr="00DD24C9">
        <w:rPr>
          <w:rFonts w:eastAsia="Calibri"/>
          <w:spacing w:val="-7"/>
          <w:lang w:val="fr-CH"/>
        </w:rPr>
        <w:t>a</w:t>
      </w:r>
      <w:r w:rsidR="00D96821" w:rsidRPr="00DD24C9">
        <w:rPr>
          <w:rFonts w:eastAsia="Calibri"/>
          <w:spacing w:val="-7"/>
          <w:lang w:val="fr-CH"/>
          <w:rPrChange w:id="170" w:author="SWG 4A-1a" w:date="2014-07-09T12:40:00Z">
            <w:rPr>
              <w:rFonts w:eastAsia="Calibri"/>
              <w:i/>
              <w:szCs w:val="24"/>
              <w:highlight w:val="green"/>
              <w:lang w:val="en-US"/>
            </w:rPr>
          </w:rPrChange>
        </w:rPr>
        <w:t>ndation U</w:t>
      </w:r>
      <w:r w:rsidR="00D96821" w:rsidRPr="00DD24C9">
        <w:rPr>
          <w:rFonts w:eastAsia="Calibri"/>
          <w:spacing w:val="-7"/>
          <w:lang w:val="fr-CH"/>
        </w:rPr>
        <w:t>IT</w:t>
      </w:r>
      <w:r w:rsidR="00D96821" w:rsidRPr="00DD24C9">
        <w:rPr>
          <w:rFonts w:eastAsia="Calibri"/>
          <w:spacing w:val="-7"/>
          <w:lang w:val="fr-CH"/>
          <w:rPrChange w:id="171" w:author="SWG 4A-1a" w:date="2014-07-09T12:40:00Z">
            <w:rPr>
              <w:rFonts w:eastAsia="Calibri"/>
              <w:i/>
              <w:szCs w:val="24"/>
              <w:highlight w:val="green"/>
              <w:lang w:val="en-US"/>
            </w:rPr>
          </w:rPrChange>
        </w:rPr>
        <w:t>-R S.1432.</w:t>
      </w:r>
    </w:p>
    <w:p w:rsidR="00F6573E" w:rsidRDefault="00F6573E" w:rsidP="002B4C07">
      <w:pPr>
        <w:sectPr w:rsidR="00F6573E" w:rsidSect="00A76465">
          <w:pgSz w:w="16840" w:h="11907" w:orient="landscape" w:code="9"/>
          <w:pgMar w:top="1134" w:right="1418" w:bottom="1134" w:left="1134" w:header="720" w:footer="720" w:gutter="0"/>
          <w:cols w:space="720"/>
          <w:docGrid w:linePitch="326"/>
        </w:sectPr>
      </w:pPr>
    </w:p>
    <w:p w:rsidR="00F6573E" w:rsidRDefault="00E60550" w:rsidP="002B4C07">
      <w:pPr>
        <w:pStyle w:val="Proposal"/>
      </w:pPr>
      <w:r>
        <w:lastRenderedPageBreak/>
        <w:t>SUP</w:t>
      </w:r>
      <w:r>
        <w:tab/>
        <w:t>AFCP/28A6A1/13</w:t>
      </w:r>
    </w:p>
    <w:p w:rsidR="00E60550" w:rsidRPr="00EC29C7" w:rsidRDefault="00E60550" w:rsidP="002B4C07">
      <w:pPr>
        <w:pStyle w:val="ResNo"/>
      </w:pPr>
      <w:r w:rsidRPr="00155258">
        <w:t>R</w:t>
      </w:r>
      <w:r w:rsidRPr="00520C96">
        <w:t>É</w:t>
      </w:r>
      <w:r w:rsidRPr="00155258">
        <w:t>SOLUTION</w:t>
      </w:r>
      <w:r w:rsidRPr="00EC29C7">
        <w:t xml:space="preserve"> </w:t>
      </w:r>
      <w:r w:rsidRPr="000F6F9A">
        <w:rPr>
          <w:rStyle w:val="href"/>
        </w:rPr>
        <w:t>151</w:t>
      </w:r>
      <w:r w:rsidRPr="00EC29C7">
        <w:t xml:space="preserve"> (CMR-12)</w:t>
      </w:r>
    </w:p>
    <w:p w:rsidR="00E60550" w:rsidRPr="009C7CEE" w:rsidRDefault="00E60550" w:rsidP="002B4C07">
      <w:pPr>
        <w:pStyle w:val="Restitle"/>
      </w:pPr>
      <w:r w:rsidRPr="009C7CEE">
        <w:t xml:space="preserve">Attributions additionnelles à titre primaire au service fixe par satellite dans </w:t>
      </w:r>
      <w:r w:rsidRPr="009C7CEE">
        <w:br/>
        <w:t>les bandes de fréquences comprises entre 10 et 17 GHz dans la Région 1</w:t>
      </w:r>
    </w:p>
    <w:p w:rsidR="00F6573E" w:rsidRDefault="00E60550" w:rsidP="002B4C07">
      <w:pPr>
        <w:pStyle w:val="Reasons"/>
      </w:pPr>
      <w:r>
        <w:rPr>
          <w:b/>
        </w:rPr>
        <w:t>Motifs:</w:t>
      </w:r>
      <w:r>
        <w:tab/>
      </w:r>
      <w:r w:rsidR="00276742">
        <w:t>Si la Conférence accepte les</w:t>
      </w:r>
      <w:r w:rsidR="007C10C6" w:rsidRPr="00B74CC0">
        <w:t xml:space="preserve"> proposition</w:t>
      </w:r>
      <w:r w:rsidR="00276742">
        <w:t>s</w:t>
      </w:r>
      <w:r w:rsidR="007C10C6" w:rsidRPr="00B74CC0">
        <w:t xml:space="preserve"> ci-</w:t>
      </w:r>
      <w:r w:rsidR="007C10C6" w:rsidRPr="009F4F3C">
        <w:t>dessus, la Résolution 151 n'aura</w:t>
      </w:r>
      <w:r w:rsidR="007C10C6" w:rsidRPr="00B74CC0">
        <w:t xml:space="preserve"> peut-être plus lieu d'être.</w:t>
      </w:r>
    </w:p>
    <w:p w:rsidR="00511EF4" w:rsidRDefault="00511EF4" w:rsidP="002B4C07">
      <w:pPr>
        <w:pStyle w:val="Reasons"/>
      </w:pPr>
    </w:p>
    <w:p w:rsidR="00511EF4" w:rsidRDefault="00511EF4" w:rsidP="002B4C07">
      <w:pPr>
        <w:jc w:val="center"/>
      </w:pPr>
      <w:r>
        <w:t>______________</w:t>
      </w:r>
    </w:p>
    <w:p w:rsidR="00511EF4" w:rsidRDefault="00511EF4" w:rsidP="002B4C07">
      <w:pPr>
        <w:pStyle w:val="Reasons"/>
      </w:pPr>
    </w:p>
    <w:sectPr w:rsidR="00511EF4" w:rsidSect="006F3CB8">
      <w:headerReference w:type="default" r:id="rId21"/>
      <w:footerReference w:type="even" r:id="rId22"/>
      <w:footerReference w:type="default" r:id="rId23"/>
      <w:footerReference w:type="first" r:id="rId24"/>
      <w:pgSz w:w="11907" w:h="16840"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CB8" w:rsidRDefault="006F3CB8">
      <w:r>
        <w:separator/>
      </w:r>
    </w:p>
  </w:endnote>
  <w:endnote w:type="continuationSeparator" w:id="0">
    <w:p w:rsidR="006F3CB8" w:rsidRDefault="006F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CB8" w:rsidRDefault="006F3CB8">
    <w:pPr>
      <w:rPr>
        <w:lang w:val="en-US"/>
      </w:rPr>
    </w:pPr>
    <w:r>
      <w:fldChar w:fldCharType="begin"/>
    </w:r>
    <w:r>
      <w:rPr>
        <w:lang w:val="en-US"/>
      </w:rPr>
      <w:instrText xml:space="preserve"> FILENAME \p  \* MERGEFORMAT </w:instrText>
    </w:r>
    <w:r>
      <w:fldChar w:fldCharType="separate"/>
    </w:r>
    <w:r w:rsidR="00C73B4D">
      <w:rPr>
        <w:noProof/>
        <w:lang w:val="en-US"/>
      </w:rPr>
      <w:t>P:\FRA\ITU-R\CONF-R\CMR15\000\028ADD06ADD01REV1F.docx</w:t>
    </w:r>
    <w:r>
      <w:fldChar w:fldCharType="end"/>
    </w:r>
    <w:r>
      <w:rPr>
        <w:lang w:val="en-US"/>
      </w:rPr>
      <w:tab/>
    </w:r>
    <w:r>
      <w:fldChar w:fldCharType="begin"/>
    </w:r>
    <w:r>
      <w:instrText xml:space="preserve"> SAVEDATE \@ DD.MM.YY </w:instrText>
    </w:r>
    <w:r>
      <w:fldChar w:fldCharType="separate"/>
    </w:r>
    <w:r w:rsidR="00C73B4D">
      <w:rPr>
        <w:noProof/>
      </w:rPr>
      <w:t>23.10.15</w:t>
    </w:r>
    <w:r>
      <w:fldChar w:fldCharType="end"/>
    </w:r>
    <w:r>
      <w:rPr>
        <w:lang w:val="en-US"/>
      </w:rPr>
      <w:tab/>
    </w:r>
    <w:r>
      <w:fldChar w:fldCharType="begin"/>
    </w:r>
    <w:r>
      <w:instrText xml:space="preserve"> PRINTDATE \@ DD.MM.YY </w:instrText>
    </w:r>
    <w:r>
      <w:fldChar w:fldCharType="separate"/>
    </w:r>
    <w:r w:rsidR="00C73B4D">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CB8" w:rsidRDefault="006F3CB8">
    <w:pPr>
      <w:pStyle w:val="Footer"/>
      <w:rPr>
        <w:lang w:val="en-US"/>
      </w:rPr>
    </w:pPr>
    <w:r>
      <w:fldChar w:fldCharType="begin"/>
    </w:r>
    <w:r>
      <w:rPr>
        <w:lang w:val="en-US"/>
      </w:rPr>
      <w:instrText xml:space="preserve"> FILENAME \p  \* MERGEFORMAT </w:instrText>
    </w:r>
    <w:r>
      <w:fldChar w:fldCharType="separate"/>
    </w:r>
    <w:r w:rsidR="00C73B4D">
      <w:rPr>
        <w:lang w:val="en-US"/>
      </w:rPr>
      <w:t>P:\FRA\ITU-R\CONF-R\CMR15\000\028ADD06ADD01REV1F.docx</w:t>
    </w:r>
    <w:r>
      <w:fldChar w:fldCharType="end"/>
    </w:r>
    <w:r w:rsidRPr="00C82801">
      <w:rPr>
        <w:lang w:val="en-US"/>
      </w:rPr>
      <w:t xml:space="preserve"> (388255)</w:t>
    </w:r>
    <w:r>
      <w:rPr>
        <w:lang w:val="en-US"/>
      </w:rPr>
      <w:tab/>
    </w:r>
    <w:r>
      <w:fldChar w:fldCharType="begin"/>
    </w:r>
    <w:r>
      <w:instrText xml:space="preserve"> SAVEDATE \@ DD.MM.YY </w:instrText>
    </w:r>
    <w:r>
      <w:fldChar w:fldCharType="separate"/>
    </w:r>
    <w:r w:rsidR="00C73B4D">
      <w:t>23.10.15</w:t>
    </w:r>
    <w:r>
      <w:fldChar w:fldCharType="end"/>
    </w:r>
    <w:r>
      <w:rPr>
        <w:lang w:val="en-US"/>
      </w:rPr>
      <w:tab/>
    </w:r>
    <w:r>
      <w:fldChar w:fldCharType="begin"/>
    </w:r>
    <w:r>
      <w:instrText xml:space="preserve"> PRINTDATE \@ DD.MM.YY </w:instrText>
    </w:r>
    <w:r>
      <w:fldChar w:fldCharType="separate"/>
    </w:r>
    <w:r w:rsidR="00C73B4D">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CB8" w:rsidRDefault="006F3CB8">
    <w:pPr>
      <w:pStyle w:val="Footer"/>
      <w:rPr>
        <w:lang w:val="en-US"/>
      </w:rPr>
    </w:pPr>
    <w:r>
      <w:fldChar w:fldCharType="begin"/>
    </w:r>
    <w:r>
      <w:rPr>
        <w:lang w:val="en-US"/>
      </w:rPr>
      <w:instrText xml:space="preserve"> FILENAME \p  \* MERGEFORMAT </w:instrText>
    </w:r>
    <w:r>
      <w:fldChar w:fldCharType="separate"/>
    </w:r>
    <w:r w:rsidR="00C73B4D">
      <w:rPr>
        <w:lang w:val="en-US"/>
      </w:rPr>
      <w:t>P:\FRA\ITU-R\CONF-R\CMR15\000\028ADD06ADD01REV1F.docx</w:t>
    </w:r>
    <w:r>
      <w:fldChar w:fldCharType="end"/>
    </w:r>
    <w:r w:rsidRPr="00C82801">
      <w:rPr>
        <w:lang w:val="en-US"/>
      </w:rPr>
      <w:t xml:space="preserve"> (388255)</w:t>
    </w:r>
    <w:r>
      <w:rPr>
        <w:lang w:val="en-US"/>
      </w:rPr>
      <w:tab/>
    </w:r>
    <w:r>
      <w:fldChar w:fldCharType="begin"/>
    </w:r>
    <w:r>
      <w:instrText xml:space="preserve"> SAVEDATE \@ DD.MM.YY </w:instrText>
    </w:r>
    <w:r>
      <w:fldChar w:fldCharType="separate"/>
    </w:r>
    <w:r w:rsidR="00C73B4D">
      <w:t>23.10.15</w:t>
    </w:r>
    <w:r>
      <w:fldChar w:fldCharType="end"/>
    </w:r>
    <w:r>
      <w:rPr>
        <w:lang w:val="en-US"/>
      </w:rPr>
      <w:tab/>
    </w:r>
    <w:r>
      <w:fldChar w:fldCharType="begin"/>
    </w:r>
    <w:r>
      <w:instrText xml:space="preserve"> PRINTDATE \@ DD.MM.YY </w:instrText>
    </w:r>
    <w:r>
      <w:fldChar w:fldCharType="separate"/>
    </w:r>
    <w:r w:rsidR="00C73B4D">
      <w:t>23.10.15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CB8" w:rsidRDefault="006F3CB8">
    <w:pPr>
      <w:rPr>
        <w:lang w:val="en-US"/>
      </w:rPr>
    </w:pPr>
    <w:r>
      <w:fldChar w:fldCharType="begin"/>
    </w:r>
    <w:r>
      <w:rPr>
        <w:lang w:val="en-US"/>
      </w:rPr>
      <w:instrText xml:space="preserve"> FILENAME \p  \* MERGEFORMAT </w:instrText>
    </w:r>
    <w:r>
      <w:fldChar w:fldCharType="separate"/>
    </w:r>
    <w:r w:rsidR="00C73B4D">
      <w:rPr>
        <w:noProof/>
        <w:lang w:val="en-US"/>
      </w:rPr>
      <w:t>P:\FRA\ITU-R\CONF-R\CMR15\000\028ADD06ADD01REV1F.docx</w:t>
    </w:r>
    <w:r>
      <w:fldChar w:fldCharType="end"/>
    </w:r>
    <w:r>
      <w:rPr>
        <w:lang w:val="en-US"/>
      </w:rPr>
      <w:tab/>
    </w:r>
    <w:r>
      <w:fldChar w:fldCharType="begin"/>
    </w:r>
    <w:r>
      <w:instrText xml:space="preserve"> SAVEDATE \@ DD.MM.YY </w:instrText>
    </w:r>
    <w:r>
      <w:fldChar w:fldCharType="separate"/>
    </w:r>
    <w:r w:rsidR="00C73B4D">
      <w:rPr>
        <w:noProof/>
      </w:rPr>
      <w:t>23.10.15</w:t>
    </w:r>
    <w:r>
      <w:fldChar w:fldCharType="end"/>
    </w:r>
    <w:r>
      <w:rPr>
        <w:lang w:val="en-US"/>
      </w:rPr>
      <w:tab/>
    </w:r>
    <w:r>
      <w:fldChar w:fldCharType="begin"/>
    </w:r>
    <w:r>
      <w:instrText xml:space="preserve"> PRINTDATE \@ DD.MM.YY </w:instrText>
    </w:r>
    <w:r>
      <w:fldChar w:fldCharType="separate"/>
    </w:r>
    <w:r w:rsidR="00C73B4D">
      <w:rPr>
        <w:noProof/>
      </w:rPr>
      <w:t>23.10.15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CB8" w:rsidRDefault="006F3CB8">
    <w:pPr>
      <w:pStyle w:val="Footer"/>
      <w:rPr>
        <w:lang w:val="en-US"/>
      </w:rPr>
    </w:pPr>
    <w:r>
      <w:fldChar w:fldCharType="begin"/>
    </w:r>
    <w:r>
      <w:rPr>
        <w:lang w:val="en-US"/>
      </w:rPr>
      <w:instrText xml:space="preserve"> FILENAME \p  \* MERGEFORMAT </w:instrText>
    </w:r>
    <w:r>
      <w:fldChar w:fldCharType="separate"/>
    </w:r>
    <w:r w:rsidR="00C73B4D">
      <w:rPr>
        <w:lang w:val="en-US"/>
      </w:rPr>
      <w:t>P:\FRA\ITU-R\CONF-R\CMR15\000\028ADD06ADD01REV1F.docx</w:t>
    </w:r>
    <w:r>
      <w:fldChar w:fldCharType="end"/>
    </w:r>
    <w:r w:rsidRPr="00511EF4">
      <w:rPr>
        <w:lang w:val="en-US"/>
      </w:rPr>
      <w:t xml:space="preserve"> </w:t>
    </w:r>
    <w:r w:rsidRPr="00C82801">
      <w:rPr>
        <w:lang w:val="en-US"/>
      </w:rPr>
      <w:t>(388255)</w:t>
    </w:r>
    <w:r>
      <w:rPr>
        <w:lang w:val="en-US"/>
      </w:rPr>
      <w:tab/>
    </w:r>
    <w:r>
      <w:fldChar w:fldCharType="begin"/>
    </w:r>
    <w:r>
      <w:instrText xml:space="preserve"> SAVEDATE \@ DD.MM.YY </w:instrText>
    </w:r>
    <w:r>
      <w:fldChar w:fldCharType="separate"/>
    </w:r>
    <w:r w:rsidR="00C73B4D">
      <w:t>23.10.15</w:t>
    </w:r>
    <w:r>
      <w:fldChar w:fldCharType="end"/>
    </w:r>
    <w:r>
      <w:rPr>
        <w:lang w:val="en-US"/>
      </w:rPr>
      <w:tab/>
    </w:r>
    <w:r>
      <w:fldChar w:fldCharType="begin"/>
    </w:r>
    <w:r>
      <w:instrText xml:space="preserve"> PRINTDATE \@ DD.MM.YY </w:instrText>
    </w:r>
    <w:r>
      <w:fldChar w:fldCharType="separate"/>
    </w:r>
    <w:r w:rsidR="00C73B4D">
      <w:t>23.10.15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CB8" w:rsidRDefault="006F3CB8">
    <w:pPr>
      <w:pStyle w:val="Footer"/>
      <w:rPr>
        <w:lang w:val="en-US"/>
      </w:rPr>
    </w:pPr>
    <w:r>
      <w:fldChar w:fldCharType="begin"/>
    </w:r>
    <w:r>
      <w:rPr>
        <w:lang w:val="en-US"/>
      </w:rPr>
      <w:instrText xml:space="preserve"> FILENAME \p  \* MERGEFORMAT </w:instrText>
    </w:r>
    <w:r>
      <w:fldChar w:fldCharType="separate"/>
    </w:r>
    <w:r w:rsidR="00C73B4D">
      <w:rPr>
        <w:lang w:val="en-US"/>
      </w:rPr>
      <w:t>P:\FRA\ITU-R\CONF-R\CMR15\000\028ADD06ADD01REV1F.docx</w:t>
    </w:r>
    <w:r>
      <w:fldChar w:fldCharType="end"/>
    </w:r>
    <w:r>
      <w:rPr>
        <w:lang w:val="en-US"/>
      </w:rPr>
      <w:tab/>
    </w:r>
    <w:r>
      <w:fldChar w:fldCharType="begin"/>
    </w:r>
    <w:r>
      <w:instrText xml:space="preserve"> SAVEDATE \@ DD.MM.YY </w:instrText>
    </w:r>
    <w:r>
      <w:fldChar w:fldCharType="separate"/>
    </w:r>
    <w:r w:rsidR="00C73B4D">
      <w:t>23.10.15</w:t>
    </w:r>
    <w:r>
      <w:fldChar w:fldCharType="end"/>
    </w:r>
    <w:r>
      <w:rPr>
        <w:lang w:val="en-US"/>
      </w:rPr>
      <w:tab/>
    </w:r>
    <w:r>
      <w:fldChar w:fldCharType="begin"/>
    </w:r>
    <w:r>
      <w:instrText xml:space="preserve"> PRINTDATE \@ DD.MM.YY </w:instrText>
    </w:r>
    <w:r>
      <w:fldChar w:fldCharType="separate"/>
    </w:r>
    <w:r w:rsidR="00C73B4D">
      <w:t>23.10.15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CB8" w:rsidRDefault="006F3CB8">
    <w:pPr>
      <w:rPr>
        <w:lang w:val="en-US"/>
      </w:rPr>
    </w:pPr>
    <w:r>
      <w:fldChar w:fldCharType="begin"/>
    </w:r>
    <w:r>
      <w:rPr>
        <w:lang w:val="en-US"/>
      </w:rPr>
      <w:instrText xml:space="preserve"> FILENAME \p  \* MERGEFORMAT </w:instrText>
    </w:r>
    <w:r>
      <w:fldChar w:fldCharType="separate"/>
    </w:r>
    <w:r w:rsidR="00C73B4D">
      <w:rPr>
        <w:noProof/>
        <w:lang w:val="en-US"/>
      </w:rPr>
      <w:t>P:\FRA\ITU-R\CONF-R\CMR15\000\028ADD06ADD01REV1F.docx</w:t>
    </w:r>
    <w:r>
      <w:fldChar w:fldCharType="end"/>
    </w:r>
    <w:r>
      <w:rPr>
        <w:lang w:val="en-US"/>
      </w:rPr>
      <w:tab/>
    </w:r>
    <w:r>
      <w:fldChar w:fldCharType="begin"/>
    </w:r>
    <w:r>
      <w:instrText xml:space="preserve"> SAVEDATE \@ DD.MM.YY </w:instrText>
    </w:r>
    <w:r>
      <w:fldChar w:fldCharType="separate"/>
    </w:r>
    <w:r w:rsidR="00C73B4D">
      <w:rPr>
        <w:noProof/>
      </w:rPr>
      <w:t>23.10.15</w:t>
    </w:r>
    <w:r>
      <w:fldChar w:fldCharType="end"/>
    </w:r>
    <w:r>
      <w:rPr>
        <w:lang w:val="en-US"/>
      </w:rPr>
      <w:tab/>
    </w:r>
    <w:r>
      <w:fldChar w:fldCharType="begin"/>
    </w:r>
    <w:r>
      <w:instrText xml:space="preserve"> PRINTDATE \@ DD.MM.YY </w:instrText>
    </w:r>
    <w:r>
      <w:fldChar w:fldCharType="separate"/>
    </w:r>
    <w:r w:rsidR="00C73B4D">
      <w:rPr>
        <w:noProof/>
      </w:rPr>
      <w:t>23.10.15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CB8" w:rsidRDefault="006F3CB8">
    <w:pPr>
      <w:pStyle w:val="Footer"/>
      <w:rPr>
        <w:lang w:val="en-US"/>
      </w:rPr>
    </w:pPr>
    <w:r>
      <w:fldChar w:fldCharType="begin"/>
    </w:r>
    <w:r>
      <w:rPr>
        <w:lang w:val="en-US"/>
      </w:rPr>
      <w:instrText xml:space="preserve"> FILENAME \p  \* MERGEFORMAT </w:instrText>
    </w:r>
    <w:r>
      <w:fldChar w:fldCharType="separate"/>
    </w:r>
    <w:r w:rsidR="00C73B4D">
      <w:rPr>
        <w:lang w:val="en-US"/>
      </w:rPr>
      <w:t>P:\FRA\ITU-R\CONF-R\CMR15\000\028ADD06ADD01REV1F.docx</w:t>
    </w:r>
    <w:r>
      <w:fldChar w:fldCharType="end"/>
    </w:r>
    <w:r w:rsidRPr="00511EF4">
      <w:rPr>
        <w:lang w:val="en-US"/>
      </w:rPr>
      <w:t xml:space="preserve"> </w:t>
    </w:r>
    <w:r w:rsidRPr="00C82801">
      <w:rPr>
        <w:lang w:val="en-US"/>
      </w:rPr>
      <w:t>(388255)</w:t>
    </w:r>
    <w:r>
      <w:rPr>
        <w:lang w:val="en-US"/>
      </w:rPr>
      <w:tab/>
    </w:r>
    <w:r>
      <w:fldChar w:fldCharType="begin"/>
    </w:r>
    <w:r>
      <w:instrText xml:space="preserve"> SAVEDATE \@ DD.MM.YY </w:instrText>
    </w:r>
    <w:r>
      <w:fldChar w:fldCharType="separate"/>
    </w:r>
    <w:r w:rsidR="00C73B4D">
      <w:t>23.10.15</w:t>
    </w:r>
    <w:r>
      <w:fldChar w:fldCharType="end"/>
    </w:r>
    <w:r>
      <w:rPr>
        <w:lang w:val="en-US"/>
      </w:rPr>
      <w:tab/>
    </w:r>
    <w:r>
      <w:fldChar w:fldCharType="begin"/>
    </w:r>
    <w:r>
      <w:instrText xml:space="preserve"> PRINTDATE \@ DD.MM.YY </w:instrText>
    </w:r>
    <w:r>
      <w:fldChar w:fldCharType="separate"/>
    </w:r>
    <w:r w:rsidR="00C73B4D">
      <w:t>23.10.15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CB8" w:rsidRDefault="006F3CB8">
    <w:pPr>
      <w:pStyle w:val="Footer"/>
      <w:rPr>
        <w:lang w:val="en-US"/>
      </w:rPr>
    </w:pPr>
    <w:r>
      <w:fldChar w:fldCharType="begin"/>
    </w:r>
    <w:r>
      <w:rPr>
        <w:lang w:val="en-US"/>
      </w:rPr>
      <w:instrText xml:space="preserve"> FILENAME \p  \* MERGEFORMAT </w:instrText>
    </w:r>
    <w:r>
      <w:fldChar w:fldCharType="separate"/>
    </w:r>
    <w:r w:rsidR="00C73B4D">
      <w:rPr>
        <w:lang w:val="en-US"/>
      </w:rPr>
      <w:t>P:\FRA\ITU-R\CONF-R\CMR15\000\028ADD06ADD01REV1F.docx</w:t>
    </w:r>
    <w:r>
      <w:fldChar w:fldCharType="end"/>
    </w:r>
    <w:r>
      <w:rPr>
        <w:lang w:val="en-US"/>
      </w:rPr>
      <w:tab/>
    </w:r>
    <w:r>
      <w:fldChar w:fldCharType="begin"/>
    </w:r>
    <w:r>
      <w:instrText xml:space="preserve"> SAVEDATE \@ DD.MM.YY </w:instrText>
    </w:r>
    <w:r>
      <w:fldChar w:fldCharType="separate"/>
    </w:r>
    <w:r w:rsidR="00C73B4D">
      <w:t>23.10.15</w:t>
    </w:r>
    <w:r>
      <w:fldChar w:fldCharType="end"/>
    </w:r>
    <w:r>
      <w:rPr>
        <w:lang w:val="en-US"/>
      </w:rPr>
      <w:tab/>
    </w:r>
    <w:r>
      <w:fldChar w:fldCharType="begin"/>
    </w:r>
    <w:r>
      <w:instrText xml:space="preserve"> PRINTDATE \@ DD.MM.YY </w:instrText>
    </w:r>
    <w:r>
      <w:fldChar w:fldCharType="separate"/>
    </w:r>
    <w:r w:rsidR="00C73B4D">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CB8" w:rsidRDefault="006F3CB8">
      <w:r>
        <w:rPr>
          <w:b/>
        </w:rPr>
        <w:t>_______________</w:t>
      </w:r>
    </w:p>
  </w:footnote>
  <w:footnote w:type="continuationSeparator" w:id="0">
    <w:p w:rsidR="006F3CB8" w:rsidRDefault="006F3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CB8" w:rsidRDefault="006F3CB8" w:rsidP="004F1F8E">
    <w:pPr>
      <w:pStyle w:val="Header"/>
    </w:pPr>
    <w:r>
      <w:fldChar w:fldCharType="begin"/>
    </w:r>
    <w:r>
      <w:instrText xml:space="preserve"> PAGE </w:instrText>
    </w:r>
    <w:r>
      <w:fldChar w:fldCharType="separate"/>
    </w:r>
    <w:r w:rsidR="00C73B4D">
      <w:rPr>
        <w:noProof/>
      </w:rPr>
      <w:t>5</w:t>
    </w:r>
    <w:r>
      <w:fldChar w:fldCharType="end"/>
    </w:r>
  </w:p>
  <w:p w:rsidR="006F3CB8" w:rsidRDefault="006F3CB8" w:rsidP="002C28A4">
    <w:pPr>
      <w:pStyle w:val="Header"/>
    </w:pPr>
    <w:r>
      <w:t>CMR15/28(Add.6)(Add.1)(Rev.1)-</w:t>
    </w:r>
    <w:r w:rsidRPr="00010B43">
      <w:t>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CB8" w:rsidRDefault="006F3CB8" w:rsidP="004F1F8E">
    <w:pPr>
      <w:pStyle w:val="Header"/>
    </w:pPr>
    <w:r>
      <w:fldChar w:fldCharType="begin"/>
    </w:r>
    <w:r>
      <w:instrText xml:space="preserve"> PAGE </w:instrText>
    </w:r>
    <w:r>
      <w:fldChar w:fldCharType="separate"/>
    </w:r>
    <w:r w:rsidR="00C73B4D">
      <w:rPr>
        <w:noProof/>
      </w:rPr>
      <w:t>8</w:t>
    </w:r>
    <w:r>
      <w:fldChar w:fldCharType="end"/>
    </w:r>
  </w:p>
  <w:p w:rsidR="006F3CB8" w:rsidRDefault="006F3CB8" w:rsidP="002C28A4">
    <w:pPr>
      <w:pStyle w:val="Header"/>
    </w:pPr>
    <w:r>
      <w:t>CMR15/28(Add.6)(Add.1)(Rev.1)-</w:t>
    </w:r>
    <w:r w:rsidRPr="00010B43">
      <w:t>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CB8" w:rsidRDefault="006F3CB8" w:rsidP="004F1F8E">
    <w:pPr>
      <w:pStyle w:val="Header"/>
    </w:pPr>
    <w:r>
      <w:fldChar w:fldCharType="begin"/>
    </w:r>
    <w:r>
      <w:instrText xml:space="preserve"> PAGE </w:instrText>
    </w:r>
    <w:r>
      <w:fldChar w:fldCharType="separate"/>
    </w:r>
    <w:r w:rsidR="00C73B4D">
      <w:rPr>
        <w:noProof/>
      </w:rPr>
      <w:t>10</w:t>
    </w:r>
    <w:r>
      <w:fldChar w:fldCharType="end"/>
    </w:r>
  </w:p>
  <w:p w:rsidR="006F3CB8" w:rsidRDefault="006F3CB8" w:rsidP="002C28A4">
    <w:pPr>
      <w:pStyle w:val="Header"/>
    </w:pPr>
    <w:r>
      <w:t>CMR15/28(Add.6)(Add.1)(Rev.1)-</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nould, Carine">
    <w15:presenceInfo w15:providerId="AD" w15:userId="S-1-5-21-8740799-900759487-1415713722-39460"/>
  </w15:person>
  <w15:person w15:author="Royer, Veronique">
    <w15:presenceInfo w15:providerId="AD" w15:userId="S-1-5-21-8740799-900759487-1415713722-5942"/>
  </w15:person>
  <w15:person w15:author="Alidra, Patricia">
    <w15:presenceInfo w15:providerId="AD" w15:userId="S-1-5-21-8740799-900759487-1415713722-5940"/>
  </w15:person>
  <w15:person w15:author="Manouvrier, Yves">
    <w15:presenceInfo w15:providerId="AD" w15:userId="S-1-5-21-8740799-900759487-1415713722-39539"/>
  </w15:person>
  <w15:person w15:author="Serbera, Laurence">
    <w15:presenceInfo w15:providerId="AD" w15:userId="S-1-5-21-8740799-900759487-1415713722-49262"/>
  </w15:person>
  <w15:person w15:author="Cusimano, Floriana">
    <w15:presenceInfo w15:providerId="AD" w15:userId="S-1-5-21-8740799-900759487-1415713722-52175"/>
  </w15:person>
  <w15:person w15:author="Fleche, Isabelle">
    <w15:presenceInfo w15:providerId="AD" w15:userId="S-1-5-21-8740799-900759487-1415713722-48583"/>
  </w15:person>
  <w15:person w15:author="Saxod, Nathalie">
    <w15:presenceInfo w15:providerId="AD" w15:userId="S-1-5-21-8740799-900759487-1415713722-3403"/>
  </w15:person>
  <w15:person w15:author="Acien, Clara">
    <w15:presenceInfo w15:providerId="AD" w15:userId="S-1-5-21-8740799-900759487-1415713722-52219"/>
  </w15:person>
  <w15:person w15:author="Turnbull, Karen">
    <w15:presenceInfo w15:providerId="AD" w15:userId="S-1-5-21-8740799-900759487-1415713722-6120"/>
  </w15:person>
  <w15:person w15:author="Fleur, Severine">
    <w15:presenceInfo w15:providerId="AD" w15:userId="S-1-5-21-8740799-900759487-1415713722-67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542E"/>
    <w:rsid w:val="00007EC7"/>
    <w:rsid w:val="00010B43"/>
    <w:rsid w:val="00016028"/>
    <w:rsid w:val="00016648"/>
    <w:rsid w:val="0003522F"/>
    <w:rsid w:val="00080E2C"/>
    <w:rsid w:val="000A4755"/>
    <w:rsid w:val="000B2E0C"/>
    <w:rsid w:val="000B3D0C"/>
    <w:rsid w:val="000C200F"/>
    <w:rsid w:val="001167B9"/>
    <w:rsid w:val="001267A0"/>
    <w:rsid w:val="00146546"/>
    <w:rsid w:val="0015203F"/>
    <w:rsid w:val="00160C64"/>
    <w:rsid w:val="0018169B"/>
    <w:rsid w:val="0019352B"/>
    <w:rsid w:val="001960D0"/>
    <w:rsid w:val="001A738D"/>
    <w:rsid w:val="001B3868"/>
    <w:rsid w:val="001F17E8"/>
    <w:rsid w:val="00204306"/>
    <w:rsid w:val="00232FD2"/>
    <w:rsid w:val="0026554E"/>
    <w:rsid w:val="00276742"/>
    <w:rsid w:val="002A4622"/>
    <w:rsid w:val="002A6F8F"/>
    <w:rsid w:val="002B17E5"/>
    <w:rsid w:val="002B4C07"/>
    <w:rsid w:val="002C0EBF"/>
    <w:rsid w:val="002C28A4"/>
    <w:rsid w:val="002E39FE"/>
    <w:rsid w:val="00315AFE"/>
    <w:rsid w:val="00343EB4"/>
    <w:rsid w:val="003606A6"/>
    <w:rsid w:val="0036650C"/>
    <w:rsid w:val="00393ACD"/>
    <w:rsid w:val="003A583E"/>
    <w:rsid w:val="003E112B"/>
    <w:rsid w:val="003E1D1C"/>
    <w:rsid w:val="003E7B05"/>
    <w:rsid w:val="003F500E"/>
    <w:rsid w:val="00466211"/>
    <w:rsid w:val="004834A9"/>
    <w:rsid w:val="004D01FC"/>
    <w:rsid w:val="004D71AD"/>
    <w:rsid w:val="004E28C3"/>
    <w:rsid w:val="004F1F8E"/>
    <w:rsid w:val="00511EF4"/>
    <w:rsid w:val="00512A32"/>
    <w:rsid w:val="0056698C"/>
    <w:rsid w:val="00586CF2"/>
    <w:rsid w:val="005C3768"/>
    <w:rsid w:val="005C6C3F"/>
    <w:rsid w:val="00613635"/>
    <w:rsid w:val="0062093D"/>
    <w:rsid w:val="00621808"/>
    <w:rsid w:val="00637ECF"/>
    <w:rsid w:val="00647B59"/>
    <w:rsid w:val="00690C7B"/>
    <w:rsid w:val="006A4B45"/>
    <w:rsid w:val="006D042D"/>
    <w:rsid w:val="006D4724"/>
    <w:rsid w:val="006E4366"/>
    <w:rsid w:val="006F3CB8"/>
    <w:rsid w:val="00701BAE"/>
    <w:rsid w:val="00721F04"/>
    <w:rsid w:val="00730E95"/>
    <w:rsid w:val="007426B9"/>
    <w:rsid w:val="00764342"/>
    <w:rsid w:val="00774362"/>
    <w:rsid w:val="00786598"/>
    <w:rsid w:val="00787684"/>
    <w:rsid w:val="007A04E8"/>
    <w:rsid w:val="007C10C6"/>
    <w:rsid w:val="007D4DA6"/>
    <w:rsid w:val="00851625"/>
    <w:rsid w:val="00863C0A"/>
    <w:rsid w:val="008A3120"/>
    <w:rsid w:val="008D41BE"/>
    <w:rsid w:val="008D58D3"/>
    <w:rsid w:val="008E1803"/>
    <w:rsid w:val="008F6E64"/>
    <w:rsid w:val="00923064"/>
    <w:rsid w:val="00930FFD"/>
    <w:rsid w:val="009335C8"/>
    <w:rsid w:val="00936D25"/>
    <w:rsid w:val="00941EA5"/>
    <w:rsid w:val="00964700"/>
    <w:rsid w:val="00966C16"/>
    <w:rsid w:val="009751DC"/>
    <w:rsid w:val="0098732F"/>
    <w:rsid w:val="009A045F"/>
    <w:rsid w:val="009C7E7C"/>
    <w:rsid w:val="009F4F3C"/>
    <w:rsid w:val="00A00473"/>
    <w:rsid w:val="00A03C9B"/>
    <w:rsid w:val="00A37105"/>
    <w:rsid w:val="00A606C3"/>
    <w:rsid w:val="00A76465"/>
    <w:rsid w:val="00A83B09"/>
    <w:rsid w:val="00A84541"/>
    <w:rsid w:val="00A94D92"/>
    <w:rsid w:val="00AB5171"/>
    <w:rsid w:val="00AC44B5"/>
    <w:rsid w:val="00AE36A0"/>
    <w:rsid w:val="00B00294"/>
    <w:rsid w:val="00B23BDF"/>
    <w:rsid w:val="00B64FD0"/>
    <w:rsid w:val="00BA5BD0"/>
    <w:rsid w:val="00BB1D82"/>
    <w:rsid w:val="00BF26E7"/>
    <w:rsid w:val="00C31140"/>
    <w:rsid w:val="00C53FCA"/>
    <w:rsid w:val="00C73B4D"/>
    <w:rsid w:val="00C76BAF"/>
    <w:rsid w:val="00C814B9"/>
    <w:rsid w:val="00C82801"/>
    <w:rsid w:val="00C83118"/>
    <w:rsid w:val="00C91804"/>
    <w:rsid w:val="00CD516F"/>
    <w:rsid w:val="00CD77FE"/>
    <w:rsid w:val="00D119A7"/>
    <w:rsid w:val="00D227C2"/>
    <w:rsid w:val="00D25FBA"/>
    <w:rsid w:val="00D32B28"/>
    <w:rsid w:val="00D34C77"/>
    <w:rsid w:val="00D42954"/>
    <w:rsid w:val="00D66EAC"/>
    <w:rsid w:val="00D730DF"/>
    <w:rsid w:val="00D772F0"/>
    <w:rsid w:val="00D77BDC"/>
    <w:rsid w:val="00D96821"/>
    <w:rsid w:val="00D96A8A"/>
    <w:rsid w:val="00DC402B"/>
    <w:rsid w:val="00DE0932"/>
    <w:rsid w:val="00E03A27"/>
    <w:rsid w:val="00E049F1"/>
    <w:rsid w:val="00E37A25"/>
    <w:rsid w:val="00E537FF"/>
    <w:rsid w:val="00E60550"/>
    <w:rsid w:val="00E6539B"/>
    <w:rsid w:val="00E70A31"/>
    <w:rsid w:val="00EA3F38"/>
    <w:rsid w:val="00EA5AB6"/>
    <w:rsid w:val="00EC141F"/>
    <w:rsid w:val="00EC7615"/>
    <w:rsid w:val="00ED16AA"/>
    <w:rsid w:val="00EF662E"/>
    <w:rsid w:val="00F10AA8"/>
    <w:rsid w:val="00F148F1"/>
    <w:rsid w:val="00F6573E"/>
    <w:rsid w:val="00FA3BBF"/>
    <w:rsid w:val="00FC41F8"/>
    <w:rsid w:val="00FD1F07"/>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59F814A-3C58-4D15-9E59-2619C5A6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link w:val="ReasonsChar"/>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link w:val="TabletextChar"/>
    <w:qFormat/>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link w:val="TableTextS5Char"/>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customStyle="1" w:styleId="TableText0">
    <w:name w:val="Table_Text"/>
    <w:basedOn w:val="Normal"/>
    <w:link w:val="TableTextChar0"/>
    <w:rsid w:val="004A6A8C"/>
    <w:pPr>
      <w:tabs>
        <w:tab w:val="clear" w:pos="1134"/>
        <w:tab w:val="clear" w:pos="1871"/>
        <w:tab w:val="clear" w:pos="2268"/>
      </w:tabs>
      <w:spacing w:before="40" w:after="40"/>
      <w:jc w:val="both"/>
    </w:pPr>
    <w:rPr>
      <w:noProof/>
      <w:sz w:val="20"/>
      <w:lang w:val="en-US"/>
    </w:rPr>
  </w:style>
  <w:style w:type="paragraph" w:customStyle="1" w:styleId="TableLegend1">
    <w:name w:val="Table_Legend1"/>
    <w:basedOn w:val="Normal"/>
    <w:rsid w:val="004A6A8C"/>
    <w:pPr>
      <w:tabs>
        <w:tab w:val="clear" w:pos="1134"/>
        <w:tab w:val="clear" w:pos="1871"/>
        <w:tab w:val="clear" w:pos="2268"/>
      </w:tabs>
      <w:overflowPunct/>
      <w:autoSpaceDE/>
      <w:autoSpaceDN/>
      <w:adjustRightInd/>
      <w:spacing w:before="113" w:after="57"/>
      <w:jc w:val="both"/>
      <w:textAlignment w:val="auto"/>
    </w:pPr>
    <w:rPr>
      <w:sz w:val="22"/>
      <w:lang w:val="en-GB"/>
    </w:rPr>
  </w:style>
  <w:style w:type="character" w:customStyle="1" w:styleId="NoteChar">
    <w:name w:val="Note Char"/>
    <w:basedOn w:val="DefaultParagraphFont"/>
    <w:link w:val="Note"/>
    <w:locked/>
    <w:rsid w:val="006E4366"/>
    <w:rPr>
      <w:rFonts w:ascii="Times New Roman" w:hAnsi="Times New Roman"/>
      <w:sz w:val="24"/>
      <w:lang w:val="fr-FR" w:eastAsia="en-US"/>
    </w:rPr>
  </w:style>
  <w:style w:type="character" w:customStyle="1" w:styleId="ReasonsChar">
    <w:name w:val="Reasons Char"/>
    <w:basedOn w:val="DefaultParagraphFont"/>
    <w:link w:val="Reasons"/>
    <w:locked/>
    <w:rsid w:val="00C31140"/>
    <w:rPr>
      <w:rFonts w:ascii="Times New Roman" w:hAnsi="Times New Roman"/>
      <w:sz w:val="24"/>
      <w:lang w:val="fr-FR" w:eastAsia="en-US"/>
    </w:rPr>
  </w:style>
  <w:style w:type="character" w:customStyle="1" w:styleId="TableheadChar">
    <w:name w:val="Table_head Char"/>
    <w:basedOn w:val="DefaultParagraphFont"/>
    <w:link w:val="Tablehead"/>
    <w:locked/>
    <w:rsid w:val="00D96A8A"/>
    <w:rPr>
      <w:rFonts w:ascii="Times New Roman" w:hAnsi="Times New Roman"/>
      <w:b/>
      <w:lang w:val="fr-FR" w:eastAsia="en-US"/>
    </w:rPr>
  </w:style>
  <w:style w:type="character" w:customStyle="1" w:styleId="TabletextChar">
    <w:name w:val="Table_text Char"/>
    <w:basedOn w:val="DefaultParagraphFont"/>
    <w:link w:val="Tabletext"/>
    <w:locked/>
    <w:rsid w:val="00D96A8A"/>
    <w:rPr>
      <w:rFonts w:ascii="Times New Roman" w:hAnsi="Times New Roman"/>
      <w:lang w:val="fr-FR" w:eastAsia="en-US"/>
    </w:rPr>
  </w:style>
  <w:style w:type="character" w:customStyle="1" w:styleId="TableTextS5Char">
    <w:name w:val="Table_TextS5 Char"/>
    <w:basedOn w:val="DefaultParagraphFont"/>
    <w:link w:val="TableTextS5"/>
    <w:locked/>
    <w:rsid w:val="00D96A8A"/>
    <w:rPr>
      <w:rFonts w:ascii="Times New Roman" w:hAnsi="Times New Roman"/>
      <w:lang w:val="fr-FR" w:eastAsia="en-US"/>
    </w:rPr>
  </w:style>
  <w:style w:type="character" w:customStyle="1" w:styleId="TableTextChar0">
    <w:name w:val="Table_Text Char"/>
    <w:basedOn w:val="DefaultParagraphFont"/>
    <w:link w:val="TableText0"/>
    <w:locked/>
    <w:rsid w:val="00146546"/>
    <w:rPr>
      <w:rFonts w:ascii="Times New Roman" w:hAnsi="Times New Roman"/>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R15-WRC15-C-0028!A6-A1-R1!MSW-F</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5BD74-5482-4912-94DA-91E643AD4AC9}">
  <ds:schemaRefs>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32a1a8c5-2265-4ebc-b7a0-2071e2c5c9bb"/>
    <ds:schemaRef ds:uri="996b2e75-67fd-4955-a3b0-5ab9934cb50b"/>
    <ds:schemaRef ds:uri="http://schemas.microsoft.com/office/2006/metadata/properties"/>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5.xml><?xml version="1.0" encoding="utf-8"?>
<ds:datastoreItem xmlns:ds="http://schemas.openxmlformats.org/officeDocument/2006/customXml" ds:itemID="{302FB742-F16A-4E03-9E6C-F6E055C5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2800</Words>
  <Characters>14706</Characters>
  <Application>Microsoft Office Word</Application>
  <DocSecurity>0</DocSecurity>
  <Lines>867</Lines>
  <Paragraphs>463</Paragraphs>
  <ScaleCrop>false</ScaleCrop>
  <HeadingPairs>
    <vt:vector size="2" baseType="variant">
      <vt:variant>
        <vt:lpstr>Title</vt:lpstr>
      </vt:variant>
      <vt:variant>
        <vt:i4>1</vt:i4>
      </vt:variant>
    </vt:vector>
  </HeadingPairs>
  <TitlesOfParts>
    <vt:vector size="1" baseType="lpstr">
      <vt:lpstr>R15-WRC15-C-0028!A6-A1-R1!MSW-F</vt:lpstr>
    </vt:vector>
  </TitlesOfParts>
  <Manager>Secrétariat général - Pool</Manager>
  <Company>Union internationale des télécommunications (UIT)</Company>
  <LinksUpToDate>false</LinksUpToDate>
  <CharactersWithSpaces>17180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R15-WRC15-C-0028!A6-A1-R1!MSW-F</dc:title>
  <dc:subject>Conférence mondiale des radiocommunications - 2015</dc:subject>
  <dc:creator>Documents Proposals Manager (DPM)</dc:creator>
  <cp:keywords>DPM_v5.2015.10.15_prod</cp:keywords>
  <dc:description/>
  <cp:lastModifiedBy>Jones, Jacqueline</cp:lastModifiedBy>
  <cp:revision>5</cp:revision>
  <cp:lastPrinted>2015-10-23T06:08:00Z</cp:lastPrinted>
  <dcterms:created xsi:type="dcterms:W3CDTF">2015-10-20T09:09:00Z</dcterms:created>
  <dcterms:modified xsi:type="dcterms:W3CDTF">2015-10-23T06:09:00Z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