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5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28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C064F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1C064F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C064F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1.5 de l'ordre du jour</w:t>
            </w:r>
          </w:p>
        </w:tc>
      </w:tr>
    </w:tbl>
    <w:bookmarkEnd w:id="5"/>
    <w:p w:rsidR="001C0E40" w:rsidRPr="004510CB" w:rsidRDefault="005E7F0E" w:rsidP="004510CB">
      <w:pPr>
        <w:rPr>
          <w:lang w:val="fr-CA"/>
        </w:rPr>
      </w:pPr>
      <w:r w:rsidRPr="004510CB">
        <w:rPr>
          <w:lang w:val="fr-CA"/>
        </w:rPr>
        <w:t>1.5</w:t>
      </w:r>
      <w:r w:rsidRPr="004510CB">
        <w:rPr>
          <w:lang w:val="fr-CA"/>
        </w:rPr>
        <w:tab/>
        <w:t xml:space="preserve">examiner l'utilisation des bandes de fréquences attribuées au service fixe par satellite qui ne relèvent pas des Appendices </w:t>
      </w:r>
      <w:r w:rsidRPr="00B2618F">
        <w:rPr>
          <w:b/>
          <w:bCs/>
          <w:lang w:val="fr-CA"/>
        </w:rPr>
        <w:t>30</w:t>
      </w:r>
      <w:r w:rsidRPr="004510CB">
        <w:rPr>
          <w:lang w:val="fr-CA"/>
        </w:rPr>
        <w:t xml:space="preserve">, </w:t>
      </w:r>
      <w:r w:rsidRPr="00B2618F">
        <w:rPr>
          <w:b/>
          <w:bCs/>
          <w:lang w:val="fr-CA"/>
        </w:rPr>
        <w:t>30A</w:t>
      </w:r>
      <w:r w:rsidRPr="004510CB">
        <w:rPr>
          <w:lang w:val="fr-CA"/>
        </w:rPr>
        <w:t xml:space="preserve"> et </w:t>
      </w:r>
      <w:r w:rsidRPr="00B2618F">
        <w:rPr>
          <w:b/>
          <w:bCs/>
          <w:lang w:val="fr-CA"/>
        </w:rPr>
        <w:t>30B</w:t>
      </w:r>
      <w:r w:rsidRPr="004510CB">
        <w:rPr>
          <w:lang w:val="fr-CA"/>
        </w:rPr>
        <w:t xml:space="preserve"> pour les communications de contrôle et non associées à la charge utile des systèmes d'aéronef sans pilote (UAS) dans les espaces aériens non réservés, conformément à la Résolution </w:t>
      </w:r>
      <w:r w:rsidRPr="00B2618F">
        <w:rPr>
          <w:b/>
          <w:bCs/>
          <w:lang w:val="fr-CA"/>
        </w:rPr>
        <w:t>153 (CMR-12)</w:t>
      </w:r>
      <w:r w:rsidRPr="004510CB">
        <w:rPr>
          <w:lang w:val="fr-CA"/>
        </w:rPr>
        <w:t>;</w:t>
      </w:r>
    </w:p>
    <w:p w:rsidR="00222CAA" w:rsidRPr="00594673" w:rsidRDefault="00222CA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222CAA" w:rsidRDefault="00222CA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hAnsi="Times New Roman Bold"/>
          <w:b/>
          <w:u w:val="single"/>
        </w:rPr>
      </w:pPr>
      <w:r>
        <w:rPr>
          <w:u w:val="single"/>
        </w:rPr>
        <w:br w:type="page"/>
      </w:r>
      <w:bookmarkStart w:id="6" w:name="_GoBack"/>
      <w:bookmarkEnd w:id="6"/>
    </w:p>
    <w:p w:rsidR="00424B97" w:rsidRPr="00222CAA" w:rsidRDefault="005E7F0E">
      <w:pPr>
        <w:pStyle w:val="Proposal"/>
      </w:pPr>
      <w:r w:rsidRPr="00222CAA">
        <w:rPr>
          <w:u w:val="single"/>
        </w:rPr>
        <w:lastRenderedPageBreak/>
        <w:t>NOC</w:t>
      </w:r>
      <w:r w:rsidRPr="00222CAA">
        <w:tab/>
        <w:t>AFCP/28A5/1</w:t>
      </w:r>
    </w:p>
    <w:p w:rsidR="00424B97" w:rsidRPr="005E7F0E" w:rsidRDefault="00512814" w:rsidP="00222CAA">
      <w:pPr>
        <w:pStyle w:val="Volumetitle"/>
        <w:rPr>
          <w:b/>
          <w:bCs/>
        </w:rPr>
      </w:pPr>
      <w:r w:rsidRPr="005E7F0E">
        <w:rPr>
          <w:b/>
          <w:bCs/>
        </w:rPr>
        <w:t>RÈGLEMENT DES RADIOCOMMUNICATIONS</w:t>
      </w:r>
    </w:p>
    <w:p w:rsidR="00424B97" w:rsidRDefault="005E7F0E">
      <w:pPr>
        <w:pStyle w:val="Reasons"/>
      </w:pPr>
      <w:r>
        <w:rPr>
          <w:b/>
        </w:rPr>
        <w:t>Motifs:</w:t>
      </w:r>
      <w:r>
        <w:tab/>
      </w:r>
      <w:r w:rsidR="00512814" w:rsidRPr="00512814">
        <w:t>De très nombreux obstacles d'ordre technique, opérationnel ou réglementaire s'opposent à l'utilisation des réseaux du SFS pour assurer les liaisons CNPC des systèmes d'aéronef sans pilote. Par ailleurs, les attributions existantes au SMA(R)</w:t>
      </w:r>
      <w:r w:rsidR="00512814">
        <w:t>S</w:t>
      </w:r>
      <w:r w:rsidR="00512814" w:rsidRPr="00512814">
        <w:t xml:space="preserve"> ainsi qu'au SMAS et au SMS pourraient, dans certaines conditions, satisfaire les exigences imposées à l'exploitation des liaisons CNPC des systèmes d'aéronef sans pilote dans les bandes de fréquences attribuées à ces services.</w:t>
      </w:r>
    </w:p>
    <w:p w:rsidR="00512814" w:rsidRDefault="00512814" w:rsidP="00512814">
      <w:pPr>
        <w:jc w:val="center"/>
      </w:pPr>
      <w:r>
        <w:t>______________</w:t>
      </w:r>
    </w:p>
    <w:p w:rsidR="00222CAA" w:rsidRDefault="00222CAA" w:rsidP="00512814">
      <w:pPr>
        <w:jc w:val="center"/>
      </w:pPr>
    </w:p>
    <w:sectPr w:rsidR="00222CA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4F6FAC" w:rsidRDefault="00936D25">
    <w:pPr>
      <w:rPr>
        <w:lang w:val="de-CH"/>
      </w:rPr>
    </w:pPr>
    <w:r>
      <w:fldChar w:fldCharType="begin"/>
    </w:r>
    <w:r w:rsidRPr="004F6FAC">
      <w:rPr>
        <w:lang w:val="de-CH"/>
      </w:rPr>
      <w:instrText xml:space="preserve"> FILENAME \p  \* MERGEFORMAT </w:instrText>
    </w:r>
    <w:r>
      <w:fldChar w:fldCharType="separate"/>
    </w:r>
    <w:r w:rsidR="00512814" w:rsidRPr="004F6FAC">
      <w:rPr>
        <w:noProof/>
        <w:lang w:val="de-CH"/>
      </w:rPr>
      <w:t>C:\Users\bachlerm\Desktop\387012\387012F.docx</w:t>
    </w:r>
    <w:r>
      <w:fldChar w:fldCharType="end"/>
    </w:r>
    <w:r w:rsidRPr="004F6FAC">
      <w:rPr>
        <w:lang w:val="de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6FAC">
      <w:rPr>
        <w:noProof/>
      </w:rPr>
      <w:t>29.09.15</w:t>
    </w:r>
    <w:r>
      <w:fldChar w:fldCharType="end"/>
    </w:r>
    <w:r w:rsidRPr="004F6FAC">
      <w:rPr>
        <w:lang w:val="de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2814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4F6FAC" w:rsidRDefault="00936D25">
    <w:pPr>
      <w:pStyle w:val="Footer"/>
      <w:rPr>
        <w:lang w:val="de-CH"/>
      </w:rPr>
    </w:pPr>
    <w:r>
      <w:fldChar w:fldCharType="begin"/>
    </w:r>
    <w:r w:rsidRPr="004F6FAC">
      <w:rPr>
        <w:lang w:val="de-CH"/>
      </w:rPr>
      <w:instrText xml:space="preserve"> FILENAME \p  \* MERGEFORMAT </w:instrText>
    </w:r>
    <w:r>
      <w:fldChar w:fldCharType="separate"/>
    </w:r>
    <w:r w:rsidR="004F6FAC">
      <w:rPr>
        <w:lang w:val="de-CH"/>
      </w:rPr>
      <w:t>P:\FRA\ITU-R\CONF-R\CMR15\000\028ADD05F.docx</w:t>
    </w:r>
    <w:r>
      <w:fldChar w:fldCharType="end"/>
    </w:r>
    <w:r w:rsidR="004F6FAC">
      <w:t xml:space="preserve"> (387012)</w:t>
    </w:r>
    <w:r w:rsidRPr="004F6FAC">
      <w:rPr>
        <w:lang w:val="de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6FAC">
      <w:t>29.09.15</w:t>
    </w:r>
    <w:r>
      <w:fldChar w:fldCharType="end"/>
    </w:r>
    <w:r w:rsidRPr="004F6FAC">
      <w:rPr>
        <w:lang w:val="de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6FAC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222CAA">
      <w:rPr>
        <w:lang w:val="en-US"/>
      </w:rPr>
      <w:t>P:\FRA\ITU-R\CONF-R\CMR15\000\028ADD05F.docx</w:t>
    </w:r>
    <w:r>
      <w:fldChar w:fldCharType="end"/>
    </w:r>
    <w:r w:rsidR="00222CAA">
      <w:t xml:space="preserve"> (387012)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6FAC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12814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94673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C064F"/>
    <w:rsid w:val="001F17E8"/>
    <w:rsid w:val="00204306"/>
    <w:rsid w:val="00222CAA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24B97"/>
    <w:rsid w:val="00466211"/>
    <w:rsid w:val="004834A9"/>
    <w:rsid w:val="004D01FC"/>
    <w:rsid w:val="004E28C3"/>
    <w:rsid w:val="004F1F8E"/>
    <w:rsid w:val="004F6FAC"/>
    <w:rsid w:val="00512814"/>
    <w:rsid w:val="00512A32"/>
    <w:rsid w:val="00586CF2"/>
    <w:rsid w:val="00594673"/>
    <w:rsid w:val="005C3768"/>
    <w:rsid w:val="005C6C3F"/>
    <w:rsid w:val="005E7F0E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769DB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35BDCCC8-D52C-4A5E-BA52-7569FDE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R15-WRC15-C-0028!A5!MSW-F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EA8C0D-659C-47E2-8A16-FF13C8EB5A38}">
  <ds:schemaRefs>
    <ds:schemaRef ds:uri="http://www.w3.org/XML/1998/namespace"/>
    <ds:schemaRef ds:uri="996b2e75-67fd-4955-a3b0-5ab9934cb50b"/>
    <ds:schemaRef ds:uri="http://schemas.microsoft.com/office/2006/documentManagement/types"/>
    <ds:schemaRef ds:uri="32a1a8c5-2265-4ebc-b7a0-2071e2c5c9bb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AEA192-5FE6-4948-BB6A-7F02B38B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167</Words>
  <Characters>1049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R15-WRC15-C-0028!A5!MSW-F</vt:lpstr>
    </vt:vector>
  </TitlesOfParts>
  <Manager>Secrétariat général - Pool</Manager>
  <Company>Union internationale des télécommunications (UIT)</Company>
  <LinksUpToDate>false</LinksUpToDate>
  <CharactersWithSpaces>1208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R15-WRC15-C-0028!A5!MSW-F</dc:title>
  <dc:subject>Conférence mondiale des radiocommunications - 2015</dc:subject>
  <dc:creator>Documents Proposals Manager (DPM)</dc:creator>
  <cp:keywords>DPM_v5.2015.9.16_prod</cp:keywords>
  <dc:description/>
  <cp:lastModifiedBy>Germain, Catherine</cp:lastModifiedBy>
  <cp:revision>6</cp:revision>
  <cp:lastPrinted>2015-09-29T08:02:00Z</cp:lastPrinted>
  <dcterms:created xsi:type="dcterms:W3CDTF">2015-09-29T12:55:00Z</dcterms:created>
  <dcterms:modified xsi:type="dcterms:W3CDTF">2015-09-29T13:41:00Z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