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F47975">
            <w:pPr>
              <w:pStyle w:val="Adress"/>
              <w:framePr w:hSpace="0" w:wrap="auto" w:xAlign="left" w:yAlign="inline"/>
              <w:rPr>
                <w:rtl/>
              </w:rPr>
            </w:pPr>
          </w:p>
        </w:tc>
        <w:tc>
          <w:tcPr>
            <w:tcW w:w="3053" w:type="dxa"/>
            <w:tcBorders>
              <w:top w:val="single" w:sz="12" w:space="0" w:color="auto"/>
            </w:tcBorders>
          </w:tcPr>
          <w:p w:rsidR="00280E04" w:rsidRPr="00BD6EF3" w:rsidRDefault="00280E04" w:rsidP="00F47975">
            <w:pPr>
              <w:pStyle w:val="Adress"/>
              <w:framePr w:hSpace="0" w:wrap="auto" w:xAlign="left" w:yAlign="inline"/>
            </w:pPr>
          </w:p>
        </w:tc>
      </w:tr>
      <w:tr w:rsidR="003E1608" w:rsidTr="003E1608">
        <w:trPr>
          <w:cantSplit/>
        </w:trPr>
        <w:tc>
          <w:tcPr>
            <w:tcW w:w="6619" w:type="dxa"/>
          </w:tcPr>
          <w:p w:rsidR="003E1608" w:rsidRPr="00242C1A" w:rsidRDefault="00E165ED" w:rsidP="00F47975">
            <w:pPr>
              <w:pStyle w:val="Committee"/>
              <w:framePr w:hSpace="0" w:wrap="auto" w:hAnchor="text" w:yAlign="inline"/>
              <w:tabs>
                <w:tab w:val="clear" w:pos="2268"/>
                <w:tab w:val="left" w:pos="2448"/>
              </w:tabs>
              <w:bidi/>
              <w:spacing w:before="60" w:line="168" w:lineRule="auto"/>
              <w:rPr>
                <w:rFonts w:ascii="Verdana Bold" w:hAnsi="Verdana Bold" w:cs="Traditional Arabic"/>
                <w:sz w:val="30"/>
                <w:szCs w:val="30"/>
                <w:rtl/>
              </w:rPr>
            </w:pPr>
            <w:r w:rsidRPr="00242C1A">
              <w:rPr>
                <w:rFonts w:ascii="Verdana Bold" w:hAnsi="Verdana Bold" w:cs="Traditional Arabic"/>
                <w:bCs/>
                <w:sz w:val="19"/>
                <w:szCs w:val="30"/>
                <w:rtl/>
                <w:lang w:val="en-US" w:bidi="ar-EG"/>
              </w:rPr>
              <w:t xml:space="preserve">اللجنة </w:t>
            </w:r>
            <w:r w:rsidR="00242C1A">
              <w:rPr>
                <w:rFonts w:ascii="Verdana Bold" w:hAnsi="Verdana Bold" w:cs="Traditional Arabic"/>
                <w:bCs/>
                <w:sz w:val="19"/>
                <w:szCs w:val="30"/>
                <w:lang w:val="en-US" w:bidi="ar-EG"/>
              </w:rPr>
              <w:t>6</w:t>
            </w:r>
          </w:p>
        </w:tc>
        <w:tc>
          <w:tcPr>
            <w:tcW w:w="3053" w:type="dxa"/>
            <w:vAlign w:val="center"/>
          </w:tcPr>
          <w:p w:rsidR="003E1608" w:rsidRPr="00814CAD" w:rsidRDefault="003E1608" w:rsidP="00F47975">
            <w:pPr>
              <w:pStyle w:val="Adress"/>
              <w:framePr w:hSpace="0" w:wrap="auto" w:xAlign="left" w:yAlign="inline"/>
              <w:rPr>
                <w:rtl/>
              </w:rPr>
            </w:pPr>
            <w:r w:rsidRPr="00814CAD">
              <w:rPr>
                <w:rtl/>
              </w:rPr>
              <w:t xml:space="preserve">الإضافة </w:t>
            </w:r>
            <w:r w:rsidRPr="00814CAD">
              <w:t>25</w:t>
            </w:r>
            <w:r w:rsidRPr="00814CAD">
              <w:br/>
            </w:r>
            <w:r w:rsidRPr="00814CAD">
              <w:rPr>
                <w:rtl/>
              </w:rPr>
              <w:t xml:space="preserve">للوثيقة </w:t>
            </w:r>
            <w:r w:rsidRPr="00814CAD">
              <w:t>28-</w:t>
            </w:r>
            <w:r w:rsidR="00242C1A" w:rsidRPr="00814CAD">
              <w:t>A</w:t>
            </w:r>
          </w:p>
        </w:tc>
      </w:tr>
      <w:tr w:rsidR="00764079" w:rsidTr="003E1608">
        <w:trPr>
          <w:cantSplit/>
        </w:trPr>
        <w:tc>
          <w:tcPr>
            <w:tcW w:w="6619" w:type="dxa"/>
          </w:tcPr>
          <w:p w:rsidR="00764079" w:rsidRPr="00242C1A" w:rsidRDefault="00764079" w:rsidP="00F47975">
            <w:pPr>
              <w:pStyle w:val="Adress"/>
              <w:framePr w:hSpace="0" w:wrap="auto" w:xAlign="left" w:yAlign="inline"/>
              <w:rPr>
                <w:rtl/>
              </w:rPr>
            </w:pPr>
          </w:p>
        </w:tc>
        <w:tc>
          <w:tcPr>
            <w:tcW w:w="3053" w:type="dxa"/>
            <w:vAlign w:val="center"/>
          </w:tcPr>
          <w:p w:rsidR="00764079" w:rsidRPr="00814CAD" w:rsidRDefault="00764079" w:rsidP="00F47975">
            <w:pPr>
              <w:pStyle w:val="Adress"/>
              <w:framePr w:hSpace="0" w:wrap="auto" w:xAlign="left" w:yAlign="inline"/>
              <w:rPr>
                <w:rtl/>
              </w:rPr>
            </w:pPr>
            <w:r w:rsidRPr="00814CAD">
              <w:rPr>
                <w:rFonts w:eastAsia="SimSun"/>
              </w:rPr>
              <w:t>13</w:t>
            </w:r>
            <w:r w:rsidRPr="00814CAD">
              <w:rPr>
                <w:rFonts w:eastAsia="SimSun"/>
                <w:rtl/>
              </w:rPr>
              <w:t xml:space="preserve"> نوفمبر </w:t>
            </w:r>
            <w:r w:rsidRPr="00814CAD">
              <w:rPr>
                <w:rFonts w:eastAsia="SimSun"/>
              </w:rPr>
              <w:t>2015</w:t>
            </w:r>
          </w:p>
        </w:tc>
      </w:tr>
      <w:tr w:rsidR="00764079" w:rsidTr="003E1608">
        <w:trPr>
          <w:cantSplit/>
        </w:trPr>
        <w:tc>
          <w:tcPr>
            <w:tcW w:w="6619" w:type="dxa"/>
          </w:tcPr>
          <w:p w:rsidR="00764079" w:rsidRPr="00242C1A" w:rsidRDefault="00764079" w:rsidP="00F47975">
            <w:pPr>
              <w:pStyle w:val="Adress"/>
              <w:framePr w:hSpace="0" w:wrap="auto" w:xAlign="left" w:yAlign="inline"/>
              <w:rPr>
                <w:rFonts w:eastAsia="SimSun" w:hint="eastAsia"/>
                <w:rtl/>
              </w:rPr>
            </w:pPr>
          </w:p>
        </w:tc>
        <w:tc>
          <w:tcPr>
            <w:tcW w:w="3053" w:type="dxa"/>
            <w:vAlign w:val="center"/>
          </w:tcPr>
          <w:p w:rsidR="00764079" w:rsidRPr="00814CAD" w:rsidRDefault="00764079" w:rsidP="00F47975">
            <w:pPr>
              <w:pStyle w:val="Adress"/>
              <w:framePr w:hSpace="0" w:wrap="auto" w:xAlign="left" w:yAlign="inline"/>
              <w:rPr>
                <w:rFonts w:eastAsia="SimSun" w:hint="eastAsia"/>
              </w:rPr>
            </w:pPr>
            <w:r w:rsidRPr="00814CAD">
              <w:rPr>
                <w:rFonts w:eastAsia="SimSun"/>
                <w:rtl/>
              </w:rPr>
              <w:t>الأصل: بالإنكليزية</w:t>
            </w:r>
          </w:p>
        </w:tc>
      </w:tr>
      <w:tr w:rsidR="00764079" w:rsidTr="003E1608">
        <w:trPr>
          <w:cantSplit/>
        </w:trPr>
        <w:tc>
          <w:tcPr>
            <w:tcW w:w="9672" w:type="dxa"/>
            <w:gridSpan w:val="2"/>
          </w:tcPr>
          <w:p w:rsidR="00764079" w:rsidRDefault="00764079" w:rsidP="00F47975">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BD6EF3" w:rsidRDefault="00242C1A"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242C1A">
            <w:pPr>
              <w:pStyle w:val="Agendaitem"/>
              <w:spacing w:before="240" w:line="192" w:lineRule="auto"/>
            </w:pPr>
            <w:r w:rsidRPr="008204AC">
              <w:rPr>
                <w:rtl/>
              </w:rPr>
              <w:t xml:space="preserve">البنـد </w:t>
            </w:r>
            <w:r w:rsidR="00242C1A">
              <w:t>10</w:t>
            </w:r>
            <w:r w:rsidRPr="008204AC">
              <w:rPr>
                <w:rtl/>
              </w:rPr>
              <w:t xml:space="preserve"> من جدول الأعمال</w:t>
            </w:r>
          </w:p>
        </w:tc>
      </w:tr>
    </w:tbl>
    <w:p w:rsidR="00BE4A66" w:rsidRPr="00F47975" w:rsidRDefault="00BD690B" w:rsidP="00F47975">
      <w:pPr>
        <w:pStyle w:val="Normalaftertitle"/>
        <w:rPr>
          <w:rFonts w:eastAsia="SimSun"/>
          <w:rtl/>
        </w:rPr>
      </w:pPr>
      <w:r w:rsidRPr="00F47975">
        <w:rPr>
          <w:rFonts w:eastAsia="SimSun"/>
        </w:rPr>
        <w:t>10</w:t>
      </w:r>
      <w:r w:rsidRPr="00F47975">
        <w:rPr>
          <w:rFonts w:eastAsia="SimSun" w:hint="cs"/>
          <w:rtl/>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w:t>
      </w:r>
      <w:r w:rsidR="00242C1A" w:rsidRPr="00F47975">
        <w:rPr>
          <w:rFonts w:eastAsia="SimSun" w:hint="eastAsia"/>
          <w:rtl/>
        </w:rPr>
        <w:t> </w:t>
      </w:r>
      <w:r w:rsidRPr="00F47975">
        <w:rPr>
          <w:rFonts w:eastAsia="SimSun" w:hint="cs"/>
          <w:rtl/>
        </w:rPr>
        <w:t>للمادة</w:t>
      </w:r>
      <w:r w:rsidR="00F47975">
        <w:rPr>
          <w:rFonts w:eastAsia="SimSun" w:hint="eastAsia"/>
          <w:rtl/>
        </w:rPr>
        <w:t> </w:t>
      </w:r>
      <w:r w:rsidRPr="00F47975">
        <w:rPr>
          <w:rFonts w:eastAsia="SimSun"/>
        </w:rPr>
        <w:t>7</w:t>
      </w:r>
      <w:r w:rsidRPr="00F47975">
        <w:rPr>
          <w:rFonts w:eastAsia="SimSun" w:hint="cs"/>
          <w:rtl/>
        </w:rPr>
        <w:t xml:space="preserve"> من الاتفاقية،</w:t>
      </w:r>
    </w:p>
    <w:p w:rsidR="00F16602" w:rsidRPr="00F47975" w:rsidRDefault="00242C1A" w:rsidP="00242C1A">
      <w:pPr>
        <w:pStyle w:val="Headingb"/>
        <w:rPr>
          <w:rtl/>
        </w:rPr>
      </w:pPr>
      <w:r w:rsidRPr="00F47975">
        <w:rPr>
          <w:rFonts w:hint="cs"/>
          <w:rtl/>
        </w:rPr>
        <w:t>مقدمة</w:t>
      </w:r>
    </w:p>
    <w:p w:rsidR="00BD690B" w:rsidRPr="00F47975" w:rsidRDefault="00BD690B" w:rsidP="00A95BEF">
      <w:pPr>
        <w:rPr>
          <w:rFonts w:eastAsia="SimSun"/>
          <w:rtl/>
        </w:rPr>
      </w:pPr>
      <w:r w:rsidRPr="00F47975">
        <w:rPr>
          <w:rFonts w:eastAsia="SimSun"/>
          <w:rtl/>
        </w:rPr>
        <w:t xml:space="preserve">يطلب البند </w:t>
      </w:r>
      <w:r w:rsidRPr="00F47975">
        <w:rPr>
          <w:rFonts w:eastAsia="SimSun"/>
        </w:rPr>
        <w:t>10</w:t>
      </w:r>
      <w:r w:rsidRPr="00F47975">
        <w:rPr>
          <w:rFonts w:eastAsia="SimSun" w:hint="cs"/>
          <w:rtl/>
        </w:rPr>
        <w:t xml:space="preserve"> </w:t>
      </w:r>
      <w:r w:rsidRPr="00F47975">
        <w:rPr>
          <w:rFonts w:eastAsia="SimSun"/>
          <w:rtl/>
        </w:rPr>
        <w:t xml:space="preserve">من جدول الأعمال من المؤتمر العالمي للاتصالات الراديوية لعام </w:t>
      </w:r>
      <w:r w:rsidRPr="00F47975">
        <w:rPr>
          <w:rFonts w:eastAsia="SimSun"/>
        </w:rPr>
        <w:t>2015</w:t>
      </w:r>
      <w:r w:rsidRPr="00F47975">
        <w:rPr>
          <w:rFonts w:eastAsia="SimSun"/>
          <w:rtl/>
        </w:rPr>
        <w:t xml:space="preserve"> </w:t>
      </w:r>
      <w:r w:rsidR="00A95BEF">
        <w:rPr>
          <w:rFonts w:eastAsia="SimSun"/>
        </w:rPr>
        <w:t>(</w:t>
      </w:r>
      <w:r w:rsidRPr="00F47975">
        <w:rPr>
          <w:rFonts w:eastAsia="SimSun"/>
        </w:rPr>
        <w:t>WRC-15</w:t>
      </w:r>
      <w:r w:rsidR="00A95BEF">
        <w:rPr>
          <w:rFonts w:eastAsia="SimSun"/>
        </w:rPr>
        <w:t>)</w:t>
      </w:r>
      <w:r w:rsidRPr="00F47975">
        <w:rPr>
          <w:rFonts w:eastAsia="SimSun" w:hint="cs"/>
          <w:rtl/>
        </w:rPr>
        <w:t xml:space="preserve"> 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مع مراعاة القرار </w:t>
      </w:r>
      <w:r w:rsidR="00A95BEF">
        <w:rPr>
          <w:rFonts w:eastAsia="SimSun"/>
        </w:rPr>
        <w:t>(</w:t>
      </w:r>
      <w:r w:rsidRPr="00F47975">
        <w:rPr>
          <w:rStyle w:val="BRNormal"/>
          <w:rFonts w:eastAsia="SimSun"/>
          <w:bCs/>
        </w:rPr>
        <w:t>WRC-12</w:t>
      </w:r>
      <w:r w:rsidR="00A95BEF">
        <w:rPr>
          <w:rFonts w:eastAsia="SimSun"/>
        </w:rPr>
        <w:t>)</w:t>
      </w:r>
      <w:r w:rsidRPr="00F47975">
        <w:rPr>
          <w:rFonts w:eastAsia="SimSun" w:hint="cs"/>
          <w:rtl/>
        </w:rPr>
        <w:t xml:space="preserve"> </w:t>
      </w:r>
      <w:r w:rsidRPr="00F47975">
        <w:rPr>
          <w:rFonts w:eastAsia="SimSun"/>
        </w:rPr>
        <w:t>808</w:t>
      </w:r>
      <w:r w:rsidR="00A95BEF">
        <w:rPr>
          <w:rFonts w:eastAsia="SimSun" w:hint="cs"/>
          <w:rtl/>
        </w:rPr>
        <w:t>.</w:t>
      </w:r>
    </w:p>
    <w:p w:rsidR="00242C1A" w:rsidRPr="00F47975" w:rsidRDefault="00242C1A" w:rsidP="00242C1A">
      <w:pPr>
        <w:pStyle w:val="Headingb"/>
      </w:pPr>
      <w:r w:rsidRPr="00F47975">
        <w:rPr>
          <w:rFonts w:hint="cs"/>
          <w:rtl/>
        </w:rPr>
        <w:t>المقترح</w:t>
      </w:r>
    </w:p>
    <w:p w:rsidR="00BD690B" w:rsidRPr="00F47975" w:rsidRDefault="00BD690B" w:rsidP="00A95BEF">
      <w:pPr>
        <w:rPr>
          <w:rFonts w:eastAsia="SimSun"/>
          <w:rtl/>
          <w:lang w:bidi="ar-EG"/>
        </w:rPr>
      </w:pPr>
      <w:r w:rsidRPr="00F47975">
        <w:rPr>
          <w:rFonts w:eastAsia="SimSun" w:hint="cs"/>
          <w:rtl/>
          <w:lang w:bidi="ar-EG"/>
        </w:rPr>
        <w:t xml:space="preserve">تؤيد الدول الأعضاء في </w:t>
      </w:r>
      <w:r w:rsidR="00B70D6D" w:rsidRPr="00F47975">
        <w:rPr>
          <w:rFonts w:eastAsia="SimSun" w:hint="cs"/>
          <w:rtl/>
          <w:lang w:bidi="ar-EG"/>
        </w:rPr>
        <w:t>الاتحاد الإفريقي للاتصالات</w:t>
      </w:r>
      <w:r w:rsidRPr="00F47975">
        <w:rPr>
          <w:rFonts w:eastAsia="SimSun" w:hint="cs"/>
          <w:rtl/>
          <w:lang w:bidi="ar-EG"/>
        </w:rPr>
        <w:t xml:space="preserve"> </w:t>
      </w:r>
      <w:r w:rsidRPr="00F47975">
        <w:rPr>
          <w:rFonts w:eastAsia="SimSun"/>
          <w:lang w:bidi="ar-EG"/>
        </w:rPr>
        <w:t>(ATU)</w:t>
      </w:r>
      <w:r w:rsidRPr="00F47975">
        <w:rPr>
          <w:rFonts w:eastAsia="SimSun" w:hint="cs"/>
          <w:rtl/>
        </w:rPr>
        <w:t xml:space="preserve"> إدراج بند في جدول الأعمال بشأن طي</w:t>
      </w:r>
      <w:r w:rsidR="00814CAD" w:rsidRPr="00F47975">
        <w:rPr>
          <w:rFonts w:eastAsia="SimSun" w:hint="cs"/>
          <w:rtl/>
        </w:rPr>
        <w:t>ف الاتصالات المتنقلة الدولية ما</w:t>
      </w:r>
      <w:r w:rsidR="00814CAD" w:rsidRPr="00F47975">
        <w:rPr>
          <w:rFonts w:eastAsia="SimSun" w:hint="eastAsia"/>
          <w:rtl/>
        </w:rPr>
        <w:t> </w:t>
      </w:r>
      <w:r w:rsidRPr="00F47975">
        <w:rPr>
          <w:rFonts w:eastAsia="SimSun" w:hint="cs"/>
          <w:rtl/>
        </w:rPr>
        <w:t>بعد</w:t>
      </w:r>
      <w:r w:rsidR="00A95BEF">
        <w:rPr>
          <w:rFonts w:eastAsia="SimSun" w:hint="eastAsia"/>
          <w:rtl/>
        </w:rPr>
        <w:t> </w:t>
      </w:r>
      <w:r w:rsidRPr="00F47975">
        <w:rPr>
          <w:rFonts w:eastAsia="SimSun"/>
        </w:rPr>
        <w:t>2020</w:t>
      </w:r>
      <w:r w:rsidRPr="00F47975">
        <w:rPr>
          <w:rFonts w:eastAsia="SimSun" w:hint="cs"/>
          <w:rtl/>
        </w:rPr>
        <w:t xml:space="preserve"> لإدراجه على جدو</w:t>
      </w:r>
      <w:r w:rsidR="00B70D6D" w:rsidRPr="00F47975">
        <w:rPr>
          <w:rFonts w:eastAsia="SimSun" w:hint="cs"/>
          <w:rtl/>
        </w:rPr>
        <w:t xml:space="preserve">ل </w:t>
      </w:r>
      <w:r w:rsidRPr="00F47975">
        <w:rPr>
          <w:rFonts w:eastAsia="SimSun" w:hint="cs"/>
          <w:rtl/>
        </w:rPr>
        <w:t>أعمال المؤتمر العالمي</w:t>
      </w:r>
      <w:r w:rsidR="00F47975">
        <w:rPr>
          <w:rFonts w:eastAsia="SimSun" w:hint="cs"/>
          <w:rtl/>
          <w:lang w:bidi="ar-EG"/>
        </w:rPr>
        <w:t xml:space="preserve"> للاتصالات</w:t>
      </w:r>
      <w:r w:rsidRPr="00F47975">
        <w:rPr>
          <w:rFonts w:eastAsia="SimSun" w:hint="cs"/>
          <w:rtl/>
        </w:rPr>
        <w:t xml:space="preserve"> الراديوية لعام </w:t>
      </w:r>
      <w:r w:rsidRPr="00F47975">
        <w:rPr>
          <w:rFonts w:eastAsia="SimSun"/>
        </w:rPr>
        <w:t>2019</w:t>
      </w:r>
      <w:r w:rsidRPr="00F47975">
        <w:rPr>
          <w:rFonts w:eastAsia="SimSun" w:hint="cs"/>
          <w:rtl/>
        </w:rPr>
        <w:t xml:space="preserve"> </w:t>
      </w:r>
      <w:r w:rsidR="00A95BEF">
        <w:rPr>
          <w:rFonts w:eastAsia="SimSun"/>
        </w:rPr>
        <w:t>(</w:t>
      </w:r>
      <w:r w:rsidRPr="00F47975">
        <w:rPr>
          <w:rFonts w:eastAsia="SimSun"/>
        </w:rPr>
        <w:t>WRC-19</w:t>
      </w:r>
      <w:r w:rsidR="00A95BEF">
        <w:rPr>
          <w:rFonts w:eastAsia="SimSun"/>
        </w:rPr>
        <w:t>)</w:t>
      </w:r>
      <w:r w:rsidR="00A95BEF">
        <w:rPr>
          <w:rFonts w:eastAsia="SimSun" w:hint="cs"/>
          <w:rtl/>
          <w:lang w:bidi="ar-EG"/>
        </w:rPr>
        <w:t>:</w:t>
      </w:r>
    </w:p>
    <w:p w:rsidR="00BD690B" w:rsidRPr="00F47975" w:rsidRDefault="00BD690B" w:rsidP="00B70D6D">
      <w:pPr>
        <w:pStyle w:val="enumlev1"/>
        <w:rPr>
          <w:rFonts w:eastAsia="SimSun"/>
          <w:noProof/>
          <w:rtl/>
          <w:lang w:bidi="ar-EG"/>
        </w:rPr>
      </w:pPr>
      <w:r w:rsidRPr="00F47975">
        <w:rPr>
          <w:rFonts w:eastAsia="SimSun" w:hint="eastAsia"/>
          <w:noProof/>
          <w:rtl/>
          <w:lang w:bidi="ar-EG"/>
        </w:rPr>
        <w:t>–</w:t>
      </w:r>
      <w:r w:rsidRPr="00F47975">
        <w:rPr>
          <w:rFonts w:eastAsia="SimSun" w:hint="eastAsia"/>
          <w:noProof/>
          <w:rtl/>
          <w:lang w:bidi="ar-EG"/>
        </w:rPr>
        <w:tab/>
      </w:r>
      <w:r w:rsidR="00B70D6D" w:rsidRPr="00F47975">
        <w:rPr>
          <w:rFonts w:eastAsia="SimSun" w:hint="cs"/>
          <w:noProof/>
          <w:rtl/>
          <w:lang w:bidi="ar-EG"/>
        </w:rPr>
        <w:t xml:space="preserve">توفير </w:t>
      </w:r>
      <w:r w:rsidRPr="00F47975">
        <w:rPr>
          <w:rFonts w:eastAsia="SimSun" w:hint="cs"/>
          <w:noProof/>
          <w:rtl/>
          <w:lang w:bidi="ar-EG"/>
        </w:rPr>
        <w:t xml:space="preserve">الدعم لقطاع الاتصالات الراديوية للاضطلاع </w:t>
      </w:r>
      <w:r w:rsidRPr="00F47975">
        <w:rPr>
          <w:rFonts w:eastAsia="SimSun" w:hint="cs"/>
          <w:rtl/>
        </w:rPr>
        <w:t xml:space="preserve">بدراسات </w:t>
      </w:r>
      <w:r w:rsidRPr="00F47975">
        <w:rPr>
          <w:rFonts w:eastAsia="SimSun" w:hint="cs"/>
          <w:noProof/>
          <w:rtl/>
          <w:lang w:bidi="ar-EG"/>
        </w:rPr>
        <w:t>التقاسم</w:t>
      </w:r>
      <w:r w:rsidRPr="00F47975">
        <w:rPr>
          <w:rFonts w:eastAsia="SimSun" w:hint="cs"/>
          <w:rtl/>
        </w:rPr>
        <w:t xml:space="preserve"> والتوافق </w:t>
      </w:r>
      <w:r w:rsidR="00B70D6D" w:rsidRPr="00F47975">
        <w:rPr>
          <w:rFonts w:eastAsia="SimSun" w:hint="cs"/>
          <w:rtl/>
        </w:rPr>
        <w:t xml:space="preserve">اللازمة </w:t>
      </w:r>
      <w:r w:rsidRPr="00F47975">
        <w:rPr>
          <w:rFonts w:eastAsia="SimSun" w:hint="cs"/>
          <w:rtl/>
        </w:rPr>
        <w:t xml:space="preserve">بين الخدمة المتنقلة والخدمات الأخرى في </w:t>
      </w:r>
      <w:r w:rsidR="00B70D6D" w:rsidRPr="00F47975">
        <w:rPr>
          <w:rFonts w:eastAsia="SimSun" w:hint="cs"/>
          <w:rtl/>
        </w:rPr>
        <w:t>نفس النطاقات و</w:t>
      </w:r>
      <w:r w:rsidRPr="00F47975">
        <w:rPr>
          <w:rFonts w:eastAsia="SimSun" w:hint="cs"/>
          <w:rtl/>
        </w:rPr>
        <w:t>النطاقات المجاورة، مع مراعاة الشروط القائمة الواردة في لوائح الراديو، بالإضافة إلى استعمال خدمات أخرى لهذه النطاقات.</w:t>
      </w:r>
    </w:p>
    <w:p w:rsidR="00BD690B" w:rsidRPr="00F47975" w:rsidRDefault="00BD690B" w:rsidP="00BA742B">
      <w:pPr>
        <w:pStyle w:val="enumlev1"/>
        <w:keepNext/>
        <w:rPr>
          <w:rFonts w:eastAsia="SimSun"/>
          <w:noProof/>
          <w:lang w:bidi="ar-EG"/>
        </w:rPr>
      </w:pPr>
      <w:r w:rsidRPr="00F47975">
        <w:rPr>
          <w:rFonts w:eastAsia="SimSun" w:hint="cs"/>
          <w:noProof/>
          <w:rtl/>
          <w:lang w:bidi="ar-EG"/>
        </w:rPr>
        <w:lastRenderedPageBreak/>
        <w:t>–</w:t>
      </w:r>
      <w:r w:rsidRPr="00F47975">
        <w:rPr>
          <w:rFonts w:eastAsia="SimSun"/>
          <w:noProof/>
          <w:rtl/>
          <w:lang w:bidi="ar-EG"/>
        </w:rPr>
        <w:tab/>
      </w:r>
      <w:r w:rsidR="00B70D6D" w:rsidRPr="00F47975">
        <w:rPr>
          <w:rFonts w:eastAsia="SimSun" w:hint="cs"/>
          <w:noProof/>
          <w:rtl/>
          <w:lang w:bidi="ar-EG"/>
        </w:rPr>
        <w:t xml:space="preserve">دعم إجراء </w:t>
      </w:r>
      <w:r w:rsidRPr="00F47975">
        <w:rPr>
          <w:rFonts w:eastAsia="SimSun" w:hint="cs"/>
          <w:noProof/>
          <w:rtl/>
          <w:lang w:bidi="ar-EG"/>
        </w:rPr>
        <w:t>دراسات بشأن الأمور ال</w:t>
      </w:r>
      <w:r w:rsidR="007F3B31" w:rsidRPr="00F47975">
        <w:rPr>
          <w:rFonts w:eastAsia="SimSun" w:hint="cs"/>
          <w:noProof/>
          <w:rtl/>
          <w:lang w:bidi="ar-EG"/>
        </w:rPr>
        <w:t>متعلقة بالترددات لتحديد نطاقات ل</w:t>
      </w:r>
      <w:r w:rsidRPr="00F47975">
        <w:rPr>
          <w:rFonts w:eastAsia="SimSun" w:hint="cs"/>
          <w:noProof/>
          <w:rtl/>
          <w:lang w:bidi="ar-EG"/>
        </w:rPr>
        <w:t>لاتصالات المتنقلة الدولية بما</w:t>
      </w:r>
      <w:r w:rsidRPr="00F47975">
        <w:rPr>
          <w:rFonts w:eastAsia="SimSun" w:hint="eastAsia"/>
          <w:noProof/>
          <w:rtl/>
          <w:lang w:bidi="ar-EG"/>
        </w:rPr>
        <w:t> </w:t>
      </w:r>
      <w:r w:rsidRPr="00F47975">
        <w:rPr>
          <w:rFonts w:eastAsia="SimSun" w:hint="cs"/>
          <w:noProof/>
          <w:rtl/>
          <w:lang w:bidi="ar-EG"/>
        </w:rPr>
        <w:t xml:space="preserve">في ذلك إمكانية </w:t>
      </w:r>
      <w:r w:rsidR="007F3B31" w:rsidRPr="00F47975">
        <w:rPr>
          <w:rFonts w:eastAsia="SimSun" w:hint="cs"/>
          <w:noProof/>
          <w:rtl/>
          <w:lang w:bidi="ar-EG"/>
        </w:rPr>
        <w:t xml:space="preserve">منح </w:t>
      </w:r>
      <w:r w:rsidRPr="00F47975">
        <w:rPr>
          <w:rFonts w:eastAsia="SimSun" w:hint="cs"/>
          <w:noProof/>
          <w:rtl/>
          <w:lang w:bidi="ar-EG"/>
        </w:rPr>
        <w:t xml:space="preserve">توزيعات إضافية للخدمات المتنقلة على أساس أولي في </w:t>
      </w:r>
      <w:r w:rsidR="007F3B31" w:rsidRPr="00F47975">
        <w:rPr>
          <w:rFonts w:eastAsia="SimSun" w:hint="cs"/>
          <w:noProof/>
          <w:rtl/>
          <w:lang w:bidi="ar-EG"/>
        </w:rPr>
        <w:t xml:space="preserve">كامل أو </w:t>
      </w:r>
      <w:r w:rsidRPr="00F47975">
        <w:rPr>
          <w:rFonts w:eastAsia="SimSun" w:hint="cs"/>
          <w:noProof/>
          <w:rtl/>
          <w:lang w:bidi="ar-EG"/>
        </w:rPr>
        <w:t xml:space="preserve">جزء (أجزاء) من نطاقات التردد التالية من أجل التطوير المستقبلي للاتصالات المتنقلة الدولية لعام </w:t>
      </w:r>
      <w:r w:rsidRPr="00F47975">
        <w:rPr>
          <w:rFonts w:eastAsia="SimSun"/>
          <w:noProof/>
          <w:lang w:bidi="ar-EG"/>
        </w:rPr>
        <w:t>2020</w:t>
      </w:r>
      <w:r w:rsidRPr="00F47975">
        <w:rPr>
          <w:rFonts w:eastAsia="SimSun" w:hint="cs"/>
          <w:noProof/>
          <w:rtl/>
          <w:lang w:bidi="ar-EG"/>
        </w:rPr>
        <w:t xml:space="preserve"> وما بعده:</w:t>
      </w:r>
    </w:p>
    <w:p w:rsidR="00BD690B" w:rsidRPr="00F47975" w:rsidRDefault="00BD690B" w:rsidP="00BD690B">
      <w:pPr>
        <w:pStyle w:val="enumlev2"/>
        <w:rPr>
          <w:rFonts w:eastAsia="SimSun"/>
          <w:rtl/>
          <w:lang w:bidi="ar-EG"/>
        </w:rPr>
      </w:pPr>
      <w:r w:rsidRPr="00F47975">
        <w:rPr>
          <w:rFonts w:eastAsia="SimSun" w:hint="cs"/>
          <w:rtl/>
          <w:lang w:bidi="ar-EG"/>
        </w:rPr>
        <w:t>’</w:t>
      </w:r>
      <w:r w:rsidRPr="00F47975">
        <w:rPr>
          <w:rFonts w:eastAsia="SimSun"/>
          <w:lang w:bidi="ar-EG"/>
        </w:rPr>
        <w:t>1</w:t>
      </w:r>
      <w:r w:rsidRPr="00F47975">
        <w:rPr>
          <w:rFonts w:eastAsia="SimSun" w:hint="cs"/>
          <w:rtl/>
          <w:lang w:bidi="ar-EG"/>
        </w:rPr>
        <w:t>‘</w:t>
      </w:r>
      <w:r w:rsidRPr="00F47975">
        <w:rPr>
          <w:rFonts w:eastAsia="SimSun"/>
          <w:lang w:bidi="ar-EG"/>
        </w:rPr>
        <w:tab/>
      </w:r>
      <w:r w:rsidR="00502C32" w:rsidRPr="00F47975">
        <w:rPr>
          <w:rFonts w:eastAsia="SimSun"/>
        </w:rPr>
        <w:t>GHz 8,5-7,075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2</w:t>
      </w:r>
      <w:r w:rsidRPr="00F47975">
        <w:rPr>
          <w:rFonts w:eastAsia="SimSun" w:hint="cs"/>
          <w:rtl/>
          <w:lang w:bidi="ar-EG"/>
        </w:rPr>
        <w:t>‘</w:t>
      </w:r>
      <w:r w:rsidRPr="00F47975">
        <w:rPr>
          <w:rFonts w:eastAsia="SimSun"/>
          <w:lang w:bidi="ar-EG"/>
        </w:rPr>
        <w:tab/>
      </w:r>
      <w:r w:rsidR="00502C32" w:rsidRPr="00F47975">
        <w:rPr>
          <w:rFonts w:eastAsia="SimSun"/>
          <w:lang w:bidi="ar-EG"/>
        </w:rPr>
        <w:t xml:space="preserve">GHz </w:t>
      </w:r>
      <w:r w:rsidR="00502C32" w:rsidRPr="00F47975">
        <w:rPr>
          <w:rFonts w:eastAsia="SimSun"/>
        </w:rPr>
        <w:t>10-8,5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3</w:t>
      </w:r>
      <w:r w:rsidRPr="00F47975">
        <w:rPr>
          <w:rFonts w:eastAsia="SimSun" w:hint="cs"/>
          <w:rtl/>
          <w:lang w:bidi="ar-EG"/>
        </w:rPr>
        <w:t>‘</w:t>
      </w:r>
      <w:r w:rsidRPr="00F47975">
        <w:rPr>
          <w:rFonts w:eastAsia="SimSun"/>
          <w:lang w:bidi="ar-EG"/>
        </w:rPr>
        <w:tab/>
      </w:r>
      <w:r w:rsidR="00502C32" w:rsidRPr="00F47975">
        <w:rPr>
          <w:rFonts w:eastAsia="SimSun"/>
        </w:rPr>
        <w:t>GHz 10,5-10</w:t>
      </w:r>
    </w:p>
    <w:p w:rsidR="00242C1A"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4</w:t>
      </w:r>
      <w:r w:rsidRPr="00F47975">
        <w:rPr>
          <w:rFonts w:eastAsia="SimSun" w:hint="cs"/>
          <w:rtl/>
          <w:lang w:bidi="ar-EG"/>
        </w:rPr>
        <w:t>‘</w:t>
      </w:r>
      <w:r w:rsidRPr="00F47975">
        <w:rPr>
          <w:rFonts w:eastAsia="SimSun"/>
          <w:lang w:bidi="ar-EG"/>
        </w:rPr>
        <w:tab/>
      </w:r>
      <w:r w:rsidR="00502C32" w:rsidRPr="00F47975">
        <w:rPr>
          <w:rFonts w:eastAsia="SimSun"/>
        </w:rPr>
        <w:t>GHz 15,35-14,8</w:t>
      </w:r>
    </w:p>
    <w:p w:rsidR="00BD690B" w:rsidRPr="00F47975" w:rsidRDefault="00BD690B" w:rsidP="00F47975">
      <w:pPr>
        <w:pStyle w:val="enumlev2"/>
        <w:spacing w:before="60"/>
        <w:rPr>
          <w:rFonts w:eastAsia="SimSun"/>
          <w:lang w:bidi="ar-EG"/>
        </w:rPr>
      </w:pPr>
      <w:r w:rsidRPr="00F47975">
        <w:rPr>
          <w:rFonts w:eastAsia="SimSun" w:hint="cs"/>
          <w:rtl/>
          <w:lang w:bidi="ar-EG"/>
        </w:rPr>
        <w:t>’</w:t>
      </w:r>
      <w:r w:rsidRPr="00F47975">
        <w:rPr>
          <w:rFonts w:eastAsia="SimSun"/>
          <w:lang w:bidi="ar-EG"/>
        </w:rPr>
        <w:t>5</w:t>
      </w:r>
      <w:r w:rsidRPr="00F47975">
        <w:rPr>
          <w:rFonts w:eastAsia="SimSun" w:hint="cs"/>
          <w:rtl/>
          <w:lang w:bidi="ar-EG"/>
        </w:rPr>
        <w:t>‘</w:t>
      </w:r>
      <w:r w:rsidRPr="00F47975">
        <w:rPr>
          <w:rFonts w:eastAsia="SimSun"/>
          <w:lang w:bidi="ar-EG"/>
        </w:rPr>
        <w:tab/>
      </w:r>
      <w:r w:rsidR="00502C32" w:rsidRPr="00F47975">
        <w:rPr>
          <w:rFonts w:eastAsia="SimSun"/>
        </w:rPr>
        <w:t>GHz 15,630-15,35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6</w:t>
      </w:r>
      <w:r w:rsidRPr="00F47975">
        <w:rPr>
          <w:rFonts w:eastAsia="SimSun" w:hint="cs"/>
          <w:rtl/>
          <w:lang w:bidi="ar-EG"/>
        </w:rPr>
        <w:t>‘</w:t>
      </w:r>
      <w:r w:rsidRPr="00F47975">
        <w:rPr>
          <w:rFonts w:eastAsia="SimSun"/>
          <w:lang w:bidi="ar-EG"/>
        </w:rPr>
        <w:tab/>
      </w:r>
      <w:r w:rsidR="00502C32" w:rsidRPr="00F47975">
        <w:rPr>
          <w:rFonts w:eastAsia="SimSun"/>
        </w:rPr>
        <w:t>GHz 17,3-15,630</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7</w:t>
      </w:r>
      <w:r w:rsidRPr="00F47975">
        <w:rPr>
          <w:rFonts w:eastAsia="SimSun" w:hint="cs"/>
          <w:rtl/>
          <w:lang w:bidi="ar-EG"/>
        </w:rPr>
        <w:t>‘</w:t>
      </w:r>
      <w:r w:rsidRPr="00F47975">
        <w:rPr>
          <w:rFonts w:eastAsia="SimSun"/>
          <w:lang w:bidi="ar-EG"/>
        </w:rPr>
        <w:tab/>
      </w:r>
      <w:r w:rsidR="00502C32" w:rsidRPr="00F47975">
        <w:rPr>
          <w:rFonts w:eastAsia="SimSun"/>
        </w:rPr>
        <w:t>GHz 24,25-23,6</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8</w:t>
      </w:r>
      <w:r w:rsidRPr="00F47975">
        <w:rPr>
          <w:rFonts w:eastAsia="SimSun" w:hint="cs"/>
          <w:rtl/>
          <w:lang w:bidi="ar-EG"/>
        </w:rPr>
        <w:t>‘</w:t>
      </w:r>
      <w:r w:rsidRPr="00F47975">
        <w:rPr>
          <w:rFonts w:eastAsia="SimSun"/>
          <w:lang w:bidi="ar-EG"/>
        </w:rPr>
        <w:tab/>
      </w:r>
      <w:r w:rsidR="00502C32" w:rsidRPr="00F47975">
        <w:rPr>
          <w:rFonts w:eastAsia="SimSun"/>
        </w:rPr>
        <w:t>GHz 27,5-26,5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9</w:t>
      </w:r>
      <w:r w:rsidRPr="00F47975">
        <w:rPr>
          <w:rFonts w:eastAsia="SimSun" w:hint="cs"/>
          <w:rtl/>
          <w:lang w:bidi="ar-EG"/>
        </w:rPr>
        <w:t>‘</w:t>
      </w:r>
      <w:r w:rsidRPr="00F47975">
        <w:rPr>
          <w:rFonts w:eastAsia="SimSun"/>
          <w:lang w:bidi="ar-EG"/>
        </w:rPr>
        <w:tab/>
      </w:r>
      <w:r w:rsidR="00502C32" w:rsidRPr="00F47975">
        <w:rPr>
          <w:rFonts w:eastAsia="SimSun"/>
        </w:rPr>
        <w:t>GHz 33,4-31,8</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10</w:t>
      </w:r>
      <w:r w:rsidRPr="00F47975">
        <w:rPr>
          <w:rFonts w:eastAsia="SimSun" w:hint="cs"/>
          <w:rtl/>
          <w:lang w:bidi="ar-EG"/>
        </w:rPr>
        <w:t>‘</w:t>
      </w:r>
      <w:r w:rsidRPr="00F47975">
        <w:rPr>
          <w:rFonts w:eastAsia="SimSun"/>
          <w:lang w:bidi="ar-EG"/>
        </w:rPr>
        <w:tab/>
      </w:r>
      <w:r w:rsidR="00502C32" w:rsidRPr="00F47975">
        <w:rPr>
          <w:rFonts w:eastAsia="SimSun"/>
        </w:rPr>
        <w:t>GHz 43,5-37</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11</w:t>
      </w:r>
      <w:r w:rsidRPr="00F47975">
        <w:rPr>
          <w:rFonts w:eastAsia="SimSun" w:hint="cs"/>
          <w:rtl/>
          <w:lang w:bidi="ar-EG"/>
        </w:rPr>
        <w:t>‘</w:t>
      </w:r>
      <w:r w:rsidRPr="00F47975">
        <w:rPr>
          <w:rFonts w:eastAsia="SimSun"/>
          <w:lang w:bidi="ar-EG"/>
        </w:rPr>
        <w:tab/>
      </w:r>
      <w:r w:rsidR="00502C32" w:rsidRPr="00F47975">
        <w:rPr>
          <w:rFonts w:eastAsia="SimSun"/>
        </w:rPr>
        <w:t>GHz 50,2-45,5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12</w:t>
      </w:r>
      <w:r w:rsidRPr="00F47975">
        <w:rPr>
          <w:rFonts w:eastAsia="SimSun" w:hint="cs"/>
          <w:rtl/>
          <w:lang w:bidi="ar-EG"/>
        </w:rPr>
        <w:t>‘</w:t>
      </w:r>
      <w:r w:rsidRPr="00F47975">
        <w:rPr>
          <w:rFonts w:eastAsia="SimSun"/>
          <w:lang w:bidi="ar-EG"/>
        </w:rPr>
        <w:tab/>
      </w:r>
      <w:r w:rsidR="00502C32" w:rsidRPr="00F47975">
        <w:rPr>
          <w:rFonts w:eastAsia="SimSun"/>
        </w:rPr>
        <w:t>GHz 52,6-50,4</w:t>
      </w:r>
    </w:p>
    <w:p w:rsidR="00BD690B" w:rsidRPr="00F47975" w:rsidRDefault="00BD690B" w:rsidP="00F47975">
      <w:pPr>
        <w:pStyle w:val="enumlev2"/>
        <w:spacing w:before="60"/>
        <w:rPr>
          <w:rFonts w:eastAsia="SimSun"/>
          <w:lang w:bidi="ar-EG"/>
        </w:rPr>
      </w:pPr>
      <w:r w:rsidRPr="00F47975">
        <w:rPr>
          <w:rFonts w:eastAsia="SimSun" w:hint="cs"/>
          <w:rtl/>
          <w:lang w:bidi="ar-EG"/>
        </w:rPr>
        <w:t>’</w:t>
      </w:r>
      <w:r w:rsidRPr="00F47975">
        <w:rPr>
          <w:rFonts w:eastAsia="SimSun"/>
          <w:lang w:bidi="ar-EG"/>
        </w:rPr>
        <w:t>13</w:t>
      </w:r>
      <w:r w:rsidRPr="00F47975">
        <w:rPr>
          <w:rFonts w:eastAsia="SimSun" w:hint="cs"/>
          <w:rtl/>
          <w:lang w:bidi="ar-EG"/>
        </w:rPr>
        <w:t>‘</w:t>
      </w:r>
      <w:r w:rsidRPr="00F47975">
        <w:rPr>
          <w:rFonts w:eastAsia="SimSun"/>
          <w:lang w:bidi="ar-EG"/>
        </w:rPr>
        <w:tab/>
      </w:r>
      <w:r w:rsidR="00502C32" w:rsidRPr="00F47975">
        <w:rPr>
          <w:rFonts w:eastAsia="SimSun"/>
        </w:rPr>
        <w:t>GHz 76</w:t>
      </w:r>
      <w:r w:rsidR="00502C32" w:rsidRPr="00F47975">
        <w:rPr>
          <w:rFonts w:eastAsia="SimSun"/>
          <w:lang w:bidi="ar-EG"/>
        </w:rPr>
        <w:t>-</w:t>
      </w:r>
      <w:r w:rsidR="00502C32" w:rsidRPr="00F47975">
        <w:rPr>
          <w:rFonts w:eastAsia="SimSun"/>
        </w:rPr>
        <w:t>55</w:t>
      </w:r>
    </w:p>
    <w:p w:rsidR="00BD690B" w:rsidRPr="00F47975" w:rsidRDefault="00BD690B" w:rsidP="00F47975">
      <w:pPr>
        <w:pStyle w:val="enumlev2"/>
        <w:spacing w:before="60"/>
        <w:rPr>
          <w:rFonts w:eastAsia="SimSun"/>
          <w:rtl/>
          <w:lang w:bidi="ar-EG"/>
        </w:rPr>
      </w:pPr>
      <w:r w:rsidRPr="00F47975">
        <w:rPr>
          <w:rFonts w:eastAsia="SimSun" w:hint="cs"/>
          <w:rtl/>
          <w:lang w:bidi="ar-EG"/>
        </w:rPr>
        <w:t>’</w:t>
      </w:r>
      <w:r w:rsidRPr="00F47975">
        <w:rPr>
          <w:rFonts w:eastAsia="SimSun"/>
          <w:lang w:bidi="ar-EG"/>
        </w:rPr>
        <w:t>14</w:t>
      </w:r>
      <w:r w:rsidRPr="00F47975">
        <w:rPr>
          <w:rFonts w:eastAsia="SimSun" w:hint="cs"/>
          <w:rtl/>
          <w:lang w:bidi="ar-EG"/>
        </w:rPr>
        <w:t>‘</w:t>
      </w:r>
      <w:r w:rsidRPr="00F47975">
        <w:rPr>
          <w:rFonts w:eastAsia="SimSun"/>
          <w:lang w:bidi="ar-EG"/>
        </w:rPr>
        <w:tab/>
      </w:r>
      <w:r w:rsidR="00502C32" w:rsidRPr="00F47975">
        <w:rPr>
          <w:rFonts w:eastAsia="SimSun"/>
        </w:rPr>
        <w:t>GHz 8</w:t>
      </w:r>
      <w:r w:rsidR="00F47975">
        <w:rPr>
          <w:rFonts w:eastAsia="SimSun"/>
        </w:rPr>
        <w:t>6</w:t>
      </w:r>
      <w:r w:rsidR="00502C32" w:rsidRPr="00F47975">
        <w:rPr>
          <w:rFonts w:eastAsia="SimSun"/>
        </w:rPr>
        <w:t>-8</w:t>
      </w:r>
      <w:r w:rsidR="00F47975">
        <w:rPr>
          <w:rFonts w:eastAsia="SimSun"/>
        </w:rPr>
        <w:t>1</w:t>
      </w:r>
    </w:p>
    <w:p w:rsidR="00502C32" w:rsidRPr="00502C32" w:rsidRDefault="00502C32" w:rsidP="00502C32">
      <w:pPr>
        <w:pStyle w:val="Reasons"/>
        <w:rPr>
          <w:lang w:bidi="ar-EG"/>
        </w:rPr>
      </w:pPr>
    </w:p>
    <w:p w:rsidR="00BD690B" w:rsidRDefault="003960ED" w:rsidP="00502C32">
      <w:pPr>
        <w:spacing w:before="600"/>
        <w:jc w:val="center"/>
        <w:rPr>
          <w:rtl/>
          <w:lang w:bidi="ar-EG"/>
        </w:rPr>
      </w:pPr>
      <w:r>
        <w:rPr>
          <w:rFonts w:hint="cs"/>
          <w:rtl/>
          <w:lang w:bidi="ar-EG"/>
        </w:rPr>
        <w:t>___________</w:t>
      </w:r>
      <w:bookmarkStart w:id="1" w:name="_GoBack"/>
      <w:bookmarkEnd w:id="1"/>
    </w:p>
    <w:sectPr w:rsidR="00BD690B"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BD690B">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BA742B">
      <w:rPr>
        <w:noProof/>
        <w:lang w:val="es-ES"/>
      </w:rPr>
      <w:t>P:\ARA\ITU-R\CONF-R\CMR15\000\028ADD25A.docx</w:t>
    </w:r>
    <w:r w:rsidRPr="00CB4300">
      <w:fldChar w:fldCharType="end"/>
    </w:r>
    <w:r w:rsidR="00BA742B">
      <w:rPr>
        <w:lang w:val="es-ES"/>
      </w:rPr>
      <w:t xml:space="preserve"> </w:t>
    </w:r>
    <w:r w:rsidRPr="00CB4300">
      <w:rPr>
        <w:lang w:val="es-ES"/>
      </w:rPr>
      <w:t xml:space="preserve">  (</w:t>
    </w:r>
    <w:r w:rsidR="00BD690B">
      <w:rPr>
        <w:rFonts w:hint="cs"/>
        <w:rtl/>
        <w:lang w:val="es-ES"/>
      </w:rPr>
      <w:t>390201</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3960ED">
      <w:rPr>
        <w:noProof/>
      </w:rPr>
      <w:t>13.11.15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BD690B">
    <w:pPr>
      <w:pStyle w:val="Footer"/>
      <w:rPr>
        <w:lang w:val="es-ES"/>
      </w:rPr>
    </w:pPr>
    <w:r>
      <w:fldChar w:fldCharType="begin"/>
    </w:r>
    <w:r w:rsidRPr="00CB4300">
      <w:rPr>
        <w:lang w:val="es-ES"/>
      </w:rPr>
      <w:instrText xml:space="preserve"> FILENAME \p \* MERGEFORMAT </w:instrText>
    </w:r>
    <w:r>
      <w:fldChar w:fldCharType="separate"/>
    </w:r>
    <w:r w:rsidR="00BA742B">
      <w:rPr>
        <w:noProof/>
        <w:lang w:val="es-ES"/>
      </w:rPr>
      <w:t>P:\ARA\ITU-R\CONF-R\CMR15\000\028ADD25A.docx</w:t>
    </w:r>
    <w:r>
      <w:fldChar w:fldCharType="end"/>
    </w:r>
    <w:r w:rsidRPr="00CB4300">
      <w:rPr>
        <w:lang w:val="es-ES"/>
      </w:rPr>
      <w:t xml:space="preserve">   (</w:t>
    </w:r>
    <w:r w:rsidR="00BD690B">
      <w:rPr>
        <w:rFonts w:hint="cs"/>
        <w:rtl/>
        <w:lang w:val="es-ES"/>
      </w:rPr>
      <w:t>390201</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960ED">
      <w:rPr>
        <w:noProof/>
      </w:rPr>
      <w:t>13.11.15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960ED">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28(Add.25)-</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49B3FE9"/>
    <w:multiLevelType w:val="hybridMultilevel"/>
    <w:tmpl w:val="37B44124"/>
    <w:lvl w:ilvl="0" w:tplc="AA00343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42C1A"/>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0ED"/>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2C32"/>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3B31"/>
    <w:rsid w:val="007F7FC3"/>
    <w:rsid w:val="00810482"/>
    <w:rsid w:val="00814CAD"/>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5BEF"/>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0D6D"/>
    <w:rsid w:val="00B71E3B"/>
    <w:rsid w:val="00B721D5"/>
    <w:rsid w:val="00B81CB5"/>
    <w:rsid w:val="00B8351F"/>
    <w:rsid w:val="00B86C44"/>
    <w:rsid w:val="00B9727C"/>
    <w:rsid w:val="00BA610A"/>
    <w:rsid w:val="00BA742B"/>
    <w:rsid w:val="00BA7D44"/>
    <w:rsid w:val="00BC678F"/>
    <w:rsid w:val="00BD690B"/>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47975"/>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2F6CC93-CC26-47DD-941A-FAF758DC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BRNormal">
    <w:name w:val="BR_Normal"/>
    <w:basedOn w:val="DefaultParagraphFont"/>
    <w:uiPriority w:val="1"/>
    <w:qFormat/>
    <w:rsid w:val="00BD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R15-WRC15-C-0028!A25!MSW-A</DPM_x0020_File_x0020_name>
    <DPM_x0020_Author xmlns="32a1a8c5-2265-4ebc-b7a0-2071e2c5c9bb" xsi:nil="false">Documents Proposals Manager (DPM)</DPM_x0020_Author>
    <DPM_x0020_Version xmlns="32a1a8c5-2265-4ebc-b7a0-2071e2c5c9bb" xsi:nil="false">DPM_v5.2015.11.120_prod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63AD0E1D-2773-4B2E-B8A8-44C42DADB073}">
  <ds:schemaRefs>
    <ds:schemaRef ds:uri="http://purl.org/dc/elements/1.1/"/>
    <ds:schemaRef ds:uri="http://www.w3.org/XML/1998/namespace"/>
    <ds:schemaRef ds:uri="996b2e75-67fd-4955-a3b0-5ab9934cb50b"/>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0C8F2-3C6E-4A7C-B308-C272C1B1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314</Words>
  <Characters>1580</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R15-WRC15-C-0028!A25!MSW-A</vt:lpstr>
    </vt:vector>
  </TitlesOfParts>
  <Manager>General Secretariat - Pool</Manager>
  <Company>International Telecommunication Union (ITU)</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R15-WRC15-C-0028!A25!MSW-A</dc:title>
  <dc:creator>Documents Proposals Manager (DPM)</dc:creator>
  <cp:keywords>DPM_v5.2015.11.120_prod</cp:keywords>
  <cp:lastModifiedBy>Awad, Samy</cp:lastModifiedBy>
  <cp:revision>6</cp:revision>
  <cp:lastPrinted>2011-11-07T13:53:00Z</cp:lastPrinted>
  <dcterms:created xsi:type="dcterms:W3CDTF">2015-11-13T21:23:00Z</dcterms:created>
  <dcterms:modified xsi:type="dcterms:W3CDTF">2015-11-13T23:10:00Z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