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ascii="Verdana" w:eastAsia="SimSun" w:hAnsi="Verdana"/>
                <w:rtl/>
              </w:rPr>
              <w:t xml:space="preserve">المؤتمر العالمي للاتصالات الراديوية </w:t>
            </w:r>
            <w:r w:rsidRPr="00584333">
              <w:rPr>
                <w:rFonts w:ascii="Verdana" w:eastAsia="SimSun" w:hAnsi="Verdana"/>
              </w:rPr>
              <w:t>(WRC-1</w:t>
            </w:r>
            <w:r>
              <w:rPr>
                <w:rFonts w:ascii="Verdana" w:eastAsia="SimSun" w:hAnsi="Verdana"/>
              </w:rPr>
              <w:t>5</w:t>
            </w:r>
            <w:r w:rsidRPr="00584333">
              <w:rPr>
                <w:rFonts w:ascii="Verdana" w:eastAsia="SimSun" w:hAnsi="Verdana"/>
              </w:rPr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</w:t>
            </w:r>
            <w:r w:rsidRPr="00A809E8">
              <w:rPr>
                <w:rFonts w:ascii="Verdana" w:eastAsia="SimSun" w:hAnsi="Verdana"/>
                <w:sz w:val="24"/>
                <w:szCs w:val="36"/>
                <w:rtl/>
              </w:rPr>
              <w:t>-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27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5"/>
                <w:szCs w:val="38"/>
                <w:rtl/>
              </w:rPr>
              <w:t>نوفمبر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rFonts w:ascii="Verdana" w:eastAsia="SimSun" w:hAnsi="Verdana"/>
                <w:b/>
                <w:bCs/>
                <w:sz w:val="24"/>
                <w:szCs w:val="32"/>
                <w:rtl/>
              </w:rPr>
              <w:t>الاتحــــاد الـدولــــي للاتصــــالات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" w:eastAsia="SimSun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E70F99" w:rsidRDefault="003E1608" w:rsidP="00723622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70F99">
              <w:rPr>
                <w:rFonts w:ascii="Verdana" w:hAnsi="Verdana"/>
                <w:rtl/>
              </w:rPr>
              <w:t xml:space="preserve">الإضافة </w:t>
            </w:r>
            <w:r w:rsidRPr="00E70F99">
              <w:rPr>
                <w:rFonts w:ascii="Verdana" w:hAnsi="Verdana"/>
              </w:rPr>
              <w:t>3</w:t>
            </w:r>
            <w:r w:rsidRPr="00E70F99">
              <w:rPr>
                <w:rFonts w:ascii="Verdana" w:hAnsi="Verdana"/>
              </w:rPr>
              <w:br/>
            </w:r>
            <w:r w:rsidRPr="00E70F99">
              <w:rPr>
                <w:rFonts w:ascii="Verdana" w:hAnsi="Verdana"/>
                <w:rtl/>
              </w:rPr>
              <w:t xml:space="preserve">للوثيقة </w:t>
            </w:r>
            <w:r w:rsidRPr="00E70F99">
              <w:rPr>
                <w:rFonts w:ascii="Verdana" w:hAnsi="Verdana"/>
              </w:rPr>
              <w:t>28(Add.23)</w:t>
            </w:r>
            <w:r w:rsidRPr="00E70F99">
              <w:rPr>
                <w:rFonts w:ascii="Verdana" w:eastAsia="SimSun" w:hAnsi="Verdana"/>
              </w:rPr>
              <w:t>-</w:t>
            </w:r>
            <w:r w:rsidR="00E70F99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E70F9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70F99">
              <w:rPr>
                <w:rFonts w:ascii="Verdana" w:eastAsia="SimSun" w:hAnsi="Verdana"/>
              </w:rPr>
              <w:t>16</w:t>
            </w:r>
            <w:r w:rsidRPr="00E70F99">
              <w:rPr>
                <w:rFonts w:ascii="Verdana" w:eastAsia="SimSun" w:hAnsi="Verdana"/>
                <w:rtl/>
              </w:rPr>
              <w:t xml:space="preserve"> سبتمبر </w:t>
            </w:r>
            <w:r w:rsidRPr="00E70F99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70F9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E70F99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Fonts w:ascii="Verdana" w:eastAsia="SimSun" w:hAnsi="Verdana"/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E70F99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ascii="Verdana" w:eastAsia="SimSun" w:hAnsi="Verdana" w:hint="cs"/>
                <w:rtl/>
              </w:rPr>
              <w:t>مقترحات بشأن أعمال ال</w:t>
            </w:r>
            <w:r w:rsidR="002A0B67">
              <w:rPr>
                <w:rFonts w:ascii="Verdana" w:eastAsia="SimSun" w:hAnsi="Verdana" w:hint="cs"/>
                <w:rtl/>
              </w:rPr>
              <w:t>‍</w:t>
            </w:r>
            <w:r>
              <w:rPr>
                <w:rFonts w:ascii="Verdana" w:eastAsia="SimSun" w:hAnsi="Verdana" w:hint="cs"/>
                <w:rtl/>
              </w:rPr>
              <w:t>مؤت</w:t>
            </w:r>
            <w:r w:rsidR="002A0B67">
              <w:rPr>
                <w:rFonts w:ascii="Verdana" w:eastAsia="SimSun" w:hAnsi="Verdana" w:hint="cs"/>
                <w:rtl/>
              </w:rPr>
              <w:t>‍</w:t>
            </w:r>
            <w:r>
              <w:rPr>
                <w:rFonts w:ascii="Verdana" w:eastAsia="SimSun" w:hAnsi="Verdana"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E70F99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16654F" w:rsidRDefault="00764079" w:rsidP="00E70F99">
            <w:pPr>
              <w:pStyle w:val="Agendaitem"/>
              <w:spacing w:before="240" w:line="192" w:lineRule="auto"/>
            </w:pPr>
            <w:r w:rsidRPr="0016654F">
              <w:rPr>
                <w:rFonts w:eastAsia="SimSun"/>
                <w:rtl/>
              </w:rPr>
              <w:t xml:space="preserve">البنـد </w:t>
            </w:r>
            <w:r w:rsidR="00E70F99" w:rsidRPr="0016654F">
              <w:rPr>
                <w:rFonts w:eastAsia="SimSun"/>
              </w:rPr>
              <w:t>3.9</w:t>
            </w:r>
            <w:r w:rsidRPr="0016654F">
              <w:rPr>
                <w:rFonts w:eastAsia="SimSun"/>
                <w:rtl/>
              </w:rPr>
              <w:t xml:space="preserve"> من جدول الأعمال</w:t>
            </w:r>
          </w:p>
        </w:tc>
      </w:tr>
    </w:tbl>
    <w:p w:rsidR="00150C5D" w:rsidRPr="00150C5D" w:rsidRDefault="00150C5D" w:rsidP="00150C5D">
      <w:pPr>
        <w:pStyle w:val="Normalaftertitle"/>
        <w:rPr>
          <w:rtl/>
        </w:rPr>
      </w:pPr>
      <w:r w:rsidRPr="00150C5D">
        <w:t>9</w:t>
      </w:r>
      <w:r w:rsidRPr="00150C5D">
        <w:rPr>
          <w:rFonts w:hint="cs"/>
          <w:rtl/>
        </w:rPr>
        <w:tab/>
        <w:t xml:space="preserve">النظر في تقرير مدير مكتب الاتصالات الراديوية وإقراره، وفقاً للمادة </w:t>
      </w:r>
      <w:r w:rsidRPr="00150C5D">
        <w:t>7</w:t>
      </w:r>
      <w:r w:rsidRPr="00150C5D">
        <w:rPr>
          <w:rFonts w:hint="cs"/>
          <w:rtl/>
        </w:rPr>
        <w:t xml:space="preserve"> من الاتفاقية:</w:t>
      </w:r>
    </w:p>
    <w:p w:rsidR="00BE4A66" w:rsidRPr="00431196" w:rsidRDefault="0047550E" w:rsidP="00723622">
      <w:pPr>
        <w:rPr>
          <w:rFonts w:eastAsia="SimSun"/>
          <w:rtl/>
        </w:rPr>
      </w:pPr>
      <w:r w:rsidRPr="00431196">
        <w:rPr>
          <w:rFonts w:eastAsia="SimSun"/>
        </w:rPr>
        <w:t>3.9</w:t>
      </w:r>
      <w:r w:rsidRPr="00431196">
        <w:rPr>
          <w:rFonts w:eastAsia="SimSun" w:hint="cs"/>
          <w:rtl/>
        </w:rPr>
        <w:tab/>
        <w:t xml:space="preserve">بشأن اتخاذ إجراء استجابةً للقرار </w:t>
      </w:r>
      <w:r w:rsidRPr="00431196">
        <w:rPr>
          <w:rFonts w:eastAsia="SimSun"/>
          <w:b/>
          <w:bCs/>
        </w:rPr>
        <w:t>80 (Rev.WRC-07)</w:t>
      </w:r>
      <w:r w:rsidRPr="00431196">
        <w:rPr>
          <w:rFonts w:eastAsia="SimSun" w:hint="cs"/>
          <w:rtl/>
        </w:rPr>
        <w:t>؛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536ECC" w:rsidRDefault="0047550E" w:rsidP="00F711A9">
      <w:pPr>
        <w:pStyle w:val="Proposal"/>
        <w:rPr>
          <w:rFonts w:hint="cs"/>
          <w:rtl/>
        </w:rPr>
      </w:pPr>
      <w:r>
        <w:rPr>
          <w:u w:val="single"/>
        </w:rPr>
        <w:lastRenderedPageBreak/>
        <w:t>NOC</w:t>
      </w:r>
      <w:r>
        <w:tab/>
      </w:r>
      <w:r w:rsidR="00F711A9" w:rsidRPr="00F711A9">
        <w:t>AFCP/28A23A3/1</w:t>
      </w:r>
    </w:p>
    <w:p w:rsidR="00617345" w:rsidRDefault="0047550E" w:rsidP="002A0B67">
      <w:pPr>
        <w:pStyle w:val="ResNo"/>
        <w:rPr>
          <w:rFonts w:ascii="Times" w:hAnsi="Times"/>
        </w:rPr>
      </w:pPr>
      <w:bookmarkStart w:id="1" w:name="_Toc327956567"/>
      <w:bookmarkStart w:id="2" w:name="_GoBack"/>
      <w:bookmarkEnd w:id="2"/>
      <w:r>
        <w:rPr>
          <w:rtl/>
        </w:rPr>
        <w:t>الق</w:t>
      </w:r>
      <w:r>
        <w:rPr>
          <w:rFonts w:hint="cs"/>
          <w:rtl/>
        </w:rPr>
        <w:t>ـ</w:t>
      </w:r>
      <w:r>
        <w:rPr>
          <w:rtl/>
        </w:rPr>
        <w:t>رار</w:t>
      </w:r>
      <w:r w:rsidRPr="007E2ECB">
        <w:t>80</w:t>
      </w:r>
      <w:r w:rsidR="002A0B67">
        <w:t> </w:t>
      </w:r>
      <w:r>
        <w:t>(REV.WRC-07)</w:t>
      </w:r>
      <w:bookmarkEnd w:id="1"/>
      <w:r>
        <w:t> </w:t>
      </w:r>
    </w:p>
    <w:p w:rsidR="00617345" w:rsidRPr="00A30696" w:rsidRDefault="0047550E" w:rsidP="00617345">
      <w:pPr>
        <w:pStyle w:val="Restitle"/>
        <w:rPr>
          <w:rtl/>
        </w:rPr>
      </w:pPr>
      <w:bookmarkStart w:id="3" w:name="_Toc327956568"/>
      <w:r>
        <w:rPr>
          <w:rtl/>
        </w:rPr>
        <w:t xml:space="preserve">الاحتياط الواجب </w:t>
      </w:r>
      <w:r>
        <w:rPr>
          <w:rFonts w:hint="cs"/>
          <w:rtl/>
        </w:rPr>
        <w:t>في</w:t>
      </w:r>
      <w:r>
        <w:rPr>
          <w:rtl/>
        </w:rPr>
        <w:t xml:space="preserve"> تطبيق المبادئ </w:t>
      </w:r>
      <w:r>
        <w:rPr>
          <w:rFonts w:hint="cs"/>
          <w:rtl/>
        </w:rPr>
        <w:t>التي يتضمنها</w:t>
      </w:r>
      <w:r>
        <w:rPr>
          <w:rtl/>
        </w:rPr>
        <w:t xml:space="preserve"> الدستور</w:t>
      </w:r>
      <w:bookmarkEnd w:id="3"/>
    </w:p>
    <w:p w:rsidR="00536ECC" w:rsidRDefault="0047550E" w:rsidP="002A0B67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rPr>
          <w:rFonts w:hint="cs"/>
          <w:rtl/>
          <w:lang w:bidi="ar-EG"/>
        </w:rPr>
        <w:t xml:space="preserve"> </w:t>
      </w:r>
      <w:r w:rsidR="009B3024">
        <w:rPr>
          <w:rFonts w:hint="cs"/>
          <w:b w:val="0"/>
          <w:bCs w:val="0"/>
          <w:rtl/>
          <w:lang w:bidi="ar-EG"/>
        </w:rPr>
        <w:t>لا</w:t>
      </w:r>
      <w:r w:rsidR="002A0B67">
        <w:rPr>
          <w:rFonts w:hint="eastAsia"/>
          <w:b w:val="0"/>
          <w:bCs w:val="0"/>
          <w:rtl/>
          <w:lang w:bidi="ar-EG"/>
        </w:rPr>
        <w:t> </w:t>
      </w:r>
      <w:r w:rsidR="009B3024">
        <w:rPr>
          <w:rFonts w:hint="cs"/>
          <w:b w:val="0"/>
          <w:bCs w:val="0"/>
          <w:rtl/>
          <w:lang w:bidi="ar-EG"/>
        </w:rPr>
        <w:t>يزال القرار مناسباً جداً.</w:t>
      </w:r>
    </w:p>
    <w:p w:rsidR="002A0B67" w:rsidRPr="002A0B67" w:rsidRDefault="002A0B67" w:rsidP="002A0B67">
      <w:pPr>
        <w:pStyle w:val="Reasons"/>
        <w:rPr>
          <w:rFonts w:hint="cs"/>
          <w:b w:val="0"/>
          <w:bCs w:val="0"/>
          <w:rtl/>
          <w:lang w:bidi="ar-EG"/>
        </w:rPr>
      </w:pPr>
    </w:p>
    <w:p w:rsidR="002A0B67" w:rsidRPr="002A0B67" w:rsidRDefault="002A0B67" w:rsidP="002A0B67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2A0B67" w:rsidRPr="002A0B67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7550E" w:rsidRDefault="00281F5F" w:rsidP="0047550E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47550E">
      <w:instrText xml:space="preserve"> FILENAME \p \* MERGEFORMAT </w:instrText>
    </w:r>
    <w:r w:rsidRPr="00CB4300">
      <w:fldChar w:fldCharType="separate"/>
    </w:r>
    <w:r w:rsidR="00122A77">
      <w:rPr>
        <w:noProof/>
      </w:rPr>
      <w:t>P:\ARA\ITU-R\CONF-R\CMR15\000\028ADD23ADD03A.docx</w:t>
    </w:r>
    <w:r w:rsidRPr="00CB4300">
      <w:fldChar w:fldCharType="end"/>
    </w:r>
    <w:r w:rsidRPr="0047550E">
      <w:t xml:space="preserve">  (</w:t>
    </w:r>
    <w:r w:rsidR="0047550E">
      <w:rPr>
        <w:rFonts w:hint="cs"/>
        <w:rtl/>
        <w:lang w:val="es-ES"/>
      </w:rPr>
      <w:t>387055</w:t>
    </w:r>
    <w:r w:rsidRPr="0047550E">
      <w:t>)</w:t>
    </w:r>
    <w:r w:rsidRPr="0047550E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122A77">
      <w:rPr>
        <w:noProof/>
      </w:rPr>
      <w:t>30.09.15</w:t>
    </w:r>
    <w:r w:rsidRPr="00CB4300">
      <w:fldChar w:fldCharType="end"/>
    </w:r>
    <w:r w:rsidRPr="0047550E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122A77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7550E" w:rsidRDefault="00281F5F" w:rsidP="0047550E">
    <w:pPr>
      <w:pStyle w:val="Footer"/>
    </w:pPr>
    <w:r>
      <w:fldChar w:fldCharType="begin"/>
    </w:r>
    <w:r w:rsidRPr="0047550E">
      <w:instrText xml:space="preserve"> FILENAME \p \* MERGEFORMAT </w:instrText>
    </w:r>
    <w:r>
      <w:fldChar w:fldCharType="separate"/>
    </w:r>
    <w:r w:rsidR="00122A77">
      <w:rPr>
        <w:noProof/>
      </w:rPr>
      <w:t>P:\ARA\ITU-R\CONF-R\CMR15\000\028ADD23ADD03A.docx</w:t>
    </w:r>
    <w:r>
      <w:fldChar w:fldCharType="end"/>
    </w:r>
    <w:r w:rsidRPr="0047550E">
      <w:t xml:space="preserve">   (</w:t>
    </w:r>
    <w:r w:rsidR="0047550E">
      <w:rPr>
        <w:rFonts w:hint="cs"/>
        <w:rtl/>
      </w:rPr>
      <w:t>387055</w:t>
    </w:r>
    <w:r w:rsidRPr="0047550E">
      <w:t>)</w:t>
    </w:r>
    <w:r w:rsidRPr="0047550E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122A77">
      <w:rPr>
        <w:noProof/>
      </w:rPr>
      <w:t>30.09.15</w:t>
    </w:r>
    <w:r w:rsidRPr="00B12661">
      <w:fldChar w:fldCharType="end"/>
    </w:r>
    <w:r w:rsidRPr="0047550E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122A77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711A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28(Add.23)(Add.3)-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22A77"/>
    <w:rsid w:val="001464F2"/>
    <w:rsid w:val="00150C5D"/>
    <w:rsid w:val="001629EC"/>
    <w:rsid w:val="0016654F"/>
    <w:rsid w:val="00167364"/>
    <w:rsid w:val="00175EE3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0B67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7550E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36ECC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039C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3622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01CB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3997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B3024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0F99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711A9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468A42DC-5C58-466B-BC05-2B4B9C0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R15-WRC15-C-0028!A23-A3!MSW-A</DPM_x0020_File_x0020_name>
    <DPM_x0020_Author xmlns="32a1a8c5-2265-4ebc-b7a0-2071e2c5c9bb" xsi:nil="false">Documents Proposals Manager (DPM)</DPM_x0020_Author>
    <DPM_x0020_Version xmlns="32a1a8c5-2265-4ebc-b7a0-2071e2c5c9bb" xsi:nil="false">DPM_v5.2015.7.15_prod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2D0619-82E0-41DB-AFFE-90696B446CD5}">
  <ds:schemaRefs>
    <ds:schemaRef ds:uri="http://schemas.microsoft.com/office/2006/metadata/properties"/>
    <ds:schemaRef ds:uri="http://www.w3.org/XML/1998/namespace"/>
    <ds:schemaRef ds:uri="http://purl.org/dc/dcmitype/"/>
    <ds:schemaRef ds:uri="996b2e75-67fd-4955-a3b0-5ab9934cb50b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0BA631-AD78-4AE0-89FE-17892A8D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</Words>
  <Characters>501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R15-WRC15-C-0028!A23-A3!MSW-A</vt:lpstr>
    </vt:vector>
  </TitlesOfParts>
  <Manager>General Secretariat - Pool</Manager>
  <Company>International Telecommunication Union (ITU)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R15-WRC15-C-0028!A23-A3!MSW-A</dc:title>
  <dc:creator>Documents Proposals Manager (DPM)</dc:creator>
  <cp:keywords>DPM_v5.2015.7.15_prod</cp:keywords>
  <cp:lastModifiedBy>Awad, Samy</cp:lastModifiedBy>
  <cp:revision>8</cp:revision>
  <cp:lastPrinted>2011-11-07T13:53:00Z</cp:lastPrinted>
  <dcterms:created xsi:type="dcterms:W3CDTF">2015-09-30T10:21:00Z</dcterms:created>
  <dcterms:modified xsi:type="dcterms:W3CDTF">2015-09-30T10:33:00Z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