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490" w:type="dxa"/>
        <w:tblLayout w:type="fixed"/>
        <w:tblLook w:val="0000" w:firstRow="0" w:lastRow="0" w:firstColumn="0" w:lastColumn="0" w:noHBand="0" w:noVBand="0"/>
      </w:tblPr>
      <w:tblGrid>
        <w:gridCol w:w="6663"/>
        <w:gridCol w:w="3827"/>
      </w:tblGrid>
      <w:tr w:rsidR="00BB1D82" w:rsidRPr="002A6F8F" w:rsidTr="00444405">
        <w:trPr>
          <w:cantSplit/>
        </w:trPr>
        <w:tc>
          <w:tcPr>
            <w:tcW w:w="6663" w:type="dxa"/>
            <w:tcMar>
              <w:left w:w="57" w:type="dxa"/>
              <w:right w:w="57" w:type="dxa"/>
            </w:tcMar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827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736AB8C6" wp14:editId="603F6975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444405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444405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444405">
        <w:trPr>
          <w:cantSplit/>
        </w:trPr>
        <w:tc>
          <w:tcPr>
            <w:tcW w:w="6663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BB1D82" w:rsidRPr="009621C3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9621C3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 au</w:t>
            </w:r>
            <w:r w:rsidRPr="009621C3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28(Add.23)(Add.2)</w:t>
            </w:r>
            <w:r w:rsidR="00BB1D82" w:rsidRPr="009621C3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9621C3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444405">
        <w:trPr>
          <w:cantSplit/>
        </w:trPr>
        <w:tc>
          <w:tcPr>
            <w:tcW w:w="6663" w:type="dxa"/>
            <w:shd w:val="clear" w:color="auto" w:fill="auto"/>
          </w:tcPr>
          <w:p w:rsidR="00690C7B" w:rsidRPr="009621C3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444405">
        <w:trPr>
          <w:cantSplit/>
        </w:trPr>
        <w:tc>
          <w:tcPr>
            <w:tcW w:w="6663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827" w:type="dxa"/>
            <w:tcMar>
              <w:left w:w="57" w:type="dxa"/>
              <w:right w:w="57" w:type="dxa"/>
            </w:tcMar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444405">
        <w:trPr>
          <w:cantSplit/>
        </w:trPr>
        <w:tc>
          <w:tcPr>
            <w:tcW w:w="10490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444405">
        <w:trPr>
          <w:cantSplit/>
        </w:trPr>
        <w:tc>
          <w:tcPr>
            <w:tcW w:w="10490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444405">
        <w:trPr>
          <w:cantSplit/>
        </w:trPr>
        <w:tc>
          <w:tcPr>
            <w:tcW w:w="10490" w:type="dxa"/>
            <w:gridSpan w:val="2"/>
          </w:tcPr>
          <w:p w:rsidR="00690C7B" w:rsidRPr="009621C3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9621C3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444405">
        <w:trPr>
          <w:cantSplit/>
        </w:trPr>
        <w:tc>
          <w:tcPr>
            <w:tcW w:w="10490" w:type="dxa"/>
            <w:gridSpan w:val="2"/>
          </w:tcPr>
          <w:p w:rsidR="00690C7B" w:rsidRPr="009621C3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444405">
        <w:trPr>
          <w:cantSplit/>
        </w:trPr>
        <w:tc>
          <w:tcPr>
            <w:tcW w:w="10490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9.2(9.2.1) de l</w:t>
            </w:r>
            <w:r w:rsidR="00572109">
              <w:t>'</w:t>
            </w:r>
            <w:r w:rsidRPr="006D4724">
              <w:t>ordre du jour</w:t>
            </w:r>
          </w:p>
        </w:tc>
      </w:tr>
    </w:tbl>
    <w:bookmarkEnd w:id="5"/>
    <w:p w:rsidR="001C0E40" w:rsidRPr="00A27760" w:rsidRDefault="00184106" w:rsidP="00FB05A7">
      <w:pPr>
        <w:rPr>
          <w:lang w:val="fr-CA"/>
        </w:rPr>
      </w:pPr>
      <w:r w:rsidRPr="00A27760">
        <w:rPr>
          <w:lang w:val="fr-CA"/>
        </w:rPr>
        <w:t>9</w:t>
      </w:r>
      <w:r w:rsidRPr="00A27760">
        <w:rPr>
          <w:lang w:val="fr-CA"/>
        </w:rPr>
        <w:tab/>
        <w:t>examiner et approuver le rapport du Directeur du Bureau des radiocommunications, conformément à l</w:t>
      </w:r>
      <w:r w:rsidR="00572109">
        <w:rPr>
          <w:lang w:val="fr-CA"/>
        </w:rPr>
        <w:t>'</w:t>
      </w:r>
      <w:r w:rsidRPr="00A27760">
        <w:rPr>
          <w:lang w:val="fr-CA"/>
        </w:rPr>
        <w:t>article 7 de la Convention:</w:t>
      </w:r>
    </w:p>
    <w:p w:rsidR="001C0E40" w:rsidRPr="001E36C8" w:rsidRDefault="00184106" w:rsidP="00F611B2">
      <w:pPr>
        <w:rPr>
          <w:lang w:val="fr-CA"/>
        </w:rPr>
      </w:pPr>
      <w:r w:rsidRPr="001E36C8">
        <w:rPr>
          <w:lang w:val="fr-CA"/>
        </w:rPr>
        <w:t>9.2</w:t>
      </w:r>
      <w:r w:rsidRPr="001E36C8">
        <w:rPr>
          <w:lang w:val="fr-CA"/>
        </w:rPr>
        <w:tab/>
        <w:t>sur les difficultés rencontrées ou les incohérences constatées dans l</w:t>
      </w:r>
      <w:r w:rsidR="00572109">
        <w:rPr>
          <w:lang w:val="fr-CA"/>
        </w:rPr>
        <w:t>'</w:t>
      </w:r>
      <w:r w:rsidRPr="001E36C8">
        <w:rPr>
          <w:lang w:val="fr-CA"/>
        </w:rPr>
        <w:t>application du Règlement des radiocommunications; et</w:t>
      </w:r>
    </w:p>
    <w:p w:rsidR="00DC441B" w:rsidRPr="006B300A" w:rsidRDefault="00300DF3" w:rsidP="006B300A">
      <w:r>
        <w:t>9.2</w:t>
      </w:r>
      <w:r w:rsidR="00184106">
        <w:t>(9.2.1)</w:t>
      </w:r>
      <w:r w:rsidR="00184106">
        <w:tab/>
      </w:r>
      <w:r w:rsidR="00184106" w:rsidRPr="006B300A">
        <w:t>Question relative à la définition des stations de radiocommunication fonctionnant dans le service des auxiliaires de la météorologie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184106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1</w:t>
      </w:r>
    </w:p>
    <w:p w:rsidR="004A6A8C" w:rsidRDefault="00184106" w:rsidP="00D94B99">
      <w:pPr>
        <w:pStyle w:val="Arttitle"/>
      </w:pPr>
      <w:r>
        <w:t>Termes et définitions</w:t>
      </w:r>
    </w:p>
    <w:p w:rsidR="004A6A8C" w:rsidRDefault="00184106" w:rsidP="00D94B99">
      <w:pPr>
        <w:pStyle w:val="Section1"/>
      </w:pPr>
      <w:r>
        <w:t>Section IV – Stations et systèmes radioélectriques</w:t>
      </w:r>
    </w:p>
    <w:p w:rsidR="00DB21BE" w:rsidRPr="008D50BD" w:rsidRDefault="00184106">
      <w:pPr>
        <w:pStyle w:val="Proposal"/>
      </w:pPr>
      <w:r w:rsidRPr="008D50BD">
        <w:t>ADD</w:t>
      </w:r>
      <w:r w:rsidRPr="008D50BD">
        <w:tab/>
        <w:t>AFCP/28A23A2A1/1</w:t>
      </w:r>
    </w:p>
    <w:p w:rsidR="00DB21BE" w:rsidRPr="009621C3" w:rsidRDefault="00184106" w:rsidP="009621C3">
      <w:pPr>
        <w:rPr>
          <w:lang w:val="fr-CH"/>
        </w:rPr>
      </w:pPr>
      <w:r w:rsidRPr="009621C3">
        <w:rPr>
          <w:rStyle w:val="Artdef"/>
          <w:lang w:val="fr-CH"/>
        </w:rPr>
        <w:t>1.109</w:t>
      </w:r>
      <w:r w:rsidRPr="006D57CA">
        <w:rPr>
          <w:rStyle w:val="Artdef"/>
          <w:i/>
          <w:iCs/>
          <w:lang w:val="fr-CH"/>
        </w:rPr>
        <w:t>bis</w:t>
      </w:r>
      <w:r w:rsidR="009621C3" w:rsidRPr="009621C3">
        <w:rPr>
          <w:lang w:val="fr-CH"/>
        </w:rPr>
        <w:tab/>
      </w:r>
      <w:r w:rsidR="009621C3">
        <w:rPr>
          <w:i/>
          <w:lang w:val="fr-CH"/>
        </w:rPr>
        <w:t>Station terrestre du service des auxiliaires de la météorologie</w:t>
      </w:r>
      <w:r w:rsidR="009621C3" w:rsidRPr="00710AEF">
        <w:rPr>
          <w:i/>
          <w:iCs/>
          <w:lang w:val="fr-CH"/>
        </w:rPr>
        <w:t>:</w:t>
      </w:r>
      <w:r w:rsidR="009621C3">
        <w:rPr>
          <w:lang w:val="fr-CH"/>
        </w:rPr>
        <w:t xml:space="preserve"> </w:t>
      </w:r>
      <w:r w:rsidR="009621C3">
        <w:rPr>
          <w:i/>
          <w:iCs/>
          <w:lang w:val="fr-CH"/>
        </w:rPr>
        <w:t>station</w:t>
      </w:r>
      <w:r w:rsidR="009621C3">
        <w:rPr>
          <w:lang w:val="fr-CH"/>
        </w:rPr>
        <w:t xml:space="preserve"> </w:t>
      </w:r>
      <w:r w:rsidR="009621C3" w:rsidRPr="009621C3">
        <w:rPr>
          <w:lang w:val="fr-CH"/>
        </w:rPr>
        <w:t>du</w:t>
      </w:r>
      <w:r w:rsidR="009621C3">
        <w:rPr>
          <w:lang w:val="fr-CH"/>
        </w:rPr>
        <w:t xml:space="preserve"> </w:t>
      </w:r>
      <w:r w:rsidR="009621C3">
        <w:rPr>
          <w:i/>
          <w:iCs/>
          <w:lang w:val="fr-CH"/>
        </w:rPr>
        <w:t>service des auxiliaires de la météorologie</w:t>
      </w:r>
      <w:r w:rsidR="009621C3">
        <w:rPr>
          <w:lang w:val="fr-CH"/>
        </w:rPr>
        <w:t xml:space="preserve"> qui n</w:t>
      </w:r>
      <w:r w:rsidR="00572109">
        <w:rPr>
          <w:lang w:val="fr-CH"/>
        </w:rPr>
        <w:t>'</w:t>
      </w:r>
      <w:r w:rsidR="009621C3">
        <w:rPr>
          <w:lang w:val="fr-CH"/>
        </w:rPr>
        <w:t>est pas destinée à être utilisée lorsqu</w:t>
      </w:r>
      <w:r w:rsidR="00572109">
        <w:rPr>
          <w:lang w:val="fr-CH"/>
        </w:rPr>
        <w:t>'</w:t>
      </w:r>
      <w:r w:rsidR="009621C3">
        <w:rPr>
          <w:lang w:val="fr-CH"/>
        </w:rPr>
        <w:t>elle est en mouvement.</w:t>
      </w:r>
    </w:p>
    <w:p w:rsidR="00DB21BE" w:rsidRPr="009621C3" w:rsidRDefault="00184106" w:rsidP="007B466D">
      <w:pPr>
        <w:pStyle w:val="Reasons"/>
        <w:rPr>
          <w:lang w:val="fr-CH"/>
        </w:rPr>
      </w:pPr>
      <w:r w:rsidRPr="009621C3">
        <w:rPr>
          <w:b/>
          <w:lang w:val="fr-CH"/>
        </w:rPr>
        <w:t>Motifs:</w:t>
      </w:r>
      <w:r w:rsidRPr="009621C3">
        <w:rPr>
          <w:lang w:val="fr-CH"/>
        </w:rPr>
        <w:tab/>
      </w:r>
      <w:r w:rsidR="007B466D">
        <w:rPr>
          <w:lang w:val="fr-CH"/>
        </w:rPr>
        <w:t>Faire en sorte</w:t>
      </w:r>
      <w:r w:rsidR="009621C3">
        <w:rPr>
          <w:lang w:val="fr-CH"/>
        </w:rPr>
        <w:t xml:space="preserve"> que le service des auxiliaires de la météorologie dispose de définitions correspondant à ses stations radio dans le Règlement des radiocommunications.</w:t>
      </w:r>
    </w:p>
    <w:p w:rsidR="00DB21BE" w:rsidRPr="008D50BD" w:rsidRDefault="00184106">
      <w:pPr>
        <w:pStyle w:val="Proposal"/>
      </w:pPr>
      <w:r w:rsidRPr="008D50BD">
        <w:t>ADD</w:t>
      </w:r>
      <w:r w:rsidRPr="008D50BD">
        <w:tab/>
        <w:t>AFCP/28A23A2A1/2</w:t>
      </w:r>
    </w:p>
    <w:p w:rsidR="00DB21BE" w:rsidRPr="009621C3" w:rsidRDefault="00184106" w:rsidP="009621C3">
      <w:pPr>
        <w:rPr>
          <w:lang w:val="fr-CH"/>
        </w:rPr>
      </w:pPr>
      <w:r w:rsidRPr="009621C3">
        <w:rPr>
          <w:rStyle w:val="Artdef"/>
          <w:lang w:val="fr-CH"/>
        </w:rPr>
        <w:t>1.109</w:t>
      </w:r>
      <w:r w:rsidRPr="006D57CA">
        <w:rPr>
          <w:rStyle w:val="Artdef"/>
          <w:i/>
          <w:iCs/>
          <w:lang w:val="fr-CH"/>
        </w:rPr>
        <w:t>ter</w:t>
      </w:r>
      <w:r w:rsidR="009621C3">
        <w:rPr>
          <w:lang w:val="fr-CH"/>
        </w:rPr>
        <w:tab/>
      </w:r>
      <w:r w:rsidR="009621C3">
        <w:rPr>
          <w:i/>
          <w:lang w:val="fr-CH"/>
        </w:rPr>
        <w:t>Station mobile du service des auxiliaires de la météorologie</w:t>
      </w:r>
      <w:r w:rsidR="009621C3" w:rsidRPr="00710AEF">
        <w:rPr>
          <w:i/>
          <w:iCs/>
          <w:lang w:val="fr-CH"/>
        </w:rPr>
        <w:t>:</w:t>
      </w:r>
      <w:r w:rsidR="009621C3">
        <w:rPr>
          <w:lang w:val="fr-CH"/>
        </w:rPr>
        <w:t xml:space="preserve"> </w:t>
      </w:r>
      <w:r w:rsidR="009621C3">
        <w:rPr>
          <w:i/>
          <w:iCs/>
          <w:lang w:val="fr-CH"/>
        </w:rPr>
        <w:t>station</w:t>
      </w:r>
      <w:r w:rsidR="009621C3">
        <w:rPr>
          <w:lang w:val="fr-CH"/>
        </w:rPr>
        <w:t xml:space="preserve"> </w:t>
      </w:r>
      <w:r w:rsidR="009621C3" w:rsidRPr="009621C3">
        <w:rPr>
          <w:lang w:val="fr-CH"/>
        </w:rPr>
        <w:t>du</w:t>
      </w:r>
      <w:r w:rsidR="009621C3">
        <w:rPr>
          <w:lang w:val="fr-CH"/>
        </w:rPr>
        <w:t xml:space="preserve"> </w:t>
      </w:r>
      <w:r w:rsidR="009621C3">
        <w:rPr>
          <w:i/>
          <w:iCs/>
          <w:lang w:val="fr-CH"/>
        </w:rPr>
        <w:t>service des auxiliaires de la météorologie</w:t>
      </w:r>
      <w:r w:rsidR="009621C3">
        <w:rPr>
          <w:lang w:val="fr-CH"/>
        </w:rPr>
        <w:t xml:space="preserve"> destinée à être utilisée lorsqu</w:t>
      </w:r>
      <w:r w:rsidR="00572109">
        <w:rPr>
          <w:lang w:val="fr-CH"/>
        </w:rPr>
        <w:t>'</w:t>
      </w:r>
      <w:r w:rsidR="009621C3">
        <w:rPr>
          <w:lang w:val="fr-CH"/>
        </w:rPr>
        <w:t>elle est en mouvement ou pendant des haltes en des points non déterminés.</w:t>
      </w:r>
    </w:p>
    <w:p w:rsidR="00DB21BE" w:rsidRDefault="00184106" w:rsidP="007B466D">
      <w:pPr>
        <w:pStyle w:val="Reasons"/>
        <w:rPr>
          <w:lang w:val="fr-CH"/>
        </w:rPr>
      </w:pPr>
      <w:r>
        <w:rPr>
          <w:b/>
        </w:rPr>
        <w:t>Motifs:</w:t>
      </w:r>
      <w:r>
        <w:tab/>
      </w:r>
      <w:r w:rsidR="007B466D">
        <w:t>Faire en sorte</w:t>
      </w:r>
      <w:r w:rsidR="009621C3">
        <w:rPr>
          <w:lang w:val="fr-CH"/>
        </w:rPr>
        <w:t xml:space="preserve"> que le service des auxiliaires de la météorologie dispose de définitions correspondant à ses </w:t>
      </w:r>
      <w:bookmarkStart w:id="6" w:name="_GoBack"/>
      <w:bookmarkEnd w:id="6"/>
      <w:r w:rsidR="009621C3">
        <w:rPr>
          <w:lang w:val="fr-CH"/>
        </w:rPr>
        <w:t>stations radio dans le Règlement des radiocommunications.</w:t>
      </w:r>
    </w:p>
    <w:p w:rsidR="00300DF3" w:rsidRDefault="00300DF3" w:rsidP="00300DF3">
      <w:pPr>
        <w:pStyle w:val="Reasons"/>
      </w:pPr>
    </w:p>
    <w:p w:rsidR="00300DF3" w:rsidRDefault="00300DF3" w:rsidP="00300DF3">
      <w:pPr>
        <w:jc w:val="center"/>
      </w:pPr>
      <w:r>
        <w:t>______________</w:t>
      </w:r>
    </w:p>
    <w:sectPr w:rsidR="00300DF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44405">
      <w:rPr>
        <w:noProof/>
        <w:lang w:val="en-US"/>
      </w:rPr>
      <w:t>P:\FRA\ITU-R\CONF-R\CMR15\000\028ADD23ADD02ADD01F.docx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57CA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4405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44405">
      <w:rPr>
        <w:lang w:val="en-US"/>
      </w:rPr>
      <w:t>P:\FRA\ITU-R\CONF-R\CMR15\000\028ADD23ADD02ADD01F.docx</w:t>
    </w:r>
    <w:r>
      <w:fldChar w:fldCharType="end"/>
    </w:r>
    <w:r w:rsidR="009D51ED">
      <w:t xml:space="preserve"> (387018)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57CA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4405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44405">
      <w:rPr>
        <w:lang w:val="en-US"/>
      </w:rPr>
      <w:t>P:\FRA\ITU-R\CONF-R\CMR15\000\028ADD23ADD02ADD01F.docx</w:t>
    </w:r>
    <w:r>
      <w:fldChar w:fldCharType="end"/>
    </w:r>
    <w:r w:rsidR="009D51ED">
      <w:t xml:space="preserve"> (387018)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D57CA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44405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D57CA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28(Add.23)(Add.2)(Add.1)-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84106"/>
    <w:rsid w:val="0019352B"/>
    <w:rsid w:val="001960D0"/>
    <w:rsid w:val="001F17E8"/>
    <w:rsid w:val="00204306"/>
    <w:rsid w:val="00232FD2"/>
    <w:rsid w:val="0026554E"/>
    <w:rsid w:val="00281BE2"/>
    <w:rsid w:val="002A4622"/>
    <w:rsid w:val="002A6F8F"/>
    <w:rsid w:val="002B15E8"/>
    <w:rsid w:val="002B17E5"/>
    <w:rsid w:val="002C0EBF"/>
    <w:rsid w:val="002C28A4"/>
    <w:rsid w:val="00300DF3"/>
    <w:rsid w:val="003159AA"/>
    <w:rsid w:val="00315AFE"/>
    <w:rsid w:val="003606A6"/>
    <w:rsid w:val="0036650C"/>
    <w:rsid w:val="00393ACD"/>
    <w:rsid w:val="003A583E"/>
    <w:rsid w:val="003E112B"/>
    <w:rsid w:val="003E1D1C"/>
    <w:rsid w:val="003E7B05"/>
    <w:rsid w:val="00444405"/>
    <w:rsid w:val="00466211"/>
    <w:rsid w:val="004834A9"/>
    <w:rsid w:val="004D01FC"/>
    <w:rsid w:val="004E28C3"/>
    <w:rsid w:val="004F1F8E"/>
    <w:rsid w:val="00512A32"/>
    <w:rsid w:val="00572109"/>
    <w:rsid w:val="00586CF2"/>
    <w:rsid w:val="005C3768"/>
    <w:rsid w:val="005C6C3F"/>
    <w:rsid w:val="00613635"/>
    <w:rsid w:val="0062093D"/>
    <w:rsid w:val="00637ECF"/>
    <w:rsid w:val="00646B54"/>
    <w:rsid w:val="00647B59"/>
    <w:rsid w:val="00690C7B"/>
    <w:rsid w:val="006A4B45"/>
    <w:rsid w:val="006D4724"/>
    <w:rsid w:val="006D57CA"/>
    <w:rsid w:val="00701BAE"/>
    <w:rsid w:val="00710AEF"/>
    <w:rsid w:val="00721F04"/>
    <w:rsid w:val="00730E95"/>
    <w:rsid w:val="007426B9"/>
    <w:rsid w:val="00764342"/>
    <w:rsid w:val="00774362"/>
    <w:rsid w:val="00786598"/>
    <w:rsid w:val="007A04E8"/>
    <w:rsid w:val="007B466D"/>
    <w:rsid w:val="00851625"/>
    <w:rsid w:val="00863C0A"/>
    <w:rsid w:val="008A3120"/>
    <w:rsid w:val="008D41BE"/>
    <w:rsid w:val="008D50BD"/>
    <w:rsid w:val="008D58D3"/>
    <w:rsid w:val="00923064"/>
    <w:rsid w:val="00930FFD"/>
    <w:rsid w:val="00936D25"/>
    <w:rsid w:val="00941EA5"/>
    <w:rsid w:val="009621C3"/>
    <w:rsid w:val="00964700"/>
    <w:rsid w:val="00966C16"/>
    <w:rsid w:val="0098732F"/>
    <w:rsid w:val="009A045F"/>
    <w:rsid w:val="009C7E7C"/>
    <w:rsid w:val="009D0446"/>
    <w:rsid w:val="009D51ED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E75E6"/>
    <w:rsid w:val="00BF26E7"/>
    <w:rsid w:val="00C1765F"/>
    <w:rsid w:val="00C53FCA"/>
    <w:rsid w:val="00C76BAF"/>
    <w:rsid w:val="00C814B9"/>
    <w:rsid w:val="00CC4BE3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B21BE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27671207-7CC9-4E99-9E64-945311C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9621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21C3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24AA2-5DCB-407C-A174-E0492207F0C4}">
  <ds:schemaRefs>
    <ds:schemaRef ds:uri="http://schemas.microsoft.com/office/2006/documentManagement/types"/>
    <ds:schemaRef ds:uri="32a1a8c5-2265-4ebc-b7a0-2071e2c5c9bb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788DCB-67A8-4D0A-BFA8-7FDE8091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225</Words>
  <Characters>1449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R15-WRC15-C-0028!A23-A2-A1!MSW-F</vt:lpstr>
    </vt:vector>
  </TitlesOfParts>
  <Manager>Secrétariat général - Pool</Manager>
  <Company>Union internationale des télécommunications (UIT)</Company>
  <LinksUpToDate>false</LinksUpToDate>
  <CharactersWithSpaces>1659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R15-WRC15-C-0028!A23-A2-A1!MSW-F</dc:title>
  <dc:subject>Conférence mondiale des radiocommunications - 2015</dc:subject>
  <dc:creator>Documents Proposals Manager (DPM)</dc:creator>
  <cp:keywords>DPM_v5.2015.9.16_prod</cp:keywords>
  <dc:description/>
  <cp:lastModifiedBy>Murphy, Margaret</cp:lastModifiedBy>
  <cp:revision>20</cp:revision>
  <cp:lastPrinted>2015-09-24T09:13:00Z</cp:lastPrinted>
  <dcterms:created xsi:type="dcterms:W3CDTF">2015-09-24T08:48:00Z</dcterms:created>
  <dcterms:modified xsi:type="dcterms:W3CDTF">2015-09-28T08:35:00Z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