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A50954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27</w:t>
            </w:r>
            <w:r w:rsidR="00A50954">
              <w:rPr>
                <w:sz w:val="24"/>
                <w:szCs w:val="36"/>
              </w:rPr>
              <w:t>-2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845DA" w:rsidRDefault="003E1608" w:rsidP="004845DA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  <w:r w:rsidRPr="004845DA">
              <w:rPr>
                <w:rFonts w:eastAsia="SimSun"/>
                <w:rtl/>
              </w:rPr>
              <w:t xml:space="preserve">الإضافة </w:t>
            </w:r>
            <w:r w:rsidRPr="004845DA">
              <w:rPr>
                <w:rFonts w:eastAsia="SimSun"/>
              </w:rPr>
              <w:t>7</w:t>
            </w:r>
            <w:r w:rsidRPr="004845DA">
              <w:rPr>
                <w:rFonts w:eastAsia="SimSun"/>
              </w:rPr>
              <w:br/>
            </w:r>
            <w:r w:rsidRPr="004845DA">
              <w:rPr>
                <w:rFonts w:eastAsia="SimSun"/>
                <w:rtl/>
              </w:rPr>
              <w:t xml:space="preserve">للوثيقة </w:t>
            </w:r>
            <w:r w:rsidRPr="004845DA">
              <w:rPr>
                <w:rFonts w:eastAsia="SimSun"/>
              </w:rPr>
              <w:t>28(Add.21)-</w:t>
            </w:r>
            <w:r w:rsidR="004845DA">
              <w:rPr>
                <w:rFonts w:eastAsia="SimSun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845DA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  <w:r w:rsidRPr="004845DA">
              <w:rPr>
                <w:rFonts w:eastAsia="SimSun"/>
              </w:rPr>
              <w:t>16</w:t>
            </w:r>
            <w:r w:rsidRPr="004845DA">
              <w:rPr>
                <w:rFonts w:eastAsia="SimSun"/>
                <w:rtl/>
              </w:rPr>
              <w:t xml:space="preserve"> سبتمبر </w:t>
            </w:r>
            <w:r w:rsidRPr="004845DA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8204AC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597D46" w:rsidP="00D44350">
            <w:pPr>
              <w:pStyle w:val="Title1"/>
              <w:spacing w:before="240"/>
              <w:rPr>
                <w:rtl/>
              </w:rPr>
            </w:pPr>
            <w:r w:rsidRPr="00597D46"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597D46">
            <w:pPr>
              <w:pStyle w:val="Title1"/>
              <w:spacing w:before="240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597D46" w:rsidRDefault="00764079" w:rsidP="00597D46">
            <w:pPr>
              <w:pStyle w:val="Agendaitem"/>
              <w:spacing w:before="240" w:line="192" w:lineRule="auto"/>
            </w:pPr>
            <w:r w:rsidRPr="00597D46">
              <w:rPr>
                <w:rtl/>
              </w:rPr>
              <w:t xml:space="preserve">البنـد </w:t>
            </w:r>
            <w:r w:rsidR="00597D46" w:rsidRPr="00597D46">
              <w:t>(G)7</w:t>
            </w:r>
            <w:r w:rsidRPr="00597D46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597D46" w:rsidP="00A37BBB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>
        <w:rPr>
          <w:rFonts w:eastAsia="SimSun" w:hint="cs"/>
          <w:rtl/>
          <w:lang w:bidi="ar-EG"/>
        </w:rPr>
        <w:t>َ</w:t>
      </w:r>
      <w:r w:rsidRPr="00431196">
        <w:rPr>
          <w:rFonts w:eastAsia="SimSun" w:hint="cs"/>
          <w:rtl/>
        </w:rPr>
        <w:t>ع في مراكش،</w:t>
      </w:r>
      <w:r w:rsidR="00A37BBB">
        <w:rPr>
          <w:rFonts w:eastAsia="SimSun" w:hint="eastAsia"/>
          <w:rtl/>
        </w:rPr>
        <w:t> 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A37BBB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 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والفعال والاقتصادي للترددات الراديوية وأي مدارات مرتبطة بها، بما</w:t>
      </w:r>
      <w:r w:rsidR="00315D2C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 مدار السواتل المستقرة بالنسبة إلى الأرض؛</w:t>
      </w:r>
    </w:p>
    <w:p w:rsidR="001D597A" w:rsidRPr="00431196" w:rsidRDefault="00597D46" w:rsidP="00C2775E">
      <w:pPr>
        <w:rPr>
          <w:rFonts w:eastAsia="SimSun"/>
          <w:spacing w:val="-4"/>
          <w:lang w:bidi="ar-SY"/>
        </w:rPr>
      </w:pPr>
      <w:r w:rsidRPr="00431196">
        <w:rPr>
          <w:rFonts w:eastAsia="SimSun"/>
        </w:rPr>
        <w:t>(G)7</w:t>
      </w:r>
      <w:r w:rsidRPr="00431196">
        <w:rPr>
          <w:rFonts w:eastAsia="SimSun"/>
        </w:rPr>
        <w:tab/>
      </w:r>
      <w:r w:rsidRPr="00431196">
        <w:rPr>
          <w:rFonts w:eastAsia="SimSun" w:hint="cs"/>
          <w:spacing w:val="-4"/>
          <w:rtl/>
          <w:lang w:bidi="ar-SY"/>
        </w:rPr>
        <w:t xml:space="preserve">المسألة </w:t>
      </w:r>
      <w:r w:rsidRPr="00431196">
        <w:rPr>
          <w:rFonts w:eastAsia="SimSun"/>
          <w:spacing w:val="-4"/>
          <w:lang w:bidi="ar-SY"/>
        </w:rPr>
        <w:t>G</w:t>
      </w:r>
      <w:r w:rsidRPr="00431196">
        <w:rPr>
          <w:rFonts w:eastAsia="SimSun" w:hint="cs"/>
          <w:rtl/>
        </w:rPr>
        <w:t xml:space="preserve"> - </w:t>
      </w:r>
      <w:r w:rsidRPr="00431196">
        <w:rPr>
          <w:rFonts w:eastAsia="SimSun" w:hint="cs"/>
          <w:spacing w:val="-4"/>
          <w:rtl/>
          <w:lang w:bidi="ar-SY"/>
        </w:rPr>
        <w:t xml:space="preserve">توضيح معلومات الوضع في الخدمة المقدمة بموجب الرقمين </w:t>
      </w:r>
      <w:r w:rsidRPr="00431196">
        <w:rPr>
          <w:rFonts w:eastAsia="SimSun"/>
          <w:b/>
          <w:bCs/>
          <w:spacing w:val="-4"/>
          <w:lang w:bidi="ar-SY"/>
        </w:rPr>
        <w:t>44B.11/44.11</w:t>
      </w:r>
      <w:r w:rsidRPr="00431196">
        <w:rPr>
          <w:rFonts w:eastAsia="SimSun" w:hint="cs"/>
          <w:spacing w:val="-4"/>
          <w:rtl/>
          <w:lang w:bidi="ar-SY"/>
        </w:rPr>
        <w:t xml:space="preserve"> من لوائح الراديو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  <w:lang w:bidi="ar-EG"/>
        </w:rPr>
      </w:pPr>
      <w:r w:rsidRPr="002919E1">
        <w:rPr>
          <w:rtl/>
        </w:rPr>
        <w:br w:type="page"/>
      </w:r>
    </w:p>
    <w:p w:rsidR="009F37C9" w:rsidRPr="00620278" w:rsidRDefault="00597D46" w:rsidP="00D02A9E">
      <w:pPr>
        <w:pStyle w:val="ArtNo"/>
        <w:rPr>
          <w:rtl/>
        </w:rPr>
      </w:pPr>
      <w:r w:rsidRPr="00620278">
        <w:rPr>
          <w:rtl/>
        </w:rPr>
        <w:lastRenderedPageBreak/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597D46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 w:rsidRPr="00A706DF">
        <w:rPr>
          <w:rStyle w:val="FootnoteReference"/>
          <w:b w:val="0"/>
          <w:rtl/>
        </w:rPr>
        <w:t>1</w:t>
      </w:r>
      <w:r w:rsidRPr="00A706DF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A706DF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A706DF">
        <w:rPr>
          <w:rStyle w:val="FootnoteReference"/>
          <w:b w:val="0"/>
          <w:rtl/>
        </w:rPr>
        <w:t>2</w:t>
      </w:r>
      <w:r w:rsidRPr="00A706DF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A706DF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A706DF">
        <w:rPr>
          <w:rStyle w:val="FootnoteReference"/>
          <w:b w:val="0"/>
          <w:rtl/>
        </w:rPr>
        <w:t>3</w:t>
      </w:r>
      <w:r w:rsidRPr="00A706DF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A706DF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A706DF">
        <w:rPr>
          <w:rStyle w:val="FootnoteReference"/>
          <w:b w:val="0"/>
          <w:rtl/>
        </w:rPr>
        <w:t>4</w:t>
      </w:r>
      <w:r w:rsidRPr="00A706DF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A706DF">
        <w:rPr>
          <w:b w:val="0"/>
          <w:position w:val="6"/>
          <w:sz w:val="18"/>
          <w:szCs w:val="24"/>
          <w:rtl/>
        </w:rPr>
        <w:t xml:space="preserve"> </w:t>
      </w:r>
      <w:r w:rsidRPr="00A706DF">
        <w:rPr>
          <w:rStyle w:val="FootnoteReference"/>
          <w:b w:val="0"/>
          <w:rtl/>
        </w:rPr>
        <w:t>5</w:t>
      </w:r>
      <w:r w:rsidRPr="00A706DF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A706DF">
        <w:rPr>
          <w:b w:val="0"/>
          <w:position w:val="6"/>
          <w:sz w:val="18"/>
          <w:szCs w:val="24"/>
          <w:rtl/>
        </w:rPr>
        <w:t xml:space="preserve"> </w:t>
      </w:r>
      <w:r w:rsidRPr="00A706DF">
        <w:rPr>
          <w:rStyle w:val="FootnoteReference"/>
          <w:b w:val="0"/>
          <w:rtl/>
        </w:rPr>
        <w:t>6</w:t>
      </w:r>
      <w:r w:rsidRPr="00A706DF">
        <w:rPr>
          <w:rFonts w:hint="cs"/>
          <w:b w:val="0"/>
          <w:position w:val="-4"/>
          <w:szCs w:val="28"/>
          <w:vertAlign w:val="superscript"/>
          <w:rtl/>
        </w:rPr>
        <w:t>،</w:t>
      </w:r>
      <w:r w:rsidRPr="00A706DF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A706DF">
        <w:rPr>
          <w:rStyle w:val="FootnoteReference"/>
          <w:b w:val="0"/>
          <w:rtl/>
        </w:rPr>
        <w:t>7</w:t>
      </w:r>
      <w:r w:rsidRPr="00A706DF">
        <w:rPr>
          <w:rFonts w:hint="cs"/>
          <w:b w:val="0"/>
          <w:position w:val="-4"/>
          <w:szCs w:val="28"/>
          <w:vertAlign w:val="superscript"/>
          <w:rtl/>
        </w:rPr>
        <w:t xml:space="preserve">، </w:t>
      </w:r>
      <w:r w:rsidRPr="00A706DF">
        <w:rPr>
          <w:rStyle w:val="FootnoteReference"/>
          <w:b w:val="0"/>
          <w:rtl/>
        </w:rPr>
        <w:t>7</w:t>
      </w:r>
      <w:r w:rsidRPr="00A706DF">
        <w:rPr>
          <w:rStyle w:val="FootnoteReference"/>
          <w:rFonts w:ascii="Times New Roman Bold" w:hAnsi="Times New Roman Bold" w:cs="Traditional Arabic"/>
          <w:b w:val="0"/>
          <w:i/>
          <w:iCs/>
          <w:rtl/>
        </w:rPr>
        <w:t>مكرراً</w:t>
      </w:r>
      <w:r w:rsidRPr="00A706DF">
        <w:rPr>
          <w:rFonts w:hint="cs"/>
          <w:b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9F37C9" w:rsidRPr="00B64A52" w:rsidRDefault="00597D46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1A161A" w:rsidRDefault="00597D46">
      <w:pPr>
        <w:pStyle w:val="Proposal"/>
      </w:pPr>
      <w:r>
        <w:t>MOD</w:t>
      </w:r>
      <w:r>
        <w:tab/>
        <w:t>AFCP/28A21A7/1</w:t>
      </w:r>
    </w:p>
    <w:p w:rsidR="009F37C9" w:rsidRDefault="00597D46" w:rsidP="00440420">
      <w:pPr>
        <w:rPr>
          <w:sz w:val="16"/>
          <w:rtl/>
        </w:rPr>
      </w:pPr>
      <w:r w:rsidRPr="007A3994">
        <w:rPr>
          <w:rStyle w:val="Artdef"/>
        </w:rPr>
        <w:t>44.11</w:t>
      </w:r>
      <w:r w:rsidRPr="00D04480">
        <w:rPr>
          <w:rtl/>
        </w:rPr>
        <w:tab/>
      </w:r>
      <w:r w:rsidRPr="00D04480">
        <w:rPr>
          <w:rtl/>
        </w:rPr>
        <w:tab/>
        <w:t>عندما يتم التبليغ عن تاريخ</w:t>
      </w:r>
      <w:r>
        <w:rPr>
          <w:rStyle w:val="FootnoteReference"/>
          <w:rtl/>
        </w:rPr>
        <w:t>20</w:t>
      </w:r>
      <w:r>
        <w:rPr>
          <w:rStyle w:val="FootnoteReference"/>
        </w:rPr>
        <w:t> </w:t>
      </w:r>
      <w:r w:rsidRPr="00A706DF">
        <w:rPr>
          <w:rFonts w:hint="eastAsia"/>
          <w:position w:val="6"/>
          <w:sz w:val="24"/>
          <w:szCs w:val="24"/>
          <w:rtl/>
          <w:rPrChange w:id="2" w:author="Riz, Imad " w:date="2015-09-25T11:10:00Z">
            <w:rPr>
              <w:rFonts w:hint="eastAsia"/>
              <w:position w:val="-4"/>
              <w:szCs w:val="28"/>
              <w:vertAlign w:val="superscript"/>
              <w:rtl/>
            </w:rPr>
          </w:rPrChange>
        </w:rPr>
        <w:t>،</w:t>
      </w:r>
      <w:r>
        <w:rPr>
          <w:rStyle w:val="FootnoteReference"/>
          <w:rtl/>
        </w:rPr>
        <w:t>21</w:t>
      </w:r>
      <w:ins w:id="3" w:author="Riz, Imad " w:date="2015-09-25T11:08:00Z">
        <w:r w:rsidR="00A706DF" w:rsidRPr="00A706DF">
          <w:rPr>
            <w:rStyle w:val="FootnoteReference"/>
            <w:rFonts w:cs="Traditional Arabic" w:hint="eastAsia"/>
            <w:sz w:val="24"/>
            <w:szCs w:val="24"/>
            <w:rtl/>
            <w:rPrChange w:id="4" w:author="Riz, Imad " w:date="2015-09-25T11:10:00Z">
              <w:rPr>
                <w:rFonts w:hint="eastAsia"/>
                <w:rtl/>
              </w:rPr>
            </w:rPrChange>
          </w:rPr>
          <w:t>،</w:t>
        </w:r>
        <w:r w:rsidR="00A706DF" w:rsidRPr="00A706DF">
          <w:rPr>
            <w:rStyle w:val="FootnoteReference"/>
            <w:rFonts w:cs="Traditional Arabic"/>
            <w:sz w:val="24"/>
            <w:szCs w:val="24"/>
            <w:rtl/>
            <w:rPrChange w:id="5" w:author="Riz, Imad " w:date="2015-09-25T11:10:00Z">
              <w:rPr>
                <w:rtl/>
              </w:rPr>
            </w:rPrChange>
          </w:rPr>
          <w:t xml:space="preserve"> </w:t>
        </w:r>
        <w:r w:rsidR="00A706DF" w:rsidRPr="00A706DF">
          <w:rPr>
            <w:rStyle w:val="FootnoteReference"/>
            <w:rPrChange w:id="6" w:author="Riz, Imad " w:date="2015-09-25T11:09:00Z">
              <w:rPr/>
            </w:rPrChange>
          </w:rPr>
          <w:t>ADD</w:t>
        </w:r>
        <w:r w:rsidR="00A706DF" w:rsidRPr="00A706DF">
          <w:rPr>
            <w:rStyle w:val="FootnoteReference"/>
            <w:rtl/>
            <w:rPrChange w:id="7" w:author="Riz, Imad " w:date="2015-09-25T11:09:00Z">
              <w:rPr>
                <w:rtl/>
                <w:lang w:bidi="ar-SY"/>
              </w:rPr>
            </w:rPrChange>
          </w:rPr>
          <w:t xml:space="preserve"> </w:t>
        </w:r>
        <w:r w:rsidR="00A706DF" w:rsidRPr="00A706DF">
          <w:rPr>
            <w:rStyle w:val="FootnoteReference"/>
            <w:rPrChange w:id="8" w:author="Riz, Imad " w:date="2015-09-25T11:09:00Z">
              <w:rPr>
                <w:lang w:bidi="ar-SY"/>
              </w:rPr>
            </w:rPrChange>
          </w:rPr>
          <w:t>21</w:t>
        </w:r>
        <w:r w:rsidR="00A706DF" w:rsidRPr="00A706DF">
          <w:rPr>
            <w:rStyle w:val="FootnoteReference"/>
            <w:rFonts w:cs="Traditional Arabic" w:hint="eastAsia"/>
            <w:i/>
            <w:iCs/>
            <w:szCs w:val="24"/>
            <w:rtl/>
            <w:rPrChange w:id="9" w:author="Riz, Imad " w:date="2015-09-25T11:09:00Z">
              <w:rPr>
                <w:rFonts w:hint="eastAsia"/>
                <w:rtl/>
                <w:lang w:bidi="ar-SY"/>
              </w:rPr>
            </w:rPrChange>
          </w:rPr>
          <w:t>مكرراً</w:t>
        </w:r>
      </w:ins>
      <w:r w:rsidRPr="00D04480">
        <w:rPr>
          <w:rtl/>
        </w:rPr>
        <w:t xml:space="preserve"> وضع تخصيص </w:t>
      </w:r>
      <w:r>
        <w:rPr>
          <w:rFonts w:hint="cs"/>
          <w:rtl/>
        </w:rPr>
        <w:t xml:space="preserve">التردد </w:t>
      </w:r>
      <w:r w:rsidRPr="00D04480">
        <w:rPr>
          <w:rtl/>
        </w:rPr>
        <w:t>لمحطة فضائية</w:t>
      </w:r>
      <w:r>
        <w:rPr>
          <w:rtl/>
        </w:rPr>
        <w:t xml:space="preserve"> في </w:t>
      </w:r>
      <w:r w:rsidRPr="00D04480">
        <w:rPr>
          <w:rtl/>
        </w:rPr>
        <w:t>الخدمة ضمن شبكة ساتلية يجب ألا</w:t>
      </w:r>
      <w:r>
        <w:rPr>
          <w:rFonts w:hint="cs"/>
          <w:rtl/>
        </w:rPr>
        <w:t> </w:t>
      </w:r>
      <w:r w:rsidRPr="00D04480">
        <w:rPr>
          <w:rtl/>
        </w:rPr>
        <w:t>يتجاوز هذا التاريخ سبعة أعوام بعد تاريخ استلام المكتب للمعلومات الكاملة ذات الصلة بموجب الرقم</w:t>
      </w:r>
      <w:r w:rsidR="00440420">
        <w:rPr>
          <w:rFonts w:hint="cs"/>
          <w:rtl/>
        </w:rPr>
        <w:t> </w:t>
      </w:r>
      <w:r w:rsidRPr="00D244D4">
        <w:rPr>
          <w:rStyle w:val="Artref"/>
        </w:rPr>
        <w:t>1.9</w:t>
      </w:r>
      <w:r>
        <w:rPr>
          <w:rtl/>
        </w:rPr>
        <w:t xml:space="preserve"> أو </w:t>
      </w:r>
      <w:r w:rsidRPr="00D244D4">
        <w:rPr>
          <w:rStyle w:val="Artref"/>
        </w:rPr>
        <w:t>2.9</w:t>
      </w:r>
      <w:r w:rsidRPr="00D04480">
        <w:rPr>
          <w:rtl/>
        </w:rPr>
        <w:t>، حسب الحالة. وأي تخصيص تردد</w:t>
      </w:r>
      <w:r>
        <w:rPr>
          <w:rtl/>
        </w:rPr>
        <w:t xml:space="preserve"> لا </w:t>
      </w:r>
      <w:r w:rsidRPr="00D04480">
        <w:rPr>
          <w:rtl/>
        </w:rPr>
        <w:t>يوضع</w:t>
      </w:r>
      <w:r>
        <w:rPr>
          <w:rtl/>
        </w:rPr>
        <w:t xml:space="preserve"> في </w:t>
      </w:r>
      <w:r w:rsidRPr="00D04480">
        <w:rPr>
          <w:rtl/>
        </w:rPr>
        <w:t>الخدمة خلال المهلة المحددة، يقوم المكتب بإلغائه بعد أن يعلم الإدارة بذلك قبل انتهاء هذه المهلة بفترة</w:t>
      </w:r>
      <w:r>
        <w:rPr>
          <w:rtl/>
        </w:rPr>
        <w:t xml:space="preserve"> لا </w:t>
      </w:r>
      <w:r w:rsidRPr="00D04480">
        <w:rPr>
          <w:rtl/>
        </w:rPr>
        <w:t>تقل عن ثلاثة أشهر.</w:t>
      </w:r>
      <w:r>
        <w:rPr>
          <w:sz w:val="16"/>
        </w:rPr>
        <w:t xml:space="preserve"> (WRC-</w:t>
      </w:r>
      <w:del w:id="10" w:author="Riz, Imad " w:date="2015-09-25T11:10:00Z">
        <w:r w:rsidDel="00195F9E">
          <w:rPr>
            <w:sz w:val="16"/>
          </w:rPr>
          <w:delText>12</w:delText>
        </w:r>
      </w:del>
      <w:ins w:id="11" w:author="Riz, Imad " w:date="2015-09-25T11:10:00Z">
        <w:r w:rsidR="00195F9E">
          <w:rPr>
            <w:sz w:val="16"/>
          </w:rPr>
          <w:t>15</w:t>
        </w:r>
      </w:ins>
      <w:r>
        <w:rPr>
          <w:sz w:val="16"/>
        </w:rPr>
        <w:t>)    </w:t>
      </w:r>
    </w:p>
    <w:p w:rsidR="001A161A" w:rsidRPr="00AC5312" w:rsidRDefault="00597D46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AC5312">
        <w:rPr>
          <w:rFonts w:hint="cs"/>
          <w:b w:val="0"/>
          <w:bCs w:val="0"/>
          <w:rtl/>
        </w:rPr>
        <w:t>من أجل تحسين اللوائح المتعلقة بالخدمات الساتلية.</w:t>
      </w:r>
    </w:p>
    <w:p w:rsidR="001A161A" w:rsidRDefault="00597D46">
      <w:pPr>
        <w:pStyle w:val="Proposal"/>
      </w:pPr>
      <w:r>
        <w:t>MOD</w:t>
      </w:r>
      <w:r>
        <w:tab/>
        <w:t>AFCP/28A21A7/2</w:t>
      </w:r>
    </w:p>
    <w:p w:rsidR="009F37C9" w:rsidRDefault="00597D46">
      <w:pPr>
        <w:rPr>
          <w:rtl/>
        </w:rPr>
        <w:pPrChange w:id="12" w:author="Riz, Imad " w:date="2015-09-25T11:12:00Z">
          <w:pPr/>
        </w:pPrChange>
      </w:pPr>
      <w:r w:rsidRPr="00A365E4">
        <w:rPr>
          <w:rStyle w:val="Artdef"/>
        </w:rPr>
        <w:t>44B.11</w:t>
      </w:r>
      <w:r w:rsidRPr="001538EE">
        <w:tab/>
      </w:r>
      <w:r>
        <w:rPr>
          <w:rFonts w:hint="cs"/>
          <w:rtl/>
        </w:rPr>
        <w:tab/>
      </w:r>
      <w:r w:rsidRPr="001538EE">
        <w:rPr>
          <w:rFonts w:hint="cs"/>
          <w:rtl/>
        </w:rPr>
        <w:t>يُعتبر تخصيص تردد لمحطة فضائية مستقرة بالنسبة إلى الأرض موضوعاً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الخدمة</w:t>
      </w:r>
      <w:r>
        <w:rPr>
          <w:rFonts w:hint="cs"/>
          <w:rtl/>
        </w:rPr>
        <w:t>،</w:t>
      </w:r>
      <w:r w:rsidRPr="001538EE">
        <w:rPr>
          <w:rFonts w:hint="cs"/>
          <w:rtl/>
        </w:rPr>
        <w:t xml:space="preserve"> إذا ما </w:t>
      </w:r>
      <w:r>
        <w:rPr>
          <w:rFonts w:hint="cs"/>
          <w:rtl/>
        </w:rPr>
        <w:t>وضعت</w:t>
      </w:r>
      <w:r w:rsidRPr="001538EE">
        <w:rPr>
          <w:rFonts w:hint="cs"/>
          <w:rtl/>
        </w:rPr>
        <w:t xml:space="preserve"> محطة فضائية مستقرة بالنسبة إلى الأرض</w:t>
      </w:r>
      <w:r>
        <w:rPr>
          <w:rFonts w:hint="cs"/>
          <w:rtl/>
        </w:rPr>
        <w:t xml:space="preserve"> في </w:t>
      </w:r>
      <w:r w:rsidRPr="001538EE">
        <w:rPr>
          <w:rtl/>
        </w:rPr>
        <w:t xml:space="preserve">الموقع المداري </w:t>
      </w:r>
      <w:r w:rsidRPr="001538EE">
        <w:rPr>
          <w:rFonts w:hint="cs"/>
          <w:rtl/>
        </w:rPr>
        <w:t>المبلَّغ عنه و</w:t>
      </w:r>
      <w:r>
        <w:rPr>
          <w:rFonts w:hint="cs"/>
          <w:rtl/>
        </w:rPr>
        <w:t xml:space="preserve">كانت </w:t>
      </w:r>
      <w:r w:rsidRPr="001538EE">
        <w:rPr>
          <w:rFonts w:hint="cs"/>
          <w:rtl/>
        </w:rPr>
        <w:t xml:space="preserve">قادرة على </w:t>
      </w:r>
      <w:r w:rsidRPr="001538EE">
        <w:rPr>
          <w:rtl/>
        </w:rPr>
        <w:t>إرسال</w:t>
      </w:r>
      <w:r>
        <w:rPr>
          <w:rtl/>
        </w:rPr>
        <w:t xml:space="preserve"> أو </w:t>
      </w:r>
      <w:r w:rsidRPr="001538EE">
        <w:rPr>
          <w:rtl/>
        </w:rPr>
        <w:t>استقبال</w:t>
      </w:r>
      <w:r>
        <w:rPr>
          <w:rFonts w:hint="cs"/>
          <w:rtl/>
        </w:rPr>
        <w:t xml:space="preserve"> هذا التخصيص</w:t>
      </w:r>
      <w:r w:rsidRPr="001538E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وظلت في </w:t>
      </w:r>
      <w:r w:rsidRPr="001538EE">
        <w:rPr>
          <w:rFonts w:hint="cs"/>
          <w:rtl/>
        </w:rPr>
        <w:t>ذلك الموقع لمدة تسعين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متواصلة</w:t>
      </w:r>
      <w:r w:rsidRPr="001538EE">
        <w:rPr>
          <w:rtl/>
        </w:rPr>
        <w:t>.</w:t>
      </w:r>
      <w:r w:rsidRPr="001538EE">
        <w:rPr>
          <w:rFonts w:hint="cs"/>
          <w:rtl/>
        </w:rPr>
        <w:t xml:space="preserve"> وتُعلم الإدارة المبلِّغة المكتب بذلك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غضون مدة ثلاثين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اعتبار</w:t>
      </w:r>
      <w:r>
        <w:rPr>
          <w:rFonts w:hint="cs"/>
          <w:rtl/>
        </w:rPr>
        <w:t xml:space="preserve">اً من نهاية </w:t>
      </w:r>
      <w:r w:rsidRPr="001538EE">
        <w:rPr>
          <w:rFonts w:hint="cs"/>
          <w:rtl/>
        </w:rPr>
        <w:t xml:space="preserve">فترة </w:t>
      </w:r>
      <w:r>
        <w:rPr>
          <w:rFonts w:hint="cs"/>
          <w:rtl/>
        </w:rPr>
        <w:t>ال</w:t>
      </w:r>
      <w:r w:rsidRPr="001538EE">
        <w:rPr>
          <w:rFonts w:hint="cs"/>
          <w:rtl/>
        </w:rPr>
        <w:t xml:space="preserve">تسعين </w:t>
      </w:r>
      <w:r>
        <w:rPr>
          <w:rFonts w:hint="cs"/>
          <w:rtl/>
        </w:rPr>
        <w:t>يوماً</w:t>
      </w:r>
      <w:ins w:id="13" w:author="Riz, Imad " w:date="2015-09-25T11:11:00Z">
        <w:r w:rsidR="00B730C7" w:rsidRPr="00A706DF">
          <w:rPr>
            <w:rStyle w:val="FootnoteReference"/>
            <w:rPrChange w:id="14" w:author="Riz, Imad " w:date="2015-09-25T11:09:00Z">
              <w:rPr/>
            </w:rPrChange>
          </w:rPr>
          <w:t>ADD</w:t>
        </w:r>
        <w:r w:rsidR="00B730C7" w:rsidRPr="00A706DF">
          <w:rPr>
            <w:rStyle w:val="FootnoteReference"/>
            <w:rtl/>
            <w:rPrChange w:id="15" w:author="Riz, Imad " w:date="2015-09-25T11:09:00Z">
              <w:rPr>
                <w:rtl/>
                <w:lang w:bidi="ar-SY"/>
              </w:rPr>
            </w:rPrChange>
          </w:rPr>
          <w:t xml:space="preserve"> </w:t>
        </w:r>
        <w:r w:rsidR="00B730C7" w:rsidRPr="00A706DF">
          <w:rPr>
            <w:rStyle w:val="FootnoteReference"/>
            <w:rPrChange w:id="16" w:author="Riz, Imad " w:date="2015-09-25T11:09:00Z">
              <w:rPr>
                <w:lang w:bidi="ar-SY"/>
              </w:rPr>
            </w:rPrChange>
          </w:rPr>
          <w:t>21</w:t>
        </w:r>
        <w:r w:rsidR="00B730C7" w:rsidRPr="00A706DF">
          <w:rPr>
            <w:rStyle w:val="FootnoteReference"/>
            <w:rFonts w:cs="Traditional Arabic" w:hint="eastAsia"/>
            <w:i/>
            <w:iCs/>
            <w:szCs w:val="24"/>
            <w:rtl/>
            <w:rPrChange w:id="17" w:author="Riz, Imad " w:date="2015-09-25T11:09:00Z">
              <w:rPr>
                <w:rFonts w:hint="eastAsia"/>
                <w:rtl/>
                <w:lang w:bidi="ar-SY"/>
              </w:rPr>
            </w:rPrChange>
          </w:rPr>
          <w:t>مكرراً</w:t>
        </w:r>
      </w:ins>
      <w:r w:rsidRPr="001538EE">
        <w:rPr>
          <w:rFonts w:hint="cs"/>
          <w:rtl/>
        </w:rPr>
        <w:t>.</w:t>
      </w:r>
      <w:r w:rsidRPr="00FD0956">
        <w:rPr>
          <w:sz w:val="16"/>
          <w:szCs w:val="24"/>
        </w:rPr>
        <w:t xml:space="preserve"> (WRC-</w:t>
      </w:r>
      <w:del w:id="18" w:author="Riz, Imad " w:date="2015-09-25T11:12:00Z">
        <w:r w:rsidRPr="00FD0956" w:rsidDel="00DD3EA7">
          <w:rPr>
            <w:sz w:val="16"/>
            <w:szCs w:val="24"/>
          </w:rPr>
          <w:delText>12</w:delText>
        </w:r>
      </w:del>
      <w:ins w:id="19" w:author="Riz, Imad " w:date="2015-09-25T11:12:00Z">
        <w:r w:rsidR="00DD3EA7">
          <w:rPr>
            <w:sz w:val="16"/>
            <w:szCs w:val="24"/>
          </w:rPr>
          <w:t>15</w:t>
        </w:r>
      </w:ins>
      <w:r w:rsidRPr="00FD0956">
        <w:rPr>
          <w:sz w:val="16"/>
          <w:szCs w:val="24"/>
        </w:rPr>
        <w:t>)    </w:t>
      </w:r>
    </w:p>
    <w:p w:rsidR="001A161A" w:rsidRPr="00DD3EA7" w:rsidRDefault="00597D46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DD3EA7">
        <w:rPr>
          <w:rFonts w:hint="cs"/>
          <w:b w:val="0"/>
          <w:bCs w:val="0"/>
          <w:rtl/>
        </w:rPr>
        <w:t>من أجل تحسين اللوائح المتعلقة بالخدمات الساتلية.</w:t>
      </w:r>
    </w:p>
    <w:p w:rsidR="001A161A" w:rsidRDefault="00597D46">
      <w:pPr>
        <w:pStyle w:val="Proposal"/>
        <w:rPr>
          <w:rtl/>
        </w:rPr>
      </w:pPr>
      <w:r>
        <w:t>ADD</w:t>
      </w:r>
      <w:r>
        <w:tab/>
        <w:t>AFCP/28A21A7/3</w:t>
      </w:r>
    </w:p>
    <w:p w:rsidR="00C86C41" w:rsidRPr="001536F2" w:rsidRDefault="00C86C41" w:rsidP="00C86C41">
      <w:pPr>
        <w:rPr>
          <w:spacing w:val="4"/>
          <w:rtl/>
          <w:lang w:bidi="ar-SY"/>
        </w:rPr>
      </w:pPr>
      <w:r w:rsidRPr="001536F2">
        <w:rPr>
          <w:rFonts w:hint="cs"/>
          <w:spacing w:val="4"/>
          <w:rtl/>
          <w:lang w:bidi="ar-SY"/>
        </w:rPr>
        <w:t>_________</w:t>
      </w:r>
    </w:p>
    <w:p w:rsidR="001E1C4C" w:rsidRDefault="001E1C4C" w:rsidP="001E1C4C">
      <w:pPr>
        <w:rPr>
          <w:sz w:val="16"/>
          <w:szCs w:val="24"/>
          <w:rtl/>
          <w:lang w:bidi="ar-SY"/>
        </w:rPr>
      </w:pPr>
      <w:r>
        <w:rPr>
          <w:position w:val="6"/>
          <w:sz w:val="18"/>
          <w:szCs w:val="26"/>
          <w:lang w:bidi="ar-SY"/>
        </w:rPr>
        <w:t>21</w:t>
      </w:r>
      <w:r>
        <w:rPr>
          <w:rFonts w:hint="cs"/>
          <w:i/>
          <w:iCs/>
          <w:position w:val="6"/>
          <w:sz w:val="18"/>
          <w:szCs w:val="26"/>
          <w:rtl/>
          <w:lang w:bidi="ar-EG"/>
        </w:rPr>
        <w:t>مكرراً</w:t>
      </w:r>
      <w:r w:rsidRPr="001536F2">
        <w:rPr>
          <w:rFonts w:hint="cs"/>
          <w:rtl/>
          <w:lang w:bidi="ar-SY"/>
        </w:rPr>
        <w:t> </w:t>
      </w:r>
      <w:r w:rsidRPr="001536F2">
        <w:rPr>
          <w:rFonts w:hint="eastAsia"/>
          <w:rtl/>
          <w:lang w:bidi="ar-SY"/>
        </w:rPr>
        <w:t>  </w:t>
      </w:r>
      <w:r w:rsidRPr="00662261">
        <w:rPr>
          <w:rStyle w:val="Artdef"/>
        </w:rPr>
        <w:t>3.44.11</w:t>
      </w:r>
      <w:r w:rsidRPr="001536F2">
        <w:rPr>
          <w:rFonts w:hint="cs"/>
          <w:rtl/>
          <w:lang w:bidi="ar-SY"/>
        </w:rPr>
        <w:t xml:space="preserve"> و</w:t>
      </w:r>
      <w:r w:rsidRPr="00662261">
        <w:rPr>
          <w:rStyle w:val="Artdef"/>
        </w:rPr>
        <w:t>1.44B.11</w:t>
      </w:r>
      <w:r w:rsidRPr="001536F2">
        <w:rPr>
          <w:rFonts w:hint="cs"/>
          <w:rtl/>
          <w:lang w:bidi="ar-SY"/>
        </w:rPr>
        <w:t> </w:t>
      </w:r>
      <w:r w:rsidRPr="001536F2">
        <w:rPr>
          <w:rFonts w:hint="eastAsia"/>
          <w:rtl/>
          <w:lang w:bidi="ar-SY"/>
        </w:rPr>
        <w:t>  </w:t>
      </w:r>
      <w:r w:rsidRPr="001536F2">
        <w:rPr>
          <w:rFonts w:hint="cs"/>
          <w:rtl/>
          <w:lang w:bidi="ar-SY"/>
        </w:rPr>
        <w:t xml:space="preserve">عند استلام هذه المعلومات وعندما يبدو من المعلومات الموثوقة المتاحة أن تخصيصاً مبلغاً عنه لم يوضع في الخدمة وفقاً للرقم </w:t>
      </w:r>
      <w:r w:rsidRPr="001536F2">
        <w:rPr>
          <w:b/>
          <w:bCs/>
          <w:lang w:bidi="ar-SY"/>
        </w:rPr>
        <w:t>44.11</w:t>
      </w:r>
      <w:r w:rsidRPr="001536F2">
        <w:rPr>
          <w:rFonts w:hint="cs"/>
          <w:rtl/>
          <w:lang w:bidi="ar-SY"/>
        </w:rPr>
        <w:t xml:space="preserve"> و/أو </w:t>
      </w:r>
      <w:r w:rsidRPr="001536F2">
        <w:rPr>
          <w:b/>
          <w:bCs/>
          <w:lang w:bidi="ar-SY"/>
        </w:rPr>
        <w:t>44B.11</w:t>
      </w:r>
      <w:r w:rsidRPr="001536F2">
        <w:rPr>
          <w:rFonts w:hint="cs"/>
          <w:rtl/>
          <w:lang w:bidi="ar-SY"/>
        </w:rPr>
        <w:t xml:space="preserve"> من لوائح الراديو، حسب الحالة، تنطبق إجراءات التشاور وسير العمل المطبق لاحقاً على النحو المبين في الرقم </w:t>
      </w:r>
      <w:r w:rsidRPr="001536F2">
        <w:rPr>
          <w:b/>
          <w:bCs/>
          <w:lang w:bidi="ar-SY"/>
        </w:rPr>
        <w:t>6.13</w:t>
      </w:r>
      <w:r w:rsidRPr="001536F2">
        <w:rPr>
          <w:rFonts w:hint="cs"/>
          <w:rtl/>
          <w:lang w:bidi="ar-SY"/>
        </w:rPr>
        <w:t>، حسب الاقتضاء. </w:t>
      </w:r>
      <w:r w:rsidRPr="001536F2">
        <w:rPr>
          <w:rFonts w:hint="eastAsia"/>
          <w:rtl/>
          <w:lang w:bidi="ar-SY"/>
        </w:rPr>
        <w:t>  </w:t>
      </w:r>
      <w:r w:rsidRPr="001536F2">
        <w:rPr>
          <w:rFonts w:hint="cs"/>
          <w:rtl/>
          <w:lang w:bidi="ar-SY"/>
        </w:rPr>
        <w:t>  </w:t>
      </w:r>
      <w:r w:rsidRPr="001536F2">
        <w:rPr>
          <w:rFonts w:hint="eastAsia"/>
          <w:rtl/>
          <w:lang w:bidi="ar-SY"/>
        </w:rPr>
        <w:t> </w:t>
      </w:r>
      <w:r w:rsidRPr="001536F2">
        <w:rPr>
          <w:sz w:val="16"/>
          <w:szCs w:val="24"/>
          <w:lang w:bidi="ar-SY"/>
        </w:rPr>
        <w:t>(WRC</w:t>
      </w:r>
      <w:r w:rsidRPr="001536F2">
        <w:rPr>
          <w:sz w:val="16"/>
          <w:szCs w:val="24"/>
          <w:lang w:bidi="ar-SY"/>
        </w:rPr>
        <w:noBreakHyphen/>
        <w:t>15)</w:t>
      </w:r>
    </w:p>
    <w:p w:rsidR="001A161A" w:rsidRDefault="00597D46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727FEA">
        <w:rPr>
          <w:rFonts w:hint="cs"/>
          <w:b w:val="0"/>
          <w:bCs w:val="0"/>
          <w:rtl/>
        </w:rPr>
        <w:t>من أجل تحسين اللوائح المتعلقة بالخدمات الساتلية.</w:t>
      </w:r>
    </w:p>
    <w:p w:rsidR="00CC7C15" w:rsidRPr="00CC7C15" w:rsidRDefault="00CC7C15" w:rsidP="00CC7C15">
      <w:pPr>
        <w:pStyle w:val="Reasons"/>
        <w:rPr>
          <w:b w:val="0"/>
          <w:bCs w:val="0"/>
          <w:rtl/>
        </w:rPr>
      </w:pPr>
      <w:bookmarkStart w:id="20" w:name="_GoBack"/>
      <w:bookmarkEnd w:id="20"/>
    </w:p>
    <w:p w:rsidR="00597D46" w:rsidRPr="00597D46" w:rsidRDefault="00CF3145" w:rsidP="00CF3145">
      <w:pPr>
        <w:spacing w:before="600"/>
        <w:jc w:val="center"/>
      </w:pPr>
      <w:r>
        <w:rPr>
          <w:rtl/>
        </w:rPr>
        <w:t>___________</w:t>
      </w:r>
    </w:p>
    <w:sectPr w:rsidR="00597D46" w:rsidRPr="00597D4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3" w:rsidRPr="00597D46" w:rsidRDefault="008757F3" w:rsidP="008757F3">
    <w:pPr>
      <w:pStyle w:val="Footer"/>
    </w:pPr>
    <w:r>
      <w:fldChar w:fldCharType="begin"/>
    </w:r>
    <w:r w:rsidRPr="00597D46">
      <w:instrText xml:space="preserve"> FILENAME \p \* MERGEFORMAT </w:instrText>
    </w:r>
    <w:r>
      <w:fldChar w:fldCharType="separate"/>
    </w:r>
    <w:r w:rsidR="00315D2C">
      <w:rPr>
        <w:noProof/>
      </w:rPr>
      <w:t>P:\ARA\ITU-R\CONF-R\CMR15\000\028ADD21ADD07A.docx</w:t>
    </w:r>
    <w:r>
      <w:fldChar w:fldCharType="end"/>
    </w:r>
    <w:r w:rsidRPr="00597D46">
      <w:t xml:space="preserve">   (</w:t>
    </w:r>
    <w:r>
      <w:t>387035</w:t>
    </w:r>
    <w:r w:rsidRPr="00597D46">
      <w:t>)</w:t>
    </w:r>
    <w:r w:rsidRPr="00597D46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C7C15">
      <w:rPr>
        <w:noProof/>
      </w:rPr>
      <w:t>28.09.15</w:t>
    </w:r>
    <w:r w:rsidRPr="00B12661">
      <w:fldChar w:fldCharType="end"/>
    </w:r>
    <w:r w:rsidRPr="00597D46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15D2C">
      <w:rPr>
        <w:noProof/>
      </w:rPr>
      <w:t>21.09.15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597D46" w:rsidRDefault="00281F5F" w:rsidP="008757F3">
    <w:pPr>
      <w:pStyle w:val="Footer"/>
    </w:pPr>
    <w:r>
      <w:fldChar w:fldCharType="begin"/>
    </w:r>
    <w:r w:rsidRPr="00597D46">
      <w:instrText xml:space="preserve"> FILENAME \p \* MERGEFORMAT </w:instrText>
    </w:r>
    <w:r>
      <w:fldChar w:fldCharType="separate"/>
    </w:r>
    <w:r w:rsidR="00315D2C">
      <w:rPr>
        <w:noProof/>
      </w:rPr>
      <w:t>P:\ARA\ITU-R\CONF-R\CMR15\000\028ADD21ADD07A.docx</w:t>
    </w:r>
    <w:r>
      <w:fldChar w:fldCharType="end"/>
    </w:r>
    <w:r w:rsidRPr="00597D46">
      <w:t xml:space="preserve">   (</w:t>
    </w:r>
    <w:r w:rsidR="008757F3">
      <w:t>387035</w:t>
    </w:r>
    <w:r w:rsidRPr="00597D46">
      <w:t>)</w:t>
    </w:r>
    <w:r w:rsidRPr="00597D46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C7C15">
      <w:rPr>
        <w:noProof/>
      </w:rPr>
      <w:t>28.09.15</w:t>
    </w:r>
    <w:r w:rsidRPr="00B12661">
      <w:fldChar w:fldCharType="end"/>
    </w:r>
    <w:r w:rsidRPr="00597D46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15D2C">
      <w:rPr>
        <w:noProof/>
      </w:rPr>
      <w:t>21.09.15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C7C1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28(Add.21)(Add.7)-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7832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77D51"/>
    <w:rsid w:val="001903B2"/>
    <w:rsid w:val="00195F9E"/>
    <w:rsid w:val="001A161A"/>
    <w:rsid w:val="001E190C"/>
    <w:rsid w:val="001E1C4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15D2C"/>
    <w:rsid w:val="0033737F"/>
    <w:rsid w:val="00353652"/>
    <w:rsid w:val="003569E1"/>
    <w:rsid w:val="0037120D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40420"/>
    <w:rsid w:val="00461FA7"/>
    <w:rsid w:val="00470CBD"/>
    <w:rsid w:val="0047407D"/>
    <w:rsid w:val="004845DA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97D46"/>
    <w:rsid w:val="005B00A1"/>
    <w:rsid w:val="005C29C8"/>
    <w:rsid w:val="005C3A0F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27FEA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498C"/>
    <w:rsid w:val="008657CB"/>
    <w:rsid w:val="00866A15"/>
    <w:rsid w:val="008757F3"/>
    <w:rsid w:val="0088384B"/>
    <w:rsid w:val="008911EC"/>
    <w:rsid w:val="00893E53"/>
    <w:rsid w:val="008A1137"/>
    <w:rsid w:val="008A1788"/>
    <w:rsid w:val="008A4185"/>
    <w:rsid w:val="008A6552"/>
    <w:rsid w:val="008B4E93"/>
    <w:rsid w:val="008C291B"/>
    <w:rsid w:val="008D4F14"/>
    <w:rsid w:val="008D6ACC"/>
    <w:rsid w:val="008D7AF0"/>
    <w:rsid w:val="008E32DD"/>
    <w:rsid w:val="008F4626"/>
    <w:rsid w:val="008F4BB5"/>
    <w:rsid w:val="009004DF"/>
    <w:rsid w:val="00904AA5"/>
    <w:rsid w:val="00905D21"/>
    <w:rsid w:val="0092520E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37BBB"/>
    <w:rsid w:val="00A40B2C"/>
    <w:rsid w:val="00A50954"/>
    <w:rsid w:val="00A66D2B"/>
    <w:rsid w:val="00A706DF"/>
    <w:rsid w:val="00A769CF"/>
    <w:rsid w:val="00A83981"/>
    <w:rsid w:val="00A870AD"/>
    <w:rsid w:val="00A90843"/>
    <w:rsid w:val="00A9645C"/>
    <w:rsid w:val="00AB2A33"/>
    <w:rsid w:val="00AC1275"/>
    <w:rsid w:val="00AC5312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730C7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86C41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C7C15"/>
    <w:rsid w:val="00CD0FDE"/>
    <w:rsid w:val="00CE0E68"/>
    <w:rsid w:val="00CE5BA4"/>
    <w:rsid w:val="00CF3145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3EA7"/>
    <w:rsid w:val="00DF2A6A"/>
    <w:rsid w:val="00DF3B72"/>
    <w:rsid w:val="00E01F36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D7F49F24-2064-4CEC-8A6F-71C6516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R15-WRC15-C-0028!A21-A7!MSW-A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0A603-D3B1-4E99-9B4E-E99D9B96B7DA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380BCE-62C2-4CB0-B943-8241861F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343</Words>
  <Characters>1928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R15-WRC15-C-0028!A21-A7!MSW-A</dc:title>
  <dc:creator>Documents Proposals Manager (DPM)</dc:creator>
  <cp:keywords>DPM_v5.2015.9.16_prod</cp:keywords>
  <cp:lastModifiedBy>Awad, Samy</cp:lastModifiedBy>
  <cp:revision>24</cp:revision>
  <cp:lastPrinted>2015-09-21T09:24:00Z</cp:lastPrinted>
  <dcterms:created xsi:type="dcterms:W3CDTF">2015-09-25T09:07:00Z</dcterms:created>
  <dcterms:modified xsi:type="dcterms:W3CDTF">2015-09-28T14:39:00Z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