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911"/>
        <w:gridCol w:w="3120"/>
      </w:tblGrid>
      <w:tr w:rsidR="00622560">
        <w:trPr>
          <w:cantSplit/>
        </w:trPr>
        <w:tc>
          <w:tcPr>
            <w:tcW w:w="6911" w:type="dxa"/>
          </w:tcPr>
          <w:p w:rsidR="00622560" w:rsidRPr="00566240" w:rsidRDefault="00B711CC" w:rsidP="00A0052C">
            <w:pPr>
              <w:spacing w:before="400" w:after="48" w:line="240" w:lineRule="atLeast"/>
              <w:rPr>
                <w:rFonts w:ascii="Verdana" w:hAnsi="Verdana"/>
                <w:b/>
                <w:bCs/>
                <w:position w:val="6"/>
                <w:lang w:eastAsia="zh-CN"/>
              </w:rPr>
            </w:pPr>
            <w:bookmarkStart w:id="0" w:name="dtemplate"/>
            <w:bookmarkStart w:id="1" w:name="dorlang" w:colFirst="1" w:colLast="1"/>
            <w:bookmarkEnd w:id="0"/>
            <w:r w:rsidRPr="00566240">
              <w:rPr>
                <w:rFonts w:ascii="SimSun" w:hAnsi="SimSun" w:hint="eastAsia"/>
                <w:b/>
                <w:bCs/>
                <w:sz w:val="26"/>
                <w:szCs w:val="26"/>
                <w:lang w:eastAsia="zh-CN"/>
              </w:rPr>
              <w:t>世界无线电通信大会</w:t>
            </w:r>
            <w:r w:rsidRPr="00566240">
              <w:rPr>
                <w:rFonts w:ascii="Verdana" w:hAnsi="SimSun"/>
                <w:b/>
                <w:bCs/>
                <w:sz w:val="26"/>
                <w:szCs w:val="26"/>
                <w:lang w:eastAsia="zh-CN"/>
              </w:rPr>
              <w:t>（</w:t>
            </w:r>
            <w:r w:rsidRPr="00566240">
              <w:rPr>
                <w:rFonts w:ascii="Verdana" w:hAnsi="Verdana" w:cs="Arial"/>
                <w:b/>
                <w:bCs/>
                <w:sz w:val="26"/>
                <w:szCs w:val="26"/>
                <w:lang w:eastAsia="zh-CN"/>
              </w:rPr>
              <w:t>WRC-</w:t>
            </w:r>
            <w:r>
              <w:rPr>
                <w:rFonts w:ascii="Verdana" w:hAnsi="Verdana" w:cs="Arial"/>
                <w:b/>
                <w:bCs/>
                <w:sz w:val="26"/>
                <w:szCs w:val="26"/>
                <w:lang w:eastAsia="zh-CN"/>
              </w:rPr>
              <w:t>15</w:t>
            </w:r>
            <w:r w:rsidRPr="00566240">
              <w:rPr>
                <w:rFonts w:ascii="Verdana" w:hAnsi="SimSun"/>
                <w:b/>
                <w:bCs/>
                <w:sz w:val="26"/>
                <w:szCs w:val="26"/>
                <w:lang w:eastAsia="zh-CN"/>
              </w:rPr>
              <w:t>）</w:t>
            </w:r>
            <w:r w:rsidRPr="00566240">
              <w:rPr>
                <w:rFonts w:ascii="Verdana" w:hAnsi="Verdana" w:cs="Times"/>
                <w:b/>
                <w:bCs/>
                <w:position w:val="6"/>
                <w:sz w:val="26"/>
                <w:szCs w:val="26"/>
                <w:lang w:eastAsia="zh-CN"/>
              </w:rPr>
              <w:br/>
            </w:r>
            <w:r w:rsidRPr="00162D00">
              <w:rPr>
                <w:rFonts w:ascii="Verdana" w:hAnsi="Verdana"/>
                <w:b/>
                <w:bCs/>
                <w:smallCaps/>
                <w:sz w:val="20"/>
                <w:lang w:eastAsia="zh-CN"/>
              </w:rPr>
              <w:t>2015</w:t>
            </w:r>
            <w:r w:rsidRPr="00162D00">
              <w:rPr>
                <w:rFonts w:ascii="SimSun" w:hAnsi="SimSun" w:hint="eastAsia"/>
                <w:b/>
                <w:bCs/>
                <w:smallCaps/>
                <w:sz w:val="20"/>
                <w:lang w:eastAsia="zh-CN"/>
              </w:rPr>
              <w:t>年</w:t>
            </w:r>
            <w:r w:rsidRPr="00162D00">
              <w:rPr>
                <w:rFonts w:ascii="Verdana" w:hAnsi="Verdana"/>
                <w:b/>
                <w:bCs/>
                <w:smallCaps/>
                <w:sz w:val="20"/>
                <w:lang w:eastAsia="zh-CN"/>
              </w:rPr>
              <w:t>11</w:t>
            </w:r>
            <w:r w:rsidRPr="00162D00">
              <w:rPr>
                <w:rFonts w:ascii="SimSun" w:hAnsi="SimSun" w:hint="eastAsia"/>
                <w:b/>
                <w:bCs/>
                <w:smallCaps/>
                <w:sz w:val="20"/>
                <w:lang w:eastAsia="zh-CN"/>
              </w:rPr>
              <w:t>月</w:t>
            </w:r>
            <w:r w:rsidRPr="00162D00">
              <w:rPr>
                <w:rFonts w:ascii="Verdana" w:hAnsi="Verdana" w:cstheme="minorHAnsi"/>
                <w:b/>
                <w:bCs/>
                <w:smallCaps/>
                <w:sz w:val="20"/>
                <w:lang w:eastAsia="zh-CN"/>
              </w:rPr>
              <w:t>2-27</w:t>
            </w:r>
            <w:r w:rsidRPr="00162D00">
              <w:rPr>
                <w:rFonts w:ascii="SimSun" w:hAnsi="SimSun" w:hint="eastAsia"/>
                <w:b/>
                <w:bCs/>
                <w:smallCaps/>
                <w:sz w:val="20"/>
                <w:lang w:eastAsia="zh-CN"/>
              </w:rPr>
              <w:t>日</w:t>
            </w:r>
            <w:r w:rsidRPr="00162D00">
              <w:rPr>
                <w:rFonts w:ascii="SimSun" w:hAnsi="SimSun" w:cs="SimSun" w:hint="eastAsia"/>
                <w:b/>
                <w:smallCaps/>
                <w:sz w:val="20"/>
                <w:lang w:eastAsia="zh-CN"/>
              </w:rPr>
              <w:t>，</w:t>
            </w:r>
            <w:r w:rsidRPr="00162D00">
              <w:rPr>
                <w:rFonts w:ascii="SimSun" w:hAnsi="SimSun" w:hint="eastAsia"/>
                <w:b/>
                <w:bCs/>
                <w:sz w:val="20"/>
                <w:lang w:eastAsia="zh-CN"/>
              </w:rPr>
              <w:t>日内瓦</w:t>
            </w:r>
          </w:p>
        </w:tc>
        <w:tc>
          <w:tcPr>
            <w:tcW w:w="3120" w:type="dxa"/>
          </w:tcPr>
          <w:p w:rsidR="00622560" w:rsidRPr="00622560" w:rsidRDefault="00B711CC" w:rsidP="00B711CC">
            <w:pPr>
              <w:spacing w:before="0" w:line="240" w:lineRule="atLeast"/>
              <w:jc w:val="right"/>
              <w:rPr>
                <w:rFonts w:ascii="Verdana" w:hAnsi="Verdana"/>
                <w:sz w:val="20"/>
              </w:rPr>
            </w:pPr>
            <w:bookmarkStart w:id="2" w:name="ditulogo"/>
            <w:bookmarkEnd w:id="2"/>
            <w:r>
              <w:rPr>
                <w:noProof/>
                <w:lang w:val="en-US" w:eastAsia="zh-CN"/>
              </w:rPr>
              <w:drawing>
                <wp:inline distT="0" distB="0" distL="0" distR="0" wp14:anchorId="435908D3" wp14:editId="49B45FE4">
                  <wp:extent cx="1247775" cy="935831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50logo-Blue01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763" cy="941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22560" w:rsidRPr="00617BE4">
        <w:trPr>
          <w:cantSplit/>
        </w:trPr>
        <w:tc>
          <w:tcPr>
            <w:tcW w:w="6911" w:type="dxa"/>
            <w:tcBorders>
              <w:bottom w:val="single" w:sz="12" w:space="0" w:color="auto"/>
            </w:tcBorders>
          </w:tcPr>
          <w:p w:rsidR="00622560" w:rsidRPr="00617BE4" w:rsidRDefault="00B711CC">
            <w:pPr>
              <w:spacing w:after="48" w:line="240" w:lineRule="atLeast"/>
              <w:rPr>
                <w:b/>
                <w:smallCaps/>
                <w:szCs w:val="24"/>
              </w:rPr>
            </w:pPr>
            <w:bookmarkStart w:id="3" w:name="dhead"/>
            <w:r w:rsidRPr="00904437">
              <w:rPr>
                <w:rFonts w:hAnsi="SimSun" w:hint="eastAsia"/>
                <w:b/>
                <w:bCs/>
                <w:szCs w:val="24"/>
              </w:rPr>
              <w:t>国</w:t>
            </w:r>
            <w:r w:rsidRPr="00904437">
              <w:rPr>
                <w:rFonts w:hAnsi="SimSun" w:hint="eastAsia"/>
                <w:b/>
                <w:bCs/>
                <w:szCs w:val="24"/>
              </w:rPr>
              <w:t xml:space="preserve"> </w:t>
            </w:r>
            <w:r w:rsidRPr="00904437">
              <w:rPr>
                <w:rFonts w:hAnsi="SimSun" w:hint="eastAsia"/>
                <w:b/>
                <w:bCs/>
                <w:szCs w:val="24"/>
              </w:rPr>
              <w:t>际</w:t>
            </w:r>
            <w:r w:rsidRPr="00904437">
              <w:rPr>
                <w:rFonts w:hAnsi="SimSun" w:hint="eastAsia"/>
                <w:b/>
                <w:bCs/>
                <w:szCs w:val="24"/>
              </w:rPr>
              <w:t xml:space="preserve"> </w:t>
            </w:r>
            <w:r w:rsidRPr="00904437">
              <w:rPr>
                <w:rFonts w:hAnsi="SimSun" w:hint="eastAsia"/>
                <w:b/>
                <w:bCs/>
                <w:szCs w:val="24"/>
              </w:rPr>
              <w:t>电</w:t>
            </w:r>
            <w:r w:rsidRPr="00904437">
              <w:rPr>
                <w:rFonts w:hAnsi="SimSun" w:hint="eastAsia"/>
                <w:b/>
                <w:bCs/>
                <w:szCs w:val="24"/>
              </w:rPr>
              <w:t xml:space="preserve"> </w:t>
            </w:r>
            <w:r w:rsidRPr="00904437">
              <w:rPr>
                <w:rFonts w:hAnsi="SimSun" w:hint="eastAsia"/>
                <w:b/>
                <w:bCs/>
                <w:szCs w:val="24"/>
              </w:rPr>
              <w:t>信</w:t>
            </w:r>
            <w:r w:rsidRPr="00904437">
              <w:rPr>
                <w:rFonts w:hAnsi="SimSun" w:hint="eastAsia"/>
                <w:b/>
                <w:bCs/>
                <w:szCs w:val="24"/>
              </w:rPr>
              <w:t xml:space="preserve"> </w:t>
            </w:r>
            <w:r w:rsidRPr="00904437">
              <w:rPr>
                <w:rFonts w:hAnsi="SimSun" w:hint="eastAsia"/>
                <w:b/>
                <w:bCs/>
                <w:szCs w:val="24"/>
              </w:rPr>
              <w:t>联</w:t>
            </w:r>
            <w:r w:rsidRPr="00904437">
              <w:rPr>
                <w:rFonts w:hAnsi="SimSun" w:hint="eastAsia"/>
                <w:b/>
                <w:bCs/>
                <w:szCs w:val="24"/>
              </w:rPr>
              <w:t xml:space="preserve"> </w:t>
            </w:r>
            <w:r w:rsidRPr="00904437">
              <w:rPr>
                <w:rFonts w:hAnsi="SimSun" w:hint="eastAsia"/>
                <w:b/>
                <w:bCs/>
                <w:szCs w:val="24"/>
              </w:rPr>
              <w:t>盟</w:t>
            </w:r>
          </w:p>
        </w:tc>
        <w:tc>
          <w:tcPr>
            <w:tcW w:w="3120" w:type="dxa"/>
            <w:tcBorders>
              <w:bottom w:val="single" w:sz="12" w:space="0" w:color="auto"/>
            </w:tcBorders>
          </w:tcPr>
          <w:p w:rsidR="00622560" w:rsidRPr="00622560" w:rsidRDefault="00622560" w:rsidP="00622560">
            <w:pPr>
              <w:spacing w:before="0" w:line="240" w:lineRule="atLeast"/>
              <w:rPr>
                <w:rFonts w:ascii="Verdana" w:hAnsi="Verdana"/>
                <w:sz w:val="20"/>
                <w:szCs w:val="24"/>
              </w:rPr>
            </w:pPr>
          </w:p>
        </w:tc>
      </w:tr>
      <w:tr w:rsidR="00622560" w:rsidRPr="00C324A8" w:rsidTr="00622560">
        <w:trPr>
          <w:cantSplit/>
        </w:trPr>
        <w:tc>
          <w:tcPr>
            <w:tcW w:w="6911" w:type="dxa"/>
            <w:tcBorders>
              <w:top w:val="single" w:sz="12" w:space="0" w:color="auto"/>
            </w:tcBorders>
          </w:tcPr>
          <w:p w:rsidR="00622560" w:rsidRPr="00CB4E5A" w:rsidRDefault="00622560" w:rsidP="001B6360">
            <w:pPr>
              <w:spacing w:line="240" w:lineRule="atLeast"/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3120" w:type="dxa"/>
            <w:tcBorders>
              <w:top w:val="single" w:sz="12" w:space="0" w:color="auto"/>
            </w:tcBorders>
          </w:tcPr>
          <w:p w:rsidR="00622560" w:rsidRPr="00CB4E5A" w:rsidRDefault="00622560" w:rsidP="001B6360">
            <w:pPr>
              <w:spacing w:line="240" w:lineRule="atLeast"/>
              <w:rPr>
                <w:rFonts w:ascii="Verdana" w:hAnsi="Verdana"/>
                <w:b/>
                <w:bCs/>
                <w:sz w:val="20"/>
              </w:rPr>
            </w:pPr>
          </w:p>
        </w:tc>
      </w:tr>
      <w:tr w:rsidR="00622560" w:rsidRPr="00C324A8" w:rsidTr="00622560">
        <w:trPr>
          <w:cantSplit/>
          <w:trHeight w:val="23"/>
        </w:trPr>
        <w:tc>
          <w:tcPr>
            <w:tcW w:w="6911" w:type="dxa"/>
            <w:shd w:val="clear" w:color="auto" w:fill="auto"/>
          </w:tcPr>
          <w:p w:rsidR="00622560" w:rsidRPr="00A466E6" w:rsidRDefault="000273B7" w:rsidP="00A466E6">
            <w:pPr>
              <w:spacing w:before="0"/>
              <w:rPr>
                <w:rFonts w:ascii="Verdana" w:hAnsi="Verdana"/>
                <w:b/>
                <w:sz w:val="20"/>
              </w:rPr>
            </w:pPr>
            <w:r w:rsidRPr="00A466E6">
              <w:rPr>
                <w:rFonts w:ascii="Verdana" w:hAnsi="Verdana"/>
                <w:b/>
                <w:sz w:val="20"/>
              </w:rPr>
              <w:t>全体会议</w:t>
            </w:r>
          </w:p>
        </w:tc>
        <w:tc>
          <w:tcPr>
            <w:tcW w:w="3120" w:type="dxa"/>
            <w:shd w:val="clear" w:color="auto" w:fill="auto"/>
          </w:tcPr>
          <w:p w:rsidR="00622560" w:rsidRPr="00622560" w:rsidRDefault="000273B7" w:rsidP="00A466E6">
            <w:pPr>
              <w:spacing w:before="0"/>
              <w:rPr>
                <w:rFonts w:ascii="Verdana" w:hAnsi="Verdana"/>
                <w:sz w:val="20"/>
              </w:rPr>
            </w:pPr>
            <w:r>
              <w:rPr>
                <w:rFonts w:ascii="Verdana" w:hAnsi="Verdana" w:cs="Traditional Arabic"/>
                <w:b/>
                <w:sz w:val="20"/>
              </w:rPr>
              <w:t>文件</w:t>
            </w:r>
            <w:r>
              <w:rPr>
                <w:rFonts w:ascii="Verdana" w:hAnsi="Verdana" w:cs="Traditional Arabic"/>
                <w:b/>
                <w:sz w:val="20"/>
              </w:rPr>
              <w:t xml:space="preserve"> 28 (Add.2)</w:t>
            </w:r>
            <w:r w:rsidR="00622560" w:rsidRPr="00622560">
              <w:rPr>
                <w:rFonts w:ascii="Verdana" w:hAnsi="Verdana"/>
                <w:b/>
                <w:sz w:val="20"/>
              </w:rPr>
              <w:t>-</w:t>
            </w:r>
            <w:r w:rsidRPr="000273B7">
              <w:rPr>
                <w:rFonts w:ascii="Verdana" w:hAnsi="Verdana"/>
                <w:b/>
                <w:sz w:val="20"/>
              </w:rPr>
              <w:t>C</w:t>
            </w:r>
          </w:p>
        </w:tc>
      </w:tr>
      <w:bookmarkEnd w:id="1"/>
      <w:bookmarkEnd w:id="3"/>
      <w:tr w:rsidR="008221A4" w:rsidRPr="00C324A8" w:rsidTr="00622560">
        <w:trPr>
          <w:cantSplit/>
          <w:trHeight w:val="23"/>
        </w:trPr>
        <w:tc>
          <w:tcPr>
            <w:tcW w:w="6911" w:type="dxa"/>
            <w:shd w:val="clear" w:color="auto" w:fill="auto"/>
          </w:tcPr>
          <w:p w:rsidR="008221A4" w:rsidRPr="00C324A8" w:rsidRDefault="008221A4" w:rsidP="00A466E6">
            <w:pPr>
              <w:spacing w:before="0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3120" w:type="dxa"/>
            <w:shd w:val="clear" w:color="auto" w:fill="auto"/>
          </w:tcPr>
          <w:p w:rsidR="008221A4" w:rsidRPr="00622560" w:rsidRDefault="008221A4" w:rsidP="00A466E6">
            <w:pPr>
              <w:spacing w:before="0"/>
              <w:rPr>
                <w:rFonts w:ascii="Verdana" w:hAnsi="Verdana"/>
                <w:sz w:val="20"/>
              </w:rPr>
            </w:pPr>
            <w:r w:rsidRPr="000273B7">
              <w:rPr>
                <w:rFonts w:ascii="Verdana" w:hAnsi="Verdana"/>
                <w:b/>
                <w:bCs/>
                <w:sz w:val="20"/>
              </w:rPr>
              <w:t>2015</w:t>
            </w:r>
            <w:r w:rsidRPr="000273B7">
              <w:rPr>
                <w:rFonts w:ascii="Verdana" w:hAnsi="Verdana"/>
                <w:b/>
                <w:bCs/>
                <w:sz w:val="20"/>
              </w:rPr>
              <w:t>年</w:t>
            </w:r>
            <w:r w:rsidRPr="000273B7">
              <w:rPr>
                <w:rFonts w:ascii="Verdana" w:hAnsi="Verdana"/>
                <w:b/>
                <w:bCs/>
                <w:sz w:val="20"/>
              </w:rPr>
              <w:t>9</w:t>
            </w:r>
            <w:r w:rsidRPr="000273B7">
              <w:rPr>
                <w:rFonts w:ascii="Verdana" w:hAnsi="Verdana"/>
                <w:b/>
                <w:bCs/>
                <w:sz w:val="20"/>
              </w:rPr>
              <w:t>月</w:t>
            </w:r>
            <w:r w:rsidRPr="000273B7">
              <w:rPr>
                <w:rFonts w:ascii="Verdana" w:hAnsi="Verdana"/>
                <w:b/>
                <w:bCs/>
                <w:sz w:val="20"/>
              </w:rPr>
              <w:t>16</w:t>
            </w:r>
            <w:r w:rsidRPr="000273B7">
              <w:rPr>
                <w:rFonts w:ascii="Verdana" w:hAnsi="Verdana"/>
                <w:b/>
                <w:bCs/>
                <w:sz w:val="20"/>
              </w:rPr>
              <w:t>日</w:t>
            </w:r>
          </w:p>
        </w:tc>
      </w:tr>
      <w:tr w:rsidR="008221A4" w:rsidRPr="00C324A8" w:rsidTr="00622560">
        <w:trPr>
          <w:cantSplit/>
          <w:trHeight w:val="23"/>
        </w:trPr>
        <w:tc>
          <w:tcPr>
            <w:tcW w:w="6911" w:type="dxa"/>
          </w:tcPr>
          <w:p w:rsidR="008221A4" w:rsidRPr="00CB4E5A" w:rsidRDefault="008221A4" w:rsidP="00A466E6">
            <w:pPr>
              <w:spacing w:before="0"/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3120" w:type="dxa"/>
          </w:tcPr>
          <w:p w:rsidR="008221A4" w:rsidRPr="00622560" w:rsidRDefault="008221A4" w:rsidP="00A466E6">
            <w:pPr>
              <w:spacing w:before="0"/>
              <w:rPr>
                <w:rFonts w:ascii="Verdana" w:hAnsi="Verdana"/>
                <w:sz w:val="20"/>
              </w:rPr>
            </w:pPr>
            <w:r w:rsidRPr="000273B7">
              <w:rPr>
                <w:rFonts w:ascii="Verdana" w:hAnsi="Verdana"/>
                <w:b/>
                <w:bCs/>
                <w:sz w:val="20"/>
              </w:rPr>
              <w:t>原文：英文</w:t>
            </w:r>
          </w:p>
        </w:tc>
      </w:tr>
      <w:tr w:rsidR="008221A4" w:rsidRPr="00C324A8" w:rsidTr="00FE20CB">
        <w:trPr>
          <w:cantSplit/>
          <w:trHeight w:val="23"/>
        </w:trPr>
        <w:tc>
          <w:tcPr>
            <w:tcW w:w="10031" w:type="dxa"/>
            <w:gridSpan w:val="2"/>
          </w:tcPr>
          <w:p w:rsidR="008221A4" w:rsidRDefault="008221A4" w:rsidP="008221A4">
            <w:pPr>
              <w:spacing w:before="0" w:line="240" w:lineRule="atLeast"/>
              <w:rPr>
                <w:rFonts w:ascii="Verdana" w:hAnsi="Verdana"/>
                <w:b/>
                <w:bCs/>
                <w:sz w:val="20"/>
              </w:rPr>
            </w:pPr>
          </w:p>
        </w:tc>
      </w:tr>
      <w:tr w:rsidR="008221A4">
        <w:trPr>
          <w:cantSplit/>
        </w:trPr>
        <w:tc>
          <w:tcPr>
            <w:tcW w:w="10031" w:type="dxa"/>
            <w:gridSpan w:val="2"/>
          </w:tcPr>
          <w:p w:rsidR="008221A4" w:rsidRDefault="008221A4" w:rsidP="008221A4">
            <w:pPr>
              <w:pStyle w:val="Source"/>
            </w:pPr>
            <w:bookmarkStart w:id="4" w:name="dsource" w:colFirst="0" w:colLast="0"/>
            <w:r w:rsidRPr="000273B7">
              <w:t>非洲共同提案</w:t>
            </w:r>
          </w:p>
        </w:tc>
      </w:tr>
      <w:tr w:rsidR="008221A4">
        <w:trPr>
          <w:cantSplit/>
        </w:trPr>
        <w:tc>
          <w:tcPr>
            <w:tcW w:w="10031" w:type="dxa"/>
            <w:gridSpan w:val="2"/>
          </w:tcPr>
          <w:p w:rsidR="008221A4" w:rsidRDefault="00291B25" w:rsidP="008221A4">
            <w:pPr>
              <w:pStyle w:val="Title1"/>
            </w:pPr>
            <w:bookmarkStart w:id="5" w:name="dtitle1" w:colFirst="0" w:colLast="0"/>
            <w:bookmarkEnd w:id="4"/>
            <w:r>
              <w:rPr>
                <w:rFonts w:hint="eastAsia"/>
                <w:lang w:eastAsia="zh-CN"/>
              </w:rPr>
              <w:t>有关大会工作的提案</w:t>
            </w:r>
          </w:p>
        </w:tc>
      </w:tr>
      <w:tr w:rsidR="008221A4">
        <w:trPr>
          <w:cantSplit/>
        </w:trPr>
        <w:tc>
          <w:tcPr>
            <w:tcW w:w="10031" w:type="dxa"/>
            <w:gridSpan w:val="2"/>
          </w:tcPr>
          <w:p w:rsidR="008221A4" w:rsidRDefault="008221A4" w:rsidP="008221A4">
            <w:pPr>
              <w:pStyle w:val="Title2"/>
            </w:pPr>
            <w:bookmarkStart w:id="6" w:name="dtitle2" w:colFirst="0" w:colLast="0"/>
            <w:bookmarkEnd w:id="5"/>
          </w:p>
        </w:tc>
      </w:tr>
      <w:tr w:rsidR="008221A4">
        <w:trPr>
          <w:cantSplit/>
        </w:trPr>
        <w:tc>
          <w:tcPr>
            <w:tcW w:w="10031" w:type="dxa"/>
            <w:gridSpan w:val="2"/>
          </w:tcPr>
          <w:p w:rsidR="008221A4" w:rsidRDefault="008221A4" w:rsidP="008221A4">
            <w:pPr>
              <w:pStyle w:val="Agendaitem"/>
            </w:pPr>
            <w:bookmarkStart w:id="7" w:name="dtitle3" w:colFirst="0" w:colLast="0"/>
            <w:bookmarkEnd w:id="6"/>
            <w:r w:rsidRPr="000273B7">
              <w:t>议项</w:t>
            </w:r>
            <w:r w:rsidRPr="000273B7">
              <w:t>1.2</w:t>
            </w:r>
          </w:p>
        </w:tc>
      </w:tr>
    </w:tbl>
    <w:bookmarkEnd w:id="7"/>
    <w:p w:rsidR="008B60D0" w:rsidRPr="00111152" w:rsidRDefault="0041559D" w:rsidP="00291B25">
      <w:pPr>
        <w:pStyle w:val="Normalaftertitle0"/>
        <w:rPr>
          <w:lang w:eastAsia="zh-CN"/>
        </w:rPr>
      </w:pPr>
      <w:r w:rsidRPr="009C33AA">
        <w:rPr>
          <w:lang w:eastAsia="zh-CN"/>
        </w:rPr>
        <w:t>1.2</w:t>
      </w:r>
      <w:r w:rsidRPr="009C33AA">
        <w:rPr>
          <w:lang w:eastAsia="zh-CN"/>
        </w:rPr>
        <w:tab/>
      </w:r>
      <w:r w:rsidRPr="009C33AA">
        <w:rPr>
          <w:rFonts w:hint="eastAsia"/>
          <w:lang w:eastAsia="zh-CN"/>
        </w:rPr>
        <w:t>审查</w:t>
      </w:r>
      <w:r w:rsidRPr="009C33AA">
        <w:rPr>
          <w:lang w:eastAsia="zh-CN"/>
        </w:rPr>
        <w:t>ITU-R</w:t>
      </w:r>
      <w:r w:rsidRPr="009C33AA">
        <w:rPr>
          <w:rFonts w:hint="eastAsia"/>
          <w:lang w:eastAsia="zh-CN"/>
        </w:rPr>
        <w:t>根据第</w:t>
      </w:r>
      <w:r w:rsidRPr="009C33AA">
        <w:rPr>
          <w:b/>
          <w:bCs/>
          <w:lang w:eastAsia="zh-CN"/>
        </w:rPr>
        <w:t>232</w:t>
      </w:r>
      <w:r w:rsidRPr="009C33AA">
        <w:rPr>
          <w:rFonts w:hint="eastAsia"/>
          <w:lang w:eastAsia="zh-CN"/>
        </w:rPr>
        <w:t>号决议</w:t>
      </w:r>
      <w:r w:rsidRPr="009C33AA">
        <w:rPr>
          <w:rFonts w:hint="eastAsia"/>
          <w:b/>
          <w:lang w:eastAsia="zh-CN"/>
        </w:rPr>
        <w:t>（</w:t>
      </w:r>
      <w:r w:rsidRPr="009C33AA">
        <w:rPr>
          <w:b/>
          <w:lang w:eastAsia="zh-CN"/>
        </w:rPr>
        <w:t>WRC-12</w:t>
      </w:r>
      <w:r w:rsidRPr="009C33AA">
        <w:rPr>
          <w:rFonts w:hint="eastAsia"/>
          <w:b/>
          <w:lang w:eastAsia="zh-CN"/>
        </w:rPr>
        <w:t>）</w:t>
      </w:r>
      <w:r w:rsidRPr="009C33AA">
        <w:rPr>
          <w:rFonts w:hint="eastAsia"/>
          <w:bCs/>
          <w:lang w:eastAsia="zh-CN"/>
        </w:rPr>
        <w:t>开展的、</w:t>
      </w:r>
      <w:r w:rsidRPr="009C33AA">
        <w:rPr>
          <w:rFonts w:hint="eastAsia"/>
          <w:lang w:eastAsia="zh-CN"/>
        </w:rPr>
        <w:t>有关</w:t>
      </w:r>
      <w:r w:rsidRPr="009C33AA">
        <w:rPr>
          <w:lang w:eastAsia="zh-CN"/>
        </w:rPr>
        <w:t>1</w:t>
      </w:r>
      <w:r w:rsidRPr="009C33AA">
        <w:rPr>
          <w:rFonts w:hint="eastAsia"/>
          <w:lang w:eastAsia="zh-CN"/>
        </w:rPr>
        <w:t>区移动业务（航空移动除外）使用</w:t>
      </w:r>
      <w:r w:rsidRPr="009C33AA">
        <w:rPr>
          <w:lang w:eastAsia="zh-CN"/>
        </w:rPr>
        <w:t>694-790 MHz</w:t>
      </w:r>
      <w:r w:rsidRPr="009C33AA">
        <w:rPr>
          <w:rFonts w:hint="eastAsia"/>
          <w:lang w:eastAsia="zh-CN"/>
        </w:rPr>
        <w:t>频段的研究结果并采取适当措施；</w:t>
      </w:r>
    </w:p>
    <w:p w:rsidR="00622560" w:rsidRDefault="00622560" w:rsidP="0083672D">
      <w:pPr>
        <w:rPr>
          <w:lang w:eastAsia="zh-CN"/>
        </w:rPr>
      </w:pPr>
    </w:p>
    <w:p w:rsidR="00B868FC" w:rsidRDefault="00B868FC" w:rsidP="00B868FC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  <w:rPr>
          <w:lang w:eastAsia="zh-CN"/>
        </w:rPr>
      </w:pPr>
      <w:r>
        <w:rPr>
          <w:lang w:eastAsia="zh-CN"/>
        </w:rPr>
        <w:br w:type="page"/>
      </w:r>
    </w:p>
    <w:p w:rsidR="00291B25" w:rsidRPr="00AB3347" w:rsidRDefault="00EF2027" w:rsidP="00EF2027">
      <w:pPr>
        <w:spacing w:before="0"/>
        <w:rPr>
          <w:b/>
          <w:bCs/>
          <w:caps/>
          <w:lang w:eastAsia="zh-CN"/>
        </w:rPr>
      </w:pPr>
      <w:bookmarkStart w:id="8" w:name="_Toc329768662"/>
      <w:r>
        <w:rPr>
          <w:rFonts w:hint="eastAsia"/>
          <w:b/>
          <w:bCs/>
          <w:lang w:eastAsia="zh-CN"/>
        </w:rPr>
        <w:lastRenderedPageBreak/>
        <w:t>问题</w:t>
      </w:r>
      <w:r>
        <w:rPr>
          <w:b/>
          <w:bCs/>
          <w:lang w:eastAsia="zh-CN"/>
        </w:rPr>
        <w:t>A</w:t>
      </w:r>
      <w:r>
        <w:rPr>
          <w:rFonts w:hint="eastAsia"/>
          <w:b/>
          <w:bCs/>
          <w:lang w:eastAsia="zh-CN"/>
        </w:rPr>
        <w:t>：有关完善较低频率的选择方案</w:t>
      </w:r>
    </w:p>
    <w:p w:rsidR="00DB1CAC" w:rsidRDefault="0041559D" w:rsidP="004709FF">
      <w:pPr>
        <w:pStyle w:val="ArtNo"/>
        <w:rPr>
          <w:lang w:eastAsia="zh-CN"/>
        </w:rPr>
      </w:pPr>
      <w:r>
        <w:rPr>
          <w:rFonts w:hint="eastAsia"/>
          <w:lang w:eastAsia="zh-CN"/>
        </w:rPr>
        <w:t>第</w:t>
      </w:r>
      <w:r w:rsidRPr="001F276D">
        <w:rPr>
          <w:rStyle w:val="href"/>
          <w:rFonts w:hint="eastAsia"/>
          <w:lang w:eastAsia="zh-CN"/>
        </w:rPr>
        <w:t>5</w:t>
      </w:r>
      <w:r>
        <w:rPr>
          <w:rFonts w:hint="eastAsia"/>
          <w:lang w:eastAsia="zh-CN"/>
        </w:rPr>
        <w:t>条</w:t>
      </w:r>
      <w:bookmarkEnd w:id="8"/>
    </w:p>
    <w:p w:rsidR="00DB1CAC" w:rsidRDefault="0041559D" w:rsidP="00DB1CAC">
      <w:pPr>
        <w:pStyle w:val="Arttitle"/>
        <w:rPr>
          <w:lang w:eastAsia="zh-CN"/>
        </w:rPr>
      </w:pPr>
      <w:bookmarkStart w:id="9" w:name="_Toc329768663"/>
      <w:r>
        <w:rPr>
          <w:rFonts w:hint="eastAsia"/>
          <w:lang w:eastAsia="zh-CN"/>
        </w:rPr>
        <w:t>频率划分</w:t>
      </w:r>
      <w:bookmarkEnd w:id="9"/>
    </w:p>
    <w:p w:rsidR="00DB1CAC" w:rsidRDefault="0041559D" w:rsidP="00291B25">
      <w:pPr>
        <w:pStyle w:val="Section1"/>
        <w:rPr>
          <w:rFonts w:ascii="Times New Roman Bold" w:hAnsi="Times New Roman Bold"/>
          <w:b w:val="0"/>
          <w:sz w:val="20"/>
          <w:lang w:eastAsia="zh-CN"/>
        </w:rPr>
      </w:pPr>
      <w:r>
        <w:rPr>
          <w:rFonts w:hint="eastAsia"/>
          <w:lang w:eastAsia="zh-CN"/>
        </w:rPr>
        <w:t>第</w:t>
      </w:r>
      <w:r>
        <w:rPr>
          <w:rFonts w:hint="eastAsia"/>
          <w:lang w:eastAsia="zh-CN"/>
        </w:rPr>
        <w:t>IV</w:t>
      </w:r>
      <w:r>
        <w:rPr>
          <w:rFonts w:hint="eastAsia"/>
          <w:lang w:eastAsia="zh-CN"/>
        </w:rPr>
        <w:t>节</w:t>
      </w:r>
      <w:r>
        <w:rPr>
          <w:rFonts w:hint="eastAsia"/>
          <w:lang w:eastAsia="zh-CN"/>
        </w:rPr>
        <w:t xml:space="preserve"> </w:t>
      </w:r>
      <w:r>
        <w:rPr>
          <w:lang w:eastAsia="zh-CN"/>
        </w:rPr>
        <w:t>–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lang w:eastAsia="zh-CN"/>
        </w:rPr>
        <w:t>频率划分表</w:t>
      </w:r>
      <w:r>
        <w:rPr>
          <w:lang w:eastAsia="zh-CN"/>
        </w:rPr>
        <w:br/>
      </w:r>
      <w:r w:rsidRPr="00CD7DD8">
        <w:rPr>
          <w:rFonts w:hint="eastAsia"/>
          <w:b w:val="0"/>
          <w:lang w:eastAsia="zh-CN"/>
        </w:rPr>
        <w:t>（见第</w:t>
      </w:r>
      <w:r w:rsidRPr="002D3686">
        <w:rPr>
          <w:rFonts w:hint="eastAsia"/>
          <w:bCs/>
          <w:lang w:eastAsia="zh-CN"/>
        </w:rPr>
        <w:t>2.1</w:t>
      </w:r>
      <w:r w:rsidRPr="00CD7DD8">
        <w:rPr>
          <w:rFonts w:hint="eastAsia"/>
          <w:b w:val="0"/>
          <w:lang w:eastAsia="zh-CN"/>
        </w:rPr>
        <w:t>款）</w:t>
      </w:r>
    </w:p>
    <w:p w:rsidR="00216079" w:rsidRDefault="0041559D">
      <w:pPr>
        <w:pStyle w:val="Proposal"/>
      </w:pPr>
      <w:r>
        <w:t>MOD</w:t>
      </w:r>
      <w:r>
        <w:tab/>
        <w:t>AFCP/28A2/1</w:t>
      </w:r>
    </w:p>
    <w:p w:rsidR="00DB1CAC" w:rsidRDefault="0041559D" w:rsidP="00DB1CAC">
      <w:pPr>
        <w:pStyle w:val="Tabletitle"/>
        <w:rPr>
          <w:lang w:eastAsia="zh-CN"/>
        </w:rPr>
      </w:pPr>
      <w:r>
        <w:rPr>
          <w:lang w:eastAsia="zh-CN"/>
        </w:rPr>
        <w:t>460-890 MHz</w:t>
      </w:r>
    </w:p>
    <w:tbl>
      <w:tblPr>
        <w:tblW w:w="9356" w:type="dxa"/>
        <w:tblLayout w:type="fixed"/>
        <w:tblLook w:val="0000" w:firstRow="0" w:lastRow="0" w:firstColumn="0" w:lastColumn="0" w:noHBand="0" w:noVBand="0"/>
      </w:tblPr>
      <w:tblGrid>
        <w:gridCol w:w="3118"/>
        <w:gridCol w:w="3119"/>
        <w:gridCol w:w="3119"/>
      </w:tblGrid>
      <w:tr w:rsidR="00DB1CAC" w:rsidRPr="00352FC1" w:rsidTr="00070083">
        <w:trPr>
          <w:cantSplit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AC" w:rsidRPr="00352FC1" w:rsidRDefault="0041559D" w:rsidP="00291B25">
            <w:pPr>
              <w:pStyle w:val="Tablehead"/>
              <w:spacing w:before="40" w:after="0"/>
            </w:pPr>
            <w:r w:rsidRPr="00352FC1">
              <w:t>划分给以下业务</w:t>
            </w:r>
          </w:p>
        </w:tc>
      </w:tr>
      <w:tr w:rsidR="00DB1CAC" w:rsidRPr="00352FC1" w:rsidTr="00070083">
        <w:trPr>
          <w:cantSplit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AC" w:rsidRPr="00352FC1" w:rsidRDefault="0041559D" w:rsidP="00291B25">
            <w:pPr>
              <w:pStyle w:val="Tablehead"/>
              <w:spacing w:before="40" w:after="0"/>
            </w:pPr>
            <w:r w:rsidRPr="00352FC1">
              <w:t>1</w:t>
            </w:r>
            <w:r w:rsidRPr="00352FC1">
              <w:t>区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AC" w:rsidRPr="00352FC1" w:rsidRDefault="0041559D" w:rsidP="00291B25">
            <w:pPr>
              <w:pStyle w:val="Tablehead"/>
              <w:spacing w:before="40" w:after="0"/>
            </w:pPr>
            <w:r w:rsidRPr="00352FC1">
              <w:t>2</w:t>
            </w:r>
            <w:r w:rsidRPr="00352FC1">
              <w:t>区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AC" w:rsidRPr="00352FC1" w:rsidRDefault="0041559D" w:rsidP="00291B25">
            <w:pPr>
              <w:pStyle w:val="Tablehead"/>
              <w:spacing w:before="40" w:after="0"/>
            </w:pPr>
            <w:r w:rsidRPr="00352FC1">
              <w:t>3</w:t>
            </w:r>
            <w:r w:rsidRPr="00352FC1">
              <w:t>区</w:t>
            </w:r>
          </w:p>
        </w:tc>
      </w:tr>
      <w:tr w:rsidR="00DB1CAC" w:rsidTr="00070083">
        <w:trPr>
          <w:cantSplit/>
        </w:trPr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1CAC" w:rsidRPr="00F9016D" w:rsidRDefault="0041559D" w:rsidP="00291B25">
            <w:pPr>
              <w:pStyle w:val="TableTextS5"/>
              <w:spacing w:after="0"/>
              <w:rPr>
                <w:rStyle w:val="Tablefreq"/>
                <w:lang w:eastAsia="zh-CN"/>
              </w:rPr>
            </w:pPr>
            <w:r w:rsidRPr="00F9016D">
              <w:rPr>
                <w:rStyle w:val="Tablefreq"/>
                <w:lang w:eastAsia="zh-CN"/>
              </w:rPr>
              <w:t>470</w:t>
            </w:r>
            <w:r w:rsidR="00291B25" w:rsidRPr="009C6EE6">
              <w:rPr>
                <w:rStyle w:val="Tablefreq"/>
              </w:rPr>
              <w:t>-</w:t>
            </w:r>
            <w:del w:id="10" w:author="Turnbull, Karen" w:date="2015-04-08T16:36:00Z">
              <w:r w:rsidR="00291B25" w:rsidRPr="009C6EE6" w:rsidDel="0033029A">
                <w:rPr>
                  <w:rStyle w:val="Tablefreq"/>
                </w:rPr>
                <w:delText>790</w:delText>
              </w:r>
            </w:del>
            <w:ins w:id="11" w:author="CARRASCOSA José" w:date="2014-05-06T17:23:00Z">
              <w:r w:rsidR="00291B25" w:rsidRPr="009C6EE6">
                <w:rPr>
                  <w:rStyle w:val="Tablefreq"/>
                </w:rPr>
                <w:t>694</w:t>
              </w:r>
            </w:ins>
          </w:p>
          <w:p w:rsidR="00DB1CAC" w:rsidRPr="00EE03AF" w:rsidRDefault="0041559D" w:rsidP="00291B25">
            <w:pPr>
              <w:pStyle w:val="TableTextS5"/>
              <w:spacing w:after="0"/>
              <w:rPr>
                <w:lang w:eastAsia="zh-CN"/>
              </w:rPr>
            </w:pPr>
            <w:r w:rsidRPr="00F9016D">
              <w:rPr>
                <w:rFonts w:eastAsia="SimHei" w:hint="eastAsia"/>
                <w:b/>
                <w:bCs/>
                <w:lang w:eastAsia="zh-CN"/>
              </w:rPr>
              <w:t>广播</w:t>
            </w:r>
          </w:p>
          <w:p w:rsidR="00DB1CAC" w:rsidRPr="00EE03AF" w:rsidRDefault="00693320" w:rsidP="00291B25">
            <w:pPr>
              <w:pStyle w:val="TableTextS5"/>
              <w:spacing w:after="0"/>
              <w:rPr>
                <w:lang w:eastAsia="zh-CN"/>
              </w:rPr>
            </w:pPr>
          </w:p>
          <w:p w:rsidR="00DB1CAC" w:rsidRDefault="00693320" w:rsidP="00291B25">
            <w:pPr>
              <w:pStyle w:val="TableTextS5"/>
              <w:spacing w:after="0"/>
              <w:rPr>
                <w:lang w:eastAsia="zh-CN"/>
              </w:rPr>
            </w:pPr>
          </w:p>
          <w:p w:rsidR="00DB1CAC" w:rsidRDefault="00693320" w:rsidP="00291B25">
            <w:pPr>
              <w:pStyle w:val="TableTextS5"/>
              <w:spacing w:after="0"/>
              <w:rPr>
                <w:lang w:eastAsia="zh-CN"/>
              </w:rPr>
            </w:pPr>
          </w:p>
          <w:p w:rsidR="00DB1CAC" w:rsidRDefault="00693320" w:rsidP="00291B25">
            <w:pPr>
              <w:pStyle w:val="TableTextS5"/>
              <w:spacing w:after="0"/>
              <w:rPr>
                <w:lang w:eastAsia="zh-CN"/>
              </w:rPr>
            </w:pPr>
          </w:p>
          <w:p w:rsidR="00DB1CAC" w:rsidRDefault="00693320" w:rsidP="00291B25">
            <w:pPr>
              <w:pStyle w:val="TableTextS5"/>
              <w:spacing w:after="0"/>
              <w:rPr>
                <w:lang w:eastAsia="zh-CN"/>
              </w:rPr>
            </w:pPr>
          </w:p>
          <w:p w:rsidR="00DB1CAC" w:rsidRDefault="00693320" w:rsidP="00291B25">
            <w:pPr>
              <w:pStyle w:val="TableTextS5"/>
              <w:spacing w:after="0"/>
              <w:rPr>
                <w:lang w:eastAsia="zh-CN"/>
              </w:rPr>
            </w:pPr>
          </w:p>
          <w:p w:rsidR="00DB1CAC" w:rsidRDefault="00693320" w:rsidP="00291B25">
            <w:pPr>
              <w:pStyle w:val="TableTextS5"/>
              <w:spacing w:after="0"/>
              <w:rPr>
                <w:lang w:eastAsia="zh-CN"/>
              </w:rPr>
            </w:pPr>
          </w:p>
          <w:p w:rsidR="00DB1CAC" w:rsidRDefault="00693320" w:rsidP="00291B25">
            <w:pPr>
              <w:pStyle w:val="TableTextS5"/>
              <w:spacing w:after="0"/>
              <w:rPr>
                <w:lang w:eastAsia="zh-CN"/>
              </w:rPr>
            </w:pPr>
          </w:p>
          <w:p w:rsidR="00DB1CAC" w:rsidRDefault="00693320" w:rsidP="00291B25">
            <w:pPr>
              <w:pStyle w:val="TableTextS5"/>
              <w:spacing w:after="0"/>
              <w:rPr>
                <w:lang w:eastAsia="zh-CN"/>
              </w:rPr>
            </w:pPr>
          </w:p>
          <w:p w:rsidR="00DB1CAC" w:rsidRDefault="00693320" w:rsidP="00291B25">
            <w:pPr>
              <w:pStyle w:val="TableTextS5"/>
              <w:spacing w:after="0"/>
              <w:rPr>
                <w:lang w:eastAsia="zh-CN"/>
              </w:rPr>
            </w:pPr>
          </w:p>
          <w:p w:rsidR="00DB1CAC" w:rsidRDefault="00693320" w:rsidP="00291B25">
            <w:pPr>
              <w:pStyle w:val="TableTextS5"/>
              <w:spacing w:after="0"/>
              <w:rPr>
                <w:lang w:eastAsia="zh-CN"/>
              </w:rPr>
            </w:pPr>
          </w:p>
          <w:p w:rsidR="00DB1CAC" w:rsidRPr="00EE03AF" w:rsidRDefault="00291B25">
            <w:pPr>
              <w:pStyle w:val="TableTextS5"/>
              <w:spacing w:after="0"/>
              <w:rPr>
                <w:lang w:eastAsia="zh-CN"/>
              </w:rPr>
              <w:pPrChange w:id="12" w:author="Zheng, Bingyue" w:date="2015-09-24T17:00:00Z">
                <w:pPr>
                  <w:pStyle w:val="TableTextS5"/>
                </w:pPr>
              </w:pPrChange>
            </w:pPr>
            <w:r w:rsidRPr="00EE03AF">
              <w:rPr>
                <w:lang w:eastAsia="zh-CN"/>
              </w:rPr>
              <w:t>5.149  5.291A  5.294  5.296</w:t>
            </w:r>
            <w:r w:rsidRPr="00EE03AF">
              <w:rPr>
                <w:rFonts w:hint="eastAsia"/>
                <w:lang w:eastAsia="zh-CN"/>
              </w:rPr>
              <w:t xml:space="preserve">  </w:t>
            </w:r>
            <w:r>
              <w:rPr>
                <w:lang w:eastAsia="zh-CN"/>
              </w:rPr>
              <w:br/>
              <w:t>5.300</w:t>
            </w:r>
            <w:r w:rsidRPr="00EE03AF">
              <w:rPr>
                <w:lang w:eastAsia="zh-CN"/>
              </w:rPr>
              <w:t xml:space="preserve">  5.304  5.306  5.311</w:t>
            </w:r>
            <w:r w:rsidRPr="00EE03AF">
              <w:rPr>
                <w:rFonts w:hint="eastAsia"/>
                <w:lang w:eastAsia="zh-CN"/>
              </w:rPr>
              <w:t>A</w:t>
            </w:r>
            <w:r w:rsidRPr="00EE03AF">
              <w:rPr>
                <w:lang w:eastAsia="zh-CN"/>
              </w:rPr>
              <w:t xml:space="preserve">  5.312</w:t>
            </w:r>
            <w:r>
              <w:rPr>
                <w:rFonts w:hint="eastAsia"/>
                <w:lang w:eastAsia="zh-CN"/>
              </w:rPr>
              <w:t xml:space="preserve">  </w:t>
            </w:r>
            <w:del w:id="13" w:author="Zheng, Bingyue" w:date="2015-09-24T17:00:00Z">
              <w:r w:rsidRPr="00BE395E" w:rsidDel="00291B25">
                <w:rPr>
                  <w:lang w:eastAsia="zh-CN"/>
                </w:rPr>
                <w:delText>5.3</w:delText>
              </w:r>
              <w:r w:rsidDel="00291B25">
                <w:rPr>
                  <w:rFonts w:hint="eastAsia"/>
                  <w:lang w:eastAsia="zh-CN"/>
                </w:rPr>
                <w:delText>12A</w:delText>
              </w:r>
            </w:del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AC" w:rsidRPr="00F9016D" w:rsidRDefault="0041559D" w:rsidP="00291B25">
            <w:pPr>
              <w:pStyle w:val="TableTextS5"/>
              <w:spacing w:after="0"/>
              <w:rPr>
                <w:rStyle w:val="Tablefreq"/>
                <w:lang w:eastAsia="zh-CN"/>
              </w:rPr>
            </w:pPr>
            <w:r w:rsidRPr="00F9016D">
              <w:rPr>
                <w:rStyle w:val="Tablefreq"/>
                <w:lang w:eastAsia="zh-CN"/>
              </w:rPr>
              <w:t>470-512</w:t>
            </w:r>
          </w:p>
          <w:p w:rsidR="00DB1CAC" w:rsidRPr="00F9016D" w:rsidRDefault="0041559D" w:rsidP="00291B25">
            <w:pPr>
              <w:pStyle w:val="TableTextS5"/>
              <w:spacing w:after="0"/>
              <w:rPr>
                <w:rFonts w:eastAsia="SimHei"/>
                <w:b/>
                <w:bCs/>
                <w:lang w:eastAsia="zh-CN"/>
              </w:rPr>
            </w:pPr>
            <w:r w:rsidRPr="00F9016D">
              <w:rPr>
                <w:rFonts w:eastAsia="SimHei" w:hint="eastAsia"/>
                <w:b/>
                <w:bCs/>
                <w:lang w:eastAsia="zh-CN"/>
              </w:rPr>
              <w:t>广播</w:t>
            </w:r>
          </w:p>
          <w:p w:rsidR="00DB1CAC" w:rsidRPr="00EE03AF" w:rsidRDefault="0041559D" w:rsidP="00291B25">
            <w:pPr>
              <w:pStyle w:val="TableTextS5"/>
              <w:spacing w:after="0"/>
              <w:rPr>
                <w:lang w:eastAsia="zh-CN"/>
              </w:rPr>
            </w:pPr>
            <w:r w:rsidRPr="00EE03AF">
              <w:rPr>
                <w:rFonts w:hint="eastAsia"/>
                <w:lang w:eastAsia="zh-CN"/>
              </w:rPr>
              <w:t>固定</w:t>
            </w:r>
          </w:p>
          <w:p w:rsidR="00DB1CAC" w:rsidRPr="00EE03AF" w:rsidRDefault="0041559D" w:rsidP="00291B25">
            <w:pPr>
              <w:pStyle w:val="TableTextS5"/>
              <w:spacing w:after="0"/>
              <w:rPr>
                <w:lang w:eastAsia="zh-CN"/>
              </w:rPr>
            </w:pPr>
            <w:r w:rsidRPr="00EE03AF">
              <w:rPr>
                <w:rFonts w:hint="eastAsia"/>
                <w:lang w:eastAsia="zh-CN"/>
              </w:rPr>
              <w:t>移动</w:t>
            </w:r>
          </w:p>
          <w:p w:rsidR="00DB1CAC" w:rsidRPr="00EE03AF" w:rsidRDefault="0041559D" w:rsidP="00291B25">
            <w:pPr>
              <w:pStyle w:val="TableTextS5"/>
              <w:spacing w:after="0"/>
              <w:rPr>
                <w:lang w:eastAsia="zh-CN"/>
              </w:rPr>
            </w:pPr>
            <w:r w:rsidRPr="00EE03AF">
              <w:rPr>
                <w:lang w:eastAsia="zh-CN"/>
              </w:rPr>
              <w:t>5.292  5.293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1CAC" w:rsidRPr="00F9016D" w:rsidRDefault="0041559D" w:rsidP="00291B25">
            <w:pPr>
              <w:pStyle w:val="TableTextS5"/>
              <w:spacing w:after="0"/>
              <w:rPr>
                <w:rStyle w:val="Tablefreq"/>
                <w:lang w:eastAsia="zh-CN"/>
              </w:rPr>
            </w:pPr>
            <w:r w:rsidRPr="00F9016D">
              <w:rPr>
                <w:rStyle w:val="Tablefreq"/>
                <w:lang w:eastAsia="zh-CN"/>
              </w:rPr>
              <w:t>470-585</w:t>
            </w:r>
          </w:p>
          <w:p w:rsidR="00DB1CAC" w:rsidRPr="00F9016D" w:rsidRDefault="0041559D" w:rsidP="00291B25">
            <w:pPr>
              <w:pStyle w:val="TableTextS5"/>
              <w:spacing w:after="0"/>
              <w:rPr>
                <w:rFonts w:eastAsia="SimHei"/>
                <w:b/>
                <w:bCs/>
                <w:lang w:eastAsia="zh-CN"/>
              </w:rPr>
            </w:pPr>
            <w:r w:rsidRPr="00F9016D">
              <w:rPr>
                <w:rFonts w:eastAsia="SimHei" w:hint="eastAsia"/>
                <w:b/>
                <w:bCs/>
                <w:lang w:eastAsia="zh-CN"/>
              </w:rPr>
              <w:t>固定</w:t>
            </w:r>
          </w:p>
          <w:p w:rsidR="00DB1CAC" w:rsidRPr="00F9016D" w:rsidRDefault="0041559D" w:rsidP="00291B25">
            <w:pPr>
              <w:pStyle w:val="TableTextS5"/>
              <w:spacing w:after="0"/>
              <w:rPr>
                <w:rFonts w:eastAsia="SimHei"/>
                <w:b/>
                <w:bCs/>
                <w:lang w:eastAsia="zh-CN"/>
              </w:rPr>
            </w:pPr>
            <w:r w:rsidRPr="00F9016D">
              <w:rPr>
                <w:rFonts w:eastAsia="SimHei" w:hint="eastAsia"/>
                <w:b/>
                <w:bCs/>
                <w:lang w:eastAsia="zh-CN"/>
              </w:rPr>
              <w:t>移动</w:t>
            </w:r>
          </w:p>
          <w:p w:rsidR="00DB1CAC" w:rsidRPr="00F9016D" w:rsidRDefault="0041559D" w:rsidP="00291B25">
            <w:pPr>
              <w:pStyle w:val="TableTextS5"/>
              <w:spacing w:after="0"/>
              <w:rPr>
                <w:rFonts w:eastAsia="SimHei"/>
                <w:b/>
                <w:bCs/>
                <w:lang w:eastAsia="zh-CN"/>
              </w:rPr>
            </w:pPr>
            <w:r w:rsidRPr="00F9016D">
              <w:rPr>
                <w:rFonts w:eastAsia="SimHei" w:hint="eastAsia"/>
                <w:b/>
                <w:bCs/>
                <w:lang w:eastAsia="zh-CN"/>
              </w:rPr>
              <w:t>广播</w:t>
            </w:r>
          </w:p>
          <w:p w:rsidR="00DB1CAC" w:rsidRPr="00383196" w:rsidRDefault="00693320" w:rsidP="00291B25">
            <w:pPr>
              <w:pStyle w:val="TableTextS5"/>
              <w:spacing w:after="0"/>
              <w:rPr>
                <w:sz w:val="24"/>
                <w:szCs w:val="24"/>
                <w:lang w:eastAsia="zh-CN"/>
              </w:rPr>
            </w:pPr>
          </w:p>
          <w:p w:rsidR="00DB1CAC" w:rsidRPr="00EE03AF" w:rsidRDefault="0041559D" w:rsidP="00291B25">
            <w:pPr>
              <w:pStyle w:val="TableTextS5"/>
              <w:spacing w:after="0"/>
              <w:rPr>
                <w:lang w:eastAsia="zh-CN"/>
              </w:rPr>
            </w:pPr>
            <w:r w:rsidRPr="00EE03AF">
              <w:rPr>
                <w:lang w:eastAsia="zh-CN"/>
              </w:rPr>
              <w:t>5.291  5.298</w:t>
            </w:r>
          </w:p>
        </w:tc>
      </w:tr>
      <w:tr w:rsidR="00DB1CAC" w:rsidTr="00070083">
        <w:trPr>
          <w:cantSplit/>
          <w:trHeight w:val="315"/>
        </w:trPr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1CAC" w:rsidRPr="00EE03AF" w:rsidRDefault="00693320" w:rsidP="00291B25">
            <w:pPr>
              <w:pStyle w:val="TableTextS5"/>
              <w:spacing w:after="0"/>
              <w:rPr>
                <w:lang w:eastAsia="zh-CN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1CAC" w:rsidRPr="00F9016D" w:rsidRDefault="0041559D" w:rsidP="00291B25">
            <w:pPr>
              <w:pStyle w:val="TableTextS5"/>
              <w:spacing w:after="0"/>
              <w:rPr>
                <w:rStyle w:val="Tablefreq"/>
                <w:lang w:eastAsia="zh-CN"/>
              </w:rPr>
            </w:pPr>
            <w:r w:rsidRPr="00F9016D">
              <w:rPr>
                <w:rStyle w:val="Tablefreq"/>
                <w:lang w:eastAsia="zh-CN"/>
              </w:rPr>
              <w:t>512-608</w:t>
            </w:r>
          </w:p>
          <w:p w:rsidR="00DB1CAC" w:rsidRPr="00F9016D" w:rsidRDefault="0041559D" w:rsidP="00291B25">
            <w:pPr>
              <w:pStyle w:val="TableTextS5"/>
              <w:spacing w:after="0"/>
              <w:rPr>
                <w:rFonts w:eastAsia="SimHei"/>
                <w:b/>
                <w:bCs/>
                <w:lang w:eastAsia="zh-CN"/>
              </w:rPr>
            </w:pPr>
            <w:r w:rsidRPr="00F9016D">
              <w:rPr>
                <w:rFonts w:eastAsia="SimHei"/>
                <w:b/>
                <w:bCs/>
                <w:lang w:eastAsia="zh-CN"/>
              </w:rPr>
              <w:t>广播</w:t>
            </w:r>
          </w:p>
          <w:p w:rsidR="00DB1CAC" w:rsidRPr="00EE03AF" w:rsidRDefault="0041559D" w:rsidP="00291B25">
            <w:pPr>
              <w:pStyle w:val="TableTextS5"/>
              <w:spacing w:after="0"/>
              <w:rPr>
                <w:lang w:eastAsia="zh-CN"/>
              </w:rPr>
            </w:pPr>
            <w:r w:rsidRPr="00EE03AF">
              <w:rPr>
                <w:lang w:eastAsia="zh-CN"/>
              </w:rPr>
              <w:t>5.297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AC" w:rsidRPr="00EE03AF" w:rsidRDefault="00693320" w:rsidP="00291B25">
            <w:pPr>
              <w:pStyle w:val="TableTextS5"/>
              <w:spacing w:after="0"/>
              <w:rPr>
                <w:lang w:eastAsia="zh-CN"/>
              </w:rPr>
            </w:pPr>
          </w:p>
        </w:tc>
      </w:tr>
      <w:tr w:rsidR="00DB1CAC" w:rsidTr="00070083">
        <w:trPr>
          <w:cantSplit/>
          <w:trHeight w:val="315"/>
        </w:trPr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1CAC" w:rsidRPr="00EE03AF" w:rsidRDefault="00693320" w:rsidP="00291B25">
            <w:pPr>
              <w:pStyle w:val="TableTextS5"/>
              <w:spacing w:after="0"/>
              <w:rPr>
                <w:lang w:eastAsia="zh-CN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AC" w:rsidRPr="00EE03AF" w:rsidRDefault="00693320" w:rsidP="00291B25">
            <w:pPr>
              <w:pStyle w:val="TableTextS5"/>
              <w:spacing w:after="0"/>
              <w:rPr>
                <w:lang w:eastAsia="zh-CN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AC" w:rsidRPr="00F9016D" w:rsidRDefault="0041559D" w:rsidP="00291B25">
            <w:pPr>
              <w:pStyle w:val="TableTextS5"/>
              <w:spacing w:after="0"/>
              <w:rPr>
                <w:rStyle w:val="Tablefreq"/>
                <w:lang w:eastAsia="zh-CN"/>
              </w:rPr>
            </w:pPr>
            <w:r w:rsidRPr="00F9016D">
              <w:rPr>
                <w:rStyle w:val="Tablefreq"/>
                <w:lang w:eastAsia="zh-CN"/>
              </w:rPr>
              <w:t>585-610</w:t>
            </w:r>
          </w:p>
          <w:p w:rsidR="00DB1CAC" w:rsidRPr="00F9016D" w:rsidRDefault="0041559D" w:rsidP="00291B25">
            <w:pPr>
              <w:pStyle w:val="TableTextS5"/>
              <w:spacing w:after="0"/>
              <w:rPr>
                <w:rFonts w:eastAsia="SimHei"/>
                <w:b/>
                <w:bCs/>
                <w:lang w:eastAsia="zh-CN"/>
              </w:rPr>
            </w:pPr>
            <w:r w:rsidRPr="00F9016D">
              <w:rPr>
                <w:rFonts w:eastAsia="SimHei"/>
                <w:b/>
                <w:bCs/>
                <w:lang w:eastAsia="zh-CN"/>
              </w:rPr>
              <w:t>固定</w:t>
            </w:r>
          </w:p>
          <w:p w:rsidR="00DB1CAC" w:rsidRPr="00F9016D" w:rsidRDefault="0041559D" w:rsidP="00291B25">
            <w:pPr>
              <w:pStyle w:val="TableTextS5"/>
              <w:spacing w:after="0"/>
              <w:rPr>
                <w:rFonts w:eastAsia="SimHei"/>
                <w:b/>
                <w:bCs/>
                <w:lang w:eastAsia="zh-CN"/>
              </w:rPr>
            </w:pPr>
            <w:r w:rsidRPr="00F9016D">
              <w:rPr>
                <w:rFonts w:eastAsia="SimHei"/>
                <w:b/>
                <w:bCs/>
                <w:lang w:eastAsia="zh-CN"/>
              </w:rPr>
              <w:t>移动</w:t>
            </w:r>
          </w:p>
          <w:p w:rsidR="00DB1CAC" w:rsidRPr="00F9016D" w:rsidRDefault="0041559D" w:rsidP="00291B25">
            <w:pPr>
              <w:pStyle w:val="TableTextS5"/>
              <w:spacing w:after="0"/>
              <w:rPr>
                <w:rFonts w:eastAsia="SimHei"/>
                <w:b/>
                <w:bCs/>
                <w:lang w:eastAsia="zh-CN"/>
              </w:rPr>
            </w:pPr>
            <w:r w:rsidRPr="00F9016D">
              <w:rPr>
                <w:rFonts w:eastAsia="SimHei"/>
                <w:b/>
                <w:bCs/>
                <w:lang w:eastAsia="zh-CN"/>
              </w:rPr>
              <w:t>广播</w:t>
            </w:r>
          </w:p>
          <w:p w:rsidR="00DB1CAC" w:rsidRPr="00F9016D" w:rsidRDefault="0041559D" w:rsidP="00291B25">
            <w:pPr>
              <w:pStyle w:val="TableTextS5"/>
              <w:spacing w:after="0"/>
              <w:rPr>
                <w:rFonts w:eastAsia="SimHei"/>
                <w:b/>
                <w:bCs/>
                <w:lang w:eastAsia="zh-CN"/>
              </w:rPr>
            </w:pPr>
            <w:r w:rsidRPr="00F9016D">
              <w:rPr>
                <w:rFonts w:eastAsia="SimHei"/>
                <w:b/>
                <w:bCs/>
                <w:lang w:eastAsia="zh-CN"/>
              </w:rPr>
              <w:t>无线电导航</w:t>
            </w:r>
          </w:p>
          <w:p w:rsidR="00DB1CAC" w:rsidRPr="00EE03AF" w:rsidRDefault="0041559D" w:rsidP="00291B25">
            <w:pPr>
              <w:pStyle w:val="TableTextS5"/>
              <w:spacing w:after="0"/>
            </w:pPr>
            <w:r w:rsidRPr="00EE03AF">
              <w:rPr>
                <w:lang w:eastAsia="zh-CN"/>
              </w:rPr>
              <w:t xml:space="preserve">5.149  5.305  5.306  </w:t>
            </w:r>
            <w:r w:rsidRPr="00EE03AF">
              <w:t>5.307</w:t>
            </w:r>
          </w:p>
        </w:tc>
      </w:tr>
      <w:tr w:rsidR="00DB1CAC" w:rsidTr="00070083">
        <w:trPr>
          <w:cantSplit/>
          <w:trHeight w:val="315"/>
        </w:trPr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1CAC" w:rsidRPr="00EE03AF" w:rsidRDefault="00693320" w:rsidP="00291B25">
            <w:pPr>
              <w:pStyle w:val="TableTextS5"/>
              <w:spacing w:after="0"/>
            </w:pP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1CAC" w:rsidRPr="00F9016D" w:rsidRDefault="0041559D" w:rsidP="00291B25">
            <w:pPr>
              <w:pStyle w:val="TableTextS5"/>
              <w:spacing w:after="0"/>
              <w:rPr>
                <w:rStyle w:val="Tablefreq"/>
                <w:lang w:eastAsia="zh-CN"/>
              </w:rPr>
            </w:pPr>
            <w:r w:rsidRPr="00F9016D">
              <w:rPr>
                <w:rStyle w:val="Tablefreq"/>
                <w:lang w:eastAsia="zh-CN"/>
              </w:rPr>
              <w:t>608-614</w:t>
            </w:r>
          </w:p>
          <w:p w:rsidR="00DB1CAC" w:rsidRPr="00F9016D" w:rsidRDefault="0041559D" w:rsidP="00291B25">
            <w:pPr>
              <w:pStyle w:val="TableTextS5"/>
              <w:spacing w:after="0"/>
              <w:rPr>
                <w:rFonts w:eastAsia="SimHei"/>
                <w:b/>
                <w:bCs/>
                <w:lang w:eastAsia="zh-CN"/>
              </w:rPr>
            </w:pPr>
            <w:r w:rsidRPr="00F9016D">
              <w:rPr>
                <w:rFonts w:eastAsia="SimHei"/>
                <w:b/>
                <w:bCs/>
                <w:lang w:eastAsia="zh-CN"/>
              </w:rPr>
              <w:t>射电天文</w:t>
            </w:r>
          </w:p>
          <w:p w:rsidR="00DB1CAC" w:rsidRPr="00EE03AF" w:rsidRDefault="0041559D" w:rsidP="00291B25">
            <w:pPr>
              <w:pStyle w:val="TableTextS5"/>
              <w:spacing w:after="0"/>
              <w:ind w:left="177" w:hanging="177"/>
              <w:rPr>
                <w:lang w:eastAsia="zh-CN"/>
              </w:rPr>
            </w:pPr>
            <w:r w:rsidRPr="00EE03AF">
              <w:rPr>
                <w:lang w:eastAsia="zh-CN"/>
              </w:rPr>
              <w:t>卫星移动</w:t>
            </w:r>
            <w:r>
              <w:rPr>
                <w:rFonts w:hint="eastAsia"/>
                <w:lang w:eastAsia="zh-CN"/>
              </w:rPr>
              <w:br/>
            </w:r>
            <w:r w:rsidRPr="00EE03AF"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eastAsia="zh-CN"/>
              </w:rPr>
              <w:t>卫星</w:t>
            </w:r>
            <w:r w:rsidRPr="00EE03AF">
              <w:rPr>
                <w:rFonts w:hint="eastAsia"/>
                <w:lang w:eastAsia="zh-CN"/>
              </w:rPr>
              <w:t>航空移动除外）</w:t>
            </w:r>
            <w:r>
              <w:rPr>
                <w:lang w:eastAsia="zh-CN"/>
              </w:rPr>
              <w:br/>
            </w:r>
            <w:r w:rsidRPr="00EE03AF">
              <w:rPr>
                <w:lang w:eastAsia="zh-CN"/>
              </w:rPr>
              <w:t>（地对空）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AC" w:rsidRPr="00EE03AF" w:rsidRDefault="00693320" w:rsidP="00291B25">
            <w:pPr>
              <w:pStyle w:val="TableTextS5"/>
              <w:spacing w:after="0"/>
              <w:rPr>
                <w:lang w:eastAsia="zh-CN"/>
              </w:rPr>
            </w:pPr>
          </w:p>
        </w:tc>
      </w:tr>
      <w:tr w:rsidR="00DB1CAC" w:rsidTr="00070083">
        <w:trPr>
          <w:cantSplit/>
          <w:trHeight w:val="315"/>
        </w:trPr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1CAC" w:rsidRPr="00EE03AF" w:rsidRDefault="00693320" w:rsidP="00291B25">
            <w:pPr>
              <w:pStyle w:val="TableTextS5"/>
              <w:spacing w:after="0"/>
              <w:rPr>
                <w:lang w:eastAsia="zh-CN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AC" w:rsidRPr="00EE03AF" w:rsidRDefault="00693320" w:rsidP="00291B25">
            <w:pPr>
              <w:pStyle w:val="TableTextS5"/>
              <w:spacing w:after="0"/>
              <w:rPr>
                <w:lang w:eastAsia="zh-CN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1CAC" w:rsidRPr="00F9016D" w:rsidRDefault="0041559D" w:rsidP="00291B25">
            <w:pPr>
              <w:pStyle w:val="TableTextS5"/>
              <w:spacing w:after="0"/>
              <w:rPr>
                <w:rStyle w:val="Tablefreq"/>
              </w:rPr>
            </w:pPr>
            <w:r w:rsidRPr="00F9016D">
              <w:rPr>
                <w:rStyle w:val="Tablefreq"/>
              </w:rPr>
              <w:t>610-890</w:t>
            </w:r>
          </w:p>
          <w:p w:rsidR="00DB1CAC" w:rsidRPr="00F9016D" w:rsidRDefault="0041559D" w:rsidP="00291B25">
            <w:pPr>
              <w:pStyle w:val="TableTextS5"/>
              <w:spacing w:after="0"/>
              <w:rPr>
                <w:rFonts w:eastAsia="SimHei"/>
                <w:b/>
                <w:bCs/>
              </w:rPr>
            </w:pPr>
            <w:r w:rsidRPr="00F9016D">
              <w:rPr>
                <w:rFonts w:eastAsia="SimHei"/>
                <w:b/>
                <w:bCs/>
              </w:rPr>
              <w:t>固定</w:t>
            </w:r>
          </w:p>
          <w:p w:rsidR="00DB1CAC" w:rsidRPr="00EE03AF" w:rsidRDefault="0041559D" w:rsidP="00291B25">
            <w:pPr>
              <w:pStyle w:val="TableTextS5"/>
              <w:spacing w:after="0"/>
            </w:pPr>
            <w:r w:rsidRPr="00F9016D">
              <w:rPr>
                <w:rFonts w:eastAsia="SimHei"/>
                <w:b/>
                <w:bCs/>
              </w:rPr>
              <w:t>移动</w:t>
            </w:r>
            <w:r w:rsidRPr="00EE03AF">
              <w:t xml:space="preserve">  5.31</w:t>
            </w:r>
            <w:r w:rsidRPr="00EE03AF">
              <w:rPr>
                <w:rFonts w:hint="eastAsia"/>
              </w:rPr>
              <w:t>3</w:t>
            </w:r>
            <w:r w:rsidRPr="00EE03AF">
              <w:t>A  5.317A</w:t>
            </w:r>
          </w:p>
          <w:p w:rsidR="00DB1CAC" w:rsidRPr="00F9016D" w:rsidRDefault="0041559D" w:rsidP="00291B25">
            <w:pPr>
              <w:pStyle w:val="TableTextS5"/>
              <w:spacing w:after="0"/>
              <w:rPr>
                <w:rFonts w:eastAsia="SimHei"/>
                <w:b/>
                <w:bCs/>
              </w:rPr>
            </w:pPr>
            <w:r w:rsidRPr="00F9016D">
              <w:rPr>
                <w:rFonts w:eastAsia="SimHei"/>
                <w:b/>
                <w:bCs/>
              </w:rPr>
              <w:t>广播</w:t>
            </w:r>
          </w:p>
        </w:tc>
      </w:tr>
      <w:tr w:rsidR="00291B25" w:rsidTr="007F6078">
        <w:trPr>
          <w:cantSplit/>
          <w:trHeight w:val="449"/>
        </w:trPr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B25" w:rsidRPr="00EE03AF" w:rsidRDefault="00291B25" w:rsidP="00291B25">
            <w:pPr>
              <w:pStyle w:val="TableTextS5"/>
              <w:spacing w:after="0"/>
            </w:pP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91B25" w:rsidRPr="00F9016D" w:rsidRDefault="00291B25" w:rsidP="00291B25">
            <w:pPr>
              <w:pStyle w:val="TableTextS5"/>
              <w:spacing w:after="0"/>
              <w:rPr>
                <w:rStyle w:val="Tablefreq"/>
              </w:rPr>
            </w:pPr>
            <w:r w:rsidRPr="00F9016D">
              <w:rPr>
                <w:rStyle w:val="Tablefreq"/>
              </w:rPr>
              <w:t>614-</w:t>
            </w:r>
            <w:r w:rsidRPr="00F9016D">
              <w:rPr>
                <w:rStyle w:val="Tablefreq"/>
                <w:rFonts w:hint="eastAsia"/>
              </w:rPr>
              <w:t>698</w:t>
            </w:r>
          </w:p>
          <w:p w:rsidR="00291B25" w:rsidRPr="00F9016D" w:rsidRDefault="00291B25" w:rsidP="00291B25">
            <w:pPr>
              <w:pStyle w:val="TableTextS5"/>
              <w:spacing w:after="0"/>
              <w:rPr>
                <w:rFonts w:eastAsia="SimHei"/>
                <w:b/>
                <w:bCs/>
              </w:rPr>
            </w:pPr>
            <w:r w:rsidRPr="00F9016D">
              <w:rPr>
                <w:rFonts w:eastAsia="SimHei"/>
                <w:b/>
                <w:bCs/>
              </w:rPr>
              <w:t>广播</w:t>
            </w:r>
          </w:p>
          <w:p w:rsidR="00291B25" w:rsidRPr="00EE03AF" w:rsidRDefault="00291B25" w:rsidP="00291B25">
            <w:pPr>
              <w:pStyle w:val="TableTextS5"/>
              <w:spacing w:after="0"/>
            </w:pPr>
            <w:r w:rsidRPr="00EE03AF">
              <w:t>固定</w:t>
            </w:r>
          </w:p>
          <w:p w:rsidR="00291B25" w:rsidRPr="00EE03AF" w:rsidRDefault="00291B25" w:rsidP="00291B25">
            <w:pPr>
              <w:pStyle w:val="TableTextS5"/>
              <w:spacing w:after="0"/>
            </w:pPr>
            <w:r w:rsidRPr="00EE03AF">
              <w:t>移动</w:t>
            </w:r>
          </w:p>
          <w:p w:rsidR="00291B25" w:rsidRPr="00EE03AF" w:rsidRDefault="00291B25" w:rsidP="00291B25">
            <w:pPr>
              <w:pStyle w:val="TableTextS5"/>
              <w:spacing w:after="0"/>
            </w:pPr>
            <w:r w:rsidRPr="00EE03AF">
              <w:t>5.293  5.309  5.311</w:t>
            </w:r>
            <w:r w:rsidRPr="00EE03AF">
              <w:rPr>
                <w:rFonts w:hint="eastAsia"/>
              </w:rPr>
              <w:t>A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1B25" w:rsidRPr="00EE03AF" w:rsidRDefault="00291B25" w:rsidP="00291B25">
            <w:pPr>
              <w:pStyle w:val="TableTextS5"/>
              <w:spacing w:after="0"/>
            </w:pPr>
          </w:p>
        </w:tc>
      </w:tr>
      <w:tr w:rsidR="00291B25" w:rsidTr="007F6078">
        <w:trPr>
          <w:cantSplit/>
          <w:trHeight w:val="1032"/>
        </w:trPr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1B25" w:rsidRDefault="00291B25" w:rsidP="00291B25">
            <w:pPr>
              <w:pStyle w:val="TableTextS5"/>
              <w:spacing w:after="0"/>
              <w:rPr>
                <w:lang w:eastAsia="zh-CN"/>
              </w:rPr>
            </w:pPr>
            <w:del w:id="14" w:author="Turnbull, Karen" w:date="2015-04-08T16:43:00Z">
              <w:r w:rsidRPr="009C6EE6" w:rsidDel="00866EBF">
                <w:rPr>
                  <w:rStyle w:val="Tablefreq"/>
                </w:rPr>
                <w:delText>470</w:delText>
              </w:r>
            </w:del>
            <w:ins w:id="15" w:author="CARRASCOSA José" w:date="2014-05-06T17:24:00Z">
              <w:r w:rsidRPr="009C6EE6">
                <w:rPr>
                  <w:rStyle w:val="Tablefreq"/>
                </w:rPr>
                <w:t>694</w:t>
              </w:r>
            </w:ins>
            <w:r w:rsidRPr="009C6EE6">
              <w:rPr>
                <w:rStyle w:val="Tablefreq"/>
              </w:rPr>
              <w:t>-790</w:t>
            </w:r>
          </w:p>
          <w:p w:rsidR="00291B25" w:rsidRDefault="00291B25" w:rsidP="00291B25">
            <w:pPr>
              <w:pStyle w:val="TableTextS5"/>
              <w:spacing w:after="0"/>
              <w:rPr>
                <w:lang w:eastAsia="zh-CN"/>
              </w:rPr>
            </w:pPr>
            <w:r w:rsidRPr="00F9016D">
              <w:rPr>
                <w:rFonts w:eastAsia="SimHei" w:hint="eastAsia"/>
                <w:b/>
                <w:bCs/>
                <w:lang w:eastAsia="zh-CN"/>
              </w:rPr>
              <w:t>广播</w:t>
            </w:r>
          </w:p>
          <w:p w:rsidR="00291B25" w:rsidRPr="00291B25" w:rsidRDefault="00291B25" w:rsidP="00291B25">
            <w:pPr>
              <w:pStyle w:val="TableTextS5"/>
              <w:spacing w:after="0"/>
              <w:ind w:left="142" w:hanging="142"/>
              <w:rPr>
                <w:lang w:eastAsia="zh-CN"/>
              </w:rPr>
            </w:pPr>
            <w:ins w:id="16" w:author="Zheng, Bingyue" w:date="2015-09-24T17:02:00Z">
              <w:r w:rsidRPr="00F9016D">
                <w:rPr>
                  <w:rFonts w:eastAsia="SimHei" w:hint="eastAsia"/>
                  <w:b/>
                  <w:bCs/>
                  <w:lang w:eastAsia="zh-CN"/>
                </w:rPr>
                <w:t>移动</w:t>
              </w:r>
              <w:r w:rsidRPr="00EE03AF">
                <w:rPr>
                  <w:lang w:eastAsia="zh-CN"/>
                </w:rPr>
                <w:t>（</w:t>
              </w:r>
              <w:r w:rsidRPr="00EE03AF">
                <w:rPr>
                  <w:rFonts w:hint="eastAsia"/>
                  <w:lang w:eastAsia="zh-CN"/>
                </w:rPr>
                <w:t>航空移动除外）</w:t>
              </w:r>
            </w:ins>
            <w:r>
              <w:rPr>
                <w:lang w:eastAsia="zh-CN"/>
              </w:rPr>
              <w:br/>
            </w:r>
            <w:ins w:id="17" w:author="XXXX" w:date="2014-07-29T18:18:00Z">
              <w:r w:rsidRPr="009C6EE6">
                <w:rPr>
                  <w:color w:val="000000"/>
                </w:rPr>
                <w:t xml:space="preserve">MOD </w:t>
              </w:r>
            </w:ins>
            <w:ins w:id="18" w:author="Pastukh" w:date="2014-07-27T19:14:00Z">
              <w:r w:rsidRPr="009C6EE6">
                <w:t>5.312A</w:t>
              </w:r>
            </w:ins>
            <w:ins w:id="19" w:author="ITU" w:date="2014-08-13T19:55:00Z">
              <w:r w:rsidRPr="009C6EE6">
                <w:rPr>
                  <w:color w:val="000000"/>
                </w:rPr>
                <w:t xml:space="preserve"> </w:t>
              </w:r>
            </w:ins>
            <w:ins w:id="20" w:author="XXXX" w:date="2014-07-29T18:19:00Z">
              <w:r w:rsidRPr="009C6EE6">
                <w:rPr>
                  <w:color w:val="000000"/>
                </w:rPr>
                <w:t>MOD</w:t>
              </w:r>
            </w:ins>
            <w:ins w:id="21" w:author="ITU" w:date="2014-08-13T19:55:00Z">
              <w:r w:rsidRPr="009C6EE6">
                <w:rPr>
                  <w:color w:val="000000"/>
                </w:rPr>
                <w:t> </w:t>
              </w:r>
            </w:ins>
            <w:ins w:id="22" w:author="CARRASCOSA José" w:date="2014-05-06T17:25:00Z">
              <w:r w:rsidRPr="009C6EE6">
                <w:rPr>
                  <w:rStyle w:val="Artref"/>
                  <w:color w:val="000000"/>
                </w:rPr>
                <w:t>5.317A</w:t>
              </w:r>
            </w:ins>
          </w:p>
          <w:p w:rsidR="00291B25" w:rsidRPr="00EE03AF" w:rsidRDefault="00291B25">
            <w:pPr>
              <w:pStyle w:val="TableTextS5"/>
              <w:spacing w:after="0"/>
              <w:pPrChange w:id="23" w:author="Zheng, Bingyue" w:date="2015-09-24T17:03:00Z">
                <w:pPr>
                  <w:pStyle w:val="TableTextS5"/>
                </w:pPr>
              </w:pPrChange>
            </w:pPr>
            <w:del w:id="24" w:author="Zheng, Bingyue" w:date="2015-09-24T17:03:00Z">
              <w:r w:rsidRPr="00EE03AF" w:rsidDel="00291B25">
                <w:rPr>
                  <w:lang w:eastAsia="zh-CN"/>
                </w:rPr>
                <w:delText>5.149  5.291A  5.294  5.296</w:delText>
              </w:r>
              <w:r w:rsidRPr="00EE03AF" w:rsidDel="00291B25">
                <w:rPr>
                  <w:rFonts w:hint="eastAsia"/>
                  <w:lang w:eastAsia="zh-CN"/>
                </w:rPr>
                <w:delText xml:space="preserve">  </w:delText>
              </w:r>
            </w:del>
            <w:r>
              <w:rPr>
                <w:lang w:eastAsia="zh-CN"/>
              </w:rPr>
              <w:br/>
              <w:t>5.300</w:t>
            </w:r>
            <w:r w:rsidRPr="00EE03AF">
              <w:rPr>
                <w:lang w:eastAsia="zh-CN"/>
              </w:rPr>
              <w:t xml:space="preserve">  </w:t>
            </w:r>
            <w:del w:id="25" w:author="Zheng, Bingyue" w:date="2015-09-24T17:03:00Z">
              <w:r w:rsidRPr="00EE03AF" w:rsidDel="00291B25">
                <w:rPr>
                  <w:lang w:eastAsia="zh-CN"/>
                </w:rPr>
                <w:delText xml:space="preserve">5.304  5.306  </w:delText>
              </w:r>
            </w:del>
            <w:r w:rsidRPr="00EE03AF">
              <w:rPr>
                <w:lang w:eastAsia="zh-CN"/>
              </w:rPr>
              <w:t>5.311</w:t>
            </w:r>
            <w:r w:rsidRPr="00EE03AF">
              <w:rPr>
                <w:rFonts w:hint="eastAsia"/>
                <w:lang w:eastAsia="zh-CN"/>
              </w:rPr>
              <w:t>A</w:t>
            </w:r>
            <w:r w:rsidRPr="00EE03AF">
              <w:rPr>
                <w:lang w:eastAsia="zh-CN"/>
              </w:rPr>
              <w:t xml:space="preserve">  5.312</w:t>
            </w:r>
            <w:r>
              <w:rPr>
                <w:rFonts w:hint="eastAsia"/>
                <w:lang w:eastAsia="zh-CN"/>
              </w:rPr>
              <w:t xml:space="preserve">  </w:t>
            </w:r>
            <w:del w:id="26" w:author="Zheng, Bingyue" w:date="2015-09-24T17:00:00Z">
              <w:r w:rsidRPr="00BE395E" w:rsidDel="00291B25">
                <w:rPr>
                  <w:lang w:eastAsia="zh-CN"/>
                </w:rPr>
                <w:delText>5.3</w:delText>
              </w:r>
              <w:r w:rsidDel="00291B25">
                <w:rPr>
                  <w:rFonts w:hint="eastAsia"/>
                  <w:lang w:eastAsia="zh-CN"/>
                </w:rPr>
                <w:delText>12A</w:delText>
              </w:r>
            </w:del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B25" w:rsidRPr="00F9016D" w:rsidRDefault="00291B25" w:rsidP="00291B25">
            <w:pPr>
              <w:pStyle w:val="TableTextS5"/>
              <w:spacing w:after="0"/>
              <w:rPr>
                <w:rStyle w:val="Tablefreq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1B25" w:rsidRPr="00EE03AF" w:rsidRDefault="00291B25" w:rsidP="00291B25">
            <w:pPr>
              <w:pStyle w:val="TableTextS5"/>
              <w:spacing w:after="0"/>
            </w:pPr>
          </w:p>
        </w:tc>
      </w:tr>
      <w:tr w:rsidR="00DB1CAC" w:rsidTr="00070083">
        <w:trPr>
          <w:cantSplit/>
          <w:trHeight w:val="315"/>
        </w:trPr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CAC" w:rsidRPr="00EE03AF" w:rsidRDefault="00693320" w:rsidP="00291B25">
            <w:pPr>
              <w:pStyle w:val="TableTextS5"/>
              <w:spacing w:after="0"/>
            </w:pP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1CAC" w:rsidRPr="00F9016D" w:rsidRDefault="0041559D" w:rsidP="00291B25">
            <w:pPr>
              <w:pStyle w:val="TableTextS5"/>
              <w:spacing w:after="0"/>
              <w:rPr>
                <w:rStyle w:val="Tablefreq"/>
              </w:rPr>
            </w:pPr>
            <w:r w:rsidRPr="00F9016D">
              <w:rPr>
                <w:rStyle w:val="Tablefreq"/>
              </w:rPr>
              <w:t>6</w:t>
            </w:r>
            <w:r w:rsidRPr="00F9016D">
              <w:rPr>
                <w:rStyle w:val="Tablefreq"/>
                <w:rFonts w:hint="eastAsia"/>
              </w:rPr>
              <w:t>98</w:t>
            </w:r>
            <w:r w:rsidRPr="00F9016D">
              <w:rPr>
                <w:rStyle w:val="Tablefreq"/>
              </w:rPr>
              <w:t>-806</w:t>
            </w:r>
          </w:p>
          <w:p w:rsidR="00DB1CAC" w:rsidRDefault="0041559D" w:rsidP="00291B25">
            <w:pPr>
              <w:pStyle w:val="TableTextS5"/>
              <w:spacing w:after="0"/>
              <w:rPr>
                <w:lang w:eastAsia="zh-CN"/>
              </w:rPr>
            </w:pPr>
            <w:r w:rsidRPr="00F9016D">
              <w:rPr>
                <w:rFonts w:eastAsia="SimHei"/>
                <w:b/>
                <w:bCs/>
              </w:rPr>
              <w:t>移动</w:t>
            </w:r>
            <w:r w:rsidRPr="00EE03AF">
              <w:rPr>
                <w:rFonts w:hint="eastAsia"/>
              </w:rPr>
              <w:t xml:space="preserve">  5.313B  5.317A</w:t>
            </w:r>
          </w:p>
          <w:p w:rsidR="00DB1CAC" w:rsidRPr="00F9016D" w:rsidRDefault="0041559D" w:rsidP="00291B25">
            <w:pPr>
              <w:pStyle w:val="TableTextS5"/>
              <w:spacing w:after="0"/>
              <w:rPr>
                <w:rFonts w:eastAsia="SimHei"/>
                <w:b/>
                <w:bCs/>
              </w:rPr>
            </w:pPr>
            <w:r w:rsidRPr="00F9016D">
              <w:rPr>
                <w:rFonts w:eastAsia="SimHei"/>
                <w:b/>
                <w:bCs/>
              </w:rPr>
              <w:t>广播</w:t>
            </w:r>
          </w:p>
          <w:p w:rsidR="00DB1CAC" w:rsidRPr="00EE03AF" w:rsidRDefault="0041559D" w:rsidP="00291B25">
            <w:pPr>
              <w:pStyle w:val="TableTextS5"/>
              <w:spacing w:after="0"/>
              <w:rPr>
                <w:lang w:eastAsia="zh-CN"/>
              </w:rPr>
            </w:pPr>
            <w:r w:rsidRPr="00EE03AF">
              <w:t>固定</w:t>
            </w:r>
            <w:r>
              <w:br/>
            </w:r>
            <w:r>
              <w:br/>
            </w:r>
          </w:p>
          <w:p w:rsidR="00DB1CAC" w:rsidRPr="00EE03AF" w:rsidRDefault="0041559D" w:rsidP="00291B25">
            <w:pPr>
              <w:pStyle w:val="TableTextS5"/>
              <w:spacing w:after="0"/>
              <w:rPr>
                <w:lang w:eastAsia="zh-CN"/>
              </w:rPr>
            </w:pPr>
            <w:r w:rsidRPr="00EE03AF">
              <w:t>5.293  5.309  5.311</w:t>
            </w:r>
            <w:r w:rsidRPr="00EE03AF">
              <w:rPr>
                <w:rFonts w:hint="eastAsia"/>
              </w:rPr>
              <w:t>A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1CAC" w:rsidRPr="00EE03AF" w:rsidRDefault="00693320" w:rsidP="00291B25">
            <w:pPr>
              <w:pStyle w:val="TableTextS5"/>
              <w:spacing w:after="0"/>
            </w:pPr>
          </w:p>
        </w:tc>
      </w:tr>
      <w:tr w:rsidR="00DB1CAC" w:rsidTr="00070083">
        <w:trPr>
          <w:cantSplit/>
          <w:trHeight w:val="270"/>
        </w:trPr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1CAC" w:rsidRPr="00F9016D" w:rsidRDefault="0041559D" w:rsidP="00291B25">
            <w:pPr>
              <w:pStyle w:val="TableTextS5"/>
              <w:spacing w:after="0"/>
              <w:rPr>
                <w:rFonts w:eastAsia="SimHei"/>
                <w:b/>
                <w:bCs/>
                <w:lang w:eastAsia="zh-CN"/>
              </w:rPr>
            </w:pPr>
            <w:r w:rsidRPr="00F9016D">
              <w:rPr>
                <w:rStyle w:val="Tablefreq"/>
              </w:rPr>
              <w:t>790-862</w:t>
            </w:r>
          </w:p>
          <w:p w:rsidR="00DB1CAC" w:rsidRPr="00F9016D" w:rsidRDefault="0041559D" w:rsidP="00291B25">
            <w:pPr>
              <w:pStyle w:val="TableTextS5"/>
              <w:spacing w:after="0"/>
              <w:rPr>
                <w:rFonts w:eastAsia="SimHei"/>
                <w:b/>
                <w:bCs/>
                <w:lang w:eastAsia="zh-CN"/>
              </w:rPr>
            </w:pPr>
            <w:r w:rsidRPr="00F9016D">
              <w:rPr>
                <w:rFonts w:eastAsia="SimHei"/>
                <w:b/>
                <w:bCs/>
                <w:lang w:eastAsia="zh-CN"/>
              </w:rPr>
              <w:t>固定</w:t>
            </w:r>
          </w:p>
          <w:p w:rsidR="00DB1CAC" w:rsidRDefault="0041559D" w:rsidP="00291B25">
            <w:pPr>
              <w:pStyle w:val="TableTextS5"/>
              <w:spacing w:after="0"/>
              <w:ind w:left="177" w:hanging="177"/>
              <w:rPr>
                <w:lang w:eastAsia="zh-CN"/>
              </w:rPr>
            </w:pPr>
            <w:r w:rsidRPr="00F9016D">
              <w:rPr>
                <w:rFonts w:eastAsia="SimHei" w:hint="eastAsia"/>
                <w:b/>
                <w:bCs/>
                <w:lang w:eastAsia="zh-CN"/>
              </w:rPr>
              <w:t>移动</w:t>
            </w:r>
            <w:r w:rsidRPr="00EE03AF">
              <w:rPr>
                <w:lang w:eastAsia="zh-CN"/>
              </w:rPr>
              <w:t>（</w:t>
            </w:r>
            <w:r w:rsidRPr="00EE03AF">
              <w:rPr>
                <w:rFonts w:hint="eastAsia"/>
                <w:lang w:eastAsia="zh-CN"/>
              </w:rPr>
              <w:t>航空移动除外）</w:t>
            </w:r>
            <w:r>
              <w:rPr>
                <w:lang w:eastAsia="zh-CN"/>
              </w:rPr>
              <w:br/>
            </w:r>
            <w:r w:rsidRPr="00EE03AF">
              <w:rPr>
                <w:rFonts w:hint="eastAsia"/>
              </w:rPr>
              <w:t>5.316B  5.317A</w:t>
            </w:r>
          </w:p>
          <w:p w:rsidR="00DB1CAC" w:rsidRPr="00EE03AF" w:rsidRDefault="0041559D" w:rsidP="00291B25">
            <w:pPr>
              <w:pStyle w:val="TableTextS5"/>
              <w:spacing w:after="0"/>
              <w:rPr>
                <w:lang w:eastAsia="zh-CN"/>
              </w:rPr>
            </w:pPr>
            <w:r w:rsidRPr="00F9016D">
              <w:rPr>
                <w:rFonts w:eastAsia="SimHei"/>
                <w:b/>
                <w:bCs/>
                <w:lang w:eastAsia="zh-CN"/>
              </w:rPr>
              <w:t>广播</w:t>
            </w:r>
          </w:p>
          <w:p w:rsidR="00DB1CAC" w:rsidRPr="00EE03AF" w:rsidRDefault="0041559D" w:rsidP="00291B25">
            <w:pPr>
              <w:pStyle w:val="TableTextS5"/>
              <w:spacing w:after="0"/>
            </w:pPr>
            <w:r w:rsidRPr="00EE03AF">
              <w:t xml:space="preserve">5.312  5.314  5.315  5.316  </w:t>
            </w:r>
            <w:r w:rsidRPr="00EE03AF">
              <w:rPr>
                <w:rFonts w:hint="eastAsia"/>
              </w:rPr>
              <w:br/>
            </w:r>
            <w:r w:rsidRPr="00EE03AF">
              <w:t>5.31</w:t>
            </w:r>
            <w:r w:rsidRPr="00EE03AF">
              <w:rPr>
                <w:rFonts w:hint="eastAsia"/>
              </w:rPr>
              <w:t>6A</w:t>
            </w:r>
            <w:r w:rsidRPr="00EE03AF">
              <w:t xml:space="preserve">  5.3</w:t>
            </w:r>
            <w:r w:rsidRPr="00EE03AF">
              <w:rPr>
                <w:rFonts w:hint="eastAsia"/>
              </w:rPr>
              <w:t>19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1CAC" w:rsidRPr="00F9016D" w:rsidRDefault="00693320" w:rsidP="00291B25">
            <w:pPr>
              <w:pStyle w:val="TableTextS5"/>
              <w:spacing w:after="0"/>
              <w:rPr>
                <w:rStyle w:val="Tablefreq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1CAC" w:rsidRPr="00EE03AF" w:rsidRDefault="00693320" w:rsidP="00291B25">
            <w:pPr>
              <w:pStyle w:val="TableTextS5"/>
              <w:spacing w:after="0"/>
            </w:pPr>
          </w:p>
        </w:tc>
      </w:tr>
      <w:tr w:rsidR="00DB1CAC" w:rsidTr="00070083">
        <w:trPr>
          <w:cantSplit/>
          <w:trHeight w:val="315"/>
        </w:trPr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CAC" w:rsidRPr="00EE03AF" w:rsidRDefault="00693320" w:rsidP="00291B25">
            <w:pPr>
              <w:pStyle w:val="TableTextS5"/>
              <w:spacing w:after="0"/>
            </w:pP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1CAC" w:rsidRPr="00F9016D" w:rsidRDefault="0041559D" w:rsidP="00291B25">
            <w:pPr>
              <w:pStyle w:val="TableTextS5"/>
              <w:spacing w:after="0"/>
              <w:rPr>
                <w:rStyle w:val="Tablefreq"/>
              </w:rPr>
            </w:pPr>
            <w:r w:rsidRPr="00F9016D">
              <w:rPr>
                <w:rStyle w:val="Tablefreq"/>
              </w:rPr>
              <w:t>806-890</w:t>
            </w:r>
          </w:p>
          <w:p w:rsidR="00DB1CAC" w:rsidRPr="00F9016D" w:rsidRDefault="0041559D" w:rsidP="00291B25">
            <w:pPr>
              <w:pStyle w:val="TableTextS5"/>
              <w:spacing w:after="0"/>
              <w:rPr>
                <w:rFonts w:eastAsia="SimHei"/>
                <w:b/>
                <w:bCs/>
              </w:rPr>
            </w:pPr>
            <w:r w:rsidRPr="00F9016D">
              <w:rPr>
                <w:rFonts w:eastAsia="SimHei"/>
                <w:b/>
                <w:bCs/>
              </w:rPr>
              <w:t>固定</w:t>
            </w:r>
          </w:p>
          <w:p w:rsidR="00DB1CAC" w:rsidRPr="00EE03AF" w:rsidRDefault="0041559D" w:rsidP="00291B25">
            <w:pPr>
              <w:pStyle w:val="TableTextS5"/>
              <w:spacing w:after="0"/>
            </w:pPr>
            <w:r w:rsidRPr="00F9016D">
              <w:rPr>
                <w:rFonts w:eastAsia="SimHei"/>
                <w:b/>
                <w:bCs/>
              </w:rPr>
              <w:t>移动</w:t>
            </w:r>
            <w:r w:rsidRPr="00EE03AF">
              <w:t xml:space="preserve">  5.317A</w:t>
            </w:r>
          </w:p>
          <w:p w:rsidR="00DB1CAC" w:rsidRPr="00F9016D" w:rsidRDefault="0041559D" w:rsidP="00291B25">
            <w:pPr>
              <w:pStyle w:val="TableTextS5"/>
              <w:spacing w:after="0"/>
              <w:rPr>
                <w:rFonts w:eastAsia="SimHei"/>
                <w:b/>
                <w:bCs/>
              </w:rPr>
            </w:pPr>
            <w:r w:rsidRPr="00F9016D">
              <w:rPr>
                <w:rFonts w:eastAsia="SimHei"/>
                <w:b/>
                <w:bCs/>
              </w:rPr>
              <w:t>广播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1CAC" w:rsidRPr="00EE03AF" w:rsidRDefault="00693320" w:rsidP="00291B25">
            <w:pPr>
              <w:pStyle w:val="TableTextS5"/>
              <w:spacing w:after="0"/>
            </w:pPr>
          </w:p>
        </w:tc>
      </w:tr>
      <w:tr w:rsidR="00DB1CAC" w:rsidTr="00070083">
        <w:trPr>
          <w:cantSplit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1CAC" w:rsidRPr="00F9016D" w:rsidRDefault="0041559D" w:rsidP="00291B25">
            <w:pPr>
              <w:pStyle w:val="TableTextS5"/>
              <w:spacing w:after="0"/>
              <w:rPr>
                <w:rStyle w:val="Tablefreq"/>
                <w:lang w:eastAsia="zh-CN"/>
              </w:rPr>
            </w:pPr>
            <w:r w:rsidRPr="00F9016D">
              <w:rPr>
                <w:rStyle w:val="Tablefreq"/>
                <w:lang w:eastAsia="zh-CN"/>
              </w:rPr>
              <w:t>862-890</w:t>
            </w:r>
          </w:p>
          <w:p w:rsidR="00DB1CAC" w:rsidRPr="00F9016D" w:rsidRDefault="0041559D" w:rsidP="00291B25">
            <w:pPr>
              <w:pStyle w:val="TableTextS5"/>
              <w:spacing w:after="0"/>
              <w:rPr>
                <w:rFonts w:eastAsia="SimHei"/>
                <w:b/>
                <w:bCs/>
                <w:lang w:eastAsia="zh-CN"/>
              </w:rPr>
            </w:pPr>
            <w:r w:rsidRPr="00F9016D">
              <w:rPr>
                <w:rFonts w:eastAsia="SimHei"/>
                <w:b/>
                <w:bCs/>
                <w:lang w:eastAsia="zh-CN"/>
              </w:rPr>
              <w:t>固定</w:t>
            </w:r>
          </w:p>
          <w:p w:rsidR="00DB1CAC" w:rsidRPr="00EE03AF" w:rsidRDefault="0041559D" w:rsidP="00291B25">
            <w:pPr>
              <w:pStyle w:val="TableTextS5"/>
              <w:spacing w:after="0"/>
              <w:rPr>
                <w:lang w:eastAsia="zh-CN"/>
              </w:rPr>
            </w:pPr>
            <w:r w:rsidRPr="00F9016D">
              <w:rPr>
                <w:rFonts w:eastAsia="SimHei"/>
                <w:b/>
                <w:bCs/>
                <w:lang w:eastAsia="zh-CN"/>
              </w:rPr>
              <w:t>移动</w:t>
            </w:r>
            <w:r w:rsidRPr="00EE03AF">
              <w:rPr>
                <w:lang w:eastAsia="zh-CN"/>
              </w:rPr>
              <w:t>（</w:t>
            </w:r>
            <w:r w:rsidRPr="00EE03AF">
              <w:rPr>
                <w:rFonts w:hint="eastAsia"/>
                <w:lang w:eastAsia="zh-CN"/>
              </w:rPr>
              <w:t>航空移动除外）</w:t>
            </w:r>
            <w:r w:rsidRPr="00EE03AF">
              <w:rPr>
                <w:rFonts w:hint="eastAsia"/>
                <w:lang w:eastAsia="zh-CN"/>
              </w:rPr>
              <w:t xml:space="preserve">  </w:t>
            </w:r>
            <w:r w:rsidRPr="00EE03AF">
              <w:rPr>
                <w:lang w:eastAsia="zh-CN"/>
              </w:rPr>
              <w:t>5.317A</w:t>
            </w:r>
          </w:p>
          <w:p w:rsidR="00DB1CAC" w:rsidRPr="00EE03AF" w:rsidRDefault="0041559D" w:rsidP="00291B25">
            <w:pPr>
              <w:pStyle w:val="TableTextS5"/>
              <w:spacing w:after="0"/>
              <w:rPr>
                <w:lang w:eastAsia="zh-CN"/>
              </w:rPr>
            </w:pPr>
            <w:r w:rsidRPr="00F9016D">
              <w:rPr>
                <w:rFonts w:eastAsia="SimHei"/>
                <w:b/>
                <w:bCs/>
                <w:lang w:eastAsia="zh-CN"/>
              </w:rPr>
              <w:t>广播</w:t>
            </w:r>
            <w:r w:rsidRPr="00EE03AF">
              <w:rPr>
                <w:lang w:eastAsia="zh-CN"/>
              </w:rPr>
              <w:t xml:space="preserve">  5.322  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1CAC" w:rsidRPr="00EE03AF" w:rsidRDefault="00693320" w:rsidP="00291B25">
            <w:pPr>
              <w:pStyle w:val="TableTextS5"/>
              <w:spacing w:after="0"/>
              <w:rPr>
                <w:lang w:eastAsia="zh-CN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1CAC" w:rsidRPr="00EE03AF" w:rsidRDefault="00693320" w:rsidP="00291B25">
            <w:pPr>
              <w:pStyle w:val="TableTextS5"/>
              <w:spacing w:after="0"/>
              <w:rPr>
                <w:lang w:eastAsia="zh-CN"/>
              </w:rPr>
            </w:pPr>
          </w:p>
        </w:tc>
      </w:tr>
      <w:tr w:rsidR="00DB1CAC" w:rsidTr="00070083">
        <w:trPr>
          <w:cantSplit/>
        </w:trPr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CAC" w:rsidRPr="00EE03AF" w:rsidRDefault="0041559D" w:rsidP="00291B25">
            <w:pPr>
              <w:pStyle w:val="TableTextS5"/>
              <w:spacing w:after="0"/>
            </w:pPr>
            <w:r w:rsidRPr="00EE03AF">
              <w:rPr>
                <w:lang w:eastAsia="zh-CN"/>
              </w:rPr>
              <w:br/>
              <w:t>5.319</w:t>
            </w:r>
            <w:r>
              <w:rPr>
                <w:lang w:eastAsia="zh-CN"/>
              </w:rPr>
              <w:t xml:space="preserve">  </w:t>
            </w:r>
            <w:r w:rsidRPr="00EE03AF">
              <w:t>5.323</w:t>
            </w: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AC" w:rsidRPr="00EE03AF" w:rsidRDefault="0041559D" w:rsidP="00291B25">
            <w:pPr>
              <w:pStyle w:val="TableTextS5"/>
              <w:spacing w:after="0"/>
            </w:pPr>
            <w:r w:rsidRPr="00EE03AF">
              <w:br/>
              <w:t>5.317  5.318</w:t>
            </w: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AC" w:rsidRPr="00EE03AF" w:rsidRDefault="0041559D" w:rsidP="00291B25">
            <w:pPr>
              <w:pStyle w:val="TableTextS5"/>
              <w:spacing w:after="0"/>
            </w:pPr>
            <w:r w:rsidRPr="00EE03AF">
              <w:t xml:space="preserve">5.149  5.305  5.306  5.307  </w:t>
            </w:r>
            <w:r w:rsidRPr="00EE03AF">
              <w:br/>
              <w:t>5.311</w:t>
            </w:r>
            <w:r w:rsidRPr="00EE03AF">
              <w:rPr>
                <w:rFonts w:hint="eastAsia"/>
              </w:rPr>
              <w:t>A</w:t>
            </w:r>
            <w:r w:rsidRPr="00EE03AF">
              <w:t xml:space="preserve">  5.320</w:t>
            </w:r>
          </w:p>
        </w:tc>
      </w:tr>
    </w:tbl>
    <w:p w:rsidR="00216079" w:rsidRDefault="0041559D" w:rsidP="001A6E3F">
      <w:pPr>
        <w:pStyle w:val="Reasons"/>
      </w:pPr>
      <w:r>
        <w:rPr>
          <w:b/>
        </w:rPr>
        <w:lastRenderedPageBreak/>
        <w:t>理由：</w:t>
      </w:r>
    </w:p>
    <w:p w:rsidR="00291B25" w:rsidRPr="000554E0" w:rsidRDefault="00291B25" w:rsidP="000554E0">
      <w:pPr>
        <w:pStyle w:val="Reasons"/>
        <w:rPr>
          <w:lang w:eastAsia="zh-CN"/>
        </w:rPr>
      </w:pPr>
      <w:r w:rsidRPr="000554E0">
        <w:rPr>
          <w:lang w:eastAsia="zh-CN"/>
        </w:rPr>
        <w:t>1</w:t>
      </w:r>
      <w:r w:rsidRPr="000554E0">
        <w:rPr>
          <w:rFonts w:hint="eastAsia"/>
          <w:lang w:eastAsia="zh-CN"/>
        </w:rPr>
        <w:t>)</w:t>
      </w:r>
      <w:r w:rsidRPr="000554E0">
        <w:rPr>
          <w:lang w:eastAsia="zh-CN"/>
        </w:rPr>
        <w:tab/>
      </w:r>
      <w:r w:rsidR="001A6E3F" w:rsidRPr="000554E0">
        <w:rPr>
          <w:lang w:eastAsia="zh-CN"/>
        </w:rPr>
        <w:t>6A</w:t>
      </w:r>
      <w:r w:rsidR="001402AB" w:rsidRPr="000554E0">
        <w:rPr>
          <w:rFonts w:hint="eastAsia"/>
          <w:lang w:eastAsia="zh-CN"/>
        </w:rPr>
        <w:t>工作组的问卷调查表表明，在大多数国家，</w:t>
      </w:r>
      <w:r w:rsidRPr="000554E0">
        <w:rPr>
          <w:lang w:eastAsia="zh-CN"/>
        </w:rPr>
        <w:t>470-694 MHz</w:t>
      </w:r>
      <w:r w:rsidR="001402AB" w:rsidRPr="000554E0">
        <w:rPr>
          <w:rFonts w:hint="eastAsia"/>
          <w:lang w:eastAsia="zh-CN"/>
        </w:rPr>
        <w:t>频段可充分满足数字地面广播的需求，即，</w:t>
      </w:r>
      <w:r w:rsidR="001402AB" w:rsidRPr="000554E0">
        <w:rPr>
          <w:lang w:eastAsia="zh-CN"/>
        </w:rPr>
        <w:t>UHF</w:t>
      </w:r>
      <w:r w:rsidR="001402AB" w:rsidRPr="000554E0">
        <w:rPr>
          <w:rFonts w:hint="eastAsia"/>
          <w:lang w:eastAsia="zh-CN"/>
        </w:rPr>
        <w:t>频段内共</w:t>
      </w:r>
      <w:r w:rsidR="001402AB" w:rsidRPr="000554E0">
        <w:rPr>
          <w:lang w:eastAsia="zh-CN"/>
        </w:rPr>
        <w:t xml:space="preserve">224 </w:t>
      </w:r>
      <w:r w:rsidR="001A6E3F" w:rsidRPr="000554E0">
        <w:rPr>
          <w:lang w:eastAsia="zh-CN"/>
        </w:rPr>
        <w:t>MHz</w:t>
      </w:r>
      <w:r w:rsidR="001402AB" w:rsidRPr="000554E0">
        <w:rPr>
          <w:rFonts w:hint="eastAsia"/>
          <w:lang w:eastAsia="zh-CN"/>
        </w:rPr>
        <w:t>，因此，本提案将较低频率界限设为</w:t>
      </w:r>
      <w:r w:rsidRPr="000554E0">
        <w:rPr>
          <w:lang w:eastAsia="zh-CN"/>
        </w:rPr>
        <w:t>694</w:t>
      </w:r>
      <w:r w:rsidR="000554E0">
        <w:rPr>
          <w:lang w:eastAsia="zh-CN"/>
        </w:rPr>
        <w:t> </w:t>
      </w:r>
      <w:r w:rsidR="001402AB" w:rsidRPr="000554E0">
        <w:rPr>
          <w:lang w:eastAsia="zh-CN"/>
        </w:rPr>
        <w:t>MHz</w:t>
      </w:r>
      <w:r w:rsidR="000554E0">
        <w:rPr>
          <w:rFonts w:hint="eastAsia"/>
          <w:lang w:eastAsia="zh-CN"/>
        </w:rPr>
        <w:t>。</w:t>
      </w:r>
    </w:p>
    <w:p w:rsidR="00291B25" w:rsidRPr="000554E0" w:rsidRDefault="00291B25" w:rsidP="000554E0">
      <w:pPr>
        <w:pStyle w:val="Reasons"/>
      </w:pPr>
      <w:r w:rsidRPr="000554E0">
        <w:t>2</w:t>
      </w:r>
      <w:r w:rsidRPr="000554E0">
        <w:rPr>
          <w:rFonts w:hint="eastAsia"/>
        </w:rPr>
        <w:t>)</w:t>
      </w:r>
      <w:r w:rsidRPr="000554E0">
        <w:tab/>
      </w:r>
      <w:r w:rsidR="00DA717C" w:rsidRPr="000554E0">
        <w:rPr>
          <w:rFonts w:hint="eastAsia"/>
        </w:rPr>
        <w:t>非洲国家已完成</w:t>
      </w:r>
      <w:r w:rsidR="001A6E3F" w:rsidRPr="000554E0">
        <w:t>GE06</w:t>
      </w:r>
      <w:r w:rsidR="00DA717C" w:rsidRPr="000554E0">
        <w:rPr>
          <w:rFonts w:hint="eastAsia"/>
        </w:rPr>
        <w:t>规划的修改，因此，已计划在</w:t>
      </w:r>
      <w:r w:rsidR="00DA717C" w:rsidRPr="000554E0">
        <w:t>UHF</w:t>
      </w:r>
      <w:r w:rsidR="00DA717C" w:rsidRPr="000554E0">
        <w:rPr>
          <w:rFonts w:hint="eastAsia"/>
        </w:rPr>
        <w:t>频段的</w:t>
      </w:r>
      <w:r w:rsidR="00DA717C" w:rsidRPr="000554E0">
        <w:t>470-694 MHz</w:t>
      </w:r>
      <w:r w:rsidR="00DA717C" w:rsidRPr="000554E0">
        <w:rPr>
          <w:rFonts w:hint="eastAsia"/>
        </w:rPr>
        <w:t>范围内进行所有的</w:t>
      </w:r>
      <w:r w:rsidR="001A6E3F" w:rsidRPr="000554E0">
        <w:t>DTT</w:t>
      </w:r>
      <w:r w:rsidR="00DA717C" w:rsidRPr="000554E0">
        <w:rPr>
          <w:rFonts w:hint="eastAsia"/>
        </w:rPr>
        <w:t>指配。</w:t>
      </w:r>
    </w:p>
    <w:p w:rsidR="00291B25" w:rsidRPr="000554E0" w:rsidRDefault="00D411E1" w:rsidP="000554E0">
      <w:pPr>
        <w:pStyle w:val="Note"/>
        <w:rPr>
          <w:lang w:eastAsia="zh-CN"/>
        </w:rPr>
      </w:pPr>
      <w:r w:rsidRPr="000554E0">
        <w:rPr>
          <w:rFonts w:hint="eastAsia"/>
          <w:lang w:eastAsia="zh-CN"/>
        </w:rPr>
        <w:t>注</w:t>
      </w:r>
      <w:r w:rsidR="000554E0" w:rsidRPr="000554E0">
        <w:rPr>
          <w:rFonts w:hint="eastAsia"/>
          <w:lang w:eastAsia="zh-CN"/>
        </w:rPr>
        <w:t xml:space="preserve"> </w:t>
      </w:r>
      <w:r w:rsidR="000554E0" w:rsidRPr="000554E0">
        <w:rPr>
          <w:lang w:eastAsia="zh-CN"/>
        </w:rPr>
        <w:t xml:space="preserve">– </w:t>
      </w:r>
      <w:r w:rsidRPr="000554E0">
        <w:rPr>
          <w:rFonts w:hint="eastAsia"/>
          <w:lang w:eastAsia="zh-CN"/>
        </w:rPr>
        <w:t>本提案只适用于</w:t>
      </w:r>
      <w:r w:rsidR="00291B25" w:rsidRPr="000554E0">
        <w:rPr>
          <w:lang w:eastAsia="zh-CN"/>
        </w:rPr>
        <w:t>470-790 MHz</w:t>
      </w:r>
      <w:r w:rsidRPr="000554E0">
        <w:rPr>
          <w:rFonts w:hint="eastAsia"/>
          <w:lang w:eastAsia="zh-CN"/>
        </w:rPr>
        <w:t>频率范围。</w:t>
      </w:r>
    </w:p>
    <w:p w:rsidR="00216079" w:rsidRDefault="0041559D" w:rsidP="001A6E3F">
      <w:pPr>
        <w:pStyle w:val="Proposal"/>
        <w:spacing w:before="480"/>
        <w:rPr>
          <w:lang w:eastAsia="zh-CN"/>
        </w:rPr>
      </w:pPr>
      <w:r>
        <w:rPr>
          <w:lang w:eastAsia="zh-CN"/>
        </w:rPr>
        <w:t>MOD</w:t>
      </w:r>
      <w:r>
        <w:rPr>
          <w:lang w:eastAsia="zh-CN"/>
        </w:rPr>
        <w:tab/>
        <w:t>AFCP/28A2/2</w:t>
      </w:r>
    </w:p>
    <w:p w:rsidR="00DB1CAC" w:rsidRPr="00B85D21" w:rsidRDefault="0041559D">
      <w:pPr>
        <w:pStyle w:val="Note"/>
        <w:rPr>
          <w:lang w:eastAsia="zh-CN"/>
        </w:rPr>
      </w:pPr>
      <w:r>
        <w:rPr>
          <w:rStyle w:val="Artdef"/>
          <w:lang w:eastAsia="zh-CN"/>
        </w:rPr>
        <w:t>5.312A</w:t>
      </w:r>
      <w:r w:rsidRPr="00BE395E">
        <w:rPr>
          <w:lang w:eastAsia="zh-CN"/>
        </w:rPr>
        <w:tab/>
      </w:r>
      <w:r w:rsidRPr="00BE395E">
        <w:rPr>
          <w:rFonts w:hint="eastAsia"/>
          <w:lang w:eastAsia="zh-CN"/>
        </w:rPr>
        <w:t>在</w:t>
      </w:r>
      <w:r w:rsidRPr="00BE395E">
        <w:rPr>
          <w:rFonts w:hint="eastAsia"/>
          <w:lang w:eastAsia="zh-CN"/>
        </w:rPr>
        <w:t>1</w:t>
      </w:r>
      <w:r w:rsidRPr="00BE395E">
        <w:rPr>
          <w:rFonts w:hint="eastAsia"/>
          <w:lang w:eastAsia="zh-CN"/>
        </w:rPr>
        <w:t>区，移动业务（航空移动业务除外）对</w:t>
      </w:r>
      <w:r w:rsidRPr="00BE395E">
        <w:rPr>
          <w:lang w:eastAsia="zh-CN"/>
        </w:rPr>
        <w:t>694-790 MHz</w:t>
      </w:r>
      <w:r w:rsidRPr="00BE395E">
        <w:rPr>
          <w:rFonts w:hint="eastAsia"/>
          <w:lang w:eastAsia="zh-CN"/>
        </w:rPr>
        <w:t>频段的使用须遵守第</w:t>
      </w:r>
      <w:r>
        <w:rPr>
          <w:rFonts w:hint="eastAsia"/>
          <w:b/>
          <w:bCs/>
          <w:lang w:eastAsia="zh-CN"/>
        </w:rPr>
        <w:t>232</w:t>
      </w:r>
      <w:r w:rsidRPr="00BE395E">
        <w:rPr>
          <w:rFonts w:hint="eastAsia"/>
          <w:lang w:eastAsia="zh-CN"/>
        </w:rPr>
        <w:t>号决议</w:t>
      </w:r>
      <w:r w:rsidRPr="00BE395E">
        <w:rPr>
          <w:rFonts w:hint="eastAsia"/>
          <w:b/>
          <w:bCs/>
          <w:lang w:eastAsia="zh-CN"/>
        </w:rPr>
        <w:t>（</w:t>
      </w:r>
      <w:r w:rsidRPr="00BE395E">
        <w:rPr>
          <w:b/>
          <w:bCs/>
          <w:lang w:eastAsia="zh-CN"/>
        </w:rPr>
        <w:t>WRC-</w:t>
      </w:r>
      <w:del w:id="27" w:author="Zheng, Bingyue" w:date="2015-09-24T17:08:00Z">
        <w:r w:rsidRPr="00BE395E" w:rsidDel="00291B25">
          <w:rPr>
            <w:b/>
            <w:bCs/>
            <w:lang w:eastAsia="zh-CN"/>
          </w:rPr>
          <w:delText>12</w:delText>
        </w:r>
      </w:del>
      <w:ins w:id="28" w:author="Zheng, Bingyue" w:date="2015-09-24T17:08:00Z">
        <w:r w:rsidR="00291B25">
          <w:rPr>
            <w:b/>
            <w:bCs/>
            <w:lang w:eastAsia="zh-CN"/>
          </w:rPr>
          <w:t>15</w:t>
        </w:r>
        <w:r w:rsidR="00291B25">
          <w:rPr>
            <w:rFonts w:hint="eastAsia"/>
            <w:b/>
            <w:bCs/>
            <w:lang w:eastAsia="zh-CN"/>
          </w:rPr>
          <w:t>，修订</w:t>
        </w:r>
        <w:r w:rsidR="00291B25">
          <w:rPr>
            <w:b/>
            <w:bCs/>
            <w:lang w:eastAsia="zh-CN"/>
          </w:rPr>
          <w:t>版</w:t>
        </w:r>
      </w:ins>
      <w:r w:rsidRPr="00BE395E">
        <w:rPr>
          <w:rFonts w:hint="eastAsia"/>
          <w:b/>
          <w:bCs/>
          <w:lang w:eastAsia="zh-CN"/>
        </w:rPr>
        <w:t>）</w:t>
      </w:r>
      <w:r w:rsidRPr="00BE395E">
        <w:rPr>
          <w:rFonts w:hint="eastAsia"/>
          <w:lang w:eastAsia="zh-CN"/>
        </w:rPr>
        <w:t>。亦见第</w:t>
      </w:r>
      <w:r w:rsidRPr="00F9016D">
        <w:rPr>
          <w:rFonts w:hint="eastAsia"/>
          <w:b/>
          <w:bCs/>
          <w:lang w:eastAsia="zh-CN"/>
        </w:rPr>
        <w:t>224</w:t>
      </w:r>
      <w:r w:rsidRPr="00BE395E">
        <w:rPr>
          <w:rFonts w:hint="eastAsia"/>
          <w:lang w:eastAsia="zh-CN"/>
        </w:rPr>
        <w:t>号决议</w:t>
      </w:r>
      <w:r w:rsidRPr="007D7073">
        <w:rPr>
          <w:rFonts w:hint="eastAsia"/>
          <w:b/>
          <w:bCs/>
          <w:lang w:eastAsia="zh-CN"/>
        </w:rPr>
        <w:t>（</w:t>
      </w:r>
      <w:r>
        <w:rPr>
          <w:rFonts w:hint="eastAsia"/>
          <w:b/>
          <w:bCs/>
          <w:lang w:eastAsia="zh-CN"/>
        </w:rPr>
        <w:t>WRC-</w:t>
      </w:r>
      <w:r w:rsidRPr="007D7073">
        <w:rPr>
          <w:rFonts w:hint="eastAsia"/>
          <w:b/>
          <w:bCs/>
          <w:lang w:eastAsia="zh-CN"/>
        </w:rPr>
        <w:t>12</w:t>
      </w:r>
      <w:r w:rsidRPr="007D7073">
        <w:rPr>
          <w:rFonts w:hint="eastAsia"/>
          <w:b/>
          <w:bCs/>
          <w:lang w:eastAsia="zh-CN"/>
        </w:rPr>
        <w:t>，修订版）</w:t>
      </w:r>
      <w:r w:rsidRPr="00BE395E">
        <w:rPr>
          <w:rFonts w:hint="eastAsia"/>
          <w:lang w:eastAsia="zh-CN"/>
        </w:rPr>
        <w:t>。</w:t>
      </w:r>
      <w:r w:rsidRPr="000F78ED">
        <w:rPr>
          <w:rFonts w:hint="eastAsia"/>
          <w:sz w:val="16"/>
          <w:szCs w:val="16"/>
          <w:lang w:eastAsia="zh-CN"/>
        </w:rPr>
        <w:t>（</w:t>
      </w:r>
      <w:r w:rsidRPr="000F78ED">
        <w:rPr>
          <w:sz w:val="16"/>
          <w:szCs w:val="16"/>
          <w:lang w:eastAsia="zh-CN"/>
        </w:rPr>
        <w:t>WRC-</w:t>
      </w:r>
      <w:del w:id="29" w:author="Zheng, Bingyue" w:date="2015-09-24T17:08:00Z">
        <w:r w:rsidDel="00291B25">
          <w:rPr>
            <w:sz w:val="16"/>
            <w:szCs w:val="16"/>
            <w:lang w:eastAsia="zh-CN"/>
          </w:rPr>
          <w:delText>12</w:delText>
        </w:r>
      </w:del>
      <w:ins w:id="30" w:author="Zheng, Bingyue" w:date="2015-09-24T17:08:00Z">
        <w:r w:rsidR="00291B25">
          <w:rPr>
            <w:sz w:val="16"/>
            <w:szCs w:val="16"/>
            <w:lang w:eastAsia="zh-CN"/>
          </w:rPr>
          <w:t>15</w:t>
        </w:r>
      </w:ins>
      <w:r w:rsidRPr="000F78ED">
        <w:rPr>
          <w:rFonts w:hint="eastAsia"/>
          <w:sz w:val="16"/>
          <w:szCs w:val="16"/>
          <w:lang w:eastAsia="zh-CN"/>
        </w:rPr>
        <w:t>）</w:t>
      </w:r>
    </w:p>
    <w:p w:rsidR="00216079" w:rsidRDefault="0041559D" w:rsidP="00D227BA">
      <w:pPr>
        <w:pStyle w:val="Reasons"/>
        <w:rPr>
          <w:lang w:eastAsia="zh-CN"/>
        </w:rPr>
      </w:pPr>
      <w:r>
        <w:rPr>
          <w:b/>
          <w:lang w:eastAsia="zh-CN"/>
        </w:rPr>
        <w:t>理由：</w:t>
      </w:r>
      <w:r>
        <w:rPr>
          <w:lang w:eastAsia="zh-CN"/>
        </w:rPr>
        <w:tab/>
      </w:r>
      <w:r w:rsidR="00D227BA">
        <w:rPr>
          <w:rFonts w:hint="eastAsia"/>
          <w:lang w:eastAsia="zh-CN"/>
        </w:rPr>
        <w:t>参引经修改的第</w:t>
      </w:r>
      <w:r w:rsidR="003D02D6">
        <w:rPr>
          <w:lang w:eastAsia="zh-CN"/>
        </w:rPr>
        <w:t>232</w:t>
      </w:r>
      <w:r w:rsidR="00D227BA">
        <w:rPr>
          <w:rFonts w:hint="eastAsia"/>
          <w:lang w:eastAsia="zh-CN"/>
        </w:rPr>
        <w:t>号决议，即提议做出具体规定，</w:t>
      </w:r>
      <w:r w:rsidR="00D227BA">
        <w:rPr>
          <w:lang w:eastAsia="zh-CN"/>
        </w:rPr>
        <w:t>694-</w:t>
      </w:r>
      <w:r w:rsidR="00D227BA" w:rsidRPr="009C6EE6">
        <w:rPr>
          <w:lang w:eastAsia="zh-CN"/>
        </w:rPr>
        <w:t>790 MHz</w:t>
      </w:r>
      <w:r w:rsidR="00D227BA">
        <w:rPr>
          <w:rFonts w:hint="eastAsia"/>
          <w:lang w:eastAsia="zh-CN"/>
        </w:rPr>
        <w:t>频段由移动业务使用。</w:t>
      </w:r>
    </w:p>
    <w:p w:rsidR="00216079" w:rsidRDefault="0041559D" w:rsidP="001A6E3F">
      <w:pPr>
        <w:pStyle w:val="Proposal"/>
        <w:spacing w:before="480"/>
        <w:rPr>
          <w:lang w:eastAsia="zh-CN"/>
        </w:rPr>
      </w:pPr>
      <w:r>
        <w:rPr>
          <w:lang w:eastAsia="zh-CN"/>
        </w:rPr>
        <w:t>MOD</w:t>
      </w:r>
      <w:r>
        <w:rPr>
          <w:lang w:eastAsia="zh-CN"/>
        </w:rPr>
        <w:tab/>
        <w:t>AFCP/28A2/3</w:t>
      </w:r>
    </w:p>
    <w:p w:rsidR="00DB1CAC" w:rsidRDefault="0041559D">
      <w:pPr>
        <w:pStyle w:val="Note"/>
        <w:rPr>
          <w:lang w:eastAsia="zh-CN"/>
        </w:rPr>
      </w:pPr>
      <w:r w:rsidRPr="00C11E57">
        <w:rPr>
          <w:rStyle w:val="Artdef"/>
          <w:rFonts w:hint="eastAsia"/>
          <w:lang w:eastAsia="zh-CN"/>
        </w:rPr>
        <w:t>5.317A</w:t>
      </w:r>
      <w:r w:rsidRPr="00974163">
        <w:rPr>
          <w:rFonts w:hint="eastAsia"/>
          <w:lang w:eastAsia="zh-CN"/>
        </w:rPr>
        <w:tab/>
        <w:t>2</w:t>
      </w:r>
      <w:r w:rsidRPr="00974163">
        <w:rPr>
          <w:rFonts w:hint="eastAsia"/>
          <w:lang w:eastAsia="zh-CN"/>
        </w:rPr>
        <w:t>区中</w:t>
      </w:r>
      <w:r w:rsidRPr="00974163">
        <w:rPr>
          <w:lang w:eastAsia="zh-CN"/>
        </w:rPr>
        <w:t>698-960 MHz</w:t>
      </w:r>
      <w:r w:rsidRPr="00974163">
        <w:rPr>
          <w:rFonts w:hint="eastAsia"/>
          <w:lang w:eastAsia="zh-CN"/>
        </w:rPr>
        <w:t>频段</w:t>
      </w:r>
      <w:ins w:id="31" w:author="Zheng, Bingyue" w:date="2015-09-24T17:09:00Z">
        <w:r w:rsidR="00087778">
          <w:rPr>
            <w:rFonts w:hint="eastAsia"/>
            <w:lang w:eastAsia="zh-CN"/>
          </w:rPr>
          <w:t>和</w:t>
        </w:r>
        <w:r w:rsidR="00087778">
          <w:rPr>
            <w:rFonts w:hint="eastAsia"/>
            <w:lang w:eastAsia="zh-CN"/>
          </w:rPr>
          <w:t>1</w:t>
        </w:r>
        <w:r w:rsidR="00087778" w:rsidRPr="00974163">
          <w:rPr>
            <w:rFonts w:hint="eastAsia"/>
            <w:lang w:eastAsia="zh-CN"/>
          </w:rPr>
          <w:t>区中</w:t>
        </w:r>
        <w:r w:rsidR="00087778" w:rsidRPr="009C6EE6">
          <w:rPr>
            <w:lang w:eastAsia="zh-CN"/>
          </w:rPr>
          <w:t>694-790 MHz</w:t>
        </w:r>
      </w:ins>
      <w:r w:rsidRPr="00974163">
        <w:rPr>
          <w:rFonts w:hint="eastAsia"/>
          <w:lang w:eastAsia="zh-CN"/>
        </w:rPr>
        <w:t>以及</w:t>
      </w:r>
      <w:r w:rsidRPr="00974163">
        <w:rPr>
          <w:rFonts w:hint="eastAsia"/>
          <w:lang w:eastAsia="zh-CN"/>
        </w:rPr>
        <w:t>1</w:t>
      </w:r>
      <w:r w:rsidRPr="00974163">
        <w:rPr>
          <w:rFonts w:hint="eastAsia"/>
          <w:lang w:eastAsia="zh-CN"/>
        </w:rPr>
        <w:t>区和</w:t>
      </w:r>
      <w:r w:rsidRPr="00974163">
        <w:rPr>
          <w:rFonts w:hint="eastAsia"/>
          <w:lang w:eastAsia="zh-CN"/>
        </w:rPr>
        <w:t>3</w:t>
      </w:r>
      <w:r w:rsidRPr="00974163">
        <w:rPr>
          <w:rFonts w:hint="eastAsia"/>
          <w:lang w:eastAsia="zh-CN"/>
        </w:rPr>
        <w:t>区中的</w:t>
      </w:r>
      <w:r w:rsidRPr="00974163">
        <w:rPr>
          <w:lang w:eastAsia="zh-CN"/>
        </w:rPr>
        <w:t>790-960 MHz</w:t>
      </w:r>
      <w:r w:rsidRPr="00974163">
        <w:rPr>
          <w:rFonts w:hint="eastAsia"/>
          <w:lang w:eastAsia="zh-CN"/>
        </w:rPr>
        <w:t>频段</w:t>
      </w:r>
      <w:r w:rsidRPr="00974163">
        <w:rPr>
          <w:lang w:eastAsia="zh-CN"/>
        </w:rPr>
        <w:t>划分给作为主要业务</w:t>
      </w:r>
      <w:r>
        <w:rPr>
          <w:rFonts w:hint="eastAsia"/>
          <w:lang w:eastAsia="zh-CN"/>
        </w:rPr>
        <w:t>的</w:t>
      </w:r>
      <w:r w:rsidRPr="00974163">
        <w:rPr>
          <w:lang w:eastAsia="zh-CN"/>
        </w:rPr>
        <w:t>移动业务</w:t>
      </w:r>
      <w:r w:rsidRPr="00974163">
        <w:rPr>
          <w:rFonts w:hint="eastAsia"/>
          <w:lang w:eastAsia="zh-CN"/>
        </w:rPr>
        <w:t>的那些部分已确定由</w:t>
      </w:r>
      <w:r w:rsidRPr="00974163">
        <w:rPr>
          <w:lang w:eastAsia="zh-CN"/>
        </w:rPr>
        <w:t>希望实施国际移动通信（</w:t>
      </w:r>
      <w:r w:rsidRPr="00974163">
        <w:rPr>
          <w:lang w:eastAsia="zh-CN"/>
        </w:rPr>
        <w:t>IMT</w:t>
      </w:r>
      <w:r w:rsidRPr="00974163">
        <w:rPr>
          <w:lang w:eastAsia="zh-CN"/>
        </w:rPr>
        <w:t>）的主管部门使用</w:t>
      </w:r>
      <w:r w:rsidRPr="00974163">
        <w:rPr>
          <w:rFonts w:hint="eastAsia"/>
          <w:lang w:eastAsia="zh-CN"/>
        </w:rPr>
        <w:t>。</w:t>
      </w:r>
      <w:r>
        <w:rPr>
          <w:rFonts w:hint="eastAsia"/>
          <w:lang w:eastAsia="zh-CN"/>
        </w:rPr>
        <w:t>酌情</w:t>
      </w:r>
      <w:r w:rsidRPr="00974163">
        <w:rPr>
          <w:lang w:eastAsia="zh-CN"/>
        </w:rPr>
        <w:t>见</w:t>
      </w:r>
      <w:r w:rsidRPr="002D6811">
        <w:rPr>
          <w:lang w:eastAsia="zh-CN"/>
        </w:rPr>
        <w:t>第</w:t>
      </w:r>
      <w:r w:rsidRPr="002D6811">
        <w:rPr>
          <w:b/>
          <w:bCs/>
          <w:lang w:eastAsia="zh-CN"/>
        </w:rPr>
        <w:t>224</w:t>
      </w:r>
      <w:r w:rsidRPr="002D6811">
        <w:rPr>
          <w:lang w:eastAsia="zh-CN"/>
        </w:rPr>
        <w:t>号决议</w:t>
      </w:r>
      <w:r w:rsidRPr="002D6811">
        <w:rPr>
          <w:b/>
          <w:bCs/>
          <w:lang w:eastAsia="zh-CN"/>
        </w:rPr>
        <w:t>（</w:t>
      </w:r>
      <w:r w:rsidRPr="002D6811">
        <w:rPr>
          <w:b/>
          <w:bCs/>
          <w:lang w:eastAsia="zh-CN"/>
        </w:rPr>
        <w:t>WRC-</w:t>
      </w:r>
      <w:r>
        <w:rPr>
          <w:rFonts w:hint="eastAsia"/>
          <w:b/>
          <w:bCs/>
          <w:lang w:eastAsia="zh-CN"/>
        </w:rPr>
        <w:t>12</w:t>
      </w:r>
      <w:r w:rsidRPr="002D6811">
        <w:rPr>
          <w:rFonts w:hint="eastAsia"/>
          <w:b/>
          <w:bCs/>
          <w:lang w:eastAsia="zh-CN"/>
        </w:rPr>
        <w:t>，修订版</w:t>
      </w:r>
      <w:r w:rsidRPr="002D6811">
        <w:rPr>
          <w:b/>
          <w:bCs/>
          <w:lang w:eastAsia="zh-CN"/>
        </w:rPr>
        <w:t>）</w:t>
      </w:r>
      <w:ins w:id="32" w:author="Zheng, Bingyue" w:date="2015-09-24T17:09:00Z">
        <w:r w:rsidR="00087778" w:rsidRPr="00087778">
          <w:rPr>
            <w:rFonts w:hint="eastAsia"/>
            <w:lang w:eastAsia="zh-CN"/>
            <w:rPrChange w:id="33" w:author="Zheng, Bingyue" w:date="2015-09-24T17:09:00Z">
              <w:rPr>
                <w:rFonts w:hint="eastAsia"/>
                <w:b/>
                <w:bCs/>
                <w:lang w:eastAsia="zh-CN"/>
              </w:rPr>
            </w:rPrChange>
          </w:rPr>
          <w:t>、</w:t>
        </w:r>
        <w:r w:rsidR="00087778" w:rsidRPr="002D6811">
          <w:rPr>
            <w:lang w:eastAsia="zh-CN"/>
          </w:rPr>
          <w:t>第</w:t>
        </w:r>
        <w:r w:rsidR="00087778" w:rsidRPr="002D6811">
          <w:rPr>
            <w:b/>
            <w:bCs/>
            <w:lang w:eastAsia="zh-CN"/>
          </w:rPr>
          <w:t>2</w:t>
        </w:r>
      </w:ins>
      <w:ins w:id="34" w:author="Zheng, Bingyue" w:date="2015-09-24T17:10:00Z">
        <w:r w:rsidR="00087778">
          <w:rPr>
            <w:b/>
            <w:bCs/>
            <w:lang w:eastAsia="zh-CN"/>
          </w:rPr>
          <w:t>32</w:t>
        </w:r>
      </w:ins>
      <w:ins w:id="35" w:author="Zheng, Bingyue" w:date="2015-09-24T17:09:00Z">
        <w:r w:rsidR="00087778" w:rsidRPr="002D6811">
          <w:rPr>
            <w:lang w:eastAsia="zh-CN"/>
          </w:rPr>
          <w:t>号决议</w:t>
        </w:r>
        <w:r w:rsidR="00087778" w:rsidRPr="002D6811">
          <w:rPr>
            <w:b/>
            <w:bCs/>
            <w:lang w:eastAsia="zh-CN"/>
          </w:rPr>
          <w:t>（</w:t>
        </w:r>
        <w:r w:rsidR="00087778" w:rsidRPr="002D6811">
          <w:rPr>
            <w:b/>
            <w:bCs/>
            <w:lang w:eastAsia="zh-CN"/>
          </w:rPr>
          <w:t>WRC-</w:t>
        </w:r>
        <w:r w:rsidR="00087778">
          <w:rPr>
            <w:rFonts w:hint="eastAsia"/>
            <w:b/>
            <w:bCs/>
            <w:lang w:eastAsia="zh-CN"/>
          </w:rPr>
          <w:t>1</w:t>
        </w:r>
      </w:ins>
      <w:ins w:id="36" w:author="Zheng, Bingyue" w:date="2015-09-24T17:10:00Z">
        <w:r w:rsidR="00087778">
          <w:rPr>
            <w:b/>
            <w:bCs/>
            <w:lang w:eastAsia="zh-CN"/>
          </w:rPr>
          <w:t>5</w:t>
        </w:r>
      </w:ins>
      <w:ins w:id="37" w:author="Zheng, Bingyue" w:date="2015-09-24T17:09:00Z">
        <w:r w:rsidR="00087778" w:rsidRPr="002D6811">
          <w:rPr>
            <w:rFonts w:hint="eastAsia"/>
            <w:b/>
            <w:bCs/>
            <w:lang w:eastAsia="zh-CN"/>
          </w:rPr>
          <w:t>，修订版</w:t>
        </w:r>
        <w:r w:rsidR="00087778" w:rsidRPr="002D6811">
          <w:rPr>
            <w:b/>
            <w:bCs/>
            <w:lang w:eastAsia="zh-CN"/>
          </w:rPr>
          <w:t>）</w:t>
        </w:r>
      </w:ins>
      <w:r w:rsidRPr="002D6811">
        <w:rPr>
          <w:rFonts w:hint="eastAsia"/>
          <w:lang w:eastAsia="zh-CN"/>
        </w:rPr>
        <w:t>和第</w:t>
      </w:r>
      <w:r w:rsidRPr="002D6811">
        <w:rPr>
          <w:b/>
          <w:bCs/>
          <w:lang w:eastAsia="zh-CN"/>
        </w:rPr>
        <w:t>749</w:t>
      </w:r>
      <w:r w:rsidRPr="002D6811">
        <w:rPr>
          <w:rFonts w:hint="eastAsia"/>
          <w:lang w:eastAsia="zh-CN"/>
        </w:rPr>
        <w:t>号决议</w:t>
      </w:r>
      <w:r w:rsidRPr="002D6811">
        <w:rPr>
          <w:b/>
          <w:bCs/>
          <w:lang w:eastAsia="zh-CN"/>
        </w:rPr>
        <w:t>（</w:t>
      </w:r>
      <w:r w:rsidRPr="002D6811">
        <w:rPr>
          <w:b/>
          <w:bCs/>
          <w:lang w:eastAsia="zh-CN"/>
        </w:rPr>
        <w:t>WRC-</w:t>
      </w:r>
      <w:r>
        <w:rPr>
          <w:rFonts w:hint="eastAsia"/>
          <w:b/>
          <w:bCs/>
          <w:lang w:eastAsia="zh-CN"/>
        </w:rPr>
        <w:t>12</w:t>
      </w:r>
      <w:r>
        <w:rPr>
          <w:rFonts w:hint="eastAsia"/>
          <w:b/>
          <w:bCs/>
          <w:lang w:eastAsia="zh-CN"/>
        </w:rPr>
        <w:t>，修订版</w:t>
      </w:r>
      <w:r w:rsidRPr="002D6811">
        <w:rPr>
          <w:b/>
          <w:bCs/>
          <w:lang w:eastAsia="zh-CN"/>
        </w:rPr>
        <w:t>）</w:t>
      </w:r>
      <w:r w:rsidRPr="003E05E6">
        <w:rPr>
          <w:rFonts w:hint="eastAsia"/>
          <w:lang w:eastAsia="zh-CN"/>
        </w:rPr>
        <w:t xml:space="preserve"> </w:t>
      </w:r>
      <w:r>
        <w:rPr>
          <w:lang w:eastAsia="zh-CN"/>
        </w:rPr>
        <w:t>–</w:t>
      </w:r>
      <w:r>
        <w:rPr>
          <w:rFonts w:hint="eastAsia"/>
          <w:lang w:eastAsia="zh-CN"/>
        </w:rPr>
        <w:t xml:space="preserve"> </w:t>
      </w:r>
      <w:r w:rsidRPr="00974163">
        <w:rPr>
          <w:lang w:eastAsia="zh-CN"/>
        </w:rPr>
        <w:t>这种</w:t>
      </w:r>
      <w:r w:rsidRPr="00974163">
        <w:rPr>
          <w:rFonts w:hint="eastAsia"/>
          <w:lang w:eastAsia="zh-CN"/>
        </w:rPr>
        <w:t>确定</w:t>
      </w:r>
      <w:r w:rsidRPr="00974163">
        <w:rPr>
          <w:lang w:eastAsia="zh-CN"/>
        </w:rPr>
        <w:t>不妨碍已</w:t>
      </w:r>
      <w:r w:rsidRPr="00974163">
        <w:rPr>
          <w:rFonts w:hint="eastAsia"/>
          <w:lang w:eastAsia="zh-CN"/>
        </w:rPr>
        <w:t>在该频段获得</w:t>
      </w:r>
      <w:r w:rsidRPr="00974163">
        <w:rPr>
          <w:lang w:eastAsia="zh-CN"/>
        </w:rPr>
        <w:t>划分的业务</w:t>
      </w:r>
      <w:r>
        <w:rPr>
          <w:rFonts w:hint="eastAsia"/>
          <w:lang w:eastAsia="zh-CN"/>
        </w:rPr>
        <w:t>的任何应用对</w:t>
      </w:r>
      <w:r w:rsidRPr="00974163">
        <w:rPr>
          <w:lang w:eastAsia="zh-CN"/>
        </w:rPr>
        <w:t>这些频段</w:t>
      </w:r>
      <w:r>
        <w:rPr>
          <w:rFonts w:hint="eastAsia"/>
          <w:lang w:eastAsia="zh-CN"/>
        </w:rPr>
        <w:t>的</w:t>
      </w:r>
      <w:r w:rsidRPr="00974163">
        <w:rPr>
          <w:lang w:eastAsia="zh-CN"/>
        </w:rPr>
        <w:t>使用，亦未在《无线电规则》中确定优先权。</w:t>
      </w:r>
      <w:r w:rsidRPr="006E2A32">
        <w:rPr>
          <w:rFonts w:hint="eastAsia"/>
          <w:sz w:val="16"/>
          <w:szCs w:val="16"/>
          <w:lang w:eastAsia="zh-CN"/>
        </w:rPr>
        <w:t>（</w:t>
      </w:r>
      <w:r w:rsidRPr="006E2A32">
        <w:rPr>
          <w:rFonts w:hint="eastAsia"/>
          <w:sz w:val="16"/>
          <w:szCs w:val="16"/>
          <w:lang w:eastAsia="zh-CN"/>
        </w:rPr>
        <w:t>WRC-</w:t>
      </w:r>
      <w:del w:id="38" w:author="Zheng, Bingyue" w:date="2015-09-24T17:10:00Z">
        <w:r w:rsidDel="00087778">
          <w:rPr>
            <w:rFonts w:hint="eastAsia"/>
            <w:sz w:val="16"/>
            <w:szCs w:val="16"/>
            <w:lang w:eastAsia="zh-CN"/>
          </w:rPr>
          <w:delText>12</w:delText>
        </w:r>
      </w:del>
      <w:ins w:id="39" w:author="Zheng, Bingyue" w:date="2015-09-24T17:10:00Z">
        <w:r w:rsidR="00087778">
          <w:rPr>
            <w:sz w:val="16"/>
            <w:szCs w:val="16"/>
            <w:lang w:eastAsia="zh-CN"/>
          </w:rPr>
          <w:t>15</w:t>
        </w:r>
      </w:ins>
      <w:r w:rsidRPr="006E2A32">
        <w:rPr>
          <w:rFonts w:hint="eastAsia"/>
          <w:sz w:val="16"/>
          <w:szCs w:val="16"/>
          <w:lang w:eastAsia="zh-CN"/>
        </w:rPr>
        <w:t>）</w:t>
      </w:r>
    </w:p>
    <w:p w:rsidR="00216079" w:rsidRDefault="0041559D" w:rsidP="00F77DA9">
      <w:pPr>
        <w:pStyle w:val="Reasons"/>
        <w:rPr>
          <w:lang w:eastAsia="zh-CN"/>
        </w:rPr>
      </w:pPr>
      <w:r>
        <w:rPr>
          <w:b/>
          <w:lang w:eastAsia="zh-CN"/>
        </w:rPr>
        <w:t>理由：</w:t>
      </w:r>
      <w:r>
        <w:rPr>
          <w:lang w:eastAsia="zh-CN"/>
        </w:rPr>
        <w:tab/>
      </w:r>
      <w:r w:rsidR="00F77DA9">
        <w:rPr>
          <w:rFonts w:hint="eastAsia"/>
          <w:lang w:eastAsia="zh-CN"/>
        </w:rPr>
        <w:t>确定</w:t>
      </w:r>
      <w:r w:rsidR="00087778">
        <w:rPr>
          <w:lang w:eastAsia="zh-CN"/>
        </w:rPr>
        <w:t>694-</w:t>
      </w:r>
      <w:r w:rsidR="001A6E3F">
        <w:rPr>
          <w:lang w:eastAsia="zh-CN"/>
        </w:rPr>
        <w:t>790 MHz</w:t>
      </w:r>
      <w:r w:rsidR="00F77DA9">
        <w:rPr>
          <w:rFonts w:hint="eastAsia"/>
          <w:lang w:eastAsia="zh-CN"/>
        </w:rPr>
        <w:t>频段用于</w:t>
      </w:r>
      <w:r w:rsidR="00F77DA9">
        <w:rPr>
          <w:lang w:eastAsia="zh-CN"/>
        </w:rPr>
        <w:t>IMT</w:t>
      </w:r>
      <w:r w:rsidR="00F77DA9">
        <w:rPr>
          <w:rFonts w:hint="eastAsia"/>
          <w:lang w:eastAsia="zh-CN"/>
        </w:rPr>
        <w:t>。</w:t>
      </w:r>
    </w:p>
    <w:p w:rsidR="00216079" w:rsidRDefault="0041559D" w:rsidP="001A6E3F">
      <w:pPr>
        <w:pStyle w:val="Proposal"/>
        <w:spacing w:before="480"/>
        <w:rPr>
          <w:lang w:eastAsia="zh-CN"/>
        </w:rPr>
      </w:pPr>
      <w:r>
        <w:rPr>
          <w:lang w:eastAsia="zh-CN"/>
        </w:rPr>
        <w:t>MOD</w:t>
      </w:r>
      <w:r>
        <w:rPr>
          <w:lang w:eastAsia="zh-CN"/>
        </w:rPr>
        <w:tab/>
        <w:t>AFCP/28A2/4</w:t>
      </w:r>
    </w:p>
    <w:p w:rsidR="007B4F46" w:rsidRPr="00916509" w:rsidRDefault="0041559D">
      <w:pPr>
        <w:pStyle w:val="ResNo"/>
        <w:rPr>
          <w:lang w:eastAsia="nl-NL"/>
        </w:rPr>
        <w:pPrChange w:id="40" w:author="Zheng, Bingyue" w:date="2015-09-24T17:10:00Z">
          <w:pPr>
            <w:pStyle w:val="ResNo"/>
            <w:spacing w:before="0"/>
          </w:pPr>
        </w:pPrChange>
      </w:pPr>
      <w:bookmarkStart w:id="41" w:name="_Toc328053078"/>
      <w:r w:rsidRPr="00510604">
        <w:rPr>
          <w:rFonts w:hint="eastAsia"/>
          <w:lang w:eastAsia="zh-CN"/>
        </w:rPr>
        <w:t>第</w:t>
      </w:r>
      <w:r w:rsidRPr="00501F21">
        <w:rPr>
          <w:rStyle w:val="href"/>
          <w:rFonts w:hint="eastAsia"/>
          <w:lang w:eastAsia="zh-CN"/>
        </w:rPr>
        <w:t>232</w:t>
      </w:r>
      <w:r w:rsidRPr="00510604">
        <w:rPr>
          <w:rFonts w:hint="eastAsia"/>
          <w:lang w:eastAsia="zh-CN"/>
        </w:rPr>
        <w:t>号决议</w:t>
      </w:r>
      <w:r>
        <w:rPr>
          <w:rFonts w:hint="eastAsia"/>
          <w:lang w:eastAsia="zh-CN"/>
        </w:rPr>
        <w:t>（</w:t>
      </w:r>
      <w:r>
        <w:rPr>
          <w:lang w:eastAsia="nl-NL"/>
        </w:rPr>
        <w:t>WRC</w:t>
      </w:r>
      <w:r>
        <w:rPr>
          <w:rFonts w:hint="eastAsia"/>
          <w:lang w:eastAsia="zh-CN"/>
        </w:rPr>
        <w:t>-</w:t>
      </w:r>
      <w:del w:id="42" w:author="Zheng, Bingyue" w:date="2015-09-24T17:10:00Z">
        <w:r w:rsidRPr="00916509" w:rsidDel="00087778">
          <w:rPr>
            <w:lang w:eastAsia="nl-NL"/>
          </w:rPr>
          <w:delText>12</w:delText>
        </w:r>
      </w:del>
      <w:ins w:id="43" w:author="Zheng, Bingyue" w:date="2015-09-24T17:10:00Z">
        <w:r w:rsidR="00087778">
          <w:rPr>
            <w:lang w:eastAsia="nl-NL"/>
          </w:rPr>
          <w:t>15</w:t>
        </w:r>
        <w:r w:rsidR="00087778">
          <w:rPr>
            <w:lang w:eastAsia="nl-NL"/>
          </w:rPr>
          <w:t>，</w:t>
        </w:r>
        <w:r w:rsidR="00087778">
          <w:rPr>
            <w:rFonts w:hint="eastAsia"/>
            <w:lang w:eastAsia="zh-CN"/>
          </w:rPr>
          <w:t>修订</w:t>
        </w:r>
        <w:r w:rsidR="00087778">
          <w:rPr>
            <w:lang w:eastAsia="zh-CN"/>
          </w:rPr>
          <w:t>版</w:t>
        </w:r>
      </w:ins>
      <w:r>
        <w:rPr>
          <w:rFonts w:hint="eastAsia"/>
          <w:lang w:eastAsia="zh-CN"/>
        </w:rPr>
        <w:t>）</w:t>
      </w:r>
      <w:bookmarkEnd w:id="41"/>
    </w:p>
    <w:p w:rsidR="007B4F46" w:rsidRPr="00916509" w:rsidRDefault="0041559D">
      <w:pPr>
        <w:pStyle w:val="Restitle"/>
        <w:rPr>
          <w:lang w:eastAsia="nl-NL"/>
        </w:rPr>
      </w:pPr>
      <w:bookmarkStart w:id="44" w:name="_Toc328053079"/>
      <w:r>
        <w:rPr>
          <w:rFonts w:hint="eastAsia"/>
          <w:lang w:eastAsia="zh-CN"/>
        </w:rPr>
        <w:t>1</w:t>
      </w:r>
      <w:r>
        <w:rPr>
          <w:rFonts w:hint="eastAsia"/>
          <w:lang w:eastAsia="zh-CN"/>
        </w:rPr>
        <w:t>区内除航空移动以外的移动业务</w:t>
      </w:r>
      <w:r>
        <w:rPr>
          <w:lang w:eastAsia="zh-CN"/>
        </w:rPr>
        <w:br/>
      </w:r>
      <w:r>
        <w:rPr>
          <w:rFonts w:hint="eastAsia"/>
          <w:lang w:eastAsia="zh-CN"/>
        </w:rPr>
        <w:t>对</w:t>
      </w:r>
      <w:r>
        <w:rPr>
          <w:lang w:eastAsia="zh-CN"/>
        </w:rPr>
        <w:t>694-790 MHz</w:t>
      </w:r>
      <w:r>
        <w:rPr>
          <w:rFonts w:hint="eastAsia"/>
          <w:lang w:eastAsia="zh-CN"/>
        </w:rPr>
        <w:t>频段的使用</w:t>
      </w:r>
      <w:del w:id="45" w:author="Wang, Yujia" w:date="2015-09-29T11:18:00Z">
        <w:r w:rsidRPr="001A6E3F" w:rsidDel="001A6E3F">
          <w:rPr>
            <w:rFonts w:hint="eastAsia"/>
            <w:lang w:eastAsia="zh-CN"/>
          </w:rPr>
          <w:delText>及相关研究</w:delText>
        </w:r>
      </w:del>
      <w:bookmarkEnd w:id="44"/>
    </w:p>
    <w:p w:rsidR="007B4F46" w:rsidRDefault="0041559D">
      <w:pPr>
        <w:pStyle w:val="Normalaftertitle"/>
        <w:rPr>
          <w:lang w:val="en-US" w:eastAsia="zh-CN"/>
        </w:rPr>
      </w:pPr>
      <w:r>
        <w:rPr>
          <w:rFonts w:hint="eastAsia"/>
          <w:lang w:val="en-US" w:eastAsia="zh-CN"/>
        </w:rPr>
        <w:t>世界无线电通信大会（</w:t>
      </w:r>
      <w:del w:id="46" w:author="Zheng, Bingyue" w:date="2015-09-24T17:11:00Z">
        <w:r w:rsidRPr="006B0E4F" w:rsidDel="00087778">
          <w:rPr>
            <w:lang w:val="en-US" w:eastAsia="zh-CN"/>
          </w:rPr>
          <w:delText>20</w:delText>
        </w:r>
        <w:r w:rsidDel="00087778">
          <w:rPr>
            <w:rFonts w:hint="eastAsia"/>
            <w:lang w:val="en-US" w:eastAsia="zh-CN"/>
          </w:rPr>
          <w:delText>12</w:delText>
        </w:r>
      </w:del>
      <w:ins w:id="47" w:author="Zheng, Bingyue" w:date="2015-09-24T17:11:00Z">
        <w:r w:rsidR="00087778">
          <w:rPr>
            <w:lang w:val="en-US" w:eastAsia="zh-CN"/>
          </w:rPr>
          <w:t>2015</w:t>
        </w:r>
      </w:ins>
      <w:r>
        <w:rPr>
          <w:rFonts w:hint="eastAsia"/>
          <w:lang w:val="en-US" w:eastAsia="zh-CN"/>
        </w:rPr>
        <w:t>年，日内瓦），</w:t>
      </w:r>
    </w:p>
    <w:p w:rsidR="00087778" w:rsidRPr="00667EBF" w:rsidRDefault="00087778" w:rsidP="00087778">
      <w:pPr>
        <w:rPr>
          <w:lang w:eastAsia="nl-NL"/>
        </w:rPr>
      </w:pPr>
      <w:r>
        <w:rPr>
          <w:lang w:eastAsia="nl-NL"/>
        </w:rPr>
        <w:t>...</w:t>
      </w:r>
    </w:p>
    <w:p w:rsidR="007B4F46" w:rsidRPr="000F2EB3" w:rsidRDefault="0041559D" w:rsidP="007B4F46">
      <w:pPr>
        <w:pStyle w:val="Call"/>
        <w:rPr>
          <w:lang w:eastAsia="zh-CN"/>
        </w:rPr>
      </w:pPr>
      <w:r w:rsidRPr="000F2EB3">
        <w:rPr>
          <w:rFonts w:hint="eastAsia"/>
          <w:lang w:eastAsia="zh-CN"/>
        </w:rPr>
        <w:t>做出决议</w:t>
      </w:r>
    </w:p>
    <w:p w:rsidR="007B4F46" w:rsidDel="00087778" w:rsidRDefault="0041559D" w:rsidP="007B4F46">
      <w:pPr>
        <w:rPr>
          <w:del w:id="48" w:author="Zheng, Bingyue" w:date="2015-09-24T17:12:00Z"/>
          <w:lang w:val="en-US" w:eastAsia="zh-CN"/>
        </w:rPr>
      </w:pPr>
      <w:del w:id="49" w:author="Zheng, Bingyue" w:date="2015-09-24T17:12:00Z">
        <w:r w:rsidDel="00087778">
          <w:rPr>
            <w:lang w:val="en-US" w:eastAsia="zh-CN"/>
          </w:rPr>
          <w:delText>1</w:delText>
        </w:r>
        <w:r w:rsidDel="00087778">
          <w:rPr>
            <w:lang w:val="en-US" w:eastAsia="zh-CN"/>
          </w:rPr>
          <w:tab/>
        </w:r>
        <w:r w:rsidDel="00087778">
          <w:rPr>
            <w:rFonts w:hint="eastAsia"/>
            <w:lang w:val="en-US" w:eastAsia="zh-CN"/>
          </w:rPr>
          <w:delText>在</w:delText>
        </w:r>
        <w:r w:rsidDel="00087778">
          <w:rPr>
            <w:rFonts w:hint="eastAsia"/>
            <w:lang w:val="en-US" w:eastAsia="zh-CN"/>
          </w:rPr>
          <w:delText>1</w:delText>
        </w:r>
        <w:r w:rsidDel="00087778">
          <w:rPr>
            <w:rFonts w:hint="eastAsia"/>
            <w:lang w:val="en-US" w:eastAsia="zh-CN"/>
          </w:rPr>
          <w:delText>区将</w:delText>
        </w:r>
        <w:r w:rsidRPr="000F0BE1" w:rsidDel="00087778">
          <w:rPr>
            <w:lang w:val="en-US" w:eastAsia="zh-CN"/>
          </w:rPr>
          <w:delText>694-790 MHz</w:delText>
        </w:r>
        <w:r w:rsidDel="00087778">
          <w:rPr>
            <w:rFonts w:hint="eastAsia"/>
            <w:lang w:val="en-US" w:eastAsia="zh-CN"/>
          </w:rPr>
          <w:delText>频段划分给与其它业务共同作为主要业务的移动业务（航空移动除外），并确定将其用于</w:delText>
        </w:r>
        <w:r w:rsidDel="00087778">
          <w:rPr>
            <w:rFonts w:hint="eastAsia"/>
            <w:lang w:val="en-US" w:eastAsia="zh-CN"/>
          </w:rPr>
          <w:delText>IMT</w:delText>
        </w:r>
        <w:r w:rsidDel="00087778">
          <w:rPr>
            <w:rFonts w:hint="eastAsia"/>
            <w:lang w:val="en-US" w:eastAsia="zh-CN"/>
          </w:rPr>
          <w:delText>；</w:delText>
        </w:r>
      </w:del>
    </w:p>
    <w:p w:rsidR="007B4F46" w:rsidRPr="000F0BE1" w:rsidDel="00087778" w:rsidRDefault="0041559D" w:rsidP="007B4F46">
      <w:pPr>
        <w:rPr>
          <w:del w:id="50" w:author="Zheng, Bingyue" w:date="2015-09-24T17:12:00Z"/>
          <w:lang w:val="en-US" w:eastAsia="zh-CN"/>
        </w:rPr>
      </w:pPr>
      <w:del w:id="51" w:author="Zheng, Bingyue" w:date="2015-09-24T17:12:00Z">
        <w:r w:rsidDel="00087778">
          <w:rPr>
            <w:lang w:val="en-US" w:eastAsia="zh-CN"/>
          </w:rPr>
          <w:delText>2</w:delText>
        </w:r>
        <w:r w:rsidDel="00087778">
          <w:rPr>
            <w:lang w:val="en-US" w:eastAsia="zh-CN"/>
          </w:rPr>
          <w:tab/>
        </w:r>
        <w:r w:rsidRPr="000F2EB3" w:rsidDel="00087778">
          <w:rPr>
            <w:rFonts w:ascii="STKaiti" w:eastAsia="STKaiti" w:hAnsi="STKaiti" w:hint="eastAsia"/>
            <w:lang w:eastAsia="zh-CN"/>
          </w:rPr>
          <w:delText>做出决议</w:delText>
        </w:r>
        <w:r w:rsidDel="00087778">
          <w:rPr>
            <w:rFonts w:ascii="STKaiti" w:eastAsia="STKaiti" w:hAnsi="STKaiti" w:hint="eastAsia"/>
            <w:lang w:eastAsia="zh-CN"/>
          </w:rPr>
          <w:delText>1</w:delText>
        </w:r>
        <w:r w:rsidDel="00087778">
          <w:rPr>
            <w:rFonts w:hint="eastAsia"/>
            <w:lang w:val="en-US" w:eastAsia="zh-CN"/>
          </w:rPr>
          <w:delText>中的划分将于</w:delText>
        </w:r>
        <w:r w:rsidRPr="000F0BE1" w:rsidDel="00087778">
          <w:rPr>
            <w:lang w:val="en-US" w:eastAsia="zh-CN"/>
          </w:rPr>
          <w:delText>WRC-15</w:delText>
        </w:r>
        <w:r w:rsidDel="00087778">
          <w:rPr>
            <w:rFonts w:hint="eastAsia"/>
            <w:lang w:val="en-US" w:eastAsia="zh-CN"/>
          </w:rPr>
          <w:delText>后立即生效；</w:delText>
        </w:r>
      </w:del>
    </w:p>
    <w:p w:rsidR="007B4F46" w:rsidRPr="000F0BE1" w:rsidRDefault="005D4E0A">
      <w:pPr>
        <w:rPr>
          <w:lang w:val="en-US" w:eastAsia="zh-CN"/>
        </w:rPr>
      </w:pPr>
      <w:del w:id="52" w:author="XXXX" w:date="2014-07-27T15:58:00Z">
        <w:r w:rsidRPr="00615FFD" w:rsidDel="00F479CC">
          <w:rPr>
            <w:lang w:eastAsia="zh-CN"/>
          </w:rPr>
          <w:delText>3</w:delText>
        </w:r>
      </w:del>
      <w:del w:id="53" w:author="Wang, Yujia" w:date="2015-09-29T11:20:00Z">
        <w:r w:rsidRPr="00615FFD" w:rsidDel="008F0EEC">
          <w:rPr>
            <w:lang w:eastAsia="zh-CN"/>
          </w:rPr>
          <w:tab/>
        </w:r>
      </w:del>
      <w:ins w:id="54" w:author="Liu, Yang" w:date="2014-09-30T10:50:00Z">
        <w:r>
          <w:rPr>
            <w:rFonts w:hint="eastAsia"/>
            <w:lang w:val="en-US" w:eastAsia="zh-CN"/>
          </w:rPr>
          <w:t>移动</w:t>
        </w:r>
        <w:r>
          <w:rPr>
            <w:lang w:val="en-US" w:eastAsia="zh-CN"/>
          </w:rPr>
          <w:t>业务</w:t>
        </w:r>
      </w:ins>
      <w:r>
        <w:rPr>
          <w:rFonts w:hint="eastAsia"/>
          <w:lang w:val="en-US" w:eastAsia="zh-CN"/>
        </w:rPr>
        <w:t>对</w:t>
      </w:r>
      <w:ins w:id="55" w:author="Liu, Yang" w:date="2014-09-30T10:50:00Z">
        <w:r w:rsidRPr="00615FFD">
          <w:rPr>
            <w:lang w:eastAsia="zh-CN"/>
          </w:rPr>
          <w:t>694-790</w:t>
        </w:r>
      </w:ins>
      <w:ins w:id="56" w:author="Huang,  Jie, Miss" w:date="2015-04-01T02:56:00Z">
        <w:r>
          <w:rPr>
            <w:lang w:eastAsia="zh-CN"/>
          </w:rPr>
          <w:t xml:space="preserve"> </w:t>
        </w:r>
      </w:ins>
      <w:ins w:id="57" w:author="Liu, Yang" w:date="2014-09-30T10:50:00Z">
        <w:r w:rsidRPr="00615FFD">
          <w:rPr>
            <w:lang w:eastAsia="zh-CN"/>
          </w:rPr>
          <w:t>MHz</w:t>
        </w:r>
      </w:ins>
      <w:ins w:id="58" w:author="Liu, Yang" w:date="2014-09-30T10:51:00Z">
        <w:r>
          <w:rPr>
            <w:rFonts w:hint="eastAsia"/>
            <w:lang w:eastAsia="zh-CN"/>
          </w:rPr>
          <w:t>频段</w:t>
        </w:r>
      </w:ins>
      <w:del w:id="59" w:author="Liu, Yang" w:date="2014-09-30T10:50:00Z">
        <w:r w:rsidRPr="000F2EB3" w:rsidDel="005A1713">
          <w:rPr>
            <w:rFonts w:ascii="STKaiti" w:eastAsia="STKaiti" w:hAnsi="STKaiti" w:hint="eastAsia"/>
            <w:lang w:eastAsia="zh-CN"/>
          </w:rPr>
          <w:delText>做出决议</w:delText>
        </w:r>
        <w:r w:rsidDel="005A1713">
          <w:rPr>
            <w:rFonts w:ascii="STKaiti" w:eastAsia="STKaiti" w:hAnsi="STKaiti" w:hint="eastAsia"/>
            <w:lang w:eastAsia="zh-CN"/>
          </w:rPr>
          <w:delText>1</w:delText>
        </w:r>
        <w:r w:rsidDel="005A1713">
          <w:rPr>
            <w:rFonts w:hint="eastAsia"/>
            <w:lang w:eastAsia="zh-CN"/>
          </w:rPr>
          <w:delText>中划分</w:delText>
        </w:r>
      </w:del>
      <w:r>
        <w:rPr>
          <w:rFonts w:hint="eastAsia"/>
          <w:lang w:eastAsia="zh-CN"/>
        </w:rPr>
        <w:t>的使用须依据第</w:t>
      </w:r>
      <w:r w:rsidRPr="001C36BE">
        <w:rPr>
          <w:rFonts w:hint="eastAsia"/>
          <w:b/>
          <w:bCs/>
          <w:lang w:eastAsia="zh-CN"/>
        </w:rPr>
        <w:t>9.21</w:t>
      </w:r>
      <w:r>
        <w:rPr>
          <w:rFonts w:hint="eastAsia"/>
          <w:lang w:eastAsia="zh-CN"/>
        </w:rPr>
        <w:t>款与</w:t>
      </w:r>
      <w:r>
        <w:rPr>
          <w:rFonts w:hint="eastAsia"/>
          <w:lang w:val="en-US" w:eastAsia="zh-CN"/>
        </w:rPr>
        <w:t>第</w:t>
      </w:r>
      <w:r w:rsidRPr="001C36BE">
        <w:rPr>
          <w:b/>
          <w:bCs/>
          <w:lang w:val="en-US" w:eastAsia="zh-CN"/>
        </w:rPr>
        <w:t>5.312</w:t>
      </w:r>
      <w:r>
        <w:rPr>
          <w:rFonts w:hint="eastAsia"/>
          <w:lang w:val="en-US" w:eastAsia="zh-CN"/>
        </w:rPr>
        <w:t>款所列国家中的航空无线电导航业务</w:t>
      </w:r>
      <w:r>
        <w:rPr>
          <w:rFonts w:hint="eastAsia"/>
          <w:lang w:eastAsia="zh-CN"/>
        </w:rPr>
        <w:t>达成协议</w:t>
      </w:r>
      <w:del w:id="60" w:author="Zheng, Bingyue" w:date="2014-10-01T14:55:00Z">
        <w:r w:rsidDel="00BA4C4C">
          <w:rPr>
            <w:rFonts w:hint="eastAsia"/>
            <w:lang w:eastAsia="zh-CN"/>
          </w:rPr>
          <w:delText>；</w:delText>
        </w:r>
      </w:del>
      <w:ins w:id="61" w:author="Zheng, Bingyue" w:date="2014-10-01T14:55:00Z">
        <w:r>
          <w:rPr>
            <w:rFonts w:hint="eastAsia"/>
            <w:lang w:eastAsia="zh-CN"/>
          </w:rPr>
          <w:t>。</w:t>
        </w:r>
      </w:ins>
      <w:ins w:id="62" w:author="Liu, Yang" w:date="2014-09-30T10:57:00Z">
        <w:r>
          <w:rPr>
            <w:rFonts w:hint="eastAsia"/>
            <w:lang w:eastAsia="zh-CN"/>
          </w:rPr>
          <w:t>按照</w:t>
        </w:r>
        <w:r>
          <w:rPr>
            <w:lang w:eastAsia="zh-CN"/>
          </w:rPr>
          <w:t>第</w:t>
        </w:r>
        <w:r w:rsidRPr="00615FFD">
          <w:rPr>
            <w:b/>
            <w:iCs/>
            <w:szCs w:val="24"/>
            <w:lang w:eastAsia="zh-CN"/>
          </w:rPr>
          <w:t>9.21</w:t>
        </w:r>
        <w:r>
          <w:rPr>
            <w:rFonts w:hint="eastAsia"/>
            <w:bCs/>
            <w:iCs/>
            <w:szCs w:val="24"/>
            <w:lang w:eastAsia="zh-CN"/>
          </w:rPr>
          <w:t>款</w:t>
        </w:r>
        <w:r>
          <w:rPr>
            <w:bCs/>
            <w:iCs/>
            <w:szCs w:val="24"/>
            <w:lang w:eastAsia="zh-CN"/>
          </w:rPr>
          <w:t>确定</w:t>
        </w:r>
      </w:ins>
      <w:ins w:id="63" w:author="Tao, Yingsheng" w:date="2015-04-10T14:33:00Z">
        <w:r>
          <w:rPr>
            <w:lang w:eastAsia="zh-CN"/>
          </w:rPr>
          <w:t>在</w:t>
        </w:r>
        <w:r w:rsidRPr="00615FFD">
          <w:rPr>
            <w:szCs w:val="24"/>
            <w:lang w:eastAsia="zh-CN"/>
          </w:rPr>
          <w:t>694-790</w:t>
        </w:r>
        <w:r>
          <w:rPr>
            <w:szCs w:val="24"/>
            <w:lang w:eastAsia="zh-CN"/>
          </w:rPr>
          <w:t xml:space="preserve"> </w:t>
        </w:r>
        <w:r w:rsidRPr="00615FFD">
          <w:rPr>
            <w:szCs w:val="24"/>
            <w:lang w:eastAsia="zh-CN"/>
          </w:rPr>
          <w:t>MHz</w:t>
        </w:r>
        <w:r>
          <w:rPr>
            <w:rFonts w:hint="eastAsia"/>
            <w:szCs w:val="24"/>
            <w:lang w:eastAsia="zh-CN"/>
          </w:rPr>
          <w:t>频段</w:t>
        </w:r>
        <w:r>
          <w:rPr>
            <w:rFonts w:hint="eastAsia"/>
            <w:bCs/>
            <w:iCs/>
            <w:szCs w:val="24"/>
            <w:lang w:eastAsia="zh-CN"/>
          </w:rPr>
          <w:t>移动业务</w:t>
        </w:r>
      </w:ins>
      <w:ins w:id="64" w:author="Liu, Yang" w:date="2014-09-30T10:57:00Z">
        <w:r>
          <w:rPr>
            <w:bCs/>
            <w:iCs/>
            <w:szCs w:val="24"/>
            <w:lang w:eastAsia="zh-CN"/>
          </w:rPr>
          <w:t>对第</w:t>
        </w:r>
        <w:r w:rsidRPr="00615FFD">
          <w:rPr>
            <w:b/>
            <w:bCs/>
            <w:lang w:eastAsia="zh-CN"/>
          </w:rPr>
          <w:t>5.312</w:t>
        </w:r>
        <w:r>
          <w:rPr>
            <w:rFonts w:hint="eastAsia"/>
            <w:lang w:eastAsia="zh-CN"/>
          </w:rPr>
          <w:t>款</w:t>
        </w:r>
        <w:r>
          <w:rPr>
            <w:lang w:eastAsia="zh-CN"/>
          </w:rPr>
          <w:t>所列国家</w:t>
        </w:r>
      </w:ins>
      <w:ins w:id="65" w:author="Liu, Yang" w:date="2014-09-30T10:58:00Z">
        <w:r>
          <w:rPr>
            <w:szCs w:val="24"/>
            <w:lang w:eastAsia="zh-CN"/>
          </w:rPr>
          <w:t>的航空无线电导航业务造成影响的主管部门的方法</w:t>
        </w:r>
      </w:ins>
      <w:ins w:id="66" w:author="Huang,  Jie, Miss" w:date="2015-04-01T02:57:00Z">
        <w:r>
          <w:rPr>
            <w:rFonts w:ascii="ＤＦ中太楷書体" w:eastAsiaTheme="minorEastAsia" w:hint="eastAsia"/>
            <w:lang w:eastAsia="zh-CN"/>
          </w:rPr>
          <w:t>；</w:t>
        </w:r>
      </w:ins>
    </w:p>
    <w:p w:rsidR="007B4F46" w:rsidRPr="000F0BE1" w:rsidDel="00087778" w:rsidRDefault="0041559D" w:rsidP="007B4F46">
      <w:pPr>
        <w:rPr>
          <w:del w:id="67" w:author="Zheng, Bingyue" w:date="2015-09-24T17:13:00Z"/>
          <w:lang w:val="en-US" w:eastAsia="zh-CN"/>
        </w:rPr>
      </w:pPr>
      <w:del w:id="68" w:author="Zheng, Bingyue" w:date="2015-09-24T17:13:00Z">
        <w:r w:rsidDel="00087778">
          <w:rPr>
            <w:lang w:val="en-US" w:eastAsia="zh-CN"/>
          </w:rPr>
          <w:lastRenderedPageBreak/>
          <w:delText>4</w:delText>
        </w:r>
        <w:r w:rsidDel="00087778">
          <w:rPr>
            <w:lang w:val="en-US" w:eastAsia="zh-CN"/>
          </w:rPr>
          <w:tab/>
        </w:r>
        <w:r w:rsidDel="00087778">
          <w:rPr>
            <w:rFonts w:hint="eastAsia"/>
            <w:lang w:val="en-US" w:eastAsia="zh-CN"/>
          </w:rPr>
          <w:delText>在顾及下文</w:delText>
        </w:r>
        <w:r w:rsidRPr="000F2EB3" w:rsidDel="00087778">
          <w:rPr>
            <w:rFonts w:ascii="STKaiti" w:eastAsia="STKaiti" w:hAnsi="STKaiti" w:hint="eastAsia"/>
            <w:lang w:eastAsia="zh-CN"/>
          </w:rPr>
          <w:delText>请</w:delText>
        </w:r>
        <w:r w:rsidRPr="000F2EB3" w:rsidDel="00087778">
          <w:rPr>
            <w:rFonts w:ascii="STKaiti" w:eastAsia="STKaiti" w:hAnsi="STKaiti"/>
            <w:lang w:eastAsia="zh-CN"/>
          </w:rPr>
          <w:delText>ITU-R</w:delText>
        </w:r>
        <w:r w:rsidRPr="00C96CD1" w:rsidDel="00087778">
          <w:rPr>
            <w:rFonts w:asciiTheme="majorEastAsia" w:eastAsiaTheme="majorEastAsia" w:hAnsiTheme="majorEastAsia" w:hint="eastAsia"/>
            <w:lang w:eastAsia="zh-CN"/>
          </w:rPr>
          <w:delText>中所述</w:delText>
        </w:r>
        <w:r w:rsidDel="00087778">
          <w:rPr>
            <w:rFonts w:hint="eastAsia"/>
            <w:lang w:val="en-US" w:eastAsia="zh-CN"/>
          </w:rPr>
          <w:delText>各项</w:delText>
        </w:r>
        <w:r w:rsidRPr="000F0BE1" w:rsidDel="00087778">
          <w:rPr>
            <w:lang w:val="en-US" w:eastAsia="zh-CN"/>
          </w:rPr>
          <w:delText>ITU-R</w:delText>
        </w:r>
        <w:r w:rsidDel="00087778">
          <w:rPr>
            <w:rFonts w:hint="eastAsia"/>
            <w:lang w:val="en-US" w:eastAsia="zh-CN"/>
          </w:rPr>
          <w:delText>研究以及</w:delText>
        </w:r>
        <w:r w:rsidDel="00087778">
          <w:rPr>
            <w:rFonts w:hint="eastAsia"/>
            <w:lang w:val="en-US" w:eastAsia="zh-CN"/>
          </w:rPr>
          <w:delText>1</w:delText>
        </w:r>
        <w:r w:rsidDel="00087778">
          <w:rPr>
            <w:rFonts w:hint="eastAsia"/>
            <w:lang w:val="en-US" w:eastAsia="zh-CN"/>
          </w:rPr>
          <w:delText>区国家的需求（特别是发展中国家的需求）的基础上，该划分的低端应在</w:delText>
        </w:r>
        <w:r w:rsidRPr="000F0BE1" w:rsidDel="00087778">
          <w:rPr>
            <w:lang w:val="en-US" w:eastAsia="zh-CN"/>
          </w:rPr>
          <w:delText>WRC-15</w:delText>
        </w:r>
        <w:r w:rsidDel="00087778">
          <w:rPr>
            <w:rFonts w:hint="eastAsia"/>
            <w:lang w:val="en-US" w:eastAsia="zh-CN"/>
          </w:rPr>
          <w:delText>期间进行微调；</w:delText>
        </w:r>
      </w:del>
    </w:p>
    <w:p w:rsidR="007B4F46" w:rsidRPr="000F0BE1" w:rsidDel="00087778" w:rsidRDefault="0041559D" w:rsidP="007B4F46">
      <w:pPr>
        <w:rPr>
          <w:del w:id="69" w:author="Zheng, Bingyue" w:date="2015-09-24T17:13:00Z"/>
          <w:lang w:val="en-US" w:eastAsia="zh-CN"/>
        </w:rPr>
      </w:pPr>
      <w:del w:id="70" w:author="Zheng, Bingyue" w:date="2015-09-24T17:13:00Z">
        <w:r w:rsidDel="00087778">
          <w:rPr>
            <w:lang w:val="en-US" w:eastAsia="zh-CN"/>
          </w:rPr>
          <w:delText>5</w:delText>
        </w:r>
        <w:r w:rsidDel="00087778">
          <w:rPr>
            <w:lang w:val="en-US" w:eastAsia="zh-CN"/>
          </w:rPr>
          <w:tab/>
        </w:r>
        <w:r w:rsidDel="00087778">
          <w:rPr>
            <w:rFonts w:hint="eastAsia"/>
            <w:lang w:val="en-US" w:eastAsia="zh-CN"/>
          </w:rPr>
          <w:delText>在顾及下文</w:delText>
        </w:r>
        <w:r w:rsidRPr="000F2EB3" w:rsidDel="00087778">
          <w:rPr>
            <w:rFonts w:ascii="STKaiti" w:eastAsia="STKaiti" w:hAnsi="STKaiti" w:hint="eastAsia"/>
            <w:lang w:eastAsia="zh-CN"/>
          </w:rPr>
          <w:delText>请</w:delText>
        </w:r>
        <w:r w:rsidRPr="000F2EB3" w:rsidDel="00087778">
          <w:rPr>
            <w:rFonts w:ascii="STKaiti" w:eastAsia="STKaiti" w:hAnsi="STKaiti"/>
            <w:lang w:eastAsia="zh-CN"/>
          </w:rPr>
          <w:delText>ITU-R</w:delText>
        </w:r>
        <w:r w:rsidRPr="00C96CD1" w:rsidDel="00087778">
          <w:rPr>
            <w:rFonts w:asciiTheme="majorEastAsia" w:eastAsiaTheme="majorEastAsia" w:hAnsiTheme="majorEastAsia" w:hint="eastAsia"/>
            <w:lang w:eastAsia="zh-CN"/>
          </w:rPr>
          <w:delText>中所述</w:delText>
        </w:r>
        <w:r w:rsidDel="00087778">
          <w:rPr>
            <w:rFonts w:hint="eastAsia"/>
            <w:lang w:val="en-US" w:eastAsia="zh-CN"/>
          </w:rPr>
          <w:delText>各项</w:delText>
        </w:r>
        <w:r w:rsidRPr="000F0BE1" w:rsidDel="00087778">
          <w:rPr>
            <w:lang w:val="en-US" w:eastAsia="zh-CN"/>
          </w:rPr>
          <w:delText>ITU-R</w:delText>
        </w:r>
        <w:r w:rsidDel="00087778">
          <w:rPr>
            <w:rFonts w:hint="eastAsia"/>
            <w:lang w:val="en-US" w:eastAsia="zh-CN"/>
          </w:rPr>
          <w:delText>研究的基础上，</w:delText>
        </w:r>
        <w:r w:rsidRPr="000F0BE1" w:rsidDel="00087778">
          <w:rPr>
            <w:lang w:val="en-US" w:eastAsia="zh-CN"/>
          </w:rPr>
          <w:delText>WRC-15</w:delText>
        </w:r>
        <w:r w:rsidDel="00087778">
          <w:rPr>
            <w:rFonts w:hint="eastAsia"/>
            <w:lang w:val="en-US" w:eastAsia="zh-CN"/>
          </w:rPr>
          <w:delText>将对</w:delText>
        </w:r>
        <w:r w:rsidRPr="000F2EB3" w:rsidDel="00087778">
          <w:rPr>
            <w:rFonts w:ascii="STKaiti" w:eastAsia="STKaiti" w:hAnsi="STKaiti" w:hint="eastAsia"/>
            <w:lang w:eastAsia="zh-CN"/>
          </w:rPr>
          <w:delText>做出决议</w:delText>
        </w:r>
        <w:r w:rsidDel="00087778">
          <w:rPr>
            <w:rFonts w:ascii="STKaiti" w:eastAsia="STKaiti" w:hAnsi="STKaiti" w:hint="eastAsia"/>
            <w:lang w:eastAsia="zh-CN"/>
          </w:rPr>
          <w:delText>1</w:delText>
        </w:r>
        <w:r w:rsidDel="00087778">
          <w:rPr>
            <w:rFonts w:hint="eastAsia"/>
            <w:lang w:val="en-US" w:eastAsia="zh-CN"/>
          </w:rPr>
          <w:delText>中所述移动业务划分的适用技术和规则条件做出规定，</w:delText>
        </w:r>
      </w:del>
    </w:p>
    <w:p w:rsidR="007B4F46" w:rsidRPr="000F2EB3" w:rsidDel="00087778" w:rsidRDefault="0041559D" w:rsidP="007B4F46">
      <w:pPr>
        <w:pStyle w:val="Call"/>
        <w:rPr>
          <w:del w:id="71" w:author="Zheng, Bingyue" w:date="2015-09-24T17:13:00Z"/>
          <w:lang w:eastAsia="zh-CN"/>
        </w:rPr>
      </w:pPr>
      <w:del w:id="72" w:author="Zheng, Bingyue" w:date="2015-09-24T17:13:00Z">
        <w:r w:rsidRPr="000F2EB3" w:rsidDel="00087778">
          <w:rPr>
            <w:rFonts w:hint="eastAsia"/>
            <w:lang w:eastAsia="zh-CN"/>
          </w:rPr>
          <w:delText>请</w:delText>
        </w:r>
        <w:r w:rsidRPr="000F2EB3" w:rsidDel="00087778">
          <w:rPr>
            <w:lang w:eastAsia="zh-CN"/>
          </w:rPr>
          <w:delText>ITU-R</w:delText>
        </w:r>
      </w:del>
    </w:p>
    <w:p w:rsidR="007B4F46" w:rsidDel="00087778" w:rsidRDefault="0041559D" w:rsidP="007B4F46">
      <w:pPr>
        <w:rPr>
          <w:del w:id="73" w:author="Zheng, Bingyue" w:date="2015-09-24T17:13:00Z"/>
          <w:lang w:eastAsia="nl-NL"/>
        </w:rPr>
      </w:pPr>
      <w:del w:id="74" w:author="Zheng, Bingyue" w:date="2015-09-24T17:13:00Z">
        <w:r w:rsidDel="00087778">
          <w:rPr>
            <w:lang w:eastAsia="nl-NL"/>
          </w:rPr>
          <w:delText>1</w:delText>
        </w:r>
        <w:r w:rsidDel="00087778">
          <w:rPr>
            <w:lang w:eastAsia="nl-NL"/>
          </w:rPr>
          <w:tab/>
        </w:r>
        <w:r w:rsidDel="00087778">
          <w:rPr>
            <w:rFonts w:hint="eastAsia"/>
            <w:lang w:eastAsia="zh-CN"/>
          </w:rPr>
          <w:delText>对此频段内移动和广播业务的频谱需求开展研究，从而尽早确定针对</w:delText>
        </w:r>
        <w:r w:rsidRPr="000F2EB3" w:rsidDel="00087778">
          <w:rPr>
            <w:rFonts w:ascii="STKaiti" w:eastAsia="STKaiti" w:hAnsi="STKaiti" w:hint="eastAsia"/>
            <w:lang w:eastAsia="zh-CN"/>
          </w:rPr>
          <w:delText>做出决议</w:delText>
        </w:r>
        <w:r w:rsidDel="00087778">
          <w:rPr>
            <w:rFonts w:ascii="STKaiti" w:eastAsia="STKaiti" w:hAnsi="STKaiti" w:hint="eastAsia"/>
            <w:lang w:eastAsia="zh-CN"/>
          </w:rPr>
          <w:delText>4</w:delText>
        </w:r>
        <w:r w:rsidDel="00087778">
          <w:rPr>
            <w:rFonts w:hint="eastAsia"/>
            <w:lang w:val="en-US" w:eastAsia="zh-CN"/>
          </w:rPr>
          <w:delText>中所述较低频率的方案；</w:delText>
        </w:r>
      </w:del>
    </w:p>
    <w:p w:rsidR="007B4F46" w:rsidRPr="002A4556" w:rsidDel="00087778" w:rsidRDefault="0041559D" w:rsidP="007B4F46">
      <w:pPr>
        <w:rPr>
          <w:del w:id="75" w:author="Zheng, Bingyue" w:date="2015-09-24T17:13:00Z"/>
          <w:lang w:eastAsia="nl-NL"/>
        </w:rPr>
      </w:pPr>
      <w:del w:id="76" w:author="Zheng, Bingyue" w:date="2015-09-24T17:13:00Z">
        <w:r w:rsidDel="00087778">
          <w:rPr>
            <w:lang w:eastAsia="nl-NL"/>
          </w:rPr>
          <w:delText>2</w:delText>
        </w:r>
        <w:r w:rsidDel="00087778">
          <w:rPr>
            <w:lang w:eastAsia="nl-NL"/>
          </w:rPr>
          <w:tab/>
        </w:r>
        <w:r w:rsidDel="00087778">
          <w:rPr>
            <w:rFonts w:hint="eastAsia"/>
            <w:lang w:eastAsia="zh-CN"/>
          </w:rPr>
          <w:delText>研究针对</w:delText>
        </w:r>
        <w:r w:rsidDel="00087778">
          <w:rPr>
            <w:lang w:eastAsia="nl-NL"/>
          </w:rPr>
          <w:delText>790 MHz</w:delText>
        </w:r>
        <w:r w:rsidDel="00087778">
          <w:rPr>
            <w:rFonts w:hint="eastAsia"/>
            <w:lang w:eastAsia="zh-CN"/>
          </w:rPr>
          <w:delText>以下频段做出适应调整的移动业务信道安排，并同时顾及：</w:delText>
        </w:r>
      </w:del>
    </w:p>
    <w:p w:rsidR="007B4F46" w:rsidRPr="002A4556" w:rsidDel="00087778" w:rsidRDefault="0041559D" w:rsidP="006154DA">
      <w:pPr>
        <w:pStyle w:val="enumlev1"/>
        <w:rPr>
          <w:del w:id="77" w:author="Zheng, Bingyue" w:date="2015-09-24T17:13:00Z"/>
          <w:lang w:eastAsia="zh-CN"/>
        </w:rPr>
      </w:pPr>
      <w:del w:id="78" w:author="Zheng, Bingyue" w:date="2015-09-24T17:13:00Z">
        <w:r w:rsidDel="00087778">
          <w:rPr>
            <w:lang w:eastAsia="zh-CN"/>
          </w:rPr>
          <w:delText>–</w:delText>
        </w:r>
        <w:r w:rsidDel="00087778">
          <w:rPr>
            <w:rFonts w:hint="eastAsia"/>
            <w:lang w:eastAsia="zh-CN"/>
          </w:rPr>
          <w:tab/>
          <w:delText>1</w:delText>
        </w:r>
        <w:r w:rsidDel="00087778">
          <w:rPr>
            <w:rFonts w:hint="eastAsia"/>
            <w:lang w:eastAsia="zh-CN"/>
          </w:rPr>
          <w:delText>区内</w:delText>
        </w:r>
        <w:r w:rsidDel="00087778">
          <w:rPr>
            <w:lang w:eastAsia="zh-CN"/>
          </w:rPr>
          <w:delText>790</w:delText>
        </w:r>
        <w:r w:rsidDel="00087778">
          <w:rPr>
            <w:rFonts w:hint="eastAsia"/>
            <w:lang w:eastAsia="zh-CN"/>
          </w:rPr>
          <w:delText>至</w:delText>
        </w:r>
        <w:r w:rsidRPr="002A4556" w:rsidDel="00087778">
          <w:rPr>
            <w:lang w:eastAsia="zh-CN"/>
          </w:rPr>
          <w:delText>862 MHz</w:delText>
        </w:r>
        <w:r w:rsidDel="00087778">
          <w:rPr>
            <w:rFonts w:hint="eastAsia"/>
            <w:lang w:eastAsia="zh-CN"/>
          </w:rPr>
          <w:delText>之间现有的并定义在最新版本</w:delText>
        </w:r>
        <w:r w:rsidRPr="002A4556" w:rsidDel="00087778">
          <w:rPr>
            <w:lang w:eastAsia="zh-CN"/>
          </w:rPr>
          <w:delText>ITU-R M.1036</w:delText>
        </w:r>
        <w:r w:rsidDel="00087778">
          <w:rPr>
            <w:rFonts w:hint="eastAsia"/>
            <w:lang w:eastAsia="zh-CN"/>
          </w:rPr>
          <w:delText>建议书中的安排，以确保其能与在新划分中运营的网络及在</w:delText>
        </w:r>
        <w:r w:rsidRPr="002A4556" w:rsidDel="00087778">
          <w:rPr>
            <w:lang w:eastAsia="zh-CN"/>
          </w:rPr>
          <w:delText>790-862 MHz</w:delText>
        </w:r>
        <w:r w:rsidDel="00087778">
          <w:rPr>
            <w:rFonts w:hint="eastAsia"/>
            <w:lang w:eastAsia="zh-CN"/>
          </w:rPr>
          <w:delText>频段内运营的网络共存</w:delText>
        </w:r>
        <w:r w:rsidDel="00087778">
          <w:rPr>
            <w:rFonts w:hint="eastAsia"/>
            <w:lang w:val="en-US" w:eastAsia="zh-CN"/>
          </w:rPr>
          <w:delText>；</w:delText>
        </w:r>
      </w:del>
    </w:p>
    <w:p w:rsidR="00216079" w:rsidRDefault="0041559D" w:rsidP="00672ABD">
      <w:pPr>
        <w:pStyle w:val="Reasons"/>
        <w:rPr>
          <w:lang w:eastAsia="zh-CN"/>
        </w:rPr>
      </w:pPr>
      <w:r>
        <w:rPr>
          <w:b/>
          <w:lang w:eastAsia="zh-CN"/>
        </w:rPr>
        <w:t>理由：</w:t>
      </w:r>
      <w:r>
        <w:rPr>
          <w:lang w:eastAsia="zh-CN"/>
        </w:rPr>
        <w:tab/>
      </w:r>
      <w:r w:rsidR="00F77DA9">
        <w:rPr>
          <w:rFonts w:hint="eastAsia"/>
          <w:lang w:eastAsia="zh-CN"/>
        </w:rPr>
        <w:t>具体规定</w:t>
      </w:r>
      <w:r w:rsidR="00087778">
        <w:rPr>
          <w:lang w:eastAsia="zh-CN"/>
        </w:rPr>
        <w:t>694-</w:t>
      </w:r>
      <w:r w:rsidR="00542B8E">
        <w:rPr>
          <w:lang w:eastAsia="zh-CN"/>
        </w:rPr>
        <w:t>790 MHz</w:t>
      </w:r>
      <w:r w:rsidR="00F77DA9">
        <w:rPr>
          <w:rFonts w:hint="eastAsia"/>
          <w:lang w:eastAsia="zh-CN"/>
        </w:rPr>
        <w:t>频段由移动业务使用。</w:t>
      </w:r>
    </w:p>
    <w:p w:rsidR="00087778" w:rsidRDefault="005D4E0A" w:rsidP="005D4E0A">
      <w:pPr>
        <w:pStyle w:val="Headingb"/>
        <w:rPr>
          <w:lang w:eastAsia="zh-CN"/>
        </w:rPr>
      </w:pPr>
      <w:r>
        <w:rPr>
          <w:rFonts w:hint="eastAsia"/>
          <w:lang w:eastAsia="zh-CN"/>
        </w:rPr>
        <w:t>问题</w:t>
      </w:r>
      <w:r w:rsidRPr="00615FFD">
        <w:rPr>
          <w:lang w:eastAsia="zh-CN"/>
        </w:rPr>
        <w:t>B</w:t>
      </w:r>
      <w:r>
        <w:rPr>
          <w:rFonts w:hint="eastAsia"/>
          <w:lang w:eastAsia="zh-CN"/>
        </w:rPr>
        <w:t>：适用于</w:t>
      </w:r>
      <w:r>
        <w:rPr>
          <w:lang w:eastAsia="zh-CN"/>
        </w:rPr>
        <w:t>移</w:t>
      </w:r>
      <w:bookmarkStart w:id="79" w:name="_GoBack"/>
      <w:bookmarkEnd w:id="79"/>
      <w:r>
        <w:rPr>
          <w:lang w:eastAsia="zh-CN"/>
        </w:rPr>
        <w:t>动业务、有关移动业务</w:t>
      </w:r>
      <w:r>
        <w:rPr>
          <w:rFonts w:hint="eastAsia"/>
          <w:lang w:eastAsia="zh-CN"/>
        </w:rPr>
        <w:t>与</w:t>
      </w:r>
      <w:r>
        <w:rPr>
          <w:lang w:eastAsia="zh-CN"/>
        </w:rPr>
        <w:t>广播业务</w:t>
      </w:r>
      <w:r>
        <w:rPr>
          <w:rFonts w:hint="eastAsia"/>
          <w:lang w:eastAsia="zh-CN"/>
        </w:rPr>
        <w:t>之间</w:t>
      </w:r>
      <w:r>
        <w:rPr>
          <w:lang w:eastAsia="zh-CN"/>
        </w:rPr>
        <w:t>兼容的技术和规则条件</w:t>
      </w:r>
    </w:p>
    <w:p w:rsidR="00216079" w:rsidRDefault="0041559D" w:rsidP="00542B8E">
      <w:pPr>
        <w:pStyle w:val="Proposal"/>
        <w:spacing w:before="480"/>
        <w:rPr>
          <w:lang w:eastAsia="zh-CN"/>
        </w:rPr>
      </w:pPr>
      <w:r>
        <w:rPr>
          <w:u w:val="single"/>
          <w:lang w:eastAsia="zh-CN"/>
        </w:rPr>
        <w:t>NOC</w:t>
      </w:r>
      <w:r>
        <w:rPr>
          <w:lang w:eastAsia="zh-CN"/>
        </w:rPr>
        <w:tab/>
        <w:t>AFCP/28A2/5</w:t>
      </w:r>
    </w:p>
    <w:p w:rsidR="00216079" w:rsidRDefault="006816C7" w:rsidP="00E63DB6">
      <w:pPr>
        <w:pStyle w:val="Title1"/>
        <w:rPr>
          <w:lang w:eastAsia="zh-CN"/>
        </w:rPr>
      </w:pPr>
      <w:r>
        <w:rPr>
          <w:rFonts w:hint="eastAsia"/>
          <w:lang w:val="en-US" w:eastAsia="zh-CN"/>
        </w:rPr>
        <w:t>《</w:t>
      </w:r>
      <w:r w:rsidR="00087778">
        <w:rPr>
          <w:rFonts w:hint="eastAsia"/>
          <w:lang w:val="en-US" w:eastAsia="zh-CN"/>
        </w:rPr>
        <w:t>无线电</w:t>
      </w:r>
      <w:r w:rsidR="00087778">
        <w:rPr>
          <w:lang w:val="en-US" w:eastAsia="zh-CN"/>
        </w:rPr>
        <w:t>规则</w:t>
      </w:r>
      <w:r>
        <w:rPr>
          <w:rFonts w:hint="eastAsia"/>
          <w:lang w:val="en-US" w:eastAsia="zh-CN"/>
        </w:rPr>
        <w:t>》</w:t>
      </w:r>
    </w:p>
    <w:p w:rsidR="00216079" w:rsidRDefault="0041559D" w:rsidP="006816C7">
      <w:pPr>
        <w:pStyle w:val="Reasons"/>
        <w:rPr>
          <w:lang w:eastAsia="zh-CN"/>
        </w:rPr>
      </w:pPr>
      <w:r>
        <w:rPr>
          <w:b/>
          <w:lang w:eastAsia="zh-CN"/>
        </w:rPr>
        <w:t>理由：</w:t>
      </w:r>
      <w:r>
        <w:rPr>
          <w:lang w:eastAsia="zh-CN"/>
        </w:rPr>
        <w:tab/>
      </w:r>
      <w:r w:rsidR="00542B8E">
        <w:rPr>
          <w:lang w:eastAsia="zh-CN"/>
        </w:rPr>
        <w:t>2006</w:t>
      </w:r>
      <w:r w:rsidR="006816C7">
        <w:rPr>
          <w:rFonts w:hint="eastAsia"/>
          <w:lang w:eastAsia="zh-CN"/>
        </w:rPr>
        <w:t>年日内瓦协议（</w:t>
      </w:r>
      <w:r w:rsidR="006816C7">
        <w:rPr>
          <w:lang w:eastAsia="zh-CN"/>
        </w:rPr>
        <w:t>GE06</w:t>
      </w:r>
      <w:r w:rsidR="006816C7">
        <w:rPr>
          <w:rFonts w:hint="eastAsia"/>
          <w:lang w:eastAsia="zh-CN"/>
        </w:rPr>
        <w:t>）规定的保护标准足以保护广播业务。</w:t>
      </w:r>
    </w:p>
    <w:p w:rsidR="00087778" w:rsidRDefault="00087778" w:rsidP="0032202E">
      <w:pPr>
        <w:pStyle w:val="Reasons"/>
        <w:rPr>
          <w:lang w:eastAsia="zh-CN"/>
        </w:rPr>
      </w:pPr>
    </w:p>
    <w:p w:rsidR="00087778" w:rsidRDefault="00087778">
      <w:pPr>
        <w:jc w:val="center"/>
      </w:pPr>
      <w:r>
        <w:t>______________</w:t>
      </w:r>
    </w:p>
    <w:p w:rsidR="00087778" w:rsidRDefault="00087778">
      <w:pPr>
        <w:pStyle w:val="Reasons"/>
      </w:pPr>
    </w:p>
    <w:sectPr w:rsidR="00087778">
      <w:headerReference w:type="default" r:id="rId12"/>
      <w:footerReference w:type="default" r:id="rId13"/>
      <w:footerReference w:type="first" r:id="rId14"/>
      <w:type w:val="oddPage"/>
      <w:pgSz w:w="11907" w:h="16834" w:code="9"/>
      <w:pgMar w:top="1418" w:right="1134" w:bottom="1418" w:left="113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60A6" w:rsidRDefault="002260A6">
      <w:r>
        <w:separator/>
      </w:r>
    </w:p>
  </w:endnote>
  <w:endnote w:type="continuationSeparator" w:id="0">
    <w:p w:rsidR="002260A6" w:rsidRDefault="00226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TKaiti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ＤＦ中太楷書体">
    <w:panose1 w:val="02010609010101010101"/>
    <w:charset w:val="80"/>
    <w:family w:val="auto"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51D4" w:rsidRPr="00DA0469" w:rsidRDefault="00B851D4">
    <w:pPr>
      <w:pStyle w:val="Footer"/>
      <w:rPr>
        <w:lang w:val="en-US"/>
      </w:rPr>
    </w:pPr>
    <w:r>
      <w:fldChar w:fldCharType="begin"/>
    </w:r>
    <w:r w:rsidRPr="00DA0469">
      <w:rPr>
        <w:lang w:val="en-US"/>
      </w:rPr>
      <w:instrText xml:space="preserve"> FILENAME \p \* MERGEFORMAT </w:instrText>
    </w:r>
    <w:r>
      <w:fldChar w:fldCharType="separate"/>
    </w:r>
    <w:r w:rsidR="00693320">
      <w:rPr>
        <w:lang w:val="en-US"/>
      </w:rPr>
      <w:t>P:\CHI\ITU-R\CONF-R\CMR15\000\028ADD02C.docx</w:t>
    </w:r>
    <w:r>
      <w:fldChar w:fldCharType="end"/>
    </w:r>
    <w:r w:rsidR="0041559D">
      <w:rPr>
        <w:lang w:val="en-US"/>
      </w:rPr>
      <w:t xml:space="preserve"> (387011)</w:t>
    </w:r>
    <w:r w:rsidRPr="00DA0469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693320">
      <w:t>29.09.15</w:t>
    </w:r>
    <w:r>
      <w:fldChar w:fldCharType="end"/>
    </w:r>
    <w:r w:rsidRPr="00DA0469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693320">
      <w:t>29.09.15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51D4" w:rsidRPr="0041559D" w:rsidRDefault="0041559D" w:rsidP="0041559D">
    <w:pPr>
      <w:pStyle w:val="Footer"/>
      <w:rPr>
        <w:lang w:val="en-US"/>
      </w:rPr>
    </w:pPr>
    <w:r>
      <w:fldChar w:fldCharType="begin"/>
    </w:r>
    <w:r w:rsidRPr="00DA0469">
      <w:rPr>
        <w:lang w:val="en-US"/>
      </w:rPr>
      <w:instrText xml:space="preserve"> FILENAME \p \* MERGEFORMAT </w:instrText>
    </w:r>
    <w:r>
      <w:fldChar w:fldCharType="separate"/>
    </w:r>
    <w:r w:rsidR="00693320">
      <w:rPr>
        <w:lang w:val="en-US"/>
      </w:rPr>
      <w:t>P:\CHI\ITU-R\CONF-R\CMR15\000\028ADD02C.docx</w:t>
    </w:r>
    <w:r>
      <w:fldChar w:fldCharType="end"/>
    </w:r>
    <w:r>
      <w:rPr>
        <w:lang w:val="en-US"/>
      </w:rPr>
      <w:t xml:space="preserve"> (387011)</w:t>
    </w:r>
    <w:r w:rsidRPr="00DA0469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693320">
      <w:t>29.09.15</w:t>
    </w:r>
    <w:r>
      <w:fldChar w:fldCharType="end"/>
    </w:r>
    <w:r w:rsidRPr="00DA0469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693320">
      <w:t>29.09.15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60A6" w:rsidRDefault="002260A6">
      <w:r>
        <w:t>____________________</w:t>
      </w:r>
    </w:p>
  </w:footnote>
  <w:footnote w:type="continuationSeparator" w:id="0">
    <w:p w:rsidR="002260A6" w:rsidRDefault="002260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51D4" w:rsidRDefault="00B851D4">
    <w:pPr>
      <w:pStyle w:val="Head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693320">
      <w:rPr>
        <w:rStyle w:val="PageNumber"/>
        <w:noProof/>
      </w:rPr>
      <w:t>4</w:t>
    </w:r>
    <w:r>
      <w:rPr>
        <w:rStyle w:val="PageNumber"/>
      </w:rPr>
      <w:fldChar w:fldCharType="end"/>
    </w:r>
  </w:p>
  <w:p w:rsidR="00B851D4" w:rsidRDefault="00B851D4" w:rsidP="00B711CC">
    <w:pPr>
      <w:pStyle w:val="Header"/>
      <w:rPr>
        <w:lang w:val="en-US"/>
      </w:rPr>
    </w:pPr>
    <w:r>
      <w:rPr>
        <w:rStyle w:val="PageNumber"/>
      </w:rPr>
      <w:t>CMR1</w:t>
    </w:r>
    <w:r w:rsidR="00B711CC">
      <w:rPr>
        <w:rStyle w:val="PageNumber"/>
      </w:rPr>
      <w:t>5</w:t>
    </w:r>
    <w:r>
      <w:rPr>
        <w:rStyle w:val="PageNumber"/>
      </w:rPr>
      <w:t>/</w:t>
    </w:r>
    <w:r w:rsidR="00C929E0">
      <w:t>28(Add.2)-</w:t>
    </w:r>
    <w:r w:rsidR="00C929E0" w:rsidRPr="00C929E0">
      <w:t>C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9278E9"/>
    <w:multiLevelType w:val="hybridMultilevel"/>
    <w:tmpl w:val="926018A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Turnbull, Karen">
    <w15:presenceInfo w15:providerId="AD" w15:userId="S-1-5-21-8740799-900759487-1415713722-6120"/>
  </w15:person>
  <w15:person w15:author="Zheng, Bingyue">
    <w15:presenceInfo w15:providerId="AD" w15:userId="S-1-5-21-8740799-900759487-1415713722-13378"/>
  </w15:person>
  <w15:person w15:author="Wang, Yujia">
    <w15:presenceInfo w15:providerId="AD" w15:userId="S-1-5-21-8740799-900759487-1415713722-51981"/>
  </w15:person>
  <w15:person w15:author="Liu, Yang">
    <w15:presenceInfo w15:providerId="None" w15:userId="Liu, Yang"/>
  </w15:person>
  <w15:person w15:author="Huang,  Jie, Miss">
    <w15:presenceInfo w15:providerId="AD" w15:userId="S-1-5-21-8740799-900759487-1415713722-3597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activeWritingStyle w:appName="MSWord" w:lang="en-GB" w:vendorID="64" w:dllVersion="131077" w:nlCheck="1" w:checkStyle="1"/>
  <w:activeWritingStyle w:appName="MSWord" w:lang="en-GB" w:vendorID="64" w:dllVersion="131078" w:nlCheck="1" w:checkStyle="1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560"/>
    <w:rsid w:val="000264C2"/>
    <w:rsid w:val="000273B7"/>
    <w:rsid w:val="00037C90"/>
    <w:rsid w:val="000554E0"/>
    <w:rsid w:val="00087778"/>
    <w:rsid w:val="000C09BA"/>
    <w:rsid w:val="000C1F1E"/>
    <w:rsid w:val="000C6AA7"/>
    <w:rsid w:val="000E26F6"/>
    <w:rsid w:val="00123C07"/>
    <w:rsid w:val="001402AB"/>
    <w:rsid w:val="00166859"/>
    <w:rsid w:val="001765EC"/>
    <w:rsid w:val="001853E8"/>
    <w:rsid w:val="001A6E3F"/>
    <w:rsid w:val="001B6360"/>
    <w:rsid w:val="001F4EA6"/>
    <w:rsid w:val="00214959"/>
    <w:rsid w:val="00216079"/>
    <w:rsid w:val="002260A6"/>
    <w:rsid w:val="002742B3"/>
    <w:rsid w:val="00291B25"/>
    <w:rsid w:val="002A4C9C"/>
    <w:rsid w:val="002B509B"/>
    <w:rsid w:val="002E2A59"/>
    <w:rsid w:val="002E4507"/>
    <w:rsid w:val="00305254"/>
    <w:rsid w:val="003169D2"/>
    <w:rsid w:val="003B4BEF"/>
    <w:rsid w:val="003C6B45"/>
    <w:rsid w:val="003D02D6"/>
    <w:rsid w:val="0041282E"/>
    <w:rsid w:val="0041559D"/>
    <w:rsid w:val="00437869"/>
    <w:rsid w:val="00465A34"/>
    <w:rsid w:val="004C2D0A"/>
    <w:rsid w:val="004C4554"/>
    <w:rsid w:val="004D2DEC"/>
    <w:rsid w:val="004F2BE6"/>
    <w:rsid w:val="00527E8A"/>
    <w:rsid w:val="00542B8E"/>
    <w:rsid w:val="00542E85"/>
    <w:rsid w:val="00562479"/>
    <w:rsid w:val="00576849"/>
    <w:rsid w:val="005A0ACB"/>
    <w:rsid w:val="005D4E0A"/>
    <w:rsid w:val="005E08D2"/>
    <w:rsid w:val="005E7FD8"/>
    <w:rsid w:val="00622560"/>
    <w:rsid w:val="00644391"/>
    <w:rsid w:val="00647712"/>
    <w:rsid w:val="00662E12"/>
    <w:rsid w:val="00672ABD"/>
    <w:rsid w:val="006816C7"/>
    <w:rsid w:val="00691142"/>
    <w:rsid w:val="00693320"/>
    <w:rsid w:val="006B67CE"/>
    <w:rsid w:val="006C38ED"/>
    <w:rsid w:val="006E6182"/>
    <w:rsid w:val="006F3C60"/>
    <w:rsid w:val="00736415"/>
    <w:rsid w:val="00770D2A"/>
    <w:rsid w:val="007864F6"/>
    <w:rsid w:val="007B5D31"/>
    <w:rsid w:val="007B7C4B"/>
    <w:rsid w:val="007F0FC5"/>
    <w:rsid w:val="007F5C36"/>
    <w:rsid w:val="008047DB"/>
    <w:rsid w:val="008129A9"/>
    <w:rsid w:val="008221A4"/>
    <w:rsid w:val="00824BD6"/>
    <w:rsid w:val="0083672D"/>
    <w:rsid w:val="00844734"/>
    <w:rsid w:val="00865DFB"/>
    <w:rsid w:val="008A7416"/>
    <w:rsid w:val="008B6852"/>
    <w:rsid w:val="008C26FF"/>
    <w:rsid w:val="008D1D14"/>
    <w:rsid w:val="008E1785"/>
    <w:rsid w:val="008E7127"/>
    <w:rsid w:val="008E7C8E"/>
    <w:rsid w:val="008F0EEC"/>
    <w:rsid w:val="00912959"/>
    <w:rsid w:val="009657F9"/>
    <w:rsid w:val="0099525B"/>
    <w:rsid w:val="009C72B7"/>
    <w:rsid w:val="00A0052C"/>
    <w:rsid w:val="00A31B14"/>
    <w:rsid w:val="00A323DC"/>
    <w:rsid w:val="00A466E6"/>
    <w:rsid w:val="00A815BE"/>
    <w:rsid w:val="00AA5DA1"/>
    <w:rsid w:val="00AE369F"/>
    <w:rsid w:val="00B026CB"/>
    <w:rsid w:val="00B711CC"/>
    <w:rsid w:val="00B851D4"/>
    <w:rsid w:val="00B868FC"/>
    <w:rsid w:val="00B95072"/>
    <w:rsid w:val="00BB26CD"/>
    <w:rsid w:val="00C07239"/>
    <w:rsid w:val="00C364B1"/>
    <w:rsid w:val="00C47D87"/>
    <w:rsid w:val="00C627F9"/>
    <w:rsid w:val="00C6584D"/>
    <w:rsid w:val="00C929E0"/>
    <w:rsid w:val="00CB4E5A"/>
    <w:rsid w:val="00CC73D7"/>
    <w:rsid w:val="00CF0AD7"/>
    <w:rsid w:val="00CF0BE1"/>
    <w:rsid w:val="00D227BA"/>
    <w:rsid w:val="00D411E1"/>
    <w:rsid w:val="00D52A14"/>
    <w:rsid w:val="00D6206A"/>
    <w:rsid w:val="00D74599"/>
    <w:rsid w:val="00DA0469"/>
    <w:rsid w:val="00DA717C"/>
    <w:rsid w:val="00DD13B7"/>
    <w:rsid w:val="00DF3B0C"/>
    <w:rsid w:val="00E14984"/>
    <w:rsid w:val="00E22A25"/>
    <w:rsid w:val="00E560F1"/>
    <w:rsid w:val="00E63DB6"/>
    <w:rsid w:val="00E92319"/>
    <w:rsid w:val="00EF2027"/>
    <w:rsid w:val="00F77DA9"/>
    <w:rsid w:val="00F837F4"/>
    <w:rsid w:val="00FC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1BB6C555-BC4F-4E22-9962-7BCA4C73E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" w:eastAsia="SimSu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4BD6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B026CB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B026CB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B026CB"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B026CB"/>
    <w:pPr>
      <w:outlineLvl w:val="3"/>
    </w:pPr>
  </w:style>
  <w:style w:type="paragraph" w:styleId="Heading5">
    <w:name w:val="heading 5"/>
    <w:basedOn w:val="Heading4"/>
    <w:next w:val="Normal"/>
    <w:qFormat/>
    <w:rsid w:val="00B026CB"/>
    <w:pPr>
      <w:outlineLvl w:val="4"/>
    </w:pPr>
  </w:style>
  <w:style w:type="paragraph" w:styleId="Heading6">
    <w:name w:val="heading 6"/>
    <w:basedOn w:val="Heading4"/>
    <w:next w:val="Normal"/>
    <w:qFormat/>
    <w:rsid w:val="00B026CB"/>
    <w:pPr>
      <w:outlineLvl w:val="5"/>
    </w:pPr>
  </w:style>
  <w:style w:type="paragraph" w:styleId="Heading7">
    <w:name w:val="heading 7"/>
    <w:basedOn w:val="Heading6"/>
    <w:next w:val="Normal"/>
    <w:qFormat/>
    <w:rsid w:val="00B026CB"/>
    <w:pPr>
      <w:outlineLvl w:val="6"/>
    </w:pPr>
  </w:style>
  <w:style w:type="paragraph" w:styleId="Heading8">
    <w:name w:val="heading 8"/>
    <w:basedOn w:val="Heading6"/>
    <w:next w:val="Normal"/>
    <w:qFormat/>
    <w:rsid w:val="00B026CB"/>
    <w:pPr>
      <w:outlineLvl w:val="7"/>
    </w:pPr>
  </w:style>
  <w:style w:type="paragraph" w:styleId="Heading9">
    <w:name w:val="heading 9"/>
    <w:basedOn w:val="Heading6"/>
    <w:next w:val="Normal"/>
    <w:qFormat/>
    <w:rsid w:val="00B026C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aftertitle">
    <w:name w:val="Normal_after_title"/>
    <w:basedOn w:val="Normal"/>
    <w:next w:val="Normal"/>
    <w:rsid w:val="00B026CB"/>
    <w:pPr>
      <w:spacing w:before="360"/>
    </w:pPr>
  </w:style>
  <w:style w:type="paragraph" w:customStyle="1" w:styleId="Artheading">
    <w:name w:val="Art_heading"/>
    <w:basedOn w:val="Normal"/>
    <w:next w:val="Normal"/>
    <w:rsid w:val="00B026CB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Arttitle"/>
    <w:rsid w:val="000C6AA7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B026CB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B026CB"/>
    <w:pPr>
      <w:keepNext/>
      <w:keepLines/>
      <w:spacing w:before="160"/>
      <w:ind w:left="1134"/>
    </w:pPr>
    <w:rPr>
      <w:rFonts w:ascii="STKaiti" w:eastAsia="STKaiti" w:hAnsi="STKaiti"/>
    </w:rPr>
  </w:style>
  <w:style w:type="paragraph" w:customStyle="1" w:styleId="ChapNo">
    <w:name w:val="Chap_No"/>
    <w:basedOn w:val="ArtNo"/>
    <w:next w:val="Chaptitle"/>
    <w:rsid w:val="00B026CB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rsid w:val="00B026CB"/>
  </w:style>
  <w:style w:type="character" w:styleId="EndnoteReference">
    <w:name w:val="endnote reference"/>
    <w:basedOn w:val="DefaultParagraphFont"/>
    <w:semiHidden/>
    <w:rsid w:val="00B026CB"/>
    <w:rPr>
      <w:vertAlign w:val="superscript"/>
    </w:rPr>
  </w:style>
  <w:style w:type="paragraph" w:customStyle="1" w:styleId="enumlev1">
    <w:name w:val="enumlev1"/>
    <w:basedOn w:val="Normal"/>
    <w:rsid w:val="00B026CB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B026CB"/>
    <w:pPr>
      <w:ind w:left="1871" w:hanging="737"/>
    </w:pPr>
  </w:style>
  <w:style w:type="paragraph" w:customStyle="1" w:styleId="enumlev3">
    <w:name w:val="enumlev3"/>
    <w:basedOn w:val="enumlev2"/>
    <w:rsid w:val="00B026CB"/>
    <w:pPr>
      <w:ind w:left="2268" w:hanging="397"/>
    </w:pPr>
  </w:style>
  <w:style w:type="paragraph" w:customStyle="1" w:styleId="Equation">
    <w:name w:val="Equation"/>
    <w:basedOn w:val="Normal"/>
    <w:rsid w:val="00B026CB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B026CB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rsid w:val="00B026CB"/>
    <w:pPr>
      <w:keepNext/>
      <w:keepLines/>
      <w:spacing w:before="20" w:after="20"/>
    </w:pPr>
    <w:rPr>
      <w:sz w:val="18"/>
    </w:rPr>
  </w:style>
  <w:style w:type="paragraph" w:customStyle="1" w:styleId="QuestionNo">
    <w:name w:val="Question_No"/>
    <w:basedOn w:val="RecNo"/>
    <w:next w:val="Questiontitle"/>
    <w:rsid w:val="00B026CB"/>
  </w:style>
  <w:style w:type="paragraph" w:customStyle="1" w:styleId="RecNo">
    <w:name w:val="Rec_No"/>
    <w:basedOn w:val="Normal"/>
    <w:next w:val="Rectitle"/>
    <w:rsid w:val="00B026CB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rsid w:val="00B026CB"/>
    <w:pPr>
      <w:spacing w:before="240"/>
    </w:pPr>
    <w:rPr>
      <w:rFonts w:ascii="Times New Roman Bold" w:hAnsi="Times New Roman Bold"/>
      <w:b/>
      <w:caps w:val="0"/>
    </w:rPr>
  </w:style>
  <w:style w:type="paragraph" w:customStyle="1" w:styleId="Questiontitle">
    <w:name w:val="Question_title"/>
    <w:basedOn w:val="Rectitle"/>
    <w:next w:val="Questionref"/>
    <w:rsid w:val="00B026CB"/>
  </w:style>
  <w:style w:type="paragraph" w:customStyle="1" w:styleId="Questionref">
    <w:name w:val="Question_ref"/>
    <w:basedOn w:val="Recref"/>
    <w:next w:val="Questiondate"/>
    <w:rsid w:val="00B026CB"/>
  </w:style>
  <w:style w:type="paragraph" w:customStyle="1" w:styleId="Recref">
    <w:name w:val="Rec_ref"/>
    <w:basedOn w:val="Rectitle"/>
    <w:next w:val="Recdate"/>
    <w:rsid w:val="00B026CB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0"/>
    <w:rsid w:val="00B026CB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0"/>
    <w:rsid w:val="00B026CB"/>
  </w:style>
  <w:style w:type="paragraph" w:customStyle="1" w:styleId="Tabletext">
    <w:name w:val="Table_text"/>
    <w:basedOn w:val="Normal"/>
    <w:rsid w:val="00B026CB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Figurewithouttitle">
    <w:name w:val="Figure_without_title"/>
    <w:basedOn w:val="FigureNo"/>
    <w:next w:val="Normal"/>
    <w:rsid w:val="00B026CB"/>
    <w:pPr>
      <w:keepNext w:val="0"/>
    </w:pPr>
  </w:style>
  <w:style w:type="paragraph" w:styleId="Footer">
    <w:name w:val="footer"/>
    <w:basedOn w:val="Normal"/>
    <w:rsid w:val="00B026CB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B026CB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B026CB"/>
    <w:rPr>
      <w:position w:val="6"/>
      <w:sz w:val="18"/>
    </w:rPr>
  </w:style>
  <w:style w:type="paragraph" w:styleId="FootnoteText">
    <w:name w:val="footnote text"/>
    <w:basedOn w:val="Normal"/>
    <w:rsid w:val="00B026CB"/>
    <w:pPr>
      <w:keepLines/>
      <w:tabs>
        <w:tab w:val="left" w:pos="255"/>
      </w:tabs>
    </w:pPr>
    <w:rPr>
      <w:sz w:val="22"/>
    </w:rPr>
  </w:style>
  <w:style w:type="paragraph" w:customStyle="1" w:styleId="Note">
    <w:name w:val="Note"/>
    <w:basedOn w:val="Normal"/>
    <w:rsid w:val="00B026CB"/>
    <w:pPr>
      <w:tabs>
        <w:tab w:val="left" w:pos="284"/>
      </w:tabs>
      <w:spacing w:before="80"/>
    </w:pPr>
  </w:style>
  <w:style w:type="paragraph" w:styleId="Header">
    <w:name w:val="header"/>
    <w:basedOn w:val="Normal"/>
    <w:rsid w:val="00B026CB"/>
    <w:pPr>
      <w:spacing w:before="0"/>
      <w:jc w:val="center"/>
    </w:pPr>
    <w:rPr>
      <w:sz w:val="18"/>
    </w:rPr>
  </w:style>
  <w:style w:type="paragraph" w:styleId="Index1">
    <w:name w:val="index 1"/>
    <w:basedOn w:val="Normal"/>
    <w:next w:val="Normal"/>
    <w:semiHidden/>
    <w:rsid w:val="00B026CB"/>
  </w:style>
  <w:style w:type="paragraph" w:styleId="Index2">
    <w:name w:val="index 2"/>
    <w:basedOn w:val="Normal"/>
    <w:next w:val="Normal"/>
    <w:semiHidden/>
    <w:rsid w:val="00B026CB"/>
    <w:pPr>
      <w:ind w:left="283"/>
    </w:pPr>
  </w:style>
  <w:style w:type="paragraph" w:styleId="Index3">
    <w:name w:val="index 3"/>
    <w:basedOn w:val="Normal"/>
    <w:next w:val="Normal"/>
    <w:semiHidden/>
    <w:rsid w:val="00B026CB"/>
    <w:pPr>
      <w:ind w:left="566"/>
    </w:pPr>
  </w:style>
  <w:style w:type="paragraph" w:customStyle="1" w:styleId="PartNo">
    <w:name w:val="Part_No"/>
    <w:basedOn w:val="AnnexNo"/>
    <w:next w:val="Partref"/>
    <w:rsid w:val="00B026CB"/>
  </w:style>
  <w:style w:type="paragraph" w:customStyle="1" w:styleId="Partref">
    <w:name w:val="Part_ref"/>
    <w:basedOn w:val="Annexref"/>
    <w:next w:val="Parttitle"/>
    <w:rsid w:val="00B026CB"/>
  </w:style>
  <w:style w:type="paragraph" w:customStyle="1" w:styleId="Parttitle">
    <w:name w:val="Part_title"/>
    <w:basedOn w:val="Annextitle"/>
    <w:next w:val="Normalaftertitle0"/>
    <w:rsid w:val="00B026CB"/>
  </w:style>
  <w:style w:type="paragraph" w:customStyle="1" w:styleId="Reftext">
    <w:name w:val="Ref_text"/>
    <w:basedOn w:val="Normal"/>
    <w:rsid w:val="00B026CB"/>
    <w:pPr>
      <w:ind w:left="1134" w:hanging="1134"/>
    </w:pPr>
  </w:style>
  <w:style w:type="paragraph" w:customStyle="1" w:styleId="Reftitle">
    <w:name w:val="Ref_title"/>
    <w:basedOn w:val="Normal"/>
    <w:next w:val="Reftext"/>
    <w:rsid w:val="00B026CB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0"/>
    <w:rsid w:val="00B026CB"/>
  </w:style>
  <w:style w:type="paragraph" w:customStyle="1" w:styleId="Reptitle">
    <w:name w:val="Rep_title"/>
    <w:basedOn w:val="Rectitle"/>
    <w:next w:val="Repref"/>
    <w:rsid w:val="00B026CB"/>
  </w:style>
  <w:style w:type="paragraph" w:customStyle="1" w:styleId="Repref">
    <w:name w:val="Rep_ref"/>
    <w:basedOn w:val="Recref"/>
    <w:next w:val="Repdate"/>
    <w:rsid w:val="00B026CB"/>
  </w:style>
  <w:style w:type="paragraph" w:customStyle="1" w:styleId="Resdate">
    <w:name w:val="Res_date"/>
    <w:basedOn w:val="Recdate"/>
    <w:next w:val="Normalaftertitle0"/>
    <w:rsid w:val="00B026CB"/>
  </w:style>
  <w:style w:type="paragraph" w:customStyle="1" w:styleId="Restitle">
    <w:name w:val="Res_title"/>
    <w:basedOn w:val="Rectitle"/>
    <w:next w:val="Resref"/>
    <w:rsid w:val="00B026CB"/>
  </w:style>
  <w:style w:type="paragraph" w:customStyle="1" w:styleId="Resref">
    <w:name w:val="Res_ref"/>
    <w:basedOn w:val="Recref"/>
    <w:next w:val="Resdate"/>
    <w:rsid w:val="00B026CB"/>
  </w:style>
  <w:style w:type="paragraph" w:customStyle="1" w:styleId="SectionNo">
    <w:name w:val="Section_No"/>
    <w:basedOn w:val="AnnexNo"/>
    <w:next w:val="Sectiontitle"/>
    <w:rsid w:val="00B026CB"/>
  </w:style>
  <w:style w:type="paragraph" w:customStyle="1" w:styleId="Sectiontitle">
    <w:name w:val="Section_title"/>
    <w:basedOn w:val="Annextitle"/>
    <w:next w:val="Normalaftertitle0"/>
    <w:rsid w:val="00B026CB"/>
  </w:style>
  <w:style w:type="paragraph" w:customStyle="1" w:styleId="Source">
    <w:name w:val="Source"/>
    <w:basedOn w:val="Normal"/>
    <w:next w:val="Normal"/>
    <w:rsid w:val="00B026CB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B026CB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rsid w:val="00B026CB"/>
    <w:pPr>
      <w:keepNext/>
      <w:spacing w:before="80" w:after="80"/>
      <w:jc w:val="center"/>
    </w:pPr>
    <w:rPr>
      <w:rFonts w:ascii="Times New Roman Bold" w:hAnsi="Times New Roman Bold"/>
      <w:b/>
    </w:rPr>
  </w:style>
  <w:style w:type="paragraph" w:customStyle="1" w:styleId="Tablelegend">
    <w:name w:val="Table_legend"/>
    <w:basedOn w:val="Tabletext"/>
    <w:rsid w:val="00B026CB"/>
    <w:pPr>
      <w:spacing w:before="120"/>
    </w:pPr>
  </w:style>
  <w:style w:type="paragraph" w:customStyle="1" w:styleId="TableNo">
    <w:name w:val="Table_No"/>
    <w:basedOn w:val="Normal"/>
    <w:next w:val="Tabletitle"/>
    <w:rsid w:val="00B026CB"/>
    <w:pPr>
      <w:keepNext/>
      <w:spacing w:before="560" w:after="120"/>
      <w:jc w:val="center"/>
    </w:pPr>
    <w:rPr>
      <w:caps/>
      <w:sz w:val="20"/>
    </w:rPr>
  </w:style>
  <w:style w:type="paragraph" w:customStyle="1" w:styleId="Tabletitle">
    <w:name w:val="Table_title"/>
    <w:basedOn w:val="Normal"/>
    <w:next w:val="Tabletext"/>
    <w:rsid w:val="00B026CB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Tableref">
    <w:name w:val="Table_ref"/>
    <w:basedOn w:val="Normal"/>
    <w:next w:val="Tabletitle"/>
    <w:rsid w:val="00B026CB"/>
    <w:pPr>
      <w:keepNext/>
      <w:spacing w:before="560"/>
      <w:jc w:val="center"/>
    </w:pPr>
    <w:rPr>
      <w:sz w:val="20"/>
    </w:rPr>
  </w:style>
  <w:style w:type="paragraph" w:customStyle="1" w:styleId="Title1">
    <w:name w:val="Title 1"/>
    <w:basedOn w:val="Source"/>
    <w:next w:val="Title2"/>
    <w:rsid w:val="00B026CB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B026CB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rsid w:val="00B026CB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B026CB"/>
    <w:rPr>
      <w:b/>
    </w:rPr>
  </w:style>
  <w:style w:type="paragraph" w:customStyle="1" w:styleId="toc0">
    <w:name w:val="toc 0"/>
    <w:basedOn w:val="Normal"/>
    <w:next w:val="TOC1"/>
    <w:rsid w:val="00B026CB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B026CB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B026CB"/>
    <w:pPr>
      <w:spacing w:before="120"/>
    </w:pPr>
  </w:style>
  <w:style w:type="paragraph" w:styleId="TOC3">
    <w:name w:val="toc 3"/>
    <w:basedOn w:val="TOC2"/>
    <w:rsid w:val="00B026CB"/>
  </w:style>
  <w:style w:type="paragraph" w:styleId="TOC4">
    <w:name w:val="toc 4"/>
    <w:basedOn w:val="TOC3"/>
    <w:rsid w:val="00B026CB"/>
  </w:style>
  <w:style w:type="paragraph" w:styleId="TOC5">
    <w:name w:val="toc 5"/>
    <w:basedOn w:val="TOC4"/>
    <w:rsid w:val="00B026CB"/>
  </w:style>
  <w:style w:type="paragraph" w:styleId="TOC6">
    <w:name w:val="toc 6"/>
    <w:basedOn w:val="TOC4"/>
    <w:semiHidden/>
    <w:rsid w:val="00B026CB"/>
  </w:style>
  <w:style w:type="paragraph" w:styleId="TOC7">
    <w:name w:val="toc 7"/>
    <w:basedOn w:val="TOC4"/>
    <w:semiHidden/>
    <w:rsid w:val="00B026CB"/>
  </w:style>
  <w:style w:type="paragraph" w:styleId="TOC8">
    <w:name w:val="toc 8"/>
    <w:basedOn w:val="TOC4"/>
    <w:semiHidden/>
    <w:rsid w:val="00B026CB"/>
  </w:style>
  <w:style w:type="character" w:customStyle="1" w:styleId="Appdef">
    <w:name w:val="App_def"/>
    <w:basedOn w:val="DefaultParagraphFont"/>
    <w:rsid w:val="00B026CB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B026CB"/>
  </w:style>
  <w:style w:type="character" w:customStyle="1" w:styleId="Artdef">
    <w:name w:val="Art_def"/>
    <w:basedOn w:val="DefaultParagraphFont"/>
    <w:rsid w:val="00B026CB"/>
    <w:rPr>
      <w:rFonts w:ascii="Times New Roman" w:hAnsi="Times New Roman"/>
      <w:b/>
    </w:rPr>
  </w:style>
  <w:style w:type="character" w:customStyle="1" w:styleId="Artref">
    <w:name w:val="Art_ref"/>
    <w:basedOn w:val="DefaultParagraphFont"/>
    <w:rsid w:val="00B026CB"/>
  </w:style>
  <w:style w:type="character" w:customStyle="1" w:styleId="Recdef">
    <w:name w:val="Rec_def"/>
    <w:basedOn w:val="DefaultParagraphFont"/>
    <w:rsid w:val="00B026CB"/>
    <w:rPr>
      <w:b/>
    </w:rPr>
  </w:style>
  <w:style w:type="character" w:customStyle="1" w:styleId="Resdef">
    <w:name w:val="Res_def"/>
    <w:basedOn w:val="DefaultParagraphFont"/>
    <w:rsid w:val="00B026CB"/>
    <w:rPr>
      <w:rFonts w:ascii="Times New Roman" w:hAnsi="Times New Roman"/>
      <w:b/>
    </w:rPr>
  </w:style>
  <w:style w:type="character" w:customStyle="1" w:styleId="Tablefreq">
    <w:name w:val="Table_freq"/>
    <w:basedOn w:val="DefaultParagraphFont"/>
    <w:rsid w:val="00B026CB"/>
    <w:rPr>
      <w:b/>
      <w:color w:val="auto"/>
      <w:sz w:val="20"/>
    </w:rPr>
  </w:style>
  <w:style w:type="paragraph" w:customStyle="1" w:styleId="Formal">
    <w:name w:val="Formal"/>
    <w:basedOn w:val="Normal"/>
    <w:rsid w:val="00CF0BE1"/>
    <w:pPr>
      <w:tabs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Times New Roman Bold" w:hAnsi="Times New Roman Bold"/>
      <w:noProof/>
      <w:sz w:val="20"/>
    </w:rPr>
  </w:style>
  <w:style w:type="paragraph" w:customStyle="1" w:styleId="Section1">
    <w:name w:val="Section_1"/>
    <w:basedOn w:val="Normal"/>
    <w:rsid w:val="00B026CB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B026CB"/>
    <w:rPr>
      <w:b w:val="0"/>
      <w:i/>
    </w:rPr>
  </w:style>
  <w:style w:type="paragraph" w:customStyle="1" w:styleId="Headingi">
    <w:name w:val="Heading_i"/>
    <w:basedOn w:val="Normal"/>
    <w:next w:val="Normal"/>
    <w:rsid w:val="00B026CB"/>
    <w:pPr>
      <w:keepNext/>
      <w:spacing w:before="160"/>
    </w:pPr>
    <w:rPr>
      <w:rFonts w:ascii="STKaiti" w:eastAsia="STKaiti" w:hAnsi="STKaiti"/>
    </w:rPr>
  </w:style>
  <w:style w:type="paragraph" w:customStyle="1" w:styleId="Headingb">
    <w:name w:val="Heading_b"/>
    <w:basedOn w:val="Normal"/>
    <w:next w:val="Normal"/>
    <w:rsid w:val="00B026CB"/>
    <w:pPr>
      <w:keepNext/>
      <w:spacing w:before="160"/>
    </w:pPr>
    <w:rPr>
      <w:rFonts w:ascii="Times" w:hAnsi="Times"/>
      <w:b/>
    </w:rPr>
  </w:style>
  <w:style w:type="paragraph" w:customStyle="1" w:styleId="Figure">
    <w:name w:val="Figure"/>
    <w:basedOn w:val="Normal"/>
    <w:next w:val="Figuretitle"/>
    <w:rsid w:val="00B026CB"/>
    <w:pPr>
      <w:keepNext/>
      <w:keepLines/>
      <w:jc w:val="center"/>
    </w:pPr>
  </w:style>
  <w:style w:type="paragraph" w:customStyle="1" w:styleId="FooterQP">
    <w:name w:val="Footer_QP"/>
    <w:basedOn w:val="Normal"/>
    <w:rsid w:val="00B026CB"/>
    <w:pPr>
      <w:tabs>
        <w:tab w:val="left" w:pos="907"/>
        <w:tab w:val="right" w:pos="8789"/>
        <w:tab w:val="right" w:pos="9639"/>
      </w:tabs>
      <w:spacing w:before="0"/>
    </w:pPr>
    <w:rPr>
      <w:b/>
      <w:sz w:val="22"/>
    </w:rPr>
  </w:style>
  <w:style w:type="character" w:styleId="PageNumber">
    <w:name w:val="page number"/>
    <w:basedOn w:val="DefaultParagraphFont"/>
    <w:rsid w:val="00B026CB"/>
  </w:style>
  <w:style w:type="paragraph" w:customStyle="1" w:styleId="RepNo">
    <w:name w:val="Rep_No"/>
    <w:basedOn w:val="RecNo"/>
    <w:next w:val="Reptitle"/>
    <w:rsid w:val="00B026CB"/>
  </w:style>
  <w:style w:type="paragraph" w:customStyle="1" w:styleId="ResNo">
    <w:name w:val="Res_No"/>
    <w:basedOn w:val="RecNo"/>
    <w:next w:val="Restitle"/>
    <w:rsid w:val="00B026CB"/>
  </w:style>
  <w:style w:type="paragraph" w:customStyle="1" w:styleId="Figuretitle">
    <w:name w:val="Figure_title"/>
    <w:basedOn w:val="Tabletitle"/>
    <w:next w:val="Normal"/>
    <w:rsid w:val="00B026CB"/>
    <w:pPr>
      <w:spacing w:after="480"/>
    </w:pPr>
  </w:style>
  <w:style w:type="paragraph" w:customStyle="1" w:styleId="FigureNo">
    <w:name w:val="Figure_No"/>
    <w:basedOn w:val="Normal"/>
    <w:next w:val="Figuretitle"/>
    <w:rsid w:val="00B026CB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Annextitle">
    <w:name w:val="Annex_title"/>
    <w:basedOn w:val="Normal"/>
    <w:next w:val="Normal"/>
    <w:rsid w:val="00B026CB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nnexNo">
    <w:name w:val="Annex_No"/>
    <w:basedOn w:val="Normal"/>
    <w:next w:val="Normal"/>
    <w:rsid w:val="00B026CB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ppendixtitle">
    <w:name w:val="Appendix_title"/>
    <w:basedOn w:val="Annextitle"/>
    <w:next w:val="Normal"/>
    <w:rsid w:val="00B026CB"/>
  </w:style>
  <w:style w:type="paragraph" w:customStyle="1" w:styleId="AppendixNo">
    <w:name w:val="Appendix_No"/>
    <w:basedOn w:val="AnnexNo"/>
    <w:next w:val="Annexref"/>
    <w:rsid w:val="00B026CB"/>
  </w:style>
  <w:style w:type="paragraph" w:customStyle="1" w:styleId="Reasons">
    <w:name w:val="Reasons"/>
    <w:basedOn w:val="Normal"/>
    <w:link w:val="ReasonsChar"/>
    <w:qFormat/>
    <w:rsid w:val="00B026CB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TableTextS5">
    <w:name w:val="Table_TextS5"/>
    <w:basedOn w:val="Normal"/>
    <w:rsid w:val="006F3C60"/>
    <w:pPr>
      <w:tabs>
        <w:tab w:val="clear" w:pos="1134"/>
        <w:tab w:val="clear" w:pos="1871"/>
        <w:tab w:val="clear" w:pos="2268"/>
        <w:tab w:val="left" w:pos="431"/>
        <w:tab w:val="left" w:pos="3119"/>
      </w:tabs>
      <w:spacing w:before="40" w:after="40"/>
    </w:pPr>
    <w:rPr>
      <w:sz w:val="20"/>
    </w:rPr>
  </w:style>
  <w:style w:type="paragraph" w:styleId="BalloonText">
    <w:name w:val="Balloon Text"/>
    <w:basedOn w:val="Normal"/>
    <w:semiHidden/>
    <w:rsid w:val="00B026CB"/>
    <w:rPr>
      <w:rFonts w:ascii="Tahoma" w:hAnsi="Tahoma" w:cs="Tahoma"/>
      <w:sz w:val="16"/>
      <w:szCs w:val="16"/>
    </w:rPr>
  </w:style>
  <w:style w:type="paragraph" w:customStyle="1" w:styleId="Proposal">
    <w:name w:val="Proposal"/>
    <w:basedOn w:val="Normal"/>
    <w:next w:val="Normal"/>
    <w:rsid w:val="00D6206A"/>
    <w:pPr>
      <w:keepNext/>
      <w:spacing w:before="240"/>
    </w:pPr>
    <w:rPr>
      <w:b/>
      <w:caps/>
    </w:rPr>
  </w:style>
  <w:style w:type="paragraph" w:customStyle="1" w:styleId="Annexref">
    <w:name w:val="Annex_ref"/>
    <w:basedOn w:val="Normal"/>
    <w:next w:val="Annextitle"/>
    <w:rsid w:val="00B026CB"/>
    <w:pPr>
      <w:keepNext/>
      <w:keepLines/>
      <w:spacing w:after="280"/>
      <w:jc w:val="center"/>
    </w:pPr>
  </w:style>
  <w:style w:type="paragraph" w:customStyle="1" w:styleId="Appendixref">
    <w:name w:val="Appendix_ref"/>
    <w:basedOn w:val="Annexref"/>
    <w:next w:val="Annextitle"/>
    <w:rsid w:val="00B026CB"/>
  </w:style>
  <w:style w:type="paragraph" w:customStyle="1" w:styleId="Border">
    <w:name w:val="Border"/>
    <w:basedOn w:val="Tabletext"/>
    <w:rsid w:val="00B026CB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styleId="NormalIndent">
    <w:name w:val="Normal Indent"/>
    <w:basedOn w:val="Normal"/>
    <w:rsid w:val="00B026CB"/>
    <w:pPr>
      <w:ind w:left="1134"/>
    </w:pPr>
  </w:style>
  <w:style w:type="paragraph" w:styleId="Index4">
    <w:name w:val="index 4"/>
    <w:basedOn w:val="Normal"/>
    <w:next w:val="Normal"/>
    <w:semiHidden/>
    <w:rsid w:val="00B026CB"/>
    <w:pPr>
      <w:ind w:left="849"/>
    </w:pPr>
  </w:style>
  <w:style w:type="paragraph" w:styleId="Index5">
    <w:name w:val="index 5"/>
    <w:basedOn w:val="Normal"/>
    <w:next w:val="Normal"/>
    <w:semiHidden/>
    <w:rsid w:val="00B026CB"/>
    <w:pPr>
      <w:ind w:left="1132"/>
    </w:pPr>
  </w:style>
  <w:style w:type="paragraph" w:styleId="Index6">
    <w:name w:val="index 6"/>
    <w:basedOn w:val="Normal"/>
    <w:next w:val="Normal"/>
    <w:semiHidden/>
    <w:rsid w:val="00B026CB"/>
    <w:pPr>
      <w:ind w:left="1415"/>
    </w:pPr>
  </w:style>
  <w:style w:type="paragraph" w:styleId="Index7">
    <w:name w:val="index 7"/>
    <w:basedOn w:val="Normal"/>
    <w:next w:val="Normal"/>
    <w:semiHidden/>
    <w:rsid w:val="00B026CB"/>
    <w:pPr>
      <w:ind w:left="1698"/>
    </w:pPr>
  </w:style>
  <w:style w:type="paragraph" w:styleId="IndexHeading">
    <w:name w:val="index heading"/>
    <w:basedOn w:val="Normal"/>
    <w:next w:val="Index1"/>
    <w:semiHidden/>
    <w:rsid w:val="00B026CB"/>
  </w:style>
  <w:style w:type="character" w:styleId="LineNumber">
    <w:name w:val="line number"/>
    <w:basedOn w:val="DefaultParagraphFont"/>
    <w:rsid w:val="00B026CB"/>
  </w:style>
  <w:style w:type="paragraph" w:customStyle="1" w:styleId="Normalaftertitle0">
    <w:name w:val="Normal after title"/>
    <w:basedOn w:val="Normal"/>
    <w:next w:val="Normal"/>
    <w:rsid w:val="00B026CB"/>
    <w:pPr>
      <w:spacing w:before="280"/>
    </w:pPr>
  </w:style>
  <w:style w:type="paragraph" w:customStyle="1" w:styleId="Section3">
    <w:name w:val="Section_3"/>
    <w:basedOn w:val="Section1"/>
    <w:rsid w:val="00B026CB"/>
    <w:rPr>
      <w:b w:val="0"/>
    </w:rPr>
  </w:style>
  <w:style w:type="character" w:styleId="Strong">
    <w:name w:val="Strong"/>
    <w:basedOn w:val="DefaultParagraphFont"/>
    <w:qFormat/>
    <w:rsid w:val="00527E8A"/>
    <w:rPr>
      <w:b/>
      <w:bCs/>
    </w:rPr>
  </w:style>
  <w:style w:type="paragraph" w:customStyle="1" w:styleId="TABLECAPS">
    <w:name w:val="TABLECAPS"/>
    <w:basedOn w:val="TableTextS5"/>
    <w:rsid w:val="00D52A14"/>
    <w:rPr>
      <w:rFonts w:ascii="Times New Roman Bold" w:eastAsia="SimHei" w:hAnsi="Times New Roman Bold" w:cs="Times New Roman Bold"/>
      <w:b/>
      <w:lang w:val="en-US"/>
    </w:rPr>
  </w:style>
  <w:style w:type="paragraph" w:customStyle="1" w:styleId="NormalCH">
    <w:name w:val="NormalCH"/>
    <w:basedOn w:val="Normal"/>
    <w:next w:val="Normal"/>
    <w:qFormat/>
    <w:rsid w:val="00644391"/>
    <w:pPr>
      <w:tabs>
        <w:tab w:val="clear" w:pos="1871"/>
        <w:tab w:val="left" w:pos="567"/>
        <w:tab w:val="left" w:pos="1701"/>
        <w:tab w:val="left" w:pos="2835"/>
      </w:tabs>
      <w:ind w:firstLineChars="200" w:firstLine="200"/>
    </w:pPr>
    <w:rPr>
      <w:lang w:val="en-US"/>
    </w:rPr>
  </w:style>
  <w:style w:type="paragraph" w:customStyle="1" w:styleId="TableNote">
    <w:name w:val="TableNote"/>
    <w:basedOn w:val="Tabletext"/>
    <w:rsid w:val="00B026CB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  <w:jc w:val="both"/>
    </w:pPr>
    <w:rPr>
      <w:lang w:val="fr-FR"/>
    </w:rPr>
  </w:style>
  <w:style w:type="paragraph" w:customStyle="1" w:styleId="Heading8a">
    <w:name w:val="Heading 8a"/>
    <w:basedOn w:val="Heading8"/>
    <w:next w:val="Normal"/>
    <w:rsid w:val="00B026CB"/>
    <w:pPr>
      <w:tabs>
        <w:tab w:val="clear" w:pos="1871"/>
        <w:tab w:val="clear" w:pos="2268"/>
        <w:tab w:val="left" w:pos="1418"/>
      </w:tabs>
      <w:ind w:left="1418" w:hanging="1418"/>
    </w:pPr>
  </w:style>
  <w:style w:type="paragraph" w:customStyle="1" w:styleId="Heading9a">
    <w:name w:val="Heading 9a"/>
    <w:basedOn w:val="Heading9"/>
    <w:next w:val="Normal"/>
    <w:rsid w:val="00B026CB"/>
    <w:pPr>
      <w:tabs>
        <w:tab w:val="clear" w:pos="1871"/>
        <w:tab w:val="clear" w:pos="2268"/>
        <w:tab w:val="left" w:pos="1559"/>
      </w:tabs>
      <w:ind w:left="1559" w:hanging="1559"/>
    </w:pPr>
  </w:style>
  <w:style w:type="paragraph" w:customStyle="1" w:styleId="Agendaitem">
    <w:name w:val="Agenda_item"/>
    <w:basedOn w:val="Title3"/>
    <w:next w:val="Normalaftertitle0"/>
    <w:qFormat/>
    <w:rsid w:val="00C47D87"/>
    <w:rPr>
      <w:lang w:val="en-US" w:eastAsia="zh-CN"/>
    </w:rPr>
  </w:style>
  <w:style w:type="paragraph" w:customStyle="1" w:styleId="Subsection1">
    <w:name w:val="Subsection_1"/>
    <w:basedOn w:val="Section1"/>
    <w:next w:val="Section1"/>
    <w:qFormat/>
    <w:rsid w:val="00037C90"/>
  </w:style>
  <w:style w:type="paragraph" w:customStyle="1" w:styleId="Part1">
    <w:name w:val="Part_1"/>
    <w:basedOn w:val="Subsection1"/>
    <w:next w:val="Normalaftertitle0"/>
    <w:qFormat/>
    <w:rsid w:val="00037C90"/>
  </w:style>
  <w:style w:type="paragraph" w:customStyle="1" w:styleId="Normalend">
    <w:name w:val="Normal_end"/>
    <w:basedOn w:val="Normal"/>
    <w:qFormat/>
    <w:rsid w:val="00C07239"/>
  </w:style>
  <w:style w:type="paragraph" w:customStyle="1" w:styleId="ApptoAnnex">
    <w:name w:val="App_to_Annex"/>
    <w:basedOn w:val="AppendixNo"/>
    <w:qFormat/>
    <w:rsid w:val="00C07239"/>
  </w:style>
  <w:style w:type="paragraph" w:customStyle="1" w:styleId="AppArtNo">
    <w:name w:val="App_Art_No"/>
    <w:basedOn w:val="ArtNo"/>
    <w:qFormat/>
    <w:rsid w:val="008E7127"/>
  </w:style>
  <w:style w:type="paragraph" w:customStyle="1" w:styleId="AppArttitle">
    <w:name w:val="App_Art_title"/>
    <w:basedOn w:val="Arttitle"/>
    <w:qFormat/>
    <w:rsid w:val="008E7127"/>
  </w:style>
  <w:style w:type="paragraph" w:customStyle="1" w:styleId="Volumetitle">
    <w:name w:val="Volume_title"/>
    <w:basedOn w:val="ArtNo"/>
    <w:qFormat/>
    <w:rsid w:val="0083672D"/>
  </w:style>
  <w:style w:type="paragraph" w:customStyle="1" w:styleId="Committee">
    <w:name w:val="Committee"/>
    <w:basedOn w:val="Normal"/>
    <w:qFormat/>
    <w:rsid w:val="00123C07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eastAsia="Times New Roman" w:hAnsiTheme="minorHAnsi" w:cstheme="minorHAnsi"/>
      <w:b/>
      <w:szCs w:val="24"/>
    </w:rPr>
  </w:style>
  <w:style w:type="character" w:customStyle="1" w:styleId="href">
    <w:name w:val="href"/>
    <w:basedOn w:val="DefaultParagraphFont"/>
    <w:rsid w:val="001F276D"/>
  </w:style>
  <w:style w:type="paragraph" w:styleId="ListParagraph">
    <w:name w:val="List Paragraph"/>
    <w:basedOn w:val="Normal"/>
    <w:uiPriority w:val="34"/>
    <w:qFormat/>
    <w:rsid w:val="00291B25"/>
    <w:pPr>
      <w:ind w:left="720"/>
      <w:contextualSpacing/>
    </w:pPr>
    <w:rPr>
      <w:rFonts w:eastAsia="Times New Roman"/>
    </w:rPr>
  </w:style>
  <w:style w:type="character" w:customStyle="1" w:styleId="ReasonsChar">
    <w:name w:val="Reasons Char"/>
    <w:basedOn w:val="DefaultParagraphFont"/>
    <w:link w:val="Reasons"/>
    <w:locked/>
    <w:rsid w:val="00291B25"/>
    <w:rPr>
      <w:rFonts w:ascii="Times New Roman" w:hAnsi="Times New Roman"/>
      <w:sz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87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R15-WRC15-C-0028!A2!MSW-C</DPM_x0020_File_x0020_name>
    <DPM_x0020_Author xmlns="32a1a8c5-2265-4ebc-b7a0-2071e2c5c9bb" xsi:nil="false">Documents Proposals Manager (DPM)</DPM_x0020_Author>
    <DPM_x0020_Version xmlns="32a1a8c5-2265-4ebc-b7a0-2071e2c5c9bb" xsi:nil="false">DPM_v5.2015.9.16_prod</DPM_x0020_Version>
    <_dlc_DocId xmlns="996b2e75-67fd-4955-a3b0-5ab9934cb50b">CJDSJNEQ73FR-44-22</_dlc_DocId>
    <_dlc_DocIdUrl xmlns="996b2e75-67fd-4955-a3b0-5ab9934cb50b">
      <Url>http://spdev11/en/gmpcs/_layouts/DocIdRedir.aspx?ID=CJDSJNEQ73FR-44-22</Url>
      <Description>CJDSJNEQ73FR-44-22</Description>
    </_dlc_DocIdUrl>
  </documentManagement>
</p:properties>
</file>

<file path=customXml/itemProps1.xml><?xml version="1.0" encoding="utf-8"?>
<ds:datastoreItem xmlns:ds="http://schemas.openxmlformats.org/officeDocument/2006/customXml" ds:itemID="{F1DB5639-95A1-486E-AF44-812A10F0BB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F0EFE08-A921-4788-A55E-85460929E2B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1052476-CCF6-4C16-B840-3C8B504ACFD4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19475448-2C24-4C96-9D6B-28204F5D24E6}">
  <ds:schemaRefs>
    <ds:schemaRef ds:uri="http://purl.org/dc/elements/1.1/"/>
    <ds:schemaRef ds:uri="http://schemas.microsoft.com/office/infopath/2007/PartnerControls"/>
    <ds:schemaRef ds:uri="http://purl.org/dc/terms/"/>
    <ds:schemaRef ds:uri="http://purl.org/dc/dcmitype/"/>
    <ds:schemaRef ds:uri="http://schemas.microsoft.com/office/2006/documentManagement/types"/>
    <ds:schemaRef ds:uri="996b2e75-67fd-4955-a3b0-5ab9934cb50b"/>
    <ds:schemaRef ds:uri="http://schemas.openxmlformats.org/package/2006/metadata/core-properties"/>
    <ds:schemaRef ds:uri="32a1a8c5-2265-4ebc-b7a0-2071e2c5c9bb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1004</Words>
  <Characters>1671</Characters>
  <Application>Microsoft Office Word</Application>
  <DocSecurity>0</DocSecurity>
  <Lines>172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R15-WRC15-C-0028!A2!MSW-C</vt:lpstr>
    </vt:vector>
  </TitlesOfParts>
  <Manager>General Secretariat - Pool</Manager>
  <Company>International Telecommunication Union (ITU)</Company>
  <LinksUpToDate>false</LinksUpToDate>
  <CharactersWithSpaces>1816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R15-WRC15-C-0028!A2!MSW-C</dc:title>
  <dc:subject>World Radiocommunication Conference - 2015</dc:subject>
  <dc:creator>Documents Proposals Manager (DPM)</dc:creator>
  <cp:keywords>DPM_v5.2015.9.16_prod</cp:keywords>
  <dc:description/>
  <cp:lastModifiedBy>Zheng, Bingyue</cp:lastModifiedBy>
  <cp:revision>9</cp:revision>
  <cp:lastPrinted>2015-09-29T12:38:00Z</cp:lastPrinted>
  <dcterms:created xsi:type="dcterms:W3CDTF">2015-09-29T09:15:00Z</dcterms:created>
  <dcterms:modified xsi:type="dcterms:W3CDTF">2015-09-29T12:39:00Z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PC_WRC12.dotm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author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ContentTypeId">
    <vt:lpwstr>0x0101003E653A548FCF90468B9840661443DCAF007CA98E47F9E07A4688AB58227F39616D</vt:lpwstr>
  </property>
  <property fmtid="{D5CDD505-2E9C-101B-9397-08002B2CF9AE}" pid="9" name="_dlc_DocIdItemGuid">
    <vt:lpwstr>bb2bbcd3-07ed-421b-bb82-f974840f0391</vt:lpwstr>
  </property>
</Properties>
</file>