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C93BA2" w:rsidTr="00B94F96">
        <w:trPr>
          <w:cantSplit/>
        </w:trPr>
        <w:tc>
          <w:tcPr>
            <w:tcW w:w="6521" w:type="dxa"/>
          </w:tcPr>
          <w:p w:rsidR="005651C9" w:rsidRPr="00C93B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C93B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C93B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C93B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93BA2">
              <w:rPr>
                <w:noProof/>
                <w:lang w:val="en-GB" w:eastAsia="zh-CN"/>
              </w:rPr>
              <w:drawing>
                <wp:inline distT="0" distB="0" distL="0" distR="0" wp14:anchorId="6ABC0AB3" wp14:editId="4AF371A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93BA2" w:rsidTr="00B94F9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C93B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C93B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C93B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93BA2" w:rsidTr="00B94F9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C93B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C93B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C93BA2" w:rsidTr="00B94F96">
        <w:trPr>
          <w:cantSplit/>
        </w:trPr>
        <w:tc>
          <w:tcPr>
            <w:tcW w:w="6521" w:type="dxa"/>
            <w:shd w:val="clear" w:color="auto" w:fill="auto"/>
          </w:tcPr>
          <w:p w:rsidR="005651C9" w:rsidRPr="00C93B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93B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C93BA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93B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26</w:t>
            </w:r>
            <w:r w:rsidRPr="00C93B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C93B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93B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93BA2" w:rsidTr="00B94F96">
        <w:trPr>
          <w:cantSplit/>
        </w:trPr>
        <w:tc>
          <w:tcPr>
            <w:tcW w:w="6521" w:type="dxa"/>
            <w:shd w:val="clear" w:color="auto" w:fill="auto"/>
          </w:tcPr>
          <w:p w:rsidR="000F33D8" w:rsidRPr="00C93B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C93B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3BA2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C93BA2" w:rsidTr="00B94F96">
        <w:trPr>
          <w:cantSplit/>
        </w:trPr>
        <w:tc>
          <w:tcPr>
            <w:tcW w:w="6521" w:type="dxa"/>
          </w:tcPr>
          <w:p w:rsidR="000F33D8" w:rsidRPr="00C93B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C93B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3BA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C93BA2" w:rsidTr="009546EA">
        <w:trPr>
          <w:cantSplit/>
        </w:trPr>
        <w:tc>
          <w:tcPr>
            <w:tcW w:w="10031" w:type="dxa"/>
            <w:gridSpan w:val="2"/>
          </w:tcPr>
          <w:p w:rsidR="000F33D8" w:rsidRPr="00C93B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93BA2">
        <w:trPr>
          <w:cantSplit/>
        </w:trPr>
        <w:tc>
          <w:tcPr>
            <w:tcW w:w="10031" w:type="dxa"/>
            <w:gridSpan w:val="2"/>
          </w:tcPr>
          <w:p w:rsidR="000F33D8" w:rsidRPr="00C93BA2" w:rsidRDefault="000F33D8" w:rsidP="00541759">
            <w:pPr>
              <w:pStyle w:val="Source"/>
            </w:pPr>
            <w:bookmarkStart w:id="4" w:name="dsource" w:colFirst="0" w:colLast="0"/>
            <w:r w:rsidRPr="00C93BA2">
              <w:t>Общие предложения арабских государств</w:t>
            </w:r>
          </w:p>
        </w:tc>
      </w:tr>
      <w:tr w:rsidR="000F33D8" w:rsidRPr="00C93BA2">
        <w:trPr>
          <w:cantSplit/>
        </w:trPr>
        <w:tc>
          <w:tcPr>
            <w:tcW w:w="10031" w:type="dxa"/>
            <w:gridSpan w:val="2"/>
          </w:tcPr>
          <w:p w:rsidR="000F33D8" w:rsidRPr="00C93BA2" w:rsidRDefault="00B94F96" w:rsidP="00541759">
            <w:pPr>
              <w:pStyle w:val="Title1"/>
            </w:pPr>
            <w:bookmarkStart w:id="5" w:name="dtitle1" w:colFirst="0" w:colLast="0"/>
            <w:bookmarkEnd w:id="4"/>
            <w:r w:rsidRPr="00C93BA2">
              <w:t>предложения для работы конференции</w:t>
            </w:r>
          </w:p>
        </w:tc>
      </w:tr>
      <w:tr w:rsidR="000F33D8" w:rsidRPr="00C93BA2">
        <w:trPr>
          <w:cantSplit/>
        </w:trPr>
        <w:tc>
          <w:tcPr>
            <w:tcW w:w="10031" w:type="dxa"/>
            <w:gridSpan w:val="2"/>
          </w:tcPr>
          <w:p w:rsidR="000F33D8" w:rsidRPr="00C93BA2" w:rsidRDefault="000F33D8" w:rsidP="00C47B0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C93BA2">
        <w:trPr>
          <w:cantSplit/>
        </w:trPr>
        <w:tc>
          <w:tcPr>
            <w:tcW w:w="10031" w:type="dxa"/>
            <w:gridSpan w:val="2"/>
          </w:tcPr>
          <w:p w:rsidR="000F33D8" w:rsidRPr="00C93BA2" w:rsidRDefault="000F33D8" w:rsidP="00541759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C93BA2">
              <w:rPr>
                <w:lang w:val="ru-RU"/>
              </w:rPr>
              <w:t>Пункт GFT(PP-14) повестки дня</w:t>
            </w:r>
          </w:p>
        </w:tc>
      </w:tr>
    </w:tbl>
    <w:bookmarkEnd w:id="7"/>
    <w:p w:rsidR="000D0C2B" w:rsidRPr="00C93BA2" w:rsidRDefault="004C7192" w:rsidP="00C93BA2">
      <w:pPr>
        <w:pStyle w:val="Normalaftertitle"/>
      </w:pPr>
      <w:r w:rsidRPr="00C93BA2">
        <w:t>Резолюция 185 (Пусан, 2014 г.)</w:t>
      </w:r>
      <w:r w:rsidRPr="00C93BA2">
        <w:tab/>
        <w:t>Глобальное слежение за рейсами гражданской авиации - Полномочная конференция Международного союза электросвязи (Пусан, 2014</w:t>
      </w:r>
      <w:r w:rsidR="00C93BA2" w:rsidRPr="00C93BA2">
        <w:t> </w:t>
      </w:r>
      <w:r w:rsidRPr="00C93BA2">
        <w:t>г.), решает поручить ВКР</w:t>
      </w:r>
      <w:r w:rsidRPr="00C93BA2">
        <w:noBreakHyphen/>
        <w:t>15, в соответствии с п. 119 Конвенции МСЭ, в срочном порядке включить в свою повестку дня рассмотрение проблемы глобального слежения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 w:rsidRPr="00C93BA2">
        <w:noBreakHyphen/>
        <w:t>R исследований,</w:t>
      </w:r>
    </w:p>
    <w:p w:rsidR="00B94F96" w:rsidRPr="00C93BA2" w:rsidRDefault="00541759" w:rsidP="00B94F96">
      <w:pPr>
        <w:pStyle w:val="Headingb"/>
        <w:rPr>
          <w:lang w:val="ru-RU"/>
        </w:rPr>
      </w:pPr>
      <w:r w:rsidRPr="00C93BA2">
        <w:rPr>
          <w:lang w:val="ru-RU"/>
        </w:rPr>
        <w:t>Введение</w:t>
      </w:r>
    </w:p>
    <w:p w:rsidR="00B94F96" w:rsidRPr="00C93BA2" w:rsidRDefault="00C47B0B" w:rsidP="00C93BA2">
      <w:r w:rsidRPr="00C93BA2">
        <w:t>Полномочная конференция 2014 года</w:t>
      </w:r>
      <w:r w:rsidR="00B94F96" w:rsidRPr="00C93BA2">
        <w:t xml:space="preserve"> (</w:t>
      </w:r>
      <w:r w:rsidRPr="00C93BA2">
        <w:t>ПК</w:t>
      </w:r>
      <w:r w:rsidR="00C93BA2" w:rsidRPr="00C93BA2">
        <w:noBreakHyphen/>
      </w:r>
      <w:r w:rsidR="00B94F96" w:rsidRPr="00C93BA2">
        <w:t xml:space="preserve">14) </w:t>
      </w:r>
      <w:r w:rsidR="00DC0CFD" w:rsidRPr="00C93BA2">
        <w:t>поручила</w:t>
      </w:r>
      <w:r w:rsidR="00B94F96" w:rsidRPr="00C93BA2">
        <w:t xml:space="preserve"> </w:t>
      </w:r>
      <w:r w:rsidRPr="00C93BA2">
        <w:t>ВКР</w:t>
      </w:r>
      <w:r w:rsidR="00C93BA2" w:rsidRPr="00C93BA2">
        <w:noBreakHyphen/>
      </w:r>
      <w:r w:rsidR="00B94F96" w:rsidRPr="00C93BA2">
        <w:t xml:space="preserve">15, </w:t>
      </w:r>
      <w:r w:rsidR="00DC0CFD" w:rsidRPr="00C93BA2">
        <w:t xml:space="preserve">в соответствии с </w:t>
      </w:r>
      <w:r w:rsidRPr="00C93BA2">
        <w:t>п.</w:t>
      </w:r>
      <w:r w:rsidR="00B94F96" w:rsidRPr="00C93BA2">
        <w:t xml:space="preserve"> 119 </w:t>
      </w:r>
      <w:r w:rsidR="00DC0CFD" w:rsidRPr="00C93BA2">
        <w:t xml:space="preserve">Конвенции </w:t>
      </w:r>
      <w:r w:rsidRPr="00C93BA2">
        <w:t>МСЭ</w:t>
      </w:r>
      <w:r w:rsidR="00B94F96" w:rsidRPr="00C93BA2">
        <w:t>, "в срочном порядке включить в свою повестку дня рассмотрение вопроса о глобальном слежении за рейсами, в том числе, при необходимости и в соответствии с принятой в МСЭ практикой, различные аспекты этого вопроса, с учетом проводимых МСЭ</w:t>
      </w:r>
      <w:r w:rsidR="00C93BA2" w:rsidRPr="00C93BA2">
        <w:noBreakHyphen/>
      </w:r>
      <w:r w:rsidR="00B94F96" w:rsidRPr="00C93BA2">
        <w:t>R исследований".</w:t>
      </w:r>
    </w:p>
    <w:p w:rsidR="00B94F96" w:rsidRPr="00C93BA2" w:rsidRDefault="00C5351E" w:rsidP="00BE4FCD">
      <w:r w:rsidRPr="00C93BA2">
        <w:t xml:space="preserve">Администрации </w:t>
      </w:r>
      <w:r w:rsidR="00BE4FCD" w:rsidRPr="00C93BA2">
        <w:t>а</w:t>
      </w:r>
      <w:r w:rsidRPr="00C93BA2">
        <w:t xml:space="preserve">рабских государств представили конференции в Пусане предлагаемый проект новой Резолюции </w:t>
      </w:r>
      <w:r w:rsidR="00B94F96" w:rsidRPr="00C93BA2">
        <w:t>[ARB-2</w:t>
      </w:r>
      <w:r w:rsidR="00C93BA2" w:rsidRPr="00C93BA2">
        <w:t>]</w:t>
      </w:r>
      <w:r w:rsidR="00B94F96" w:rsidRPr="00C93BA2">
        <w:t xml:space="preserve">, </w:t>
      </w:r>
      <w:r w:rsidRPr="00C93BA2">
        <w:t>подтверждая следующее</w:t>
      </w:r>
      <w:r w:rsidR="00B94F96" w:rsidRPr="00C93BA2">
        <w:t>:</w:t>
      </w:r>
    </w:p>
    <w:p w:rsidR="00B94F96" w:rsidRPr="00C93BA2" w:rsidRDefault="004C7192" w:rsidP="00C93BA2">
      <w:pPr>
        <w:pStyle w:val="enumlev1"/>
      </w:pPr>
      <w:r w:rsidRPr="00C93BA2">
        <w:t>•</w:t>
      </w:r>
      <w:r w:rsidR="00B94F96" w:rsidRPr="00C93BA2">
        <w:tab/>
      </w:r>
      <w:r w:rsidR="00C5351E" w:rsidRPr="00C93BA2">
        <w:t xml:space="preserve">важность исследования этой темы, </w:t>
      </w:r>
      <w:r w:rsidR="00C93BA2" w:rsidRPr="00C93BA2">
        <w:t>предоставляя</w:t>
      </w:r>
      <w:r w:rsidR="00C5351E" w:rsidRPr="00C93BA2">
        <w:t xml:space="preserve"> ей высший приоритет, и рассмотрения действующих распределений частотного спектра для авиационных служб, касающихся этой темы, и любые другие требования</w:t>
      </w:r>
      <w:r w:rsidR="00B94F96" w:rsidRPr="00C93BA2">
        <w:t>;</w:t>
      </w:r>
    </w:p>
    <w:p w:rsidR="00B94F96" w:rsidRPr="00C93BA2" w:rsidRDefault="00B94F96" w:rsidP="00C5351E">
      <w:pPr>
        <w:pStyle w:val="enumlev1"/>
      </w:pPr>
      <w:r w:rsidRPr="00C93BA2">
        <w:t>•</w:t>
      </w:r>
      <w:r w:rsidRPr="00C93BA2">
        <w:tab/>
      </w:r>
      <w:r w:rsidR="00C5351E" w:rsidRPr="00C93BA2">
        <w:t>что определение курсов полетов гражданских воздушных судов и слежение за ними будет прямым образом способствовать совершенствованию мер и систем по обеспечению безопасности и повышению авиационной безопасности, возможно сокращая случаи авиационных происшествий</w:t>
      </w:r>
      <w:r w:rsidRPr="00C93BA2">
        <w:t>;</w:t>
      </w:r>
    </w:p>
    <w:p w:rsidR="00B94F96" w:rsidRPr="00C93BA2" w:rsidRDefault="00B94F96" w:rsidP="00C93BA2">
      <w:pPr>
        <w:pStyle w:val="enumlev1"/>
      </w:pPr>
      <w:r w:rsidRPr="00C93BA2">
        <w:t>•</w:t>
      </w:r>
      <w:r w:rsidRPr="00C93BA2">
        <w:tab/>
      </w:r>
      <w:r w:rsidR="00C5351E" w:rsidRPr="00C93BA2">
        <w:t xml:space="preserve">что применение </w:t>
      </w:r>
      <w:r w:rsidR="00C93BA2" w:rsidRPr="00C93BA2">
        <w:t>усовершенствованной</w:t>
      </w:r>
      <w:r w:rsidR="00C5351E" w:rsidRPr="00C93BA2">
        <w:t xml:space="preserve"> системы слежения за курсами полетов гражданских воздушных судов с помощью спутников поможет укрепить потенциал для определения местоположения воздушных судов на постоянной основе и с высокой степенью точности</w:t>
      </w:r>
      <w:r w:rsidRPr="00C93BA2">
        <w:t>.</w:t>
      </w:r>
    </w:p>
    <w:p w:rsidR="00B94F96" w:rsidRPr="00C93BA2" w:rsidRDefault="00C47B0B" w:rsidP="00C93BA2">
      <w:r w:rsidRPr="00C93BA2">
        <w:t>Рабочим</w:t>
      </w:r>
      <w:r w:rsidR="00C5351E" w:rsidRPr="00C93BA2">
        <w:t>и</w:t>
      </w:r>
      <w:r w:rsidRPr="00C93BA2">
        <w:t xml:space="preserve"> группам</w:t>
      </w:r>
      <w:r w:rsidR="00C93BA2" w:rsidRPr="00C93BA2">
        <w:t>и</w:t>
      </w:r>
      <w:r w:rsidR="00C93BA2">
        <w:t> </w:t>
      </w:r>
      <w:r w:rsidR="00B94F96" w:rsidRPr="00C93BA2">
        <w:t xml:space="preserve">4C </w:t>
      </w:r>
      <w:r w:rsidRPr="00C93BA2">
        <w:t>и</w:t>
      </w:r>
      <w:r w:rsidR="00B94F96" w:rsidRPr="00C93BA2">
        <w:t xml:space="preserve"> 5B </w:t>
      </w:r>
      <w:r w:rsidR="00C5351E" w:rsidRPr="00C93BA2">
        <w:t>проведен ряд исследований по двум спутниковым системам, которые могли бы внести вклад в достижение и развитие системы GFT для гражданской авиации</w:t>
      </w:r>
      <w:r w:rsidR="00B94F96" w:rsidRPr="00C93BA2">
        <w:t xml:space="preserve">. </w:t>
      </w:r>
      <w:r w:rsidR="00C5351E" w:rsidRPr="00C93BA2">
        <w:t>Эти исследования следующие</w:t>
      </w:r>
      <w:r w:rsidR="00B94F96" w:rsidRPr="00C93BA2">
        <w:t>:</w:t>
      </w:r>
    </w:p>
    <w:p w:rsidR="00B94F96" w:rsidRPr="00C93BA2" w:rsidRDefault="00B94F96" w:rsidP="00541759">
      <w:pPr>
        <w:pStyle w:val="enumlev1"/>
      </w:pPr>
      <w:r w:rsidRPr="00C93BA2">
        <w:t>•</w:t>
      </w:r>
      <w:r w:rsidRPr="00C93BA2">
        <w:tab/>
      </w:r>
      <w:r w:rsidR="00541759" w:rsidRPr="00C93BA2">
        <w:t xml:space="preserve">контрактное автоматическое зависимое наблюдение </w:t>
      </w:r>
      <w:r w:rsidRPr="00C93BA2">
        <w:t>(ADS-C)</w:t>
      </w:r>
      <w:r w:rsidR="00C47B0B" w:rsidRPr="00C93BA2">
        <w:t>;</w:t>
      </w:r>
    </w:p>
    <w:p w:rsidR="00B94F96" w:rsidRPr="00C93BA2" w:rsidRDefault="00B94F96" w:rsidP="00541759">
      <w:pPr>
        <w:pStyle w:val="enumlev1"/>
      </w:pPr>
      <w:r w:rsidRPr="00C93BA2">
        <w:lastRenderedPageBreak/>
        <w:t>•</w:t>
      </w:r>
      <w:r w:rsidRPr="00C93BA2">
        <w:tab/>
      </w:r>
      <w:r w:rsidR="00541759" w:rsidRPr="00C93BA2">
        <w:t xml:space="preserve">вещательное автоматическое зависимое наблюдение </w:t>
      </w:r>
      <w:r w:rsidRPr="00C93BA2">
        <w:t>(ADS-B)</w:t>
      </w:r>
      <w:r w:rsidR="00C47B0B" w:rsidRPr="00C93BA2">
        <w:t>.</w:t>
      </w:r>
    </w:p>
    <w:p w:rsidR="00B94F96" w:rsidRPr="00C93BA2" w:rsidRDefault="000D0077" w:rsidP="000D0077">
      <w:r w:rsidRPr="00C93BA2">
        <w:t xml:space="preserve">В исследованиях по системе </w:t>
      </w:r>
      <w:r w:rsidR="00B94F96" w:rsidRPr="00C93BA2">
        <w:t xml:space="preserve">ADS-C </w:t>
      </w:r>
      <w:r w:rsidRPr="00C93BA2">
        <w:t>сделан вывод, что отсутствует необходимость в принятии на ВКР-15 каких-либо регламентарных</w:t>
      </w:r>
      <w:bookmarkStart w:id="8" w:name="_GoBack"/>
      <w:bookmarkEnd w:id="8"/>
      <w:r w:rsidRPr="00C93BA2">
        <w:t xml:space="preserve"> мер, касающихся этой системы</w:t>
      </w:r>
      <w:r w:rsidR="00C93BA2" w:rsidRPr="00C93BA2">
        <w:t>.</w:t>
      </w:r>
    </w:p>
    <w:p w:rsidR="00B94F96" w:rsidRPr="00C93BA2" w:rsidRDefault="000D0077" w:rsidP="00C93BA2">
      <w:r w:rsidRPr="00C93BA2">
        <w:t xml:space="preserve">В отношении </w:t>
      </w:r>
      <w:r w:rsidR="00B94F96" w:rsidRPr="00C93BA2">
        <w:t xml:space="preserve">ADS-B, </w:t>
      </w:r>
      <w:r w:rsidRPr="00C93BA2">
        <w:rPr>
          <w:color w:val="000000"/>
        </w:rPr>
        <w:t xml:space="preserve">Международная организация гражданской авиации </w:t>
      </w:r>
      <w:r w:rsidR="00B94F96" w:rsidRPr="00C93BA2">
        <w:t>(</w:t>
      </w:r>
      <w:r w:rsidR="00C47B0B" w:rsidRPr="00C93BA2">
        <w:t>ИКАО</w:t>
      </w:r>
      <w:r w:rsidR="00B94F96" w:rsidRPr="00C93BA2">
        <w:t xml:space="preserve">) </w:t>
      </w:r>
      <w:r w:rsidRPr="00C93BA2">
        <w:t xml:space="preserve">отметила необходимость распределить частоты в целях </w:t>
      </w:r>
      <w:r w:rsidR="00C93BA2" w:rsidRPr="00C93BA2">
        <w:t>обеспечения</w:t>
      </w:r>
      <w:r w:rsidRPr="00C93BA2">
        <w:t xml:space="preserve"> разработки наземной линии ADS-B для включения спутниковой службы</w:t>
      </w:r>
      <w:r w:rsidR="006D25D7" w:rsidRPr="00C93BA2">
        <w:t>, принимая во внимание существенное расширение службы</w:t>
      </w:r>
      <w:r w:rsidRPr="00C93BA2">
        <w:t xml:space="preserve"> </w:t>
      </w:r>
      <w:r w:rsidR="006D25D7" w:rsidRPr="00C93BA2">
        <w:t>на весьма удаленные и дальние районы океанов и северный и южный полюса, и что ИКАО может сформулировать рекомендуемые стандарты и спецификации для будущего функционирования этой службы</w:t>
      </w:r>
      <w:r w:rsidR="00B94F96" w:rsidRPr="00C93BA2">
        <w:t xml:space="preserve">. </w:t>
      </w:r>
      <w:r w:rsidR="00C47B0B" w:rsidRPr="00C93BA2">
        <w:t>ИКАО</w:t>
      </w:r>
      <w:r w:rsidR="00B94F96" w:rsidRPr="00C93BA2">
        <w:t xml:space="preserve"> </w:t>
      </w:r>
      <w:r w:rsidR="006D25D7" w:rsidRPr="00C93BA2">
        <w:t xml:space="preserve">представила свою официальную позицию в </w:t>
      </w:r>
      <w:r w:rsidR="00C47B0B" w:rsidRPr="00C93BA2">
        <w:t>июле</w:t>
      </w:r>
      <w:r w:rsidR="00B94F96" w:rsidRPr="00C93BA2">
        <w:t xml:space="preserve"> 2015</w:t>
      </w:r>
      <w:r w:rsidR="00C93BA2" w:rsidRPr="00C93BA2">
        <w:t> </w:t>
      </w:r>
      <w:r w:rsidR="00C47B0B" w:rsidRPr="00C93BA2">
        <w:t>года</w:t>
      </w:r>
      <w:r w:rsidR="006D25D7" w:rsidRPr="00C93BA2">
        <w:t xml:space="preserve">, запрашивая распределение полосы </w:t>
      </w:r>
      <w:r w:rsidR="00B94F96" w:rsidRPr="00C93BA2">
        <w:t>1</w:t>
      </w:r>
      <w:r w:rsidR="007151BD" w:rsidRPr="00C93BA2">
        <w:t>087,7–1</w:t>
      </w:r>
      <w:r w:rsidR="00B94F96" w:rsidRPr="00C93BA2">
        <w:t>092</w:t>
      </w:r>
      <w:r w:rsidR="007151BD" w:rsidRPr="00C93BA2">
        <w:t>,3 МГц</w:t>
      </w:r>
      <w:r w:rsidR="00B94F96" w:rsidRPr="00C93BA2">
        <w:t xml:space="preserve"> </w:t>
      </w:r>
      <w:r w:rsidR="006D25D7" w:rsidRPr="00C93BA2">
        <w:t>для</w:t>
      </w:r>
      <w:r w:rsidR="00B94F96" w:rsidRPr="00C93BA2">
        <w:t xml:space="preserve"> </w:t>
      </w:r>
      <w:r w:rsidR="006D25D7" w:rsidRPr="00C93BA2">
        <w:rPr>
          <w:color w:val="000000"/>
        </w:rPr>
        <w:t>ВПС(R)С</w:t>
      </w:r>
      <w:r w:rsidR="00B94F96" w:rsidRPr="00C93BA2">
        <w:t>.</w:t>
      </w:r>
    </w:p>
    <w:p w:rsidR="00B94F96" w:rsidRPr="00C93BA2" w:rsidRDefault="00BE4FCD" w:rsidP="00C93BA2">
      <w:r w:rsidRPr="00C93BA2">
        <w:t xml:space="preserve">Стоит отметить, что </w:t>
      </w:r>
      <w:r w:rsidR="00C47B0B" w:rsidRPr="00C93BA2">
        <w:t>РГ</w:t>
      </w:r>
      <w:r w:rsidR="00C93BA2">
        <w:t> </w:t>
      </w:r>
      <w:r w:rsidR="00B94F96" w:rsidRPr="00C93BA2">
        <w:t xml:space="preserve">5B </w:t>
      </w:r>
      <w:r w:rsidRPr="00C93BA2">
        <w:t>сделала вывод о том, что невозможно создание вредной помехи действующим службам в той же самой полосе, так как новая система будет ретранслировать сигналы, излучаемые с воздушного судна, на космическую станцию</w:t>
      </w:r>
      <w:r w:rsidR="00B94F96" w:rsidRPr="00C93BA2">
        <w:t xml:space="preserve">. </w:t>
      </w:r>
      <w:r w:rsidRPr="00C93BA2">
        <w:t>Кроме того</w:t>
      </w:r>
      <w:r w:rsidR="00B94F96" w:rsidRPr="00C93BA2">
        <w:t xml:space="preserve">, </w:t>
      </w:r>
      <w:r w:rsidRPr="00C93BA2">
        <w:t>выполненные технические исследования показывают, что вероятная помеха находится в пределах нижних границ и не представляет никакого возможного риска</w:t>
      </w:r>
      <w:r w:rsidR="00B94F96" w:rsidRPr="00C93BA2">
        <w:t>.</w:t>
      </w:r>
    </w:p>
    <w:p w:rsidR="00B94F96" w:rsidRPr="00C93BA2" w:rsidRDefault="00C47B0B" w:rsidP="00B94F96">
      <w:pPr>
        <w:pStyle w:val="Headingb"/>
        <w:rPr>
          <w:lang w:val="ru-RU"/>
        </w:rPr>
      </w:pPr>
      <w:r w:rsidRPr="00C93BA2">
        <w:rPr>
          <w:lang w:val="ru-RU"/>
        </w:rPr>
        <w:t>Пре</w:t>
      </w:r>
      <w:r w:rsidR="000D0077" w:rsidRPr="00C93BA2">
        <w:rPr>
          <w:lang w:val="ru-RU"/>
        </w:rPr>
        <w:t>д</w:t>
      </w:r>
      <w:r w:rsidRPr="00C93BA2">
        <w:rPr>
          <w:lang w:val="ru-RU"/>
        </w:rPr>
        <w:t>ложение</w:t>
      </w:r>
    </w:p>
    <w:p w:rsidR="003F492E" w:rsidRPr="00C93BA2" w:rsidRDefault="004C7192">
      <w:pPr>
        <w:pStyle w:val="Proposal"/>
      </w:pPr>
      <w:r w:rsidRPr="00C93BA2">
        <w:tab/>
        <w:t>ARB/25A26/1</w:t>
      </w:r>
    </w:p>
    <w:p w:rsidR="00541759" w:rsidRPr="00C93BA2" w:rsidRDefault="00BE4FCD" w:rsidP="00C93BA2">
      <w:r w:rsidRPr="00C93BA2">
        <w:t xml:space="preserve">Администрации арабских государств поддерживают рассмотрение удовлетворения </w:t>
      </w:r>
      <w:r w:rsidR="00C93BA2" w:rsidRPr="00C93BA2">
        <w:t>потребностей</w:t>
      </w:r>
      <w:r w:rsidRPr="00C93BA2">
        <w:t xml:space="preserve"> </w:t>
      </w:r>
      <w:r w:rsidR="00C41B35" w:rsidRPr="00C93BA2">
        <w:t xml:space="preserve">систем </w:t>
      </w:r>
      <w:r w:rsidR="00C41B35" w:rsidRPr="00C93BA2">
        <w:rPr>
          <w:color w:val="000000"/>
        </w:rPr>
        <w:t>глобального слежения за рейсами гражданской авиации</w:t>
      </w:r>
      <w:r w:rsidR="00C41B35" w:rsidRPr="00C93BA2">
        <w:t xml:space="preserve"> в рамках </w:t>
      </w:r>
      <w:r w:rsidR="00C41B35" w:rsidRPr="00C93BA2">
        <w:rPr>
          <w:color w:val="000000"/>
        </w:rPr>
        <w:t>ВПСС, включая возможность определения надлежащей полосы частот для этих систем</w:t>
      </w:r>
      <w:r w:rsidR="00541759" w:rsidRPr="00C93BA2">
        <w:t>.</w:t>
      </w:r>
    </w:p>
    <w:p w:rsidR="004C7192" w:rsidRPr="00C93BA2" w:rsidRDefault="004C7192" w:rsidP="0032202E">
      <w:pPr>
        <w:pStyle w:val="Reasons"/>
      </w:pPr>
    </w:p>
    <w:p w:rsidR="004C7192" w:rsidRPr="00C93BA2" w:rsidRDefault="004C7192">
      <w:pPr>
        <w:jc w:val="center"/>
      </w:pPr>
      <w:r w:rsidRPr="00C93BA2">
        <w:t>______________</w:t>
      </w:r>
    </w:p>
    <w:sectPr w:rsidR="004C7192" w:rsidRPr="00C93BA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5B73">
      <w:rPr>
        <w:noProof/>
      </w:rPr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B94F96">
      <w:rPr>
        <w:lang w:val="en-US"/>
      </w:rPr>
      <w:instrText xml:space="preserve"> FILENAME \p  \* MERGEFORMAT </w:instrText>
    </w:r>
    <w:r>
      <w:fldChar w:fldCharType="separate"/>
    </w:r>
    <w:r w:rsidR="00B94F96" w:rsidRPr="00B94F96">
      <w:rPr>
        <w:lang w:val="en-US"/>
      </w:rPr>
      <w:t>P:\RUS\ITU-R\CONF-R\CMR15\000\025ADD26R.docx</w:t>
    </w:r>
    <w:r>
      <w:fldChar w:fldCharType="end"/>
    </w:r>
    <w:r w:rsidR="00B94F96" w:rsidRPr="00B94F96">
      <w:rPr>
        <w:lang w:val="en-US"/>
      </w:rPr>
      <w:t xml:space="preserve"> (386886)</w:t>
    </w:r>
    <w:r w:rsidRPr="00B94F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5B73">
      <w:t>21.10.15</w:t>
    </w:r>
    <w:r>
      <w:fldChar w:fldCharType="end"/>
    </w:r>
    <w:r w:rsidRPr="00B94F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4F96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94F96" w:rsidRDefault="00567276" w:rsidP="00DE2EBA">
    <w:pPr>
      <w:pStyle w:val="Footer"/>
      <w:rPr>
        <w:lang w:val="en-US"/>
      </w:rPr>
    </w:pPr>
    <w:r>
      <w:fldChar w:fldCharType="begin"/>
    </w:r>
    <w:r w:rsidRPr="00B94F96">
      <w:rPr>
        <w:lang w:val="en-US"/>
      </w:rPr>
      <w:instrText xml:space="preserve"> FILENAME \p  \* MERGEFORMAT </w:instrText>
    </w:r>
    <w:r>
      <w:fldChar w:fldCharType="separate"/>
    </w:r>
    <w:r w:rsidR="00B94F96" w:rsidRPr="00B94F96">
      <w:rPr>
        <w:lang w:val="en-US"/>
      </w:rPr>
      <w:t>P:\RUS\ITU-R\CONF-R\CMR15\000\025ADD26R.docx</w:t>
    </w:r>
    <w:r>
      <w:fldChar w:fldCharType="end"/>
    </w:r>
    <w:r w:rsidR="00B94F96" w:rsidRPr="00B94F96">
      <w:rPr>
        <w:lang w:val="en-US"/>
      </w:rPr>
      <w:t xml:space="preserve"> (386886)</w:t>
    </w:r>
    <w:r w:rsidRPr="00B94F9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5B73">
      <w:t>21.10.15</w:t>
    </w:r>
    <w:r>
      <w:fldChar w:fldCharType="end"/>
    </w:r>
    <w:r w:rsidRPr="00B94F9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4F96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95B73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D007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3F492E"/>
    <w:rsid w:val="00434A7C"/>
    <w:rsid w:val="0045143A"/>
    <w:rsid w:val="004A58F4"/>
    <w:rsid w:val="004B716F"/>
    <w:rsid w:val="004C47ED"/>
    <w:rsid w:val="004C7192"/>
    <w:rsid w:val="004F3B0D"/>
    <w:rsid w:val="0051315E"/>
    <w:rsid w:val="00514E1F"/>
    <w:rsid w:val="005305D5"/>
    <w:rsid w:val="00540D1E"/>
    <w:rsid w:val="00541759"/>
    <w:rsid w:val="005651C9"/>
    <w:rsid w:val="00567276"/>
    <w:rsid w:val="005755E2"/>
    <w:rsid w:val="00585785"/>
    <w:rsid w:val="00597005"/>
    <w:rsid w:val="005A295E"/>
    <w:rsid w:val="005B3F77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25D7"/>
    <w:rsid w:val="007151BD"/>
    <w:rsid w:val="00763F4F"/>
    <w:rsid w:val="00773AD4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24165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94F96"/>
    <w:rsid w:val="00BA13A4"/>
    <w:rsid w:val="00BA1AA1"/>
    <w:rsid w:val="00BA35DC"/>
    <w:rsid w:val="00BC5313"/>
    <w:rsid w:val="00BE4FCD"/>
    <w:rsid w:val="00C20466"/>
    <w:rsid w:val="00C266F4"/>
    <w:rsid w:val="00C324A8"/>
    <w:rsid w:val="00C41B35"/>
    <w:rsid w:val="00C47B0B"/>
    <w:rsid w:val="00C5351E"/>
    <w:rsid w:val="00C56E7A"/>
    <w:rsid w:val="00C779CE"/>
    <w:rsid w:val="00C93BA2"/>
    <w:rsid w:val="00CC47C6"/>
    <w:rsid w:val="00CC4DE6"/>
    <w:rsid w:val="00CE5E47"/>
    <w:rsid w:val="00CF020F"/>
    <w:rsid w:val="00D53715"/>
    <w:rsid w:val="00D95B73"/>
    <w:rsid w:val="00DC0CFD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D76C63-C538-4451-8577-2772068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R15-WRC15-C-0025!A26!MSW-R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57242-9449-4ABB-96A0-02E0CE70B1D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32a1a8c5-2265-4ebc-b7a0-2071e2c5c9bb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R15-WRC15-C-0025!A26!MSW-R</vt:lpstr>
    </vt:vector>
  </TitlesOfParts>
  <Manager>General Secretariat - Pool</Manager>
  <Company>International Telecommunication Union (ITU)</Company>
  <LinksUpToDate>false</LinksUpToDate>
  <CharactersWithSpaces>3718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R15-WRC15-C-0025!A26!MSW-R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3</cp:revision>
  <cp:lastPrinted>2003-06-17T08:22:00Z</cp:lastPrinted>
  <dcterms:created xsi:type="dcterms:W3CDTF">2015-10-21T14:46:00Z</dcterms:created>
  <dcterms:modified xsi:type="dcterms:W3CDTF">2015-10-21T19:00:00Z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