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E2325C" w:rsidTr="00241643">
        <w:trPr>
          <w:cantSplit/>
        </w:trPr>
        <w:tc>
          <w:tcPr>
            <w:tcW w:w="6521" w:type="dxa"/>
          </w:tcPr>
          <w:p w:rsidR="005651C9" w:rsidRPr="00E2325C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E2325C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E2325C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E2325C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E2325C">
              <w:rPr>
                <w:rFonts w:ascii="Verdana" w:hAnsi="Verdana"/>
                <w:b/>
                <w:bCs/>
                <w:szCs w:val="22"/>
              </w:rPr>
              <w:t>15)</w:t>
            </w:r>
            <w:r w:rsidRPr="00E2325C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E2325C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510" w:type="dxa"/>
          </w:tcPr>
          <w:p w:rsidR="005651C9" w:rsidRPr="00E2325C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E2325C">
              <w:rPr>
                <w:noProof/>
                <w:lang w:val="en-GB" w:eastAsia="zh-CN"/>
              </w:rPr>
              <w:drawing>
                <wp:inline distT="0" distB="0" distL="0" distR="0" wp14:anchorId="36CFD48E" wp14:editId="5E1A12C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E2325C" w:rsidTr="00241643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5651C9" w:rsidRPr="00E2325C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E2325C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5651C9" w:rsidRPr="00E2325C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E2325C" w:rsidTr="00241643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5651C9" w:rsidRPr="00E2325C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5651C9" w:rsidRPr="00E2325C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E2325C" w:rsidTr="00241643">
        <w:trPr>
          <w:cantSplit/>
        </w:trPr>
        <w:tc>
          <w:tcPr>
            <w:tcW w:w="6521" w:type="dxa"/>
            <w:shd w:val="clear" w:color="auto" w:fill="auto"/>
          </w:tcPr>
          <w:p w:rsidR="005651C9" w:rsidRPr="00E2325C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E2325C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shd w:val="clear" w:color="auto" w:fill="auto"/>
          </w:tcPr>
          <w:p w:rsidR="005651C9" w:rsidRPr="00E2325C" w:rsidRDefault="00241643" w:rsidP="00241643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Пересмотр 1</w:t>
            </w:r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</w:r>
            <w:r w:rsidR="005A295E" w:rsidRPr="00E2325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Документ</w:t>
            </w:r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а</w:t>
            </w:r>
            <w:r w:rsidR="005A295E" w:rsidRPr="00E2325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 xml:space="preserve"> 25(</w:t>
            </w:r>
            <w:proofErr w:type="spellStart"/>
            <w:proofErr w:type="gramStart"/>
            <w:r w:rsidR="005A295E" w:rsidRPr="00E2325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Add.2</w:t>
            </w:r>
            <w:proofErr w:type="spellEnd"/>
            <w:r w:rsidR="005A295E" w:rsidRPr="00E2325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(</w:t>
            </w:r>
            <w:proofErr w:type="gramEnd"/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  <w:lang w:val="en-US"/>
              </w:rPr>
              <w:t>Add</w:t>
            </w:r>
            <w:r w:rsidRPr="0024164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.2</w:t>
            </w:r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E2325C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="005A295E" w:rsidRPr="00E2325C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E2325C" w:rsidTr="00241643">
        <w:trPr>
          <w:cantSplit/>
        </w:trPr>
        <w:tc>
          <w:tcPr>
            <w:tcW w:w="6521" w:type="dxa"/>
            <w:shd w:val="clear" w:color="auto" w:fill="auto"/>
          </w:tcPr>
          <w:p w:rsidR="000F33D8" w:rsidRPr="00E2325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0F33D8" w:rsidRPr="00E2325C" w:rsidRDefault="00241643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9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октября</w:t>
            </w:r>
            <w:r w:rsidR="000F33D8" w:rsidRPr="00E2325C">
              <w:rPr>
                <w:rFonts w:ascii="Verdana" w:hAnsi="Verdana"/>
                <w:b/>
                <w:bCs/>
                <w:sz w:val="18"/>
                <w:szCs w:val="18"/>
              </w:rPr>
              <w:t xml:space="preserve"> 2015 года</w:t>
            </w:r>
          </w:p>
        </w:tc>
      </w:tr>
      <w:tr w:rsidR="000F33D8" w:rsidRPr="00E2325C" w:rsidTr="00241643">
        <w:trPr>
          <w:cantSplit/>
        </w:trPr>
        <w:tc>
          <w:tcPr>
            <w:tcW w:w="6521" w:type="dxa"/>
          </w:tcPr>
          <w:p w:rsidR="000F33D8" w:rsidRPr="00E2325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:rsidR="000F33D8" w:rsidRPr="00E2325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2325C">
              <w:rPr>
                <w:rFonts w:ascii="Verdana" w:hAnsi="Verdana"/>
                <w:b/>
                <w:bCs/>
                <w:sz w:val="18"/>
                <w:szCs w:val="22"/>
              </w:rPr>
              <w:t>Оригинал: арабский</w:t>
            </w:r>
          </w:p>
        </w:tc>
      </w:tr>
      <w:tr w:rsidR="000F33D8" w:rsidRPr="00E2325C">
        <w:trPr>
          <w:cantSplit/>
        </w:trPr>
        <w:tc>
          <w:tcPr>
            <w:tcW w:w="10031" w:type="dxa"/>
            <w:gridSpan w:val="2"/>
          </w:tcPr>
          <w:p w:rsidR="000F33D8" w:rsidRPr="00E2325C" w:rsidRDefault="000F33D8" w:rsidP="00276AEF">
            <w:pPr>
              <w:pStyle w:val="Source"/>
            </w:pPr>
            <w:bookmarkStart w:id="4" w:name="dsource" w:colFirst="0" w:colLast="0"/>
            <w:r w:rsidRPr="00E2325C">
              <w:t>Общие предложения арабских государств</w:t>
            </w:r>
          </w:p>
        </w:tc>
      </w:tr>
      <w:tr w:rsidR="000F33D8" w:rsidRPr="00E2325C">
        <w:trPr>
          <w:cantSplit/>
        </w:trPr>
        <w:tc>
          <w:tcPr>
            <w:tcW w:w="10031" w:type="dxa"/>
            <w:gridSpan w:val="2"/>
          </w:tcPr>
          <w:p w:rsidR="000F33D8" w:rsidRPr="00E2325C" w:rsidRDefault="00F03F87" w:rsidP="00276AEF">
            <w:pPr>
              <w:pStyle w:val="Title1"/>
            </w:pPr>
            <w:bookmarkStart w:id="5" w:name="dtitle1" w:colFirst="0" w:colLast="0"/>
            <w:bookmarkEnd w:id="4"/>
            <w:r w:rsidRPr="00E2325C">
              <w:t>предложения для работы конференции</w:t>
            </w:r>
          </w:p>
        </w:tc>
      </w:tr>
      <w:tr w:rsidR="000F33D8" w:rsidRPr="00E2325C">
        <w:trPr>
          <w:cantSplit/>
        </w:trPr>
        <w:tc>
          <w:tcPr>
            <w:tcW w:w="10031" w:type="dxa"/>
            <w:gridSpan w:val="2"/>
          </w:tcPr>
          <w:p w:rsidR="000F33D8" w:rsidRPr="00E2325C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E2325C">
              <w:rPr>
                <w:lang w:val="ru-RU"/>
              </w:rPr>
              <w:t>Пункт 1.2 повестки дня</w:t>
            </w:r>
          </w:p>
        </w:tc>
      </w:tr>
    </w:tbl>
    <w:bookmarkEnd w:id="6"/>
    <w:p w:rsidR="00D51940" w:rsidRDefault="00276AEF" w:rsidP="00276AEF">
      <w:pPr>
        <w:pStyle w:val="Normalaftertitle"/>
        <w:rPr>
          <w:lang w:eastAsia="nl-NL"/>
        </w:rPr>
      </w:pPr>
      <w:r w:rsidRPr="00E2325C">
        <w:t>1.2</w:t>
      </w:r>
      <w:r w:rsidRPr="00E2325C">
        <w:tab/>
        <w:t>рассмотреть результаты исследований МСЭ-R, касающихся использования полосы частот 694–790 МГц подвижной, за исключением воздушной подвижной, службой в Районе 1, в соответствии с Резолюцией</w:t>
      </w:r>
      <w:r w:rsidRPr="00E2325C">
        <w:rPr>
          <w:lang w:eastAsia="nl-NL"/>
        </w:rPr>
        <w:t xml:space="preserve"> </w:t>
      </w:r>
      <w:r w:rsidRPr="00E2325C">
        <w:rPr>
          <w:b/>
          <w:bCs/>
        </w:rPr>
        <w:t xml:space="preserve">232 </w:t>
      </w:r>
      <w:r w:rsidRPr="00E2325C">
        <w:rPr>
          <w:b/>
          <w:bCs/>
          <w:lang w:eastAsia="nl-NL"/>
        </w:rPr>
        <w:t>(ВКР-12)</w:t>
      </w:r>
      <w:r w:rsidRPr="00E2325C">
        <w:rPr>
          <w:lang w:eastAsia="nl-NL"/>
        </w:rPr>
        <w:t>,</w:t>
      </w:r>
      <w:r w:rsidRPr="00E2325C">
        <w:t xml:space="preserve"> и принять надлежащие меры</w:t>
      </w:r>
      <w:r w:rsidRPr="00E2325C">
        <w:rPr>
          <w:lang w:eastAsia="nl-NL"/>
        </w:rPr>
        <w:t>;</w:t>
      </w:r>
    </w:p>
    <w:p w:rsidR="00241643" w:rsidRPr="00241643" w:rsidRDefault="00241643" w:rsidP="00241643">
      <w:pPr>
        <w:pStyle w:val="Title4"/>
        <w:rPr>
          <w:b w:val="0"/>
          <w:bCs/>
          <w:lang w:eastAsia="nl-NL"/>
        </w:rPr>
      </w:pPr>
      <w:r w:rsidRPr="00241643">
        <w:rPr>
          <w:b w:val="0"/>
          <w:bCs/>
          <w:lang w:eastAsia="nl-NL"/>
        </w:rPr>
        <w:t>Вопрос В</w:t>
      </w:r>
    </w:p>
    <w:p w:rsidR="00F03F87" w:rsidRPr="00E2325C" w:rsidRDefault="00F03F87" w:rsidP="00241643">
      <w:pPr>
        <w:pStyle w:val="Headingb"/>
      </w:pPr>
      <w:r w:rsidRPr="00E2325C">
        <w:t>Введение</w:t>
      </w:r>
    </w:p>
    <w:p w:rsidR="00F03F87" w:rsidRPr="00E2325C" w:rsidRDefault="00246978" w:rsidP="00E2325C">
      <w:r w:rsidRPr="00E2325C">
        <w:t>Настоящий пункт повестки дня направлен на и</w:t>
      </w:r>
      <w:r w:rsidR="00553793" w:rsidRPr="00E2325C">
        <w:t>сследование</w:t>
      </w:r>
      <w:r w:rsidRPr="00E2325C">
        <w:t xml:space="preserve"> потребностей подвижной службы и радиовещательной службы в спектре частот ниже</w:t>
      </w:r>
      <w:r w:rsidR="00F03F87" w:rsidRPr="00E2325C">
        <w:t xml:space="preserve"> 790 </w:t>
      </w:r>
      <w:r w:rsidR="00276AEF" w:rsidRPr="00E2325C">
        <w:t>МГц</w:t>
      </w:r>
      <w:r w:rsidRPr="00E2325C">
        <w:t xml:space="preserve">, а также на </w:t>
      </w:r>
      <w:r w:rsidR="00553793" w:rsidRPr="00E2325C">
        <w:t>исследование</w:t>
      </w:r>
      <w:r w:rsidR="00F03F87" w:rsidRPr="00E2325C">
        <w:t xml:space="preserve"> </w:t>
      </w:r>
      <w:r w:rsidRPr="00E2325C">
        <w:t xml:space="preserve">планов размещения частот </w:t>
      </w:r>
      <w:r w:rsidR="00B81641" w:rsidRPr="00E2325C">
        <w:t>для соответствующей</w:t>
      </w:r>
      <w:r w:rsidRPr="00E2325C">
        <w:t xml:space="preserve"> подвижной службы в этой полосе, уделяя надлежащее внимание совместимости с другими первичными службами, которым распределены эта полоса и соседние полосы</w:t>
      </w:r>
      <w:r w:rsidR="00F03F87" w:rsidRPr="00E2325C">
        <w:t>.</w:t>
      </w:r>
    </w:p>
    <w:p w:rsidR="00F03F87" w:rsidRPr="00E2325C" w:rsidRDefault="00F03F87" w:rsidP="00241643">
      <w:pPr>
        <w:pStyle w:val="Headingb"/>
      </w:pPr>
      <w:r w:rsidRPr="00E2325C">
        <w:t>Предложения</w:t>
      </w:r>
    </w:p>
    <w:p w:rsidR="00F03F87" w:rsidRPr="00E2325C" w:rsidRDefault="00E762BB" w:rsidP="00E762BB">
      <w:r w:rsidRPr="00E2325C">
        <w:t>Исходя из результатов исследований</w:t>
      </w:r>
      <w:r w:rsidR="00F03F87" w:rsidRPr="00E2325C">
        <w:t xml:space="preserve"> </w:t>
      </w:r>
      <w:r w:rsidR="00276AEF" w:rsidRPr="00E2325C">
        <w:rPr>
          <w:szCs w:val="22"/>
        </w:rPr>
        <w:t>МСЭ</w:t>
      </w:r>
      <w:r w:rsidR="00F03F87" w:rsidRPr="00E2325C">
        <w:t xml:space="preserve">-R </w:t>
      </w:r>
      <w:r w:rsidRPr="00E2325C">
        <w:t>по Вопросу</w:t>
      </w:r>
      <w:r w:rsidR="00F03F87" w:rsidRPr="00E2325C">
        <w:t xml:space="preserve"> B, </w:t>
      </w:r>
      <w:r w:rsidRPr="00E2325C">
        <w:t>администрации арабских государств предлагают следующее</w:t>
      </w:r>
      <w:r w:rsidR="00F03F87" w:rsidRPr="00E2325C">
        <w:t>:</w:t>
      </w:r>
    </w:p>
    <w:p w:rsidR="00F03F87" w:rsidRPr="00E2325C" w:rsidRDefault="00F03F87" w:rsidP="00B81641">
      <w:pPr>
        <w:pStyle w:val="enumlev1"/>
      </w:pPr>
      <w:r w:rsidRPr="00E2325C">
        <w:t>−</w:t>
      </w:r>
      <w:r w:rsidRPr="00E2325C">
        <w:tab/>
      </w:r>
      <w:r w:rsidR="00E762BB" w:rsidRPr="00E2325C">
        <w:t>Не вносить никаких изменений (</w:t>
      </w:r>
      <w:r w:rsidRPr="00E2325C">
        <w:rPr>
          <w:szCs w:val="24"/>
        </w:rPr>
        <w:t>N</w:t>
      </w:r>
      <w:r w:rsidR="00E762BB" w:rsidRPr="00E2325C">
        <w:rPr>
          <w:szCs w:val="24"/>
        </w:rPr>
        <w:t>OC) в Регламент радиосвязи, принимая во внимание, что в Соглашении</w:t>
      </w:r>
      <w:r w:rsidRPr="00E2325C">
        <w:rPr>
          <w:szCs w:val="24"/>
        </w:rPr>
        <w:t xml:space="preserve"> GE06 </w:t>
      </w:r>
      <w:r w:rsidR="00E762BB" w:rsidRPr="00E2325C">
        <w:rPr>
          <w:szCs w:val="24"/>
        </w:rPr>
        <w:t>содержатся положения, необходимые для защиты радиовещательной службы в соседних странах</w:t>
      </w:r>
      <w:r w:rsidRPr="00E2325C">
        <w:rPr>
          <w:szCs w:val="24"/>
        </w:rPr>
        <w:t>.</w:t>
      </w:r>
    </w:p>
    <w:p w:rsidR="00BB74D8" w:rsidRPr="00E2325C" w:rsidRDefault="00F03F87" w:rsidP="00E2325C">
      <w:pPr>
        <w:pStyle w:val="enumlev1"/>
      </w:pPr>
      <w:r w:rsidRPr="00E2325C">
        <w:t>−</w:t>
      </w:r>
      <w:r w:rsidRPr="00E2325C">
        <w:tab/>
      </w:r>
      <w:r w:rsidR="00276AEF" w:rsidRPr="00E2325C">
        <w:t xml:space="preserve">Администрации могут принимать на местной, национальной или региональной основе меры для </w:t>
      </w:r>
      <w:r w:rsidR="00E2325C" w:rsidRPr="00E2325C">
        <w:t xml:space="preserve">предоставления </w:t>
      </w:r>
      <w:r w:rsidR="00276AEF" w:rsidRPr="00E2325C">
        <w:t>набора технических условий, применимых к UE IMT для защиты РС на частотах ниже 694 МГц.</w:t>
      </w:r>
    </w:p>
    <w:p w:rsidR="00F03F87" w:rsidRPr="00E2325C" w:rsidRDefault="00F03F87" w:rsidP="00F03F87">
      <w:pPr>
        <w:pStyle w:val="Proposal"/>
      </w:pPr>
      <w:proofErr w:type="spellStart"/>
      <w:r w:rsidRPr="00E2325C">
        <w:rPr>
          <w:u w:val="single"/>
        </w:rPr>
        <w:t>NOC</w:t>
      </w:r>
      <w:proofErr w:type="spellEnd"/>
      <w:r w:rsidRPr="00E2325C">
        <w:tab/>
      </w:r>
      <w:proofErr w:type="spellStart"/>
      <w:r w:rsidRPr="00E2325C">
        <w:t>ARB</w:t>
      </w:r>
      <w:proofErr w:type="spellEnd"/>
      <w:r w:rsidRPr="00E2325C">
        <w:t>/</w:t>
      </w:r>
      <w:proofErr w:type="spellStart"/>
      <w:r w:rsidRPr="00E2325C">
        <w:t>25A2A2</w:t>
      </w:r>
      <w:proofErr w:type="spellEnd"/>
      <w:r w:rsidRPr="00E2325C">
        <w:t>/1</w:t>
      </w:r>
    </w:p>
    <w:p w:rsidR="00F03F87" w:rsidRPr="006C0D7A" w:rsidRDefault="00276AEF" w:rsidP="006C0D7A">
      <w:pPr>
        <w:pStyle w:val="Volumetitle"/>
        <w:spacing w:before="240"/>
        <w:rPr>
          <w:lang w:val="ru-RU"/>
        </w:rPr>
      </w:pPr>
      <w:r w:rsidRPr="006C0D7A">
        <w:rPr>
          <w:lang w:val="ru-RU"/>
        </w:rPr>
        <w:t>Регламент Радиосвязи</w:t>
      </w:r>
    </w:p>
    <w:p w:rsidR="00BC37DC" w:rsidRPr="00E2325C" w:rsidRDefault="00F03F87" w:rsidP="00E2325C">
      <w:pPr>
        <w:pStyle w:val="Reasons"/>
      </w:pPr>
      <w:proofErr w:type="gramStart"/>
      <w:r w:rsidRPr="00E2325C">
        <w:rPr>
          <w:b/>
        </w:rPr>
        <w:t>Основания</w:t>
      </w:r>
      <w:r w:rsidRPr="00E2325C">
        <w:rPr>
          <w:bCs/>
        </w:rPr>
        <w:t>:</w:t>
      </w:r>
      <w:r w:rsidRPr="00E2325C">
        <w:tab/>
      </w:r>
      <w:proofErr w:type="gramEnd"/>
      <w:r w:rsidR="00276AEF" w:rsidRPr="00E2325C">
        <w:t xml:space="preserve">Защита </w:t>
      </w:r>
      <w:proofErr w:type="spellStart"/>
      <w:r w:rsidR="00276AEF" w:rsidRPr="00E2325C">
        <w:t>РС</w:t>
      </w:r>
      <w:proofErr w:type="spellEnd"/>
      <w:r w:rsidR="00276AEF" w:rsidRPr="00E2325C">
        <w:t xml:space="preserve"> на частотах ниже 694 МГц от ПС может обеспечиваться путем применения технических и регламентарных положений Соглашения GE06. Исследования конкретных ситуаций с помехами показали, что координационный порог для единичной помехи (т. е. пороговое значение GE06) достаточен для защиты РС от </w:t>
      </w:r>
      <w:r w:rsidR="00E2325C" w:rsidRPr="00E2325C">
        <w:t>суммарной</w:t>
      </w:r>
      <w:r w:rsidR="00276AEF" w:rsidRPr="00E2325C">
        <w:t xml:space="preserve"> помехи. Может быть разработана новая Рекомендация для указания, </w:t>
      </w:r>
      <w:bookmarkStart w:id="7" w:name="_GoBack"/>
      <w:bookmarkEnd w:id="7"/>
      <w:r w:rsidR="00276AEF" w:rsidRPr="00E2325C">
        <w:t xml:space="preserve">в надлежащих случаях, пределов </w:t>
      </w:r>
      <w:r w:rsidR="00C566CA" w:rsidRPr="00E2325C">
        <w:t xml:space="preserve">внеполосных </w:t>
      </w:r>
      <w:r w:rsidR="00276AEF" w:rsidRPr="00E2325C">
        <w:t xml:space="preserve">излучений </w:t>
      </w:r>
      <w:r w:rsidR="00B13C8A" w:rsidRPr="00E2325C">
        <w:t xml:space="preserve">(OOBE) </w:t>
      </w:r>
      <w:r w:rsidR="00D81278" w:rsidRPr="00E2325C">
        <w:t>пользовательского оборудования (</w:t>
      </w:r>
      <w:r w:rsidR="00276AEF" w:rsidRPr="00E2325C">
        <w:t>UE</w:t>
      </w:r>
      <w:r w:rsidR="00D81278" w:rsidRPr="00E2325C">
        <w:t>)</w:t>
      </w:r>
      <w:r w:rsidR="00276AEF" w:rsidRPr="00E2325C">
        <w:t xml:space="preserve"> IMT на частотах ниже 694 МГц. В связи с этим на ВКР-15 следует принять данный метод.</w:t>
      </w:r>
    </w:p>
    <w:p w:rsidR="00276AEF" w:rsidRPr="00E2325C" w:rsidRDefault="00276AEF" w:rsidP="00241643">
      <w:pPr>
        <w:pStyle w:val="Reasons"/>
        <w:jc w:val="center"/>
      </w:pPr>
      <w:r w:rsidRPr="00E2325C">
        <w:t>______________</w:t>
      </w:r>
    </w:p>
    <w:sectPr w:rsidR="00276AEF" w:rsidRPr="00E2325C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B924EF" w:rsidRDefault="00567276">
    <w:pPr>
      <w:ind w:right="360"/>
      <w:rPr>
        <w:lang w:val="en-GB"/>
      </w:rPr>
    </w:pPr>
    <w:r>
      <w:fldChar w:fldCharType="begin"/>
    </w:r>
    <w:r w:rsidRPr="00B924EF">
      <w:rPr>
        <w:lang w:val="en-GB"/>
      </w:rPr>
      <w:instrText xml:space="preserve"> FILENAME \p  \* MERGEFORMAT </w:instrText>
    </w:r>
    <w:r>
      <w:fldChar w:fldCharType="separate"/>
    </w:r>
    <w:r w:rsidR="00A85AAC">
      <w:rPr>
        <w:noProof/>
        <w:lang w:val="en-GB"/>
      </w:rPr>
      <w:t>P:\RUS\ITU-R\CONF-R\CMR15\000\025ADD02ADD02REV1R.docx</w:t>
    </w:r>
    <w:r>
      <w:fldChar w:fldCharType="end"/>
    </w:r>
    <w:r w:rsidRPr="00B924EF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85AAC">
      <w:rPr>
        <w:noProof/>
      </w:rPr>
      <w:t>09.10.15</w:t>
    </w:r>
    <w:r>
      <w:fldChar w:fldCharType="end"/>
    </w:r>
    <w:r w:rsidRPr="00B924EF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85AAC">
      <w:rPr>
        <w:noProof/>
      </w:rPr>
      <w:t>09.10.15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F87" w:rsidRPr="00B924EF" w:rsidRDefault="00F03F87" w:rsidP="00F03F87">
    <w:pPr>
      <w:pStyle w:val="Footer"/>
    </w:pPr>
    <w:r>
      <w:fldChar w:fldCharType="begin"/>
    </w:r>
    <w:r w:rsidRPr="00B924EF">
      <w:instrText xml:space="preserve"> FILENAME \p  \* MERGEFORMAT </w:instrText>
    </w:r>
    <w:r>
      <w:fldChar w:fldCharType="separate"/>
    </w:r>
    <w:r w:rsidR="00A85AAC">
      <w:t>P:\RUS\ITU-R\CONF-R\CMR15\000\025ADD02ADD02REV1R.docx</w:t>
    </w:r>
    <w:r>
      <w:fldChar w:fldCharType="end"/>
    </w:r>
    <w:r w:rsidRPr="00B924EF">
      <w:t xml:space="preserve"> (386850)</w:t>
    </w:r>
    <w:r w:rsidRPr="00B924EF">
      <w:tab/>
    </w:r>
    <w:r>
      <w:fldChar w:fldCharType="begin"/>
    </w:r>
    <w:r>
      <w:instrText xml:space="preserve"> SAVEDATE \@ DD.MM.YY </w:instrText>
    </w:r>
    <w:r>
      <w:fldChar w:fldCharType="separate"/>
    </w:r>
    <w:r w:rsidR="00A85AAC">
      <w:t>09.10.15</w:t>
    </w:r>
    <w:r>
      <w:fldChar w:fldCharType="end"/>
    </w:r>
    <w:r w:rsidRPr="00B924EF">
      <w:tab/>
    </w:r>
    <w:r>
      <w:fldChar w:fldCharType="begin"/>
    </w:r>
    <w:r>
      <w:instrText xml:space="preserve"> PRINTDATE \@ DD.MM.YY </w:instrText>
    </w:r>
    <w:r>
      <w:fldChar w:fldCharType="separate"/>
    </w:r>
    <w:r w:rsidR="00A85AAC">
      <w:t>09.10.15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B924EF" w:rsidRDefault="00567276" w:rsidP="00241643">
    <w:pPr>
      <w:pStyle w:val="Footer"/>
    </w:pPr>
    <w:r>
      <w:fldChar w:fldCharType="begin"/>
    </w:r>
    <w:r w:rsidRPr="00B924EF">
      <w:instrText xml:space="preserve"> FILENAME \p  \* MERGEFORMAT </w:instrText>
    </w:r>
    <w:r>
      <w:fldChar w:fldCharType="separate"/>
    </w:r>
    <w:r w:rsidR="00A85AAC">
      <w:t>P:\RUS\ITU-R\CONF-R\CMR15\000\025ADD02ADD02REV1R.docx</w:t>
    </w:r>
    <w:r>
      <w:fldChar w:fldCharType="end"/>
    </w:r>
    <w:r w:rsidR="00F03F87" w:rsidRPr="00B924EF">
      <w:t xml:space="preserve"> (</w:t>
    </w:r>
    <w:r w:rsidR="00241643" w:rsidRPr="00241643">
      <w:t>387979</w:t>
    </w:r>
    <w:r w:rsidR="00F03F87" w:rsidRPr="00B924EF">
      <w:t>)</w:t>
    </w:r>
    <w:r w:rsidRPr="00B924EF">
      <w:tab/>
    </w:r>
    <w:r>
      <w:fldChar w:fldCharType="begin"/>
    </w:r>
    <w:r>
      <w:instrText xml:space="preserve"> SAVEDATE \@ DD.MM.YY </w:instrText>
    </w:r>
    <w:r>
      <w:fldChar w:fldCharType="separate"/>
    </w:r>
    <w:r w:rsidR="00A85AAC">
      <w:t>09.10.15</w:t>
    </w:r>
    <w:r>
      <w:fldChar w:fldCharType="end"/>
    </w:r>
    <w:r w:rsidRPr="00B924EF">
      <w:tab/>
    </w:r>
    <w:r>
      <w:fldChar w:fldCharType="begin"/>
    </w:r>
    <w:r>
      <w:instrText xml:space="preserve"> PRINTDATE \@ DD.MM.YY </w:instrText>
    </w:r>
    <w:r>
      <w:fldChar w:fldCharType="separate"/>
    </w:r>
    <w:r w:rsidR="00A85AAC">
      <w:t>09.10.15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241643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25(Add.2)(Add.2)-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3564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D576C"/>
    <w:rsid w:val="001E5FB4"/>
    <w:rsid w:val="00202CA0"/>
    <w:rsid w:val="00230582"/>
    <w:rsid w:val="00241643"/>
    <w:rsid w:val="002449AA"/>
    <w:rsid w:val="00245A1F"/>
    <w:rsid w:val="00246978"/>
    <w:rsid w:val="00276AEF"/>
    <w:rsid w:val="00290C74"/>
    <w:rsid w:val="002A2D3F"/>
    <w:rsid w:val="002B1D43"/>
    <w:rsid w:val="002D1C33"/>
    <w:rsid w:val="00300F84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F3B0D"/>
    <w:rsid w:val="004F65A7"/>
    <w:rsid w:val="0051315E"/>
    <w:rsid w:val="00514E1F"/>
    <w:rsid w:val="005305D5"/>
    <w:rsid w:val="00540D1E"/>
    <w:rsid w:val="00553793"/>
    <w:rsid w:val="005651C9"/>
    <w:rsid w:val="00567276"/>
    <w:rsid w:val="005755E2"/>
    <w:rsid w:val="00597005"/>
    <w:rsid w:val="005A295E"/>
    <w:rsid w:val="005B4909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C0D7A"/>
    <w:rsid w:val="00712FB0"/>
    <w:rsid w:val="00763F4F"/>
    <w:rsid w:val="00775720"/>
    <w:rsid w:val="007917AE"/>
    <w:rsid w:val="007A08B5"/>
    <w:rsid w:val="00811633"/>
    <w:rsid w:val="00811871"/>
    <w:rsid w:val="00812452"/>
    <w:rsid w:val="00815749"/>
    <w:rsid w:val="00872FC8"/>
    <w:rsid w:val="00891784"/>
    <w:rsid w:val="008B43F2"/>
    <w:rsid w:val="008C3257"/>
    <w:rsid w:val="009119CC"/>
    <w:rsid w:val="00917C0A"/>
    <w:rsid w:val="00941A02"/>
    <w:rsid w:val="009515CF"/>
    <w:rsid w:val="009B5CC2"/>
    <w:rsid w:val="009E40A8"/>
    <w:rsid w:val="009E45E0"/>
    <w:rsid w:val="009E5FC8"/>
    <w:rsid w:val="009F7B2A"/>
    <w:rsid w:val="00A117A3"/>
    <w:rsid w:val="00A138D0"/>
    <w:rsid w:val="00A141AF"/>
    <w:rsid w:val="00A174F8"/>
    <w:rsid w:val="00A2044F"/>
    <w:rsid w:val="00A4600A"/>
    <w:rsid w:val="00A57C04"/>
    <w:rsid w:val="00A61057"/>
    <w:rsid w:val="00A710E7"/>
    <w:rsid w:val="00A81026"/>
    <w:rsid w:val="00A85AAC"/>
    <w:rsid w:val="00A97EC0"/>
    <w:rsid w:val="00AA509F"/>
    <w:rsid w:val="00AC66E6"/>
    <w:rsid w:val="00B13C8A"/>
    <w:rsid w:val="00B24694"/>
    <w:rsid w:val="00B468A6"/>
    <w:rsid w:val="00B75113"/>
    <w:rsid w:val="00B81641"/>
    <w:rsid w:val="00B924EF"/>
    <w:rsid w:val="00BA13A4"/>
    <w:rsid w:val="00BA1AA1"/>
    <w:rsid w:val="00BA35DC"/>
    <w:rsid w:val="00BB74D8"/>
    <w:rsid w:val="00BC37DC"/>
    <w:rsid w:val="00BC5313"/>
    <w:rsid w:val="00BE0427"/>
    <w:rsid w:val="00C20466"/>
    <w:rsid w:val="00C266F4"/>
    <w:rsid w:val="00C324A8"/>
    <w:rsid w:val="00C566CA"/>
    <w:rsid w:val="00C56E7A"/>
    <w:rsid w:val="00C779CE"/>
    <w:rsid w:val="00CC47C6"/>
    <w:rsid w:val="00CC4DE6"/>
    <w:rsid w:val="00CE5E47"/>
    <w:rsid w:val="00CF020F"/>
    <w:rsid w:val="00D53715"/>
    <w:rsid w:val="00D75D28"/>
    <w:rsid w:val="00D81278"/>
    <w:rsid w:val="00D878ED"/>
    <w:rsid w:val="00DE2EBA"/>
    <w:rsid w:val="00E2253F"/>
    <w:rsid w:val="00E2325C"/>
    <w:rsid w:val="00E43E99"/>
    <w:rsid w:val="00E5155F"/>
    <w:rsid w:val="00E65919"/>
    <w:rsid w:val="00E762BB"/>
    <w:rsid w:val="00E976C1"/>
    <w:rsid w:val="00F03F87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7533392-D769-4D4D-B503-A385EE7FD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64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R15-WRC15-C-0025!A2-A2!MSW-R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4FAF2E-08FB-4AE3-8A85-561D35775A0C}">
  <ds:schemaRefs>
    <ds:schemaRef ds:uri="996b2e75-67fd-4955-a3b0-5ab9934cb50b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32a1a8c5-2265-4ebc-b7a0-2071e2c5c9bb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269</Words>
  <Characters>1776</Characters>
  <Application>Microsoft Office Word</Application>
  <DocSecurity>0</DocSecurity>
  <Lines>46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R15-WRC15-C-0025!A2-A2!MSW-R</vt:lpstr>
    </vt:vector>
  </TitlesOfParts>
  <Manager>General Secretariat - Pool</Manager>
  <Company>International Telecommunication Union (ITU)</Company>
  <LinksUpToDate>false</LinksUpToDate>
  <CharactersWithSpaces>2022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R15-WRC15-C-0025!A2-A2!MSW-R</dc:title>
  <dc:subject>World Radiocommunication Conference - 2015</dc:subject>
  <dc:creator>Documents Proposals Manager (DPM)</dc:creator>
  <cp:keywords>DPM_v5.2015.9.16_prod</cp:keywords>
  <dc:description/>
  <cp:lastModifiedBy>Maloletkova, Svetlana</cp:lastModifiedBy>
  <cp:revision>19</cp:revision>
  <cp:lastPrinted>2015-10-09T14:18:00Z</cp:lastPrinted>
  <dcterms:created xsi:type="dcterms:W3CDTF">2015-09-30T14:33:00Z</dcterms:created>
  <dcterms:modified xsi:type="dcterms:W3CDTF">2015-10-09T14:18:00Z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