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062911">
        <w:trPr>
          <w:cantSplit/>
        </w:trPr>
        <w:tc>
          <w:tcPr>
            <w:tcW w:w="6911" w:type="dxa"/>
          </w:tcPr>
          <w:p w:rsidR="00A066F1" w:rsidRPr="00062911" w:rsidRDefault="00241FA2" w:rsidP="005D6990">
            <w:pPr>
              <w:spacing w:before="400" w:after="48"/>
              <w:rPr>
                <w:rFonts w:ascii="Verdana" w:hAnsi="Verdana"/>
                <w:position w:val="6"/>
              </w:rPr>
            </w:pPr>
            <w:r w:rsidRPr="00062911">
              <w:rPr>
                <w:rFonts w:ascii="Verdana" w:hAnsi="Verdana" w:cs="Times"/>
                <w:b/>
                <w:position w:val="6"/>
                <w:sz w:val="22"/>
                <w:szCs w:val="22"/>
              </w:rPr>
              <w:t>World Radiocommunication Conference (WRC-15)</w:t>
            </w:r>
            <w:r w:rsidRPr="00062911">
              <w:rPr>
                <w:rFonts w:ascii="Verdana" w:hAnsi="Verdana" w:cs="Times"/>
                <w:b/>
                <w:position w:val="6"/>
                <w:sz w:val="26"/>
                <w:szCs w:val="26"/>
              </w:rPr>
              <w:br/>
            </w:r>
            <w:r w:rsidRPr="00062911">
              <w:rPr>
                <w:rFonts w:ascii="Verdana" w:hAnsi="Verdana"/>
                <w:b/>
                <w:bCs/>
                <w:position w:val="6"/>
                <w:sz w:val="18"/>
                <w:szCs w:val="18"/>
              </w:rPr>
              <w:t>Geneva, 2–27 November 2015</w:t>
            </w:r>
          </w:p>
        </w:tc>
        <w:tc>
          <w:tcPr>
            <w:tcW w:w="3120" w:type="dxa"/>
          </w:tcPr>
          <w:p w:rsidR="00A066F1" w:rsidRPr="00062911" w:rsidRDefault="003B2284" w:rsidP="005D6990">
            <w:pPr>
              <w:spacing w:before="0"/>
              <w:jc w:val="right"/>
            </w:pPr>
            <w:bookmarkStart w:id="0" w:name="ditulogo"/>
            <w:bookmarkEnd w:id="0"/>
            <w:r w:rsidRPr="00062911">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062911">
        <w:trPr>
          <w:cantSplit/>
        </w:trPr>
        <w:tc>
          <w:tcPr>
            <w:tcW w:w="6911" w:type="dxa"/>
            <w:tcBorders>
              <w:bottom w:val="single" w:sz="12" w:space="0" w:color="auto"/>
            </w:tcBorders>
          </w:tcPr>
          <w:p w:rsidR="00A066F1" w:rsidRPr="00062911" w:rsidRDefault="003B2284" w:rsidP="005D6990">
            <w:pPr>
              <w:spacing w:before="0" w:after="48"/>
              <w:rPr>
                <w:rFonts w:ascii="Verdana" w:hAnsi="Verdana"/>
                <w:b/>
                <w:smallCaps/>
                <w:sz w:val="20"/>
              </w:rPr>
            </w:pPr>
            <w:bookmarkStart w:id="1" w:name="dhead"/>
            <w:r w:rsidRPr="00062911">
              <w:rPr>
                <w:rFonts w:ascii="Verdana" w:hAnsi="Verdana"/>
                <w:b/>
                <w:smallCaps/>
                <w:sz w:val="20"/>
              </w:rPr>
              <w:t>INTERNATIONAL TELECOMMUNICATION UNION</w:t>
            </w:r>
          </w:p>
        </w:tc>
        <w:tc>
          <w:tcPr>
            <w:tcW w:w="3120" w:type="dxa"/>
            <w:tcBorders>
              <w:bottom w:val="single" w:sz="12" w:space="0" w:color="auto"/>
            </w:tcBorders>
          </w:tcPr>
          <w:p w:rsidR="00A066F1" w:rsidRPr="00062911" w:rsidRDefault="00A066F1" w:rsidP="005D6990">
            <w:pPr>
              <w:spacing w:before="0"/>
              <w:rPr>
                <w:rFonts w:ascii="Verdana" w:hAnsi="Verdana"/>
                <w:szCs w:val="24"/>
              </w:rPr>
            </w:pPr>
          </w:p>
        </w:tc>
      </w:tr>
      <w:tr w:rsidR="00A066F1" w:rsidRPr="00062911">
        <w:trPr>
          <w:cantSplit/>
        </w:trPr>
        <w:tc>
          <w:tcPr>
            <w:tcW w:w="6911" w:type="dxa"/>
            <w:tcBorders>
              <w:top w:val="single" w:sz="12" w:space="0" w:color="auto"/>
            </w:tcBorders>
          </w:tcPr>
          <w:p w:rsidR="00A066F1" w:rsidRPr="00062911" w:rsidRDefault="00A066F1" w:rsidP="005D6990">
            <w:pPr>
              <w:spacing w:before="0" w:after="48"/>
              <w:rPr>
                <w:rFonts w:ascii="Verdana" w:hAnsi="Verdana"/>
                <w:b/>
                <w:smallCaps/>
                <w:sz w:val="20"/>
              </w:rPr>
            </w:pPr>
          </w:p>
        </w:tc>
        <w:tc>
          <w:tcPr>
            <w:tcW w:w="3120" w:type="dxa"/>
            <w:tcBorders>
              <w:top w:val="single" w:sz="12" w:space="0" w:color="auto"/>
            </w:tcBorders>
          </w:tcPr>
          <w:p w:rsidR="00A066F1" w:rsidRPr="00062911" w:rsidRDefault="00A066F1" w:rsidP="005D6990">
            <w:pPr>
              <w:spacing w:before="0"/>
              <w:rPr>
                <w:rFonts w:ascii="Verdana" w:hAnsi="Verdana"/>
                <w:sz w:val="20"/>
              </w:rPr>
            </w:pPr>
          </w:p>
        </w:tc>
      </w:tr>
      <w:tr w:rsidR="00A066F1" w:rsidRPr="00062911">
        <w:trPr>
          <w:cantSplit/>
          <w:trHeight w:val="23"/>
        </w:trPr>
        <w:tc>
          <w:tcPr>
            <w:tcW w:w="6911" w:type="dxa"/>
            <w:shd w:val="clear" w:color="auto" w:fill="auto"/>
          </w:tcPr>
          <w:p w:rsidR="00A066F1" w:rsidRPr="00062911" w:rsidRDefault="00FF5EA8" w:rsidP="005D6990">
            <w:pPr>
              <w:pStyle w:val="Committee"/>
              <w:framePr w:hSpace="0" w:wrap="auto" w:hAnchor="text" w:yAlign="inline"/>
              <w:spacing w:line="240" w:lineRule="auto"/>
              <w:rPr>
                <w:rFonts w:ascii="Verdana" w:hAnsi="Verdana"/>
                <w:sz w:val="20"/>
                <w:szCs w:val="20"/>
              </w:rPr>
            </w:pPr>
            <w:bookmarkStart w:id="2" w:name="dnum" w:colFirst="1" w:colLast="1"/>
            <w:bookmarkStart w:id="3" w:name="dmeeting" w:colFirst="0" w:colLast="0"/>
            <w:bookmarkEnd w:id="1"/>
            <w:r w:rsidRPr="00062911">
              <w:rPr>
                <w:rFonts w:ascii="Verdana" w:hAnsi="Verdana"/>
                <w:sz w:val="20"/>
                <w:szCs w:val="20"/>
              </w:rPr>
              <w:t>PLENARY MEETING</w:t>
            </w:r>
          </w:p>
        </w:tc>
        <w:tc>
          <w:tcPr>
            <w:tcW w:w="3120" w:type="dxa"/>
            <w:shd w:val="clear" w:color="auto" w:fill="auto"/>
          </w:tcPr>
          <w:p w:rsidR="00A066F1" w:rsidRPr="00062911" w:rsidRDefault="00E55816" w:rsidP="005D6990">
            <w:pPr>
              <w:tabs>
                <w:tab w:val="left" w:pos="851"/>
              </w:tabs>
              <w:spacing w:before="0"/>
              <w:rPr>
                <w:rFonts w:ascii="Verdana" w:hAnsi="Verdana"/>
                <w:sz w:val="20"/>
              </w:rPr>
            </w:pPr>
            <w:r w:rsidRPr="00062911">
              <w:rPr>
                <w:rFonts w:ascii="Verdana" w:eastAsia="SimSun" w:hAnsi="Verdana" w:cs="Traditional Arabic"/>
                <w:b/>
                <w:sz w:val="20"/>
              </w:rPr>
              <w:t>Addendum 5 to</w:t>
            </w:r>
            <w:r w:rsidRPr="00062911">
              <w:rPr>
                <w:rFonts w:ascii="Verdana" w:eastAsia="SimSun" w:hAnsi="Verdana" w:cs="Traditional Arabic"/>
                <w:b/>
                <w:sz w:val="20"/>
              </w:rPr>
              <w:br/>
              <w:t>Document 25(Add.1)</w:t>
            </w:r>
            <w:r w:rsidR="00A066F1" w:rsidRPr="00062911">
              <w:rPr>
                <w:rFonts w:ascii="Verdana" w:hAnsi="Verdana"/>
                <w:b/>
                <w:sz w:val="20"/>
              </w:rPr>
              <w:t>-</w:t>
            </w:r>
            <w:r w:rsidR="005E10C9" w:rsidRPr="00062911">
              <w:rPr>
                <w:rFonts w:ascii="Verdana" w:hAnsi="Verdana"/>
                <w:b/>
                <w:sz w:val="20"/>
              </w:rPr>
              <w:t>E</w:t>
            </w:r>
          </w:p>
        </w:tc>
      </w:tr>
      <w:tr w:rsidR="00A066F1" w:rsidRPr="00062911">
        <w:trPr>
          <w:cantSplit/>
          <w:trHeight w:val="23"/>
        </w:trPr>
        <w:tc>
          <w:tcPr>
            <w:tcW w:w="6911" w:type="dxa"/>
            <w:shd w:val="clear" w:color="auto" w:fill="auto"/>
          </w:tcPr>
          <w:p w:rsidR="00A066F1" w:rsidRPr="00062911" w:rsidRDefault="00A066F1" w:rsidP="005D6990">
            <w:pPr>
              <w:tabs>
                <w:tab w:val="left" w:pos="851"/>
              </w:tabs>
              <w:spacing w:before="0"/>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062911" w:rsidRDefault="00420873" w:rsidP="005D6990">
            <w:pPr>
              <w:tabs>
                <w:tab w:val="left" w:pos="993"/>
              </w:tabs>
              <w:spacing w:before="0"/>
              <w:rPr>
                <w:rFonts w:ascii="Verdana" w:hAnsi="Verdana"/>
                <w:sz w:val="20"/>
              </w:rPr>
            </w:pPr>
            <w:r w:rsidRPr="00062911">
              <w:rPr>
                <w:rFonts w:ascii="Verdana" w:hAnsi="Verdana"/>
                <w:b/>
                <w:sz w:val="20"/>
              </w:rPr>
              <w:t>10 September 2015</w:t>
            </w:r>
          </w:p>
        </w:tc>
      </w:tr>
      <w:tr w:rsidR="00A066F1" w:rsidRPr="00062911">
        <w:trPr>
          <w:cantSplit/>
          <w:trHeight w:val="23"/>
        </w:trPr>
        <w:tc>
          <w:tcPr>
            <w:tcW w:w="6911" w:type="dxa"/>
            <w:shd w:val="clear" w:color="auto" w:fill="auto"/>
          </w:tcPr>
          <w:p w:rsidR="00A066F1" w:rsidRPr="00062911" w:rsidRDefault="00A066F1" w:rsidP="005D6990">
            <w:pPr>
              <w:tabs>
                <w:tab w:val="left" w:pos="851"/>
              </w:tabs>
              <w:spacing w:before="0"/>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062911" w:rsidRDefault="00E55816" w:rsidP="005D6990">
            <w:pPr>
              <w:tabs>
                <w:tab w:val="left" w:pos="993"/>
              </w:tabs>
              <w:spacing w:before="0"/>
              <w:rPr>
                <w:rFonts w:ascii="Verdana" w:hAnsi="Verdana"/>
                <w:b/>
                <w:sz w:val="20"/>
              </w:rPr>
            </w:pPr>
            <w:r w:rsidRPr="00062911">
              <w:rPr>
                <w:rFonts w:ascii="Verdana" w:hAnsi="Verdana"/>
                <w:b/>
                <w:sz w:val="20"/>
              </w:rPr>
              <w:t>Original: Arabic</w:t>
            </w:r>
          </w:p>
        </w:tc>
      </w:tr>
      <w:tr w:rsidR="00A066F1" w:rsidRPr="00062911" w:rsidTr="00DF2DA1">
        <w:trPr>
          <w:cantSplit/>
          <w:trHeight w:val="23"/>
        </w:trPr>
        <w:tc>
          <w:tcPr>
            <w:tcW w:w="10031" w:type="dxa"/>
            <w:gridSpan w:val="2"/>
            <w:shd w:val="clear" w:color="auto" w:fill="auto"/>
          </w:tcPr>
          <w:p w:rsidR="00A066F1" w:rsidRPr="00062911" w:rsidRDefault="00A066F1" w:rsidP="005D6990">
            <w:pPr>
              <w:tabs>
                <w:tab w:val="left" w:pos="993"/>
              </w:tabs>
              <w:spacing w:before="0"/>
              <w:rPr>
                <w:rFonts w:ascii="Verdana" w:hAnsi="Verdana"/>
                <w:b/>
                <w:sz w:val="20"/>
              </w:rPr>
            </w:pPr>
          </w:p>
        </w:tc>
      </w:tr>
      <w:tr w:rsidR="00E55816" w:rsidRPr="00062911" w:rsidTr="00DF2DA1">
        <w:trPr>
          <w:cantSplit/>
          <w:trHeight w:val="23"/>
        </w:trPr>
        <w:tc>
          <w:tcPr>
            <w:tcW w:w="10031" w:type="dxa"/>
            <w:gridSpan w:val="2"/>
            <w:shd w:val="clear" w:color="auto" w:fill="auto"/>
          </w:tcPr>
          <w:p w:rsidR="00E55816" w:rsidRPr="00062911" w:rsidRDefault="00884D60" w:rsidP="005D6990">
            <w:pPr>
              <w:pStyle w:val="Source"/>
            </w:pPr>
            <w:r w:rsidRPr="00062911">
              <w:t>Arab States Common Proposals</w:t>
            </w:r>
          </w:p>
        </w:tc>
      </w:tr>
      <w:tr w:rsidR="00E55816" w:rsidRPr="00062911" w:rsidTr="00DF2DA1">
        <w:trPr>
          <w:cantSplit/>
          <w:trHeight w:val="23"/>
        </w:trPr>
        <w:tc>
          <w:tcPr>
            <w:tcW w:w="10031" w:type="dxa"/>
            <w:gridSpan w:val="2"/>
            <w:shd w:val="clear" w:color="auto" w:fill="auto"/>
          </w:tcPr>
          <w:p w:rsidR="00E55816" w:rsidRPr="00062911" w:rsidRDefault="007D5320" w:rsidP="005D6990">
            <w:pPr>
              <w:pStyle w:val="Title1"/>
            </w:pPr>
            <w:r w:rsidRPr="00062911">
              <w:t>Proposals for the work of the conference</w:t>
            </w:r>
          </w:p>
        </w:tc>
      </w:tr>
      <w:tr w:rsidR="00E55816" w:rsidRPr="00062911" w:rsidTr="00DF2DA1">
        <w:trPr>
          <w:cantSplit/>
          <w:trHeight w:val="23"/>
        </w:trPr>
        <w:tc>
          <w:tcPr>
            <w:tcW w:w="10031" w:type="dxa"/>
            <w:gridSpan w:val="2"/>
            <w:shd w:val="clear" w:color="auto" w:fill="auto"/>
          </w:tcPr>
          <w:p w:rsidR="00E55816" w:rsidRPr="00062911" w:rsidRDefault="00E55816" w:rsidP="005D6990">
            <w:pPr>
              <w:pStyle w:val="Title2"/>
            </w:pPr>
          </w:p>
        </w:tc>
      </w:tr>
      <w:tr w:rsidR="00A538A6" w:rsidRPr="00062911" w:rsidTr="00DF2DA1">
        <w:trPr>
          <w:cantSplit/>
          <w:trHeight w:val="23"/>
        </w:trPr>
        <w:tc>
          <w:tcPr>
            <w:tcW w:w="10031" w:type="dxa"/>
            <w:gridSpan w:val="2"/>
            <w:shd w:val="clear" w:color="auto" w:fill="auto"/>
          </w:tcPr>
          <w:p w:rsidR="00A538A6" w:rsidRPr="00062911" w:rsidRDefault="004B13CB" w:rsidP="005D6990">
            <w:pPr>
              <w:pStyle w:val="Agendaitem"/>
              <w:rPr>
                <w:lang w:val="en-GB"/>
              </w:rPr>
            </w:pPr>
            <w:r w:rsidRPr="00062911">
              <w:rPr>
                <w:lang w:val="en-GB"/>
              </w:rPr>
              <w:t>Agenda item 1.1</w:t>
            </w:r>
          </w:p>
        </w:tc>
      </w:tr>
    </w:tbl>
    <w:p w:rsidR="00DF2DA1" w:rsidRPr="00062911" w:rsidRDefault="00DF2DA1" w:rsidP="005D6990">
      <w:pPr>
        <w:overflowPunct/>
        <w:autoSpaceDE/>
        <w:autoSpaceDN/>
        <w:adjustRightInd/>
        <w:textAlignment w:val="auto"/>
      </w:pPr>
      <w:bookmarkStart w:id="8" w:name="dbreak"/>
      <w:bookmarkEnd w:id="6"/>
      <w:bookmarkEnd w:id="7"/>
      <w:bookmarkEnd w:id="8"/>
      <w:r w:rsidRPr="00062911">
        <w:t>1.1</w:t>
      </w:r>
      <w:r w:rsidRPr="00062911">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062911">
        <w:rPr>
          <w:b/>
          <w:bCs/>
        </w:rPr>
        <w:t>233 (WRC</w:t>
      </w:r>
      <w:r w:rsidRPr="00062911">
        <w:rPr>
          <w:b/>
          <w:bCs/>
        </w:rPr>
        <w:noBreakHyphen/>
        <w:t>12)</w:t>
      </w:r>
      <w:r w:rsidRPr="00062911">
        <w:t>;</w:t>
      </w:r>
    </w:p>
    <w:p w:rsidR="005D6990" w:rsidRPr="00062911" w:rsidRDefault="005D6990" w:rsidP="005D6990">
      <w:pPr>
        <w:overflowPunct/>
        <w:autoSpaceDE/>
        <w:autoSpaceDN/>
        <w:adjustRightInd/>
        <w:spacing w:before="0"/>
        <w:textAlignment w:val="auto"/>
      </w:pPr>
    </w:p>
    <w:p w:rsidR="00DF2DA1" w:rsidRPr="00062911" w:rsidRDefault="00DF2DA1" w:rsidP="005D6990">
      <w:pPr>
        <w:pStyle w:val="Headingb"/>
        <w:rPr>
          <w:lang w:val="en-GB"/>
        </w:rPr>
      </w:pPr>
      <w:r w:rsidRPr="00062911">
        <w:rPr>
          <w:lang w:val="en-GB"/>
        </w:rPr>
        <w:t>Introduction</w:t>
      </w:r>
    </w:p>
    <w:p w:rsidR="00DF2DA1" w:rsidRPr="00062911" w:rsidRDefault="00DF2DA1" w:rsidP="005D6990">
      <w:r w:rsidRPr="00062911">
        <w:t xml:space="preserve">Resolution 233 (WRC-12) called for studies to be conducted on frequency-related matters on IMT and other terrestrial mobile broadband applications, given that mobile telecommunications, including </w:t>
      </w:r>
      <w:r w:rsidR="005D6990" w:rsidRPr="00062911">
        <w:t>mobile broadband telecommunications</w:t>
      </w:r>
      <w:r w:rsidRPr="00062911">
        <w:t xml:space="preserve">, make a positive contribution to the economic and social development of the developed and the developing countries. Many administrations are carefully studying a large </w:t>
      </w:r>
      <w:r w:rsidR="005D6990" w:rsidRPr="00062911">
        <w:t>range</w:t>
      </w:r>
      <w:r w:rsidRPr="00062911">
        <w:t xml:space="preserve"> of applications and systems to close the digital gap using, </w:t>
      </w:r>
      <w:r w:rsidRPr="00062911">
        <w:rPr>
          <w:i/>
          <w:iCs/>
        </w:rPr>
        <w:t>inter alia</w:t>
      </w:r>
      <w:r w:rsidRPr="00062911">
        <w:t>, IMT and other terrestrial mobile broadband applications.</w:t>
      </w:r>
    </w:p>
    <w:p w:rsidR="00DF2DA1" w:rsidRPr="00062911" w:rsidRDefault="00DF2DA1" w:rsidP="005D6990">
      <w:pPr>
        <w:rPr>
          <w:spacing w:val="8"/>
        </w:rPr>
      </w:pPr>
      <w:r w:rsidRPr="00062911">
        <w:t xml:space="preserve">Studies have been conducted on future spectrum needs and potential IMT candidate bands, as well as on other terrestrial mobile broadband applications. Administrations have proposed, pursuant to paragraph 2 of </w:t>
      </w:r>
      <w:r w:rsidRPr="00062911">
        <w:rPr>
          <w:i/>
          <w:iCs/>
        </w:rPr>
        <w:t>resolves</w:t>
      </w:r>
      <w:r w:rsidRPr="00062911">
        <w:rPr>
          <w:i/>
        </w:rPr>
        <w:t xml:space="preserve"> to invite ITU</w:t>
      </w:r>
      <w:r w:rsidRPr="00062911">
        <w:rPr>
          <w:i/>
        </w:rPr>
        <w:noBreakHyphen/>
        <w:t>R</w:t>
      </w:r>
      <w:r w:rsidRPr="00062911">
        <w:t> of Resolution 233 (WRC</w:t>
      </w:r>
      <w:r w:rsidRPr="00062911">
        <w:noBreakHyphen/>
        <w:t>12), studying the following frequency bands:</w:t>
      </w:r>
      <w:r w:rsidRPr="00062911">
        <w:rPr>
          <w:spacing w:val="8"/>
        </w:rPr>
        <w:t xml:space="preserve"> 470-694/698 MHz, 1 300-1 525 MHz, 1 695-1 710 MHz, 2 025-2 110 MHz, 2 200-2 290 MHz, 2 700-2 900 MHz, 2 900-3 100 MHz, 3 300-3 400 MHz, 3 400-3 600 MHz, 3 600-4 200 MHz, 4 400-4 900 MHz, 4 800-5 000 MHz, 5 350-5 470 MHz, 5 725-5 850 MHz and 5 925-6 425 MHz. </w:t>
      </w:r>
    </w:p>
    <w:p w:rsidR="00DF2DA1" w:rsidRPr="00062911" w:rsidRDefault="005D6990" w:rsidP="005D6990">
      <w:pPr>
        <w:rPr>
          <w:spacing w:val="8"/>
        </w:rPr>
      </w:pPr>
      <w:r w:rsidRPr="00062911">
        <w:rPr>
          <w:color w:val="000000" w:themeColor="text1"/>
          <w:spacing w:val="8"/>
        </w:rPr>
        <w:t>Based on studies concerning</w:t>
      </w:r>
      <w:r w:rsidR="00DF2DA1" w:rsidRPr="00062911">
        <w:rPr>
          <w:color w:val="000000" w:themeColor="text1"/>
          <w:spacing w:val="8"/>
        </w:rPr>
        <w:t xml:space="preserve"> </w:t>
      </w:r>
      <w:r w:rsidR="00DF2DA1" w:rsidRPr="00062911">
        <w:rPr>
          <w:color w:val="000000" w:themeColor="text1"/>
        </w:rPr>
        <w:t xml:space="preserve">sharing and compatibility with services already having allocations in the potential candidate bands and in adjacent bands and taking into account the current and planned use of these bands by the existing services, as well as providing them with the necessary protection, the Arab </w:t>
      </w:r>
      <w:r w:rsidRPr="00062911">
        <w:rPr>
          <w:color w:val="000000" w:themeColor="text1"/>
        </w:rPr>
        <w:t>States a</w:t>
      </w:r>
      <w:r w:rsidR="00DF2DA1" w:rsidRPr="00062911">
        <w:rPr>
          <w:color w:val="000000" w:themeColor="text1"/>
        </w:rPr>
        <w:t xml:space="preserve">dministrations propose </w:t>
      </w:r>
      <w:r w:rsidR="00674FD2" w:rsidRPr="00062911">
        <w:rPr>
          <w:color w:val="000000" w:themeColor="text1"/>
        </w:rPr>
        <w:t xml:space="preserve">no </w:t>
      </w:r>
      <w:r w:rsidRPr="00062911">
        <w:rPr>
          <w:color w:val="000000" w:themeColor="text1"/>
        </w:rPr>
        <w:t>modification</w:t>
      </w:r>
      <w:r w:rsidR="00674FD2" w:rsidRPr="00062911">
        <w:rPr>
          <w:color w:val="000000" w:themeColor="text1"/>
        </w:rPr>
        <w:t xml:space="preserve"> to </w:t>
      </w:r>
      <w:r w:rsidR="00DF2DA1" w:rsidRPr="00062911">
        <w:rPr>
          <w:color w:val="000000" w:themeColor="text1"/>
        </w:rPr>
        <w:t xml:space="preserve">the Radio Regulations for the </w:t>
      </w:r>
      <w:r w:rsidR="00DF2DA1" w:rsidRPr="00062911">
        <w:rPr>
          <w:spacing w:val="8"/>
        </w:rPr>
        <w:t>following bands: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1926"/>
        <w:gridCol w:w="1926"/>
        <w:gridCol w:w="1926"/>
        <w:gridCol w:w="1926"/>
      </w:tblGrid>
      <w:tr w:rsidR="00DF2DA1" w:rsidRPr="00062911" w:rsidTr="00DF2DA1">
        <w:tc>
          <w:tcPr>
            <w:tcW w:w="1925" w:type="dxa"/>
          </w:tcPr>
          <w:p w:rsidR="00DF2DA1" w:rsidRPr="00062911" w:rsidRDefault="00DF2DA1" w:rsidP="005D6990">
            <w:pPr>
              <w:pStyle w:val="Tabletext"/>
              <w:rPr>
                <w:lang w:bidi="ar-OM"/>
              </w:rPr>
            </w:pPr>
            <w:r w:rsidRPr="00062911">
              <w:rPr>
                <w:lang w:bidi="ar-OM"/>
              </w:rPr>
              <w:t>1 518-1 525 MHz</w:t>
            </w:r>
            <w:r w:rsidR="00B022C1" w:rsidRPr="00062911">
              <w:rPr>
                <w:lang w:bidi="ar-OM"/>
              </w:rPr>
              <w:t>,</w:t>
            </w:r>
          </w:p>
        </w:tc>
        <w:tc>
          <w:tcPr>
            <w:tcW w:w="1926" w:type="dxa"/>
          </w:tcPr>
          <w:p w:rsidR="00DF2DA1" w:rsidRPr="00062911" w:rsidRDefault="00DF2DA1" w:rsidP="005D6990">
            <w:pPr>
              <w:pStyle w:val="Tabletext"/>
              <w:rPr>
                <w:lang w:bidi="ar-OM"/>
              </w:rPr>
            </w:pPr>
            <w:r w:rsidRPr="00062911">
              <w:rPr>
                <w:lang w:bidi="ar-OM"/>
              </w:rPr>
              <w:t>2 700-2 900 MHz</w:t>
            </w:r>
            <w:r w:rsidR="00B022C1" w:rsidRPr="00062911">
              <w:rPr>
                <w:lang w:bidi="ar-OM"/>
              </w:rPr>
              <w:t>,</w:t>
            </w:r>
          </w:p>
        </w:tc>
        <w:tc>
          <w:tcPr>
            <w:tcW w:w="1926" w:type="dxa"/>
          </w:tcPr>
          <w:p w:rsidR="00DF2DA1" w:rsidRPr="00062911" w:rsidRDefault="00DF2DA1" w:rsidP="005D6990">
            <w:pPr>
              <w:pStyle w:val="Tabletext"/>
              <w:rPr>
                <w:lang w:bidi="ar-OM"/>
              </w:rPr>
            </w:pPr>
            <w:r w:rsidRPr="00062911">
              <w:rPr>
                <w:lang w:bidi="ar-OM"/>
              </w:rPr>
              <w:t>3 800-4 200 MHz</w:t>
            </w:r>
            <w:r w:rsidR="00B022C1" w:rsidRPr="00062911">
              <w:rPr>
                <w:lang w:bidi="ar-OM"/>
              </w:rPr>
              <w:t>,</w:t>
            </w:r>
          </w:p>
        </w:tc>
        <w:tc>
          <w:tcPr>
            <w:tcW w:w="1926" w:type="dxa"/>
          </w:tcPr>
          <w:p w:rsidR="00DF2DA1" w:rsidRPr="00062911" w:rsidRDefault="00DF2DA1" w:rsidP="005D6990">
            <w:pPr>
              <w:pStyle w:val="Tabletext"/>
              <w:rPr>
                <w:lang w:bidi="ar-OM"/>
              </w:rPr>
            </w:pPr>
            <w:r w:rsidRPr="00062911">
              <w:rPr>
                <w:lang w:bidi="ar-OM"/>
              </w:rPr>
              <w:t>4 400-4 500 MHz</w:t>
            </w:r>
            <w:r w:rsidR="00B022C1" w:rsidRPr="00062911">
              <w:rPr>
                <w:lang w:bidi="ar-OM"/>
              </w:rPr>
              <w:t>,</w:t>
            </w:r>
          </w:p>
        </w:tc>
        <w:tc>
          <w:tcPr>
            <w:tcW w:w="1926" w:type="dxa"/>
          </w:tcPr>
          <w:p w:rsidR="00DF2DA1" w:rsidRPr="00062911" w:rsidRDefault="00DF2DA1" w:rsidP="005D6990">
            <w:pPr>
              <w:pStyle w:val="Tabletext"/>
              <w:rPr>
                <w:lang w:bidi="ar-OM"/>
              </w:rPr>
            </w:pPr>
            <w:r w:rsidRPr="00062911">
              <w:rPr>
                <w:lang w:bidi="ar-OM"/>
              </w:rPr>
              <w:t>4 500-4 800 MHz</w:t>
            </w:r>
            <w:r w:rsidR="00B022C1" w:rsidRPr="00062911">
              <w:rPr>
                <w:lang w:bidi="ar-OM"/>
              </w:rPr>
              <w:t>,</w:t>
            </w:r>
          </w:p>
        </w:tc>
      </w:tr>
      <w:tr w:rsidR="00DF2DA1" w:rsidRPr="00062911" w:rsidTr="00DF2DA1">
        <w:tc>
          <w:tcPr>
            <w:tcW w:w="1925" w:type="dxa"/>
          </w:tcPr>
          <w:p w:rsidR="00DF2DA1" w:rsidRPr="00062911" w:rsidRDefault="00DF2DA1" w:rsidP="005D6990">
            <w:pPr>
              <w:pStyle w:val="Tabletext"/>
              <w:rPr>
                <w:lang w:bidi="ar-OM"/>
              </w:rPr>
            </w:pPr>
            <w:r w:rsidRPr="00062911">
              <w:rPr>
                <w:lang w:bidi="ar-OM"/>
              </w:rPr>
              <w:t>4 800-4 990 MHz</w:t>
            </w:r>
            <w:r w:rsidR="00B022C1" w:rsidRPr="00062911">
              <w:rPr>
                <w:lang w:bidi="ar-OM"/>
              </w:rPr>
              <w:t>,</w:t>
            </w:r>
          </w:p>
        </w:tc>
        <w:tc>
          <w:tcPr>
            <w:tcW w:w="1926" w:type="dxa"/>
          </w:tcPr>
          <w:p w:rsidR="00DF2DA1" w:rsidRPr="00062911" w:rsidRDefault="00DF2DA1" w:rsidP="005D6990">
            <w:pPr>
              <w:pStyle w:val="Tabletext"/>
              <w:rPr>
                <w:lang w:bidi="ar-OM"/>
              </w:rPr>
            </w:pPr>
            <w:r w:rsidRPr="00062911">
              <w:rPr>
                <w:lang w:bidi="ar-OM"/>
              </w:rPr>
              <w:t>5 350-5 470 MHz</w:t>
            </w:r>
            <w:r w:rsidR="00B022C1" w:rsidRPr="00062911">
              <w:rPr>
                <w:lang w:bidi="ar-OM"/>
              </w:rPr>
              <w:t>,</w:t>
            </w:r>
          </w:p>
        </w:tc>
        <w:tc>
          <w:tcPr>
            <w:tcW w:w="1926" w:type="dxa"/>
          </w:tcPr>
          <w:p w:rsidR="00DF2DA1" w:rsidRPr="00062911" w:rsidRDefault="00DF2DA1" w:rsidP="005D6990">
            <w:pPr>
              <w:pStyle w:val="Tabletext"/>
              <w:rPr>
                <w:lang w:bidi="ar-OM"/>
              </w:rPr>
            </w:pPr>
            <w:r w:rsidRPr="00062911">
              <w:rPr>
                <w:lang w:bidi="ar-OM"/>
              </w:rPr>
              <w:t>5 725-5 850 MHz</w:t>
            </w:r>
            <w:r w:rsidR="00B022C1" w:rsidRPr="00062911">
              <w:rPr>
                <w:lang w:bidi="ar-OM"/>
              </w:rPr>
              <w:t>,</w:t>
            </w:r>
          </w:p>
        </w:tc>
        <w:tc>
          <w:tcPr>
            <w:tcW w:w="1926" w:type="dxa"/>
          </w:tcPr>
          <w:p w:rsidR="00DF2DA1" w:rsidRPr="00062911" w:rsidRDefault="00DF2DA1" w:rsidP="005D6990">
            <w:pPr>
              <w:pStyle w:val="Tabletext"/>
              <w:rPr>
                <w:lang w:bidi="ar-OM"/>
              </w:rPr>
            </w:pPr>
            <w:r w:rsidRPr="00062911">
              <w:rPr>
                <w:lang w:bidi="ar-OM"/>
              </w:rPr>
              <w:t>5 925-6 425 MHz</w:t>
            </w:r>
          </w:p>
        </w:tc>
        <w:tc>
          <w:tcPr>
            <w:tcW w:w="1926" w:type="dxa"/>
          </w:tcPr>
          <w:p w:rsidR="00DF2DA1" w:rsidRPr="00062911" w:rsidRDefault="00DF2DA1" w:rsidP="005D6990">
            <w:pPr>
              <w:pStyle w:val="Tabletext"/>
              <w:rPr>
                <w:lang w:bidi="ar-OM"/>
              </w:rPr>
            </w:pPr>
          </w:p>
        </w:tc>
      </w:tr>
    </w:tbl>
    <w:p w:rsidR="00DF2DA1" w:rsidRPr="00062911" w:rsidRDefault="00DF2DA1" w:rsidP="005D6990">
      <w:pPr>
        <w:pStyle w:val="Headingb"/>
        <w:rPr>
          <w:lang w:val="en-GB"/>
        </w:rPr>
      </w:pPr>
      <w:r w:rsidRPr="00062911">
        <w:rPr>
          <w:lang w:val="en-GB"/>
        </w:rPr>
        <w:lastRenderedPageBreak/>
        <w:t>Proposals</w:t>
      </w:r>
    </w:p>
    <w:p w:rsidR="005D6990" w:rsidRPr="00062911" w:rsidRDefault="005D6990" w:rsidP="005D6990">
      <w:pPr>
        <w:pStyle w:val="ArtNo"/>
      </w:pPr>
      <w:bookmarkStart w:id="9" w:name="_Toc327956582"/>
      <w:r w:rsidRPr="00062911">
        <w:t xml:space="preserve">ARTICLE </w:t>
      </w:r>
      <w:r w:rsidRPr="00062911">
        <w:rPr>
          <w:rStyle w:val="href"/>
          <w:rFonts w:eastAsiaTheme="majorEastAsia"/>
          <w:color w:val="000000"/>
        </w:rPr>
        <w:t>5</w:t>
      </w:r>
      <w:bookmarkEnd w:id="9"/>
    </w:p>
    <w:p w:rsidR="005D6990" w:rsidRPr="00062911" w:rsidRDefault="005D6990" w:rsidP="005D6990">
      <w:pPr>
        <w:pStyle w:val="Arttitle"/>
      </w:pPr>
      <w:bookmarkStart w:id="10" w:name="_Toc327956583"/>
      <w:r w:rsidRPr="00062911">
        <w:t>Frequency allocations</w:t>
      </w:r>
      <w:bookmarkEnd w:id="10"/>
    </w:p>
    <w:p w:rsidR="005D6990" w:rsidRPr="00062911" w:rsidRDefault="005D6990" w:rsidP="005D6990">
      <w:pPr>
        <w:pStyle w:val="Section1"/>
        <w:keepNext/>
      </w:pPr>
      <w:r w:rsidRPr="00062911">
        <w:t>Section IV – Table of Frequency Allocations</w:t>
      </w:r>
      <w:r w:rsidRPr="00062911">
        <w:br/>
      </w:r>
      <w:r w:rsidRPr="00062911">
        <w:rPr>
          <w:b w:val="0"/>
          <w:bCs/>
        </w:rPr>
        <w:t xml:space="preserve">(See No. </w:t>
      </w:r>
      <w:r w:rsidRPr="00062911">
        <w:t>2.1</w:t>
      </w:r>
      <w:r w:rsidRPr="00062911">
        <w:rPr>
          <w:b w:val="0"/>
          <w:bCs/>
        </w:rPr>
        <w:t>)</w:t>
      </w:r>
      <w:r w:rsidRPr="00062911">
        <w:rPr>
          <w:b w:val="0"/>
          <w:bCs/>
        </w:rPr>
        <w:br/>
      </w:r>
      <w:r w:rsidRPr="00062911">
        <w:br/>
      </w:r>
    </w:p>
    <w:p w:rsidR="005D6990" w:rsidRPr="00062911" w:rsidRDefault="005D6990" w:rsidP="005D6990">
      <w:pPr>
        <w:pStyle w:val="Proposal"/>
      </w:pPr>
      <w:r w:rsidRPr="00062911">
        <w:rPr>
          <w:u w:val="single"/>
        </w:rPr>
        <w:t>NOC</w:t>
      </w:r>
      <w:r w:rsidRPr="00062911">
        <w:tab/>
        <w:t>ARB/25A1A5/1</w:t>
      </w:r>
    </w:p>
    <w:p w:rsidR="005D6990" w:rsidRPr="00062911" w:rsidRDefault="005D6990" w:rsidP="005D6990">
      <w:pPr>
        <w:pStyle w:val="Tabletitle"/>
      </w:pPr>
      <w:r w:rsidRPr="00062911">
        <w:t>1 300-1 525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12"/>
        <w:gridCol w:w="3087"/>
        <w:gridCol w:w="7"/>
        <w:gridCol w:w="3095"/>
      </w:tblGrid>
      <w:tr w:rsidR="005D6990" w:rsidRPr="00062911" w:rsidTr="00AF75DE">
        <w:trPr>
          <w:cantSplit/>
          <w:jc w:val="center"/>
        </w:trPr>
        <w:tc>
          <w:tcPr>
            <w:tcW w:w="9300" w:type="dxa"/>
            <w:gridSpan w:val="5"/>
            <w:tcBorders>
              <w:top w:val="single" w:sz="4" w:space="0" w:color="auto"/>
              <w:left w:val="single" w:sz="4" w:space="0" w:color="auto"/>
              <w:bottom w:val="single" w:sz="4" w:space="0" w:color="auto"/>
              <w:right w:val="single" w:sz="4" w:space="0" w:color="auto"/>
            </w:tcBorders>
            <w:hideMark/>
          </w:tcPr>
          <w:p w:rsidR="005D6990" w:rsidRPr="00062911" w:rsidRDefault="005D6990" w:rsidP="00AF75DE">
            <w:pPr>
              <w:pStyle w:val="Tablehead"/>
            </w:pPr>
            <w:r w:rsidRPr="00062911">
              <w:t>Allocation to services</w:t>
            </w:r>
          </w:p>
        </w:tc>
      </w:tr>
      <w:tr w:rsidR="005D6990" w:rsidRPr="00062911" w:rsidTr="00AF75DE">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5D6990" w:rsidRPr="00062911" w:rsidRDefault="005D6990" w:rsidP="00AF75DE">
            <w:pPr>
              <w:pStyle w:val="Tablehead"/>
            </w:pPr>
            <w:r w:rsidRPr="00062911">
              <w:t>Region 1</w:t>
            </w:r>
          </w:p>
        </w:tc>
        <w:tc>
          <w:tcPr>
            <w:tcW w:w="3099" w:type="dxa"/>
            <w:gridSpan w:val="2"/>
            <w:tcBorders>
              <w:top w:val="single" w:sz="4" w:space="0" w:color="auto"/>
              <w:left w:val="single" w:sz="4" w:space="0" w:color="auto"/>
              <w:bottom w:val="single" w:sz="4" w:space="0" w:color="auto"/>
              <w:right w:val="single" w:sz="4" w:space="0" w:color="auto"/>
            </w:tcBorders>
            <w:hideMark/>
          </w:tcPr>
          <w:p w:rsidR="005D6990" w:rsidRPr="00062911" w:rsidRDefault="005D6990" w:rsidP="00AF75DE">
            <w:pPr>
              <w:pStyle w:val="Tablehead"/>
            </w:pPr>
            <w:r w:rsidRPr="00062911">
              <w:t>Region 2</w:t>
            </w:r>
          </w:p>
        </w:tc>
        <w:tc>
          <w:tcPr>
            <w:tcW w:w="3102" w:type="dxa"/>
            <w:gridSpan w:val="2"/>
            <w:tcBorders>
              <w:top w:val="single" w:sz="4" w:space="0" w:color="auto"/>
              <w:left w:val="single" w:sz="4" w:space="0" w:color="auto"/>
              <w:bottom w:val="single" w:sz="4" w:space="0" w:color="auto"/>
              <w:right w:val="single" w:sz="4" w:space="0" w:color="auto"/>
            </w:tcBorders>
            <w:hideMark/>
          </w:tcPr>
          <w:p w:rsidR="005D6990" w:rsidRPr="00062911" w:rsidRDefault="005D6990" w:rsidP="00AF75DE">
            <w:pPr>
              <w:pStyle w:val="Tablehead"/>
            </w:pPr>
            <w:r w:rsidRPr="00062911">
              <w:t>Region 3</w:t>
            </w:r>
          </w:p>
        </w:tc>
      </w:tr>
      <w:tr w:rsidR="005D6990" w:rsidRPr="00062911" w:rsidTr="00AF75DE">
        <w:trPr>
          <w:cantSplit/>
          <w:trHeight w:val="270"/>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5D6990" w:rsidRPr="00062911" w:rsidRDefault="005D6990" w:rsidP="00AF75DE">
            <w:pPr>
              <w:pStyle w:val="TableTextS5"/>
              <w:spacing w:line="220" w:lineRule="exact"/>
              <w:rPr>
                <w:rStyle w:val="Tablefreq"/>
              </w:rPr>
            </w:pPr>
            <w:r w:rsidRPr="00062911">
              <w:rPr>
                <w:rStyle w:val="Tablefreq"/>
              </w:rPr>
              <w:t>1 518-1 525</w:t>
            </w:r>
          </w:p>
          <w:p w:rsidR="005D6990" w:rsidRPr="00062911" w:rsidRDefault="005D6990" w:rsidP="00AF75DE">
            <w:pPr>
              <w:pStyle w:val="TableTextS5"/>
              <w:spacing w:line="220" w:lineRule="exact"/>
              <w:rPr>
                <w:color w:val="000000"/>
              </w:rPr>
            </w:pPr>
            <w:r w:rsidRPr="00062911">
              <w:rPr>
                <w:color w:val="000000"/>
              </w:rPr>
              <w:t>FIXED</w:t>
            </w:r>
          </w:p>
          <w:p w:rsidR="005D6990" w:rsidRPr="00062911" w:rsidRDefault="005D6990" w:rsidP="00AF75DE">
            <w:pPr>
              <w:pStyle w:val="TableTextS5"/>
              <w:spacing w:line="220" w:lineRule="exact"/>
              <w:ind w:left="170" w:hanging="170"/>
              <w:rPr>
                <w:color w:val="000000"/>
              </w:rPr>
            </w:pPr>
            <w:r w:rsidRPr="00062911">
              <w:rPr>
                <w:color w:val="000000"/>
              </w:rPr>
              <w:t>MOBILE except aeronautical</w:t>
            </w:r>
            <w:r w:rsidRPr="00062911">
              <w:rPr>
                <w:color w:val="000000"/>
              </w:rPr>
              <w:br/>
              <w:t>mobile</w:t>
            </w:r>
          </w:p>
          <w:p w:rsidR="005D6990" w:rsidRPr="00062911" w:rsidRDefault="005D6990" w:rsidP="00AF75DE">
            <w:pPr>
              <w:pStyle w:val="TableTextS5"/>
              <w:spacing w:line="220" w:lineRule="exact"/>
              <w:ind w:left="170" w:hanging="170"/>
              <w:rPr>
                <w:color w:val="000000"/>
              </w:rPr>
            </w:pPr>
            <w:r w:rsidRPr="00062911">
              <w:rPr>
                <w:color w:val="000000"/>
              </w:rPr>
              <w:t>MOBILE-SATELLITE</w:t>
            </w:r>
            <w:r w:rsidRPr="00062911">
              <w:rPr>
                <w:color w:val="000000"/>
              </w:rPr>
              <w:br/>
              <w:t xml:space="preserve">(space-to-Earth)  </w:t>
            </w:r>
            <w:r w:rsidRPr="00062911">
              <w:rPr>
                <w:rStyle w:val="Artref"/>
                <w:color w:val="000000"/>
              </w:rPr>
              <w:t>5.348</w:t>
            </w:r>
            <w:r w:rsidRPr="00062911">
              <w:rPr>
                <w:color w:val="000000"/>
              </w:rPr>
              <w:t xml:space="preserve">  </w:t>
            </w:r>
            <w:r w:rsidRPr="00062911">
              <w:rPr>
                <w:rStyle w:val="Artref"/>
                <w:color w:val="000000"/>
              </w:rPr>
              <w:t>5.348A</w:t>
            </w:r>
            <w:r w:rsidRPr="00062911">
              <w:rPr>
                <w:rStyle w:val="Artref"/>
                <w:color w:val="000000"/>
              </w:rPr>
              <w:br/>
              <w:t>5.348B</w:t>
            </w:r>
            <w:r w:rsidRPr="00062911">
              <w:rPr>
                <w:color w:val="000000"/>
              </w:rPr>
              <w:t xml:space="preserve"> </w:t>
            </w:r>
            <w:r w:rsidRPr="00062911">
              <w:rPr>
                <w:rStyle w:val="Artref"/>
                <w:color w:val="000000"/>
              </w:rPr>
              <w:t xml:space="preserve"> 5.351A</w:t>
            </w:r>
          </w:p>
          <w:p w:rsidR="005D6990" w:rsidRPr="00062911" w:rsidRDefault="005D6990" w:rsidP="00AF75DE">
            <w:pPr>
              <w:pStyle w:val="TableTextS5"/>
              <w:spacing w:line="220" w:lineRule="exact"/>
              <w:rPr>
                <w:color w:val="000000"/>
              </w:rPr>
            </w:pPr>
            <w:r w:rsidRPr="00062911">
              <w:rPr>
                <w:rStyle w:val="Artref"/>
                <w:color w:val="000000"/>
              </w:rPr>
              <w:t>5.341</w:t>
            </w:r>
            <w:r w:rsidRPr="00062911">
              <w:t xml:space="preserve">  </w:t>
            </w:r>
            <w:r w:rsidRPr="00062911">
              <w:rPr>
                <w:rStyle w:val="Artref"/>
                <w:color w:val="000000"/>
              </w:rPr>
              <w:t>5.342</w:t>
            </w:r>
          </w:p>
        </w:tc>
        <w:tc>
          <w:tcPr>
            <w:tcW w:w="3094" w:type="dxa"/>
            <w:gridSpan w:val="2"/>
            <w:tcBorders>
              <w:top w:val="single" w:sz="4" w:space="0" w:color="auto"/>
              <w:left w:val="single" w:sz="4" w:space="0" w:color="auto"/>
              <w:bottom w:val="single" w:sz="4" w:space="0" w:color="auto"/>
              <w:right w:val="single" w:sz="4" w:space="0" w:color="auto"/>
            </w:tcBorders>
            <w:hideMark/>
          </w:tcPr>
          <w:p w:rsidR="005D6990" w:rsidRPr="00062911" w:rsidRDefault="005D6990" w:rsidP="00AF75DE">
            <w:pPr>
              <w:pStyle w:val="TableTextS5"/>
              <w:spacing w:line="220" w:lineRule="exact"/>
              <w:rPr>
                <w:rStyle w:val="Tablefreq"/>
              </w:rPr>
            </w:pPr>
            <w:r w:rsidRPr="00062911">
              <w:rPr>
                <w:rStyle w:val="Tablefreq"/>
              </w:rPr>
              <w:t>1 518-1 525</w:t>
            </w:r>
          </w:p>
          <w:p w:rsidR="005D6990" w:rsidRPr="00062911" w:rsidRDefault="005D6990" w:rsidP="00AF75DE">
            <w:pPr>
              <w:pStyle w:val="TableTextS5"/>
              <w:spacing w:line="220" w:lineRule="exact"/>
              <w:rPr>
                <w:color w:val="000000"/>
              </w:rPr>
            </w:pPr>
            <w:r w:rsidRPr="00062911">
              <w:rPr>
                <w:color w:val="000000"/>
              </w:rPr>
              <w:t>FIXED</w:t>
            </w:r>
          </w:p>
          <w:p w:rsidR="005D6990" w:rsidRPr="00062911" w:rsidRDefault="005D6990" w:rsidP="00AF75DE">
            <w:pPr>
              <w:pStyle w:val="TableTextS5"/>
              <w:spacing w:line="220" w:lineRule="exact"/>
              <w:rPr>
                <w:color w:val="000000"/>
              </w:rPr>
            </w:pPr>
            <w:r w:rsidRPr="00062911">
              <w:rPr>
                <w:color w:val="000000"/>
              </w:rPr>
              <w:t xml:space="preserve">MOBILE  </w:t>
            </w:r>
            <w:r w:rsidRPr="00062911">
              <w:rPr>
                <w:rStyle w:val="Artref"/>
                <w:color w:val="000000"/>
              </w:rPr>
              <w:t>5.343</w:t>
            </w:r>
          </w:p>
          <w:p w:rsidR="005D6990" w:rsidRPr="00062911" w:rsidRDefault="005D6990" w:rsidP="00AF75DE">
            <w:pPr>
              <w:pStyle w:val="TableTextS5"/>
              <w:spacing w:line="220" w:lineRule="exact"/>
              <w:ind w:left="170" w:hanging="170"/>
              <w:rPr>
                <w:color w:val="000000"/>
              </w:rPr>
            </w:pPr>
            <w:r w:rsidRPr="00062911">
              <w:rPr>
                <w:color w:val="000000"/>
              </w:rPr>
              <w:t>MOBILE-SATELLITE</w:t>
            </w:r>
            <w:r w:rsidRPr="00062911">
              <w:rPr>
                <w:color w:val="000000"/>
              </w:rPr>
              <w:br/>
              <w:t xml:space="preserve">(space-to-Earth)  </w:t>
            </w:r>
            <w:r w:rsidRPr="00062911">
              <w:rPr>
                <w:rStyle w:val="Artref"/>
                <w:color w:val="000000"/>
              </w:rPr>
              <w:t>5.348</w:t>
            </w:r>
            <w:r w:rsidRPr="00062911">
              <w:rPr>
                <w:color w:val="000000"/>
              </w:rPr>
              <w:t xml:space="preserve">  </w:t>
            </w:r>
            <w:r w:rsidRPr="00062911">
              <w:rPr>
                <w:rStyle w:val="Artref"/>
                <w:color w:val="000000"/>
              </w:rPr>
              <w:t>5.348A</w:t>
            </w:r>
            <w:r w:rsidRPr="00062911">
              <w:rPr>
                <w:rStyle w:val="Artref"/>
                <w:color w:val="000000"/>
              </w:rPr>
              <w:br/>
              <w:t>5.348B</w:t>
            </w:r>
            <w:r w:rsidRPr="00062911">
              <w:rPr>
                <w:color w:val="000000"/>
              </w:rPr>
              <w:t xml:space="preserve"> </w:t>
            </w:r>
            <w:r w:rsidRPr="00062911">
              <w:rPr>
                <w:rStyle w:val="Artref"/>
                <w:color w:val="000000"/>
              </w:rPr>
              <w:t xml:space="preserve"> 5.351A</w:t>
            </w:r>
          </w:p>
          <w:p w:rsidR="005D6990" w:rsidRPr="00062911" w:rsidRDefault="005D6990" w:rsidP="00AF75DE">
            <w:pPr>
              <w:pStyle w:val="TableTextS5"/>
              <w:spacing w:line="220" w:lineRule="exact"/>
              <w:rPr>
                <w:color w:val="000000"/>
              </w:rPr>
            </w:pPr>
            <w:r w:rsidRPr="00062911">
              <w:rPr>
                <w:rStyle w:val="Artref"/>
                <w:color w:val="000000"/>
              </w:rPr>
              <w:br/>
              <w:t>5.341</w:t>
            </w:r>
            <w:r w:rsidRPr="00062911">
              <w:rPr>
                <w:color w:val="000000"/>
              </w:rPr>
              <w:t xml:space="preserve">  </w:t>
            </w:r>
            <w:r w:rsidRPr="00062911">
              <w:rPr>
                <w:rStyle w:val="Artref"/>
                <w:color w:val="000000"/>
              </w:rPr>
              <w:t>5.344</w:t>
            </w:r>
          </w:p>
        </w:tc>
        <w:tc>
          <w:tcPr>
            <w:tcW w:w="3095" w:type="dxa"/>
            <w:tcBorders>
              <w:top w:val="single" w:sz="4" w:space="0" w:color="auto"/>
              <w:left w:val="single" w:sz="4" w:space="0" w:color="auto"/>
              <w:bottom w:val="single" w:sz="4" w:space="0" w:color="auto"/>
              <w:right w:val="single" w:sz="4" w:space="0" w:color="auto"/>
            </w:tcBorders>
            <w:hideMark/>
          </w:tcPr>
          <w:p w:rsidR="005D6990" w:rsidRPr="00062911" w:rsidRDefault="005D6990" w:rsidP="00AF75DE">
            <w:pPr>
              <w:pStyle w:val="TableTextS5"/>
              <w:spacing w:line="220" w:lineRule="exact"/>
              <w:rPr>
                <w:rStyle w:val="Tablefreq"/>
              </w:rPr>
            </w:pPr>
            <w:r w:rsidRPr="00062911">
              <w:rPr>
                <w:rStyle w:val="Tablefreq"/>
              </w:rPr>
              <w:t>1 518-1 525</w:t>
            </w:r>
          </w:p>
          <w:p w:rsidR="005D6990" w:rsidRPr="00062911" w:rsidRDefault="005D6990" w:rsidP="00AF75DE">
            <w:pPr>
              <w:pStyle w:val="TableTextS5"/>
              <w:spacing w:line="220" w:lineRule="exact"/>
              <w:rPr>
                <w:color w:val="000000"/>
              </w:rPr>
            </w:pPr>
            <w:r w:rsidRPr="00062911">
              <w:rPr>
                <w:color w:val="000000"/>
              </w:rPr>
              <w:t>FIXED</w:t>
            </w:r>
          </w:p>
          <w:p w:rsidR="005D6990" w:rsidRPr="00062911" w:rsidRDefault="005D6990" w:rsidP="00AF75DE">
            <w:pPr>
              <w:pStyle w:val="TableTextS5"/>
              <w:spacing w:line="220" w:lineRule="exact"/>
              <w:rPr>
                <w:color w:val="000000"/>
              </w:rPr>
            </w:pPr>
            <w:r w:rsidRPr="00062911">
              <w:rPr>
                <w:color w:val="000000"/>
              </w:rPr>
              <w:t>MOBILE</w:t>
            </w:r>
          </w:p>
          <w:p w:rsidR="005D6990" w:rsidRPr="00062911" w:rsidRDefault="005D6990" w:rsidP="00AF75DE">
            <w:pPr>
              <w:pStyle w:val="TableTextS5"/>
              <w:spacing w:line="220" w:lineRule="exact"/>
              <w:ind w:left="170" w:hanging="170"/>
              <w:rPr>
                <w:color w:val="000000"/>
              </w:rPr>
            </w:pPr>
            <w:r w:rsidRPr="00062911">
              <w:rPr>
                <w:color w:val="000000"/>
              </w:rPr>
              <w:t>MOBILE-SATELLITE</w:t>
            </w:r>
            <w:r w:rsidRPr="00062911">
              <w:rPr>
                <w:color w:val="000000"/>
              </w:rPr>
              <w:br/>
              <w:t xml:space="preserve">(space-to-Earth)  </w:t>
            </w:r>
            <w:r w:rsidRPr="00062911">
              <w:rPr>
                <w:rStyle w:val="Artref"/>
                <w:color w:val="000000"/>
              </w:rPr>
              <w:t>5.348</w:t>
            </w:r>
            <w:r w:rsidRPr="00062911">
              <w:rPr>
                <w:color w:val="000000"/>
              </w:rPr>
              <w:t xml:space="preserve">  </w:t>
            </w:r>
            <w:r w:rsidRPr="00062911">
              <w:rPr>
                <w:rStyle w:val="Artref"/>
                <w:color w:val="000000"/>
              </w:rPr>
              <w:t>5.348A</w:t>
            </w:r>
            <w:r w:rsidRPr="00062911">
              <w:rPr>
                <w:rStyle w:val="Artref"/>
                <w:color w:val="000000"/>
              </w:rPr>
              <w:br/>
              <w:t>5.348B</w:t>
            </w:r>
            <w:r w:rsidRPr="00062911">
              <w:rPr>
                <w:color w:val="000000"/>
              </w:rPr>
              <w:t xml:space="preserve"> </w:t>
            </w:r>
            <w:r w:rsidRPr="00062911">
              <w:rPr>
                <w:rStyle w:val="Artref"/>
                <w:color w:val="000000"/>
              </w:rPr>
              <w:t xml:space="preserve"> 5.351A</w:t>
            </w:r>
          </w:p>
          <w:p w:rsidR="005D6990" w:rsidRPr="00062911" w:rsidRDefault="005D6990" w:rsidP="00AF75DE">
            <w:pPr>
              <w:pStyle w:val="TableTextS5"/>
              <w:spacing w:line="220" w:lineRule="exact"/>
              <w:rPr>
                <w:color w:val="000000"/>
              </w:rPr>
            </w:pPr>
            <w:r w:rsidRPr="00062911">
              <w:rPr>
                <w:rStyle w:val="Artref"/>
                <w:color w:val="000000"/>
              </w:rPr>
              <w:br/>
              <w:t>5.341</w:t>
            </w:r>
          </w:p>
        </w:tc>
      </w:tr>
    </w:tbl>
    <w:p w:rsidR="0085128B" w:rsidRPr="00062911" w:rsidRDefault="00DF2DA1" w:rsidP="004F4B1E">
      <w:pPr>
        <w:pStyle w:val="Reasons"/>
      </w:pPr>
      <w:r w:rsidRPr="00062911">
        <w:rPr>
          <w:b/>
          <w:bCs/>
        </w:rPr>
        <w:t>Reasons:</w:t>
      </w:r>
      <w:r w:rsidR="003B4100" w:rsidRPr="00062911">
        <w:tab/>
      </w:r>
      <w:r w:rsidR="004F4B1E" w:rsidRPr="00062911">
        <w:t>No change concerning the frequency band 1 528-1 525 MHz, as sharing</w:t>
      </w:r>
      <w:r w:rsidR="0085128B" w:rsidRPr="00062911">
        <w:t xml:space="preserve"> studies on coexistence with FS show that </w:t>
      </w:r>
      <w:r w:rsidR="003B4100" w:rsidRPr="00062911">
        <w:t>the calculated separation</w:t>
      </w:r>
      <w:r w:rsidR="0085128B" w:rsidRPr="00062911">
        <w:t xml:space="preserve"> distances for co-channel operation under worst-case assumptions may appear quite large. Accordingly, harmoni</w:t>
      </w:r>
      <w:r w:rsidR="003B4100" w:rsidRPr="00062911">
        <w:t>z</w:t>
      </w:r>
      <w:r w:rsidR="0085128B" w:rsidRPr="00062911">
        <w:t xml:space="preserve">ed usage of all or a portion of this frequency range by the MS for the implementation of IMT may not be feasible, in particular on a </w:t>
      </w:r>
      <w:r w:rsidR="003B4100" w:rsidRPr="00062911">
        <w:t>worldwide</w:t>
      </w:r>
      <w:r w:rsidR="0085128B" w:rsidRPr="00062911">
        <w:t xml:space="preserve"> basis.</w:t>
      </w:r>
    </w:p>
    <w:p w:rsidR="00DF2DA1" w:rsidRPr="00062911" w:rsidRDefault="0085128B" w:rsidP="003B4100">
      <w:pPr>
        <w:pStyle w:val="Reasons"/>
      </w:pPr>
      <w:r w:rsidRPr="00062911">
        <w:t xml:space="preserve">Furthermore, the band 1 518-1 525 MHz was </w:t>
      </w:r>
      <w:r w:rsidR="003B4100" w:rsidRPr="00062911">
        <w:t>allocated</w:t>
      </w:r>
      <w:r w:rsidRPr="00062911">
        <w:t xml:space="preserve"> to </w:t>
      </w:r>
      <w:r w:rsidR="003B4100" w:rsidRPr="00062911">
        <w:t xml:space="preserve">the </w:t>
      </w:r>
      <w:r w:rsidRPr="00062911">
        <w:t>MSS by</w:t>
      </w:r>
      <w:r w:rsidR="00DF2DA1" w:rsidRPr="00062911">
        <w:t xml:space="preserve"> WRC</w:t>
      </w:r>
      <w:r w:rsidR="00DF2DA1" w:rsidRPr="00062911">
        <w:noBreakHyphen/>
        <w:t xml:space="preserve">03 </w:t>
      </w:r>
      <w:r w:rsidR="00565466" w:rsidRPr="00062911">
        <w:t xml:space="preserve">and the capacity of MSS systems to share with other services is extremely limited.  This is due in part to the comprehensive coverage it provides and high sensitivity to interference in these bands.  Consequently, this band should not be </w:t>
      </w:r>
      <w:r w:rsidR="003B4100" w:rsidRPr="00062911">
        <w:t>identified</w:t>
      </w:r>
      <w:r w:rsidR="00565466" w:rsidRPr="00062911">
        <w:t xml:space="preserve"> </w:t>
      </w:r>
      <w:r w:rsidR="003B4100" w:rsidRPr="00062911">
        <w:t xml:space="preserve">for </w:t>
      </w:r>
      <w:r w:rsidR="00565466" w:rsidRPr="00062911">
        <w:t>terrestrial IMT systems.</w:t>
      </w:r>
    </w:p>
    <w:p w:rsidR="008C6CE7" w:rsidRPr="00062911" w:rsidRDefault="00DF2DA1" w:rsidP="005D6990">
      <w:pPr>
        <w:pStyle w:val="Proposal"/>
      </w:pPr>
      <w:r w:rsidRPr="00062911">
        <w:rPr>
          <w:u w:val="single"/>
        </w:rPr>
        <w:t>NOC</w:t>
      </w:r>
      <w:r w:rsidRPr="00062911">
        <w:tab/>
        <w:t>ARB/25A1A5/2</w:t>
      </w:r>
    </w:p>
    <w:p w:rsidR="00DF2DA1" w:rsidRPr="00062911" w:rsidRDefault="00DF2DA1" w:rsidP="005D6990">
      <w:pPr>
        <w:pStyle w:val="Tabletitle"/>
      </w:pPr>
      <w:r w:rsidRPr="00062911">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DF2DA1" w:rsidRPr="00062911" w:rsidTr="00DF2DA1">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DF2DA1" w:rsidRPr="00062911" w:rsidRDefault="00DF2DA1" w:rsidP="005D6990">
            <w:pPr>
              <w:pStyle w:val="Tablehead"/>
            </w:pPr>
            <w:r w:rsidRPr="00062911">
              <w:t>Allocation to services</w:t>
            </w:r>
          </w:p>
        </w:tc>
      </w:tr>
      <w:tr w:rsidR="00DF2DA1" w:rsidRPr="00062911" w:rsidTr="00DF2DA1">
        <w:trPr>
          <w:cantSplit/>
          <w:jc w:val="center"/>
        </w:trPr>
        <w:tc>
          <w:tcPr>
            <w:tcW w:w="3093" w:type="dxa"/>
            <w:tcBorders>
              <w:top w:val="single" w:sz="6" w:space="0" w:color="auto"/>
              <w:left w:val="single" w:sz="6" w:space="0" w:color="auto"/>
              <w:bottom w:val="single" w:sz="6" w:space="0" w:color="auto"/>
              <w:right w:val="single" w:sz="6" w:space="0" w:color="auto"/>
            </w:tcBorders>
          </w:tcPr>
          <w:p w:rsidR="00DF2DA1" w:rsidRPr="00062911" w:rsidRDefault="00DF2DA1" w:rsidP="005D6990">
            <w:pPr>
              <w:pStyle w:val="Tablehead"/>
            </w:pPr>
            <w:r w:rsidRPr="00062911">
              <w:t>Region 1</w:t>
            </w:r>
          </w:p>
        </w:tc>
        <w:tc>
          <w:tcPr>
            <w:tcW w:w="3109" w:type="dxa"/>
            <w:tcBorders>
              <w:top w:val="single" w:sz="6" w:space="0" w:color="auto"/>
              <w:left w:val="single" w:sz="6" w:space="0" w:color="auto"/>
              <w:bottom w:val="single" w:sz="6" w:space="0" w:color="auto"/>
              <w:right w:val="single" w:sz="6" w:space="0" w:color="auto"/>
            </w:tcBorders>
          </w:tcPr>
          <w:p w:rsidR="00DF2DA1" w:rsidRPr="00062911" w:rsidRDefault="00DF2DA1" w:rsidP="005D6990">
            <w:pPr>
              <w:pStyle w:val="Tablehead"/>
            </w:pPr>
            <w:r w:rsidRPr="00062911">
              <w:t>Region 2</w:t>
            </w:r>
          </w:p>
        </w:tc>
        <w:tc>
          <w:tcPr>
            <w:tcW w:w="3101" w:type="dxa"/>
            <w:tcBorders>
              <w:top w:val="single" w:sz="6" w:space="0" w:color="auto"/>
              <w:left w:val="single" w:sz="6" w:space="0" w:color="auto"/>
              <w:bottom w:val="single" w:sz="6" w:space="0" w:color="auto"/>
              <w:right w:val="single" w:sz="6" w:space="0" w:color="auto"/>
            </w:tcBorders>
          </w:tcPr>
          <w:p w:rsidR="00DF2DA1" w:rsidRPr="00062911" w:rsidRDefault="00DF2DA1" w:rsidP="005D6990">
            <w:pPr>
              <w:pStyle w:val="Tablehead"/>
            </w:pPr>
            <w:r w:rsidRPr="00062911">
              <w:t>Region 3</w:t>
            </w:r>
          </w:p>
        </w:tc>
      </w:tr>
      <w:tr w:rsidR="00DF2DA1" w:rsidRPr="00062911" w:rsidTr="00DF2DA1">
        <w:trPr>
          <w:cantSplit/>
          <w:jc w:val="center"/>
        </w:trPr>
        <w:tc>
          <w:tcPr>
            <w:tcW w:w="9303" w:type="dxa"/>
            <w:gridSpan w:val="3"/>
            <w:tcBorders>
              <w:left w:val="single" w:sz="6" w:space="0" w:color="auto"/>
              <w:bottom w:val="single" w:sz="6" w:space="0" w:color="auto"/>
              <w:right w:val="single" w:sz="6" w:space="0" w:color="auto"/>
            </w:tcBorders>
          </w:tcPr>
          <w:p w:rsidR="00DF2DA1" w:rsidRPr="00062911" w:rsidRDefault="00DF2DA1" w:rsidP="005D6990">
            <w:pPr>
              <w:pStyle w:val="TableTextS5"/>
              <w:spacing w:before="20" w:after="20"/>
              <w:ind w:left="170" w:hanging="170"/>
              <w:rPr>
                <w:color w:val="000000"/>
              </w:rPr>
            </w:pPr>
            <w:r w:rsidRPr="00062911">
              <w:rPr>
                <w:rStyle w:val="Tablefreq"/>
              </w:rPr>
              <w:t>2 700-2 900</w:t>
            </w:r>
            <w:r w:rsidRPr="00062911">
              <w:rPr>
                <w:color w:val="000000"/>
              </w:rPr>
              <w:tab/>
              <w:t xml:space="preserve">AERONAUTICAL RADIONAVIGATION  </w:t>
            </w:r>
            <w:r w:rsidRPr="00062911">
              <w:rPr>
                <w:rStyle w:val="Artref"/>
                <w:color w:val="000000"/>
              </w:rPr>
              <w:t>5.337</w:t>
            </w:r>
          </w:p>
          <w:p w:rsidR="00DF2DA1" w:rsidRPr="00062911" w:rsidRDefault="00DF2DA1" w:rsidP="005D6990">
            <w:pPr>
              <w:pStyle w:val="TableTextS5"/>
              <w:spacing w:before="20" w:after="20"/>
              <w:ind w:left="170" w:hanging="170"/>
              <w:rPr>
                <w:color w:val="000000"/>
              </w:rPr>
            </w:pPr>
            <w:r w:rsidRPr="00062911">
              <w:rPr>
                <w:color w:val="000000"/>
              </w:rPr>
              <w:tab/>
            </w:r>
            <w:r w:rsidRPr="00062911">
              <w:rPr>
                <w:color w:val="000000"/>
              </w:rPr>
              <w:tab/>
            </w:r>
            <w:r w:rsidRPr="00062911">
              <w:rPr>
                <w:color w:val="000000"/>
              </w:rPr>
              <w:tab/>
            </w:r>
            <w:r w:rsidRPr="00062911">
              <w:rPr>
                <w:color w:val="000000"/>
              </w:rPr>
              <w:tab/>
              <w:t>Radiolocation</w:t>
            </w:r>
          </w:p>
          <w:p w:rsidR="00DF2DA1" w:rsidRPr="00062911" w:rsidRDefault="00DF2DA1" w:rsidP="005D6990">
            <w:pPr>
              <w:pStyle w:val="TableTextS5"/>
            </w:pPr>
            <w:r w:rsidRPr="00062911">
              <w:rPr>
                <w:color w:val="000000"/>
              </w:rPr>
              <w:tab/>
            </w:r>
            <w:r w:rsidRPr="00062911">
              <w:rPr>
                <w:color w:val="000000"/>
              </w:rPr>
              <w:tab/>
            </w:r>
            <w:r w:rsidRPr="00062911">
              <w:rPr>
                <w:color w:val="000000"/>
              </w:rPr>
              <w:tab/>
            </w:r>
            <w:r w:rsidRPr="00062911">
              <w:rPr>
                <w:color w:val="000000"/>
              </w:rPr>
              <w:tab/>
            </w:r>
            <w:r w:rsidRPr="00062911">
              <w:rPr>
                <w:rStyle w:val="Artref"/>
                <w:color w:val="000000"/>
              </w:rPr>
              <w:t>5.423</w:t>
            </w:r>
            <w:r w:rsidRPr="00062911">
              <w:rPr>
                <w:color w:val="000000"/>
              </w:rPr>
              <w:t xml:space="preserve">  </w:t>
            </w:r>
            <w:r w:rsidRPr="00062911">
              <w:rPr>
                <w:rStyle w:val="Artref"/>
                <w:color w:val="000000"/>
              </w:rPr>
              <w:t>5.424</w:t>
            </w:r>
          </w:p>
        </w:tc>
      </w:tr>
    </w:tbl>
    <w:p w:rsidR="00D079B6" w:rsidRPr="00062911" w:rsidRDefault="00DF2DA1" w:rsidP="004F4B1E">
      <w:pPr>
        <w:pStyle w:val="Reasons"/>
      </w:pPr>
      <w:r w:rsidRPr="00062911">
        <w:rPr>
          <w:b/>
          <w:bCs/>
        </w:rPr>
        <w:t>Reasons:</w:t>
      </w:r>
      <w:r w:rsidRPr="00062911">
        <w:tab/>
      </w:r>
      <w:r w:rsidR="004F4B1E" w:rsidRPr="00062911">
        <w:t>No change concerning the frequency band 2 700-2 900 MHz, as t</w:t>
      </w:r>
      <w:r w:rsidR="00D079B6" w:rsidRPr="00062911">
        <w:t>he said frequency range is widely used for radar</w:t>
      </w:r>
      <w:r w:rsidR="00AF75DE" w:rsidRPr="00062911">
        <w:t>s</w:t>
      </w:r>
      <w:r w:rsidR="00D079B6" w:rsidRPr="00062911">
        <w:t>. The studies conducted by ITU</w:t>
      </w:r>
      <w:r w:rsidR="00AF75DE" w:rsidRPr="00062911">
        <w:noBreakHyphen/>
      </w:r>
      <w:r w:rsidR="00D079B6" w:rsidRPr="00062911">
        <w:t xml:space="preserve">R addressed the relationship between IMT base stations and UE and all relevant types of radar systems described in Recommendation ITU-R M.1464, as well as the interference </w:t>
      </w:r>
      <w:r w:rsidR="00AF75DE" w:rsidRPr="00062911">
        <w:t>caused by</w:t>
      </w:r>
      <w:r w:rsidR="00D079B6" w:rsidRPr="00062911">
        <w:t xml:space="preserve"> radar systems </w:t>
      </w:r>
      <w:r w:rsidR="00AF75DE" w:rsidRPr="00062911">
        <w:t xml:space="preserve">to </w:t>
      </w:r>
      <w:r w:rsidR="00D079B6" w:rsidRPr="00062911">
        <w:t>IMT base stations and UE.</w:t>
      </w:r>
    </w:p>
    <w:p w:rsidR="00D079B6" w:rsidRPr="00062911" w:rsidRDefault="00AF75DE" w:rsidP="00AF75DE">
      <w:pPr>
        <w:pStyle w:val="Reasons"/>
      </w:pPr>
      <w:r w:rsidRPr="00062911">
        <w:t xml:space="preserve">Studies </w:t>
      </w:r>
      <w:r w:rsidR="00D079B6" w:rsidRPr="00062911">
        <w:t>show that within the same geographical area co-frequency operation of mobile broadband sys</w:t>
      </w:r>
      <w:r w:rsidRPr="00062911">
        <w:t>tems and radars is not feasible.</w:t>
      </w:r>
      <w:r w:rsidR="00D079B6" w:rsidRPr="00062911">
        <w:t xml:space="preserve"> In addition, usage of all or part</w:t>
      </w:r>
      <w:r w:rsidRPr="00062911">
        <w:t>s</w:t>
      </w:r>
      <w:r w:rsidR="00D079B6" w:rsidRPr="00062911">
        <w:t xml:space="preserve"> of this frequency range by the MS for the implementation of IMT may not be feasible, especially on a </w:t>
      </w:r>
      <w:r w:rsidRPr="00062911">
        <w:t>worldwide</w:t>
      </w:r>
      <w:r w:rsidR="00D079B6" w:rsidRPr="00062911">
        <w:t xml:space="preserve"> basis.</w:t>
      </w:r>
    </w:p>
    <w:p w:rsidR="008C6CE7" w:rsidRPr="00062911" w:rsidRDefault="00DF2DA1" w:rsidP="005D6990">
      <w:pPr>
        <w:pStyle w:val="Proposal"/>
      </w:pPr>
      <w:r w:rsidRPr="00062911">
        <w:rPr>
          <w:u w:val="single"/>
        </w:rPr>
        <w:t>NOC</w:t>
      </w:r>
      <w:r w:rsidRPr="00062911">
        <w:tab/>
        <w:t>ARB/25A1A5/3</w:t>
      </w:r>
    </w:p>
    <w:p w:rsidR="00DF2DA1" w:rsidRPr="00062911" w:rsidRDefault="00DF2DA1" w:rsidP="005D6990">
      <w:pPr>
        <w:pStyle w:val="Tabletitle"/>
      </w:pPr>
      <w:r w:rsidRPr="00062911">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4F4B1E" w:rsidRPr="00062911" w:rsidTr="00EB564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F4B1E" w:rsidRPr="00062911" w:rsidRDefault="004F4B1E" w:rsidP="00EB5649">
            <w:pPr>
              <w:pStyle w:val="Tablehead"/>
            </w:pPr>
            <w:r w:rsidRPr="00062911">
              <w:t>Allocation to services</w:t>
            </w:r>
          </w:p>
        </w:tc>
      </w:tr>
      <w:tr w:rsidR="004F4B1E" w:rsidRPr="00062911" w:rsidTr="00EB5649">
        <w:trPr>
          <w:cantSplit/>
          <w:jc w:val="center"/>
        </w:trPr>
        <w:tc>
          <w:tcPr>
            <w:tcW w:w="3093" w:type="dxa"/>
            <w:tcBorders>
              <w:top w:val="single" w:sz="6" w:space="0" w:color="auto"/>
              <w:left w:val="single" w:sz="6" w:space="0" w:color="auto"/>
              <w:bottom w:val="single" w:sz="6" w:space="0" w:color="auto"/>
              <w:right w:val="single" w:sz="6" w:space="0" w:color="auto"/>
            </w:tcBorders>
          </w:tcPr>
          <w:p w:rsidR="004F4B1E" w:rsidRPr="00062911" w:rsidRDefault="004F4B1E" w:rsidP="00EB5649">
            <w:pPr>
              <w:pStyle w:val="Tablehead"/>
            </w:pPr>
            <w:r w:rsidRPr="00062911">
              <w:t>Region 1</w:t>
            </w:r>
          </w:p>
        </w:tc>
        <w:tc>
          <w:tcPr>
            <w:tcW w:w="3109" w:type="dxa"/>
            <w:tcBorders>
              <w:top w:val="single" w:sz="6" w:space="0" w:color="auto"/>
              <w:left w:val="single" w:sz="6" w:space="0" w:color="auto"/>
              <w:bottom w:val="single" w:sz="6" w:space="0" w:color="auto"/>
              <w:right w:val="single" w:sz="6" w:space="0" w:color="auto"/>
            </w:tcBorders>
          </w:tcPr>
          <w:p w:rsidR="004F4B1E" w:rsidRPr="00062911" w:rsidRDefault="004F4B1E" w:rsidP="00EB5649">
            <w:pPr>
              <w:pStyle w:val="Tablehead"/>
            </w:pPr>
            <w:r w:rsidRPr="00062911">
              <w:t>Region 2</w:t>
            </w:r>
          </w:p>
        </w:tc>
        <w:tc>
          <w:tcPr>
            <w:tcW w:w="3101" w:type="dxa"/>
            <w:tcBorders>
              <w:top w:val="single" w:sz="6" w:space="0" w:color="auto"/>
              <w:left w:val="single" w:sz="6" w:space="0" w:color="auto"/>
              <w:bottom w:val="single" w:sz="6" w:space="0" w:color="auto"/>
              <w:right w:val="single" w:sz="6" w:space="0" w:color="auto"/>
            </w:tcBorders>
          </w:tcPr>
          <w:p w:rsidR="004F4B1E" w:rsidRPr="00062911" w:rsidRDefault="004F4B1E" w:rsidP="00EB5649">
            <w:pPr>
              <w:pStyle w:val="Tablehead"/>
            </w:pPr>
            <w:r w:rsidRPr="00062911">
              <w:t>Region 3</w:t>
            </w:r>
          </w:p>
        </w:tc>
      </w:tr>
      <w:tr w:rsidR="004F4B1E" w:rsidRPr="005C5E92" w:rsidTr="00EB5649">
        <w:trPr>
          <w:cantSplit/>
          <w:jc w:val="center"/>
        </w:trPr>
        <w:tc>
          <w:tcPr>
            <w:tcW w:w="3093" w:type="dxa"/>
            <w:tcBorders>
              <w:top w:val="single" w:sz="6" w:space="0" w:color="auto"/>
              <w:left w:val="single" w:sz="6" w:space="0" w:color="auto"/>
              <w:right w:val="single" w:sz="6" w:space="0" w:color="auto"/>
            </w:tcBorders>
          </w:tcPr>
          <w:p w:rsidR="004F4B1E" w:rsidRPr="00062911" w:rsidRDefault="004F4B1E" w:rsidP="00EB5649">
            <w:pPr>
              <w:pStyle w:val="TableTextS5"/>
              <w:spacing w:before="20" w:after="20" w:line="220" w:lineRule="exact"/>
              <w:ind w:left="170" w:hanging="170"/>
              <w:rPr>
                <w:rStyle w:val="Tablefreq"/>
              </w:rPr>
            </w:pPr>
            <w:r w:rsidRPr="00062911">
              <w:rPr>
                <w:rStyle w:val="Tablefreq"/>
              </w:rPr>
              <w:t>3 600-4 200</w:t>
            </w:r>
          </w:p>
          <w:p w:rsidR="004F4B1E" w:rsidRPr="00062911" w:rsidRDefault="004F4B1E" w:rsidP="00EB5649">
            <w:pPr>
              <w:pStyle w:val="TableTextS5"/>
              <w:spacing w:before="20" w:after="20" w:line="220" w:lineRule="exact"/>
              <w:ind w:left="170" w:hanging="170"/>
              <w:rPr>
                <w:color w:val="000000"/>
              </w:rPr>
            </w:pPr>
            <w:r w:rsidRPr="00062911">
              <w:rPr>
                <w:color w:val="000000"/>
              </w:rPr>
              <w:t>FIXED</w:t>
            </w:r>
          </w:p>
          <w:p w:rsidR="004F4B1E" w:rsidRPr="00062911" w:rsidRDefault="004F4B1E" w:rsidP="00EB5649">
            <w:pPr>
              <w:pStyle w:val="TableTextS5"/>
              <w:spacing w:before="20" w:after="20" w:line="220" w:lineRule="exact"/>
              <w:ind w:left="170" w:hanging="170"/>
              <w:rPr>
                <w:color w:val="000000"/>
              </w:rPr>
            </w:pPr>
            <w:r w:rsidRPr="00062911">
              <w:rPr>
                <w:color w:val="000000"/>
              </w:rPr>
              <w:t>FIXED-SATELLITE</w:t>
            </w:r>
            <w:r w:rsidRPr="00062911">
              <w:rPr>
                <w:color w:val="000000"/>
              </w:rPr>
              <w:br/>
              <w:t>(space-to-Earth)</w:t>
            </w:r>
          </w:p>
          <w:p w:rsidR="004F4B1E" w:rsidRPr="00062911" w:rsidRDefault="004F4B1E" w:rsidP="00EB5649">
            <w:pPr>
              <w:pStyle w:val="TableTextS5"/>
              <w:spacing w:before="20" w:after="20" w:line="220" w:lineRule="exact"/>
              <w:ind w:left="170" w:hanging="170"/>
              <w:rPr>
                <w:b/>
              </w:rPr>
            </w:pPr>
            <w:r w:rsidRPr="00062911">
              <w:rPr>
                <w:color w:val="000000"/>
              </w:rPr>
              <w:t>Mobile</w:t>
            </w:r>
          </w:p>
        </w:tc>
        <w:tc>
          <w:tcPr>
            <w:tcW w:w="3109" w:type="dxa"/>
            <w:tcBorders>
              <w:left w:val="single" w:sz="6" w:space="0" w:color="auto"/>
              <w:bottom w:val="single" w:sz="6" w:space="0" w:color="auto"/>
              <w:right w:val="single" w:sz="6" w:space="0" w:color="auto"/>
            </w:tcBorders>
          </w:tcPr>
          <w:p w:rsidR="004F4B1E" w:rsidRPr="00062911" w:rsidRDefault="004F4B1E" w:rsidP="00EB5649">
            <w:pPr>
              <w:pStyle w:val="TableTextS5"/>
              <w:rPr>
                <w:rStyle w:val="Artref"/>
                <w:color w:val="000000"/>
              </w:rPr>
            </w:pPr>
          </w:p>
        </w:tc>
        <w:tc>
          <w:tcPr>
            <w:tcW w:w="3101" w:type="dxa"/>
            <w:tcBorders>
              <w:top w:val="single" w:sz="6" w:space="0" w:color="auto"/>
              <w:left w:val="single" w:sz="6" w:space="0" w:color="auto"/>
              <w:bottom w:val="single" w:sz="6" w:space="0" w:color="auto"/>
              <w:right w:val="single" w:sz="6" w:space="0" w:color="auto"/>
            </w:tcBorders>
          </w:tcPr>
          <w:p w:rsidR="004F4B1E" w:rsidRPr="00062911" w:rsidRDefault="004F4B1E" w:rsidP="00EB5649">
            <w:pPr>
              <w:pStyle w:val="TableTextS5"/>
              <w:spacing w:before="20" w:after="20" w:line="220" w:lineRule="exact"/>
              <w:ind w:left="170" w:hanging="170"/>
              <w:rPr>
                <w:rStyle w:val="Tablefreq"/>
              </w:rPr>
            </w:pPr>
            <w:r w:rsidRPr="00062911">
              <w:rPr>
                <w:rStyle w:val="Tablefreq"/>
              </w:rPr>
              <w:t>3 600-3 700</w:t>
            </w:r>
          </w:p>
          <w:p w:rsidR="004F4B1E" w:rsidRPr="00062911" w:rsidRDefault="004F4B1E" w:rsidP="00EB5649">
            <w:pPr>
              <w:pStyle w:val="TableTextS5"/>
              <w:spacing w:before="20" w:after="20" w:line="220" w:lineRule="exact"/>
              <w:ind w:left="170" w:hanging="170"/>
              <w:rPr>
                <w:color w:val="000000"/>
              </w:rPr>
            </w:pPr>
            <w:r w:rsidRPr="00062911">
              <w:rPr>
                <w:color w:val="000000"/>
              </w:rPr>
              <w:t>FIXED</w:t>
            </w:r>
          </w:p>
          <w:p w:rsidR="004F4B1E" w:rsidRPr="00062911" w:rsidRDefault="004F4B1E" w:rsidP="00EB5649">
            <w:pPr>
              <w:pStyle w:val="TableTextS5"/>
              <w:spacing w:before="20" w:after="20" w:line="220" w:lineRule="exact"/>
              <w:ind w:left="170" w:hanging="170"/>
              <w:rPr>
                <w:color w:val="000000"/>
              </w:rPr>
            </w:pPr>
            <w:r w:rsidRPr="00062911">
              <w:rPr>
                <w:color w:val="000000"/>
              </w:rPr>
              <w:t>FIXED-SATELLITE (space-to-Earth)</w:t>
            </w:r>
          </w:p>
          <w:p w:rsidR="004F4B1E" w:rsidRPr="005C5E92" w:rsidRDefault="004F4B1E" w:rsidP="00EB5649">
            <w:pPr>
              <w:pStyle w:val="TableTextS5"/>
              <w:spacing w:before="20" w:after="20" w:line="220" w:lineRule="exact"/>
              <w:ind w:left="170" w:hanging="170"/>
              <w:rPr>
                <w:color w:val="000000"/>
                <w:lang w:val="fr-CH"/>
              </w:rPr>
            </w:pPr>
            <w:r w:rsidRPr="005C5E92">
              <w:rPr>
                <w:color w:val="000000"/>
                <w:lang w:val="fr-CH"/>
              </w:rPr>
              <w:t>MOBILE except aeronautical mobile</w:t>
            </w:r>
          </w:p>
          <w:p w:rsidR="004F4B1E" w:rsidRPr="005C5E92" w:rsidRDefault="004F4B1E" w:rsidP="00EB5649">
            <w:pPr>
              <w:pStyle w:val="TableTextS5"/>
              <w:spacing w:before="20" w:after="20" w:line="220" w:lineRule="exact"/>
              <w:ind w:left="170" w:hanging="170"/>
              <w:rPr>
                <w:color w:val="000000"/>
                <w:lang w:val="fr-CH"/>
              </w:rPr>
            </w:pPr>
            <w:r w:rsidRPr="005C5E92">
              <w:rPr>
                <w:color w:val="000000"/>
                <w:lang w:val="fr-CH"/>
              </w:rPr>
              <w:t>Radiolocation</w:t>
            </w:r>
          </w:p>
          <w:p w:rsidR="004F4B1E" w:rsidRPr="005C5E92" w:rsidRDefault="004F4B1E" w:rsidP="00EB5649">
            <w:pPr>
              <w:pStyle w:val="TableTextS5"/>
              <w:spacing w:before="20" w:after="20" w:line="220" w:lineRule="exact"/>
              <w:ind w:left="170" w:hanging="170"/>
              <w:rPr>
                <w:rStyle w:val="Artref"/>
                <w:color w:val="000000"/>
                <w:lang w:val="fr-CH"/>
              </w:rPr>
            </w:pPr>
            <w:r w:rsidRPr="005C5E92">
              <w:rPr>
                <w:lang w:val="fr-CH"/>
              </w:rPr>
              <w:t>5.435</w:t>
            </w:r>
          </w:p>
        </w:tc>
      </w:tr>
      <w:tr w:rsidR="004F4B1E" w:rsidRPr="00062911" w:rsidTr="00EB5649">
        <w:trPr>
          <w:cantSplit/>
          <w:jc w:val="center"/>
        </w:trPr>
        <w:tc>
          <w:tcPr>
            <w:tcW w:w="3093" w:type="dxa"/>
            <w:tcBorders>
              <w:left w:val="single" w:sz="6" w:space="0" w:color="auto"/>
              <w:bottom w:val="single" w:sz="6" w:space="0" w:color="auto"/>
              <w:right w:val="single" w:sz="6" w:space="0" w:color="auto"/>
            </w:tcBorders>
          </w:tcPr>
          <w:p w:rsidR="004F4B1E" w:rsidRPr="005C5E92" w:rsidRDefault="004F4B1E" w:rsidP="00EB5649">
            <w:pPr>
              <w:pStyle w:val="TableTextS5"/>
              <w:spacing w:before="20" w:after="20" w:line="220" w:lineRule="exact"/>
              <w:ind w:left="170" w:hanging="170"/>
              <w:rPr>
                <w:rStyle w:val="Tablefreq"/>
                <w:color w:val="000000"/>
                <w:lang w:val="fr-CH"/>
              </w:rPr>
            </w:pPr>
          </w:p>
        </w:tc>
        <w:tc>
          <w:tcPr>
            <w:tcW w:w="6210" w:type="dxa"/>
            <w:gridSpan w:val="2"/>
            <w:tcBorders>
              <w:top w:val="single" w:sz="6" w:space="0" w:color="auto"/>
              <w:left w:val="single" w:sz="6" w:space="0" w:color="auto"/>
              <w:bottom w:val="single" w:sz="6" w:space="0" w:color="auto"/>
              <w:right w:val="single" w:sz="6" w:space="0" w:color="auto"/>
            </w:tcBorders>
          </w:tcPr>
          <w:p w:rsidR="004F4B1E" w:rsidRPr="00062911" w:rsidRDefault="004F4B1E" w:rsidP="00EB5649">
            <w:pPr>
              <w:pStyle w:val="TableTextS5"/>
              <w:spacing w:before="20" w:after="20" w:line="220" w:lineRule="exact"/>
              <w:ind w:left="170" w:hanging="170"/>
              <w:rPr>
                <w:rStyle w:val="Tablefreq"/>
              </w:rPr>
            </w:pPr>
            <w:r w:rsidRPr="00062911">
              <w:rPr>
                <w:rStyle w:val="Tablefreq"/>
              </w:rPr>
              <w:t>3 700-4 200</w:t>
            </w:r>
          </w:p>
          <w:p w:rsidR="004F4B1E" w:rsidRPr="00062911" w:rsidRDefault="004F4B1E" w:rsidP="00EB5649">
            <w:pPr>
              <w:pStyle w:val="TableTextS5"/>
              <w:spacing w:before="20" w:after="20" w:line="220" w:lineRule="exact"/>
              <w:ind w:left="170" w:hanging="170"/>
              <w:rPr>
                <w:color w:val="000000"/>
              </w:rPr>
            </w:pPr>
            <w:r w:rsidRPr="00062911">
              <w:rPr>
                <w:color w:val="000000"/>
              </w:rPr>
              <w:t>FIXED</w:t>
            </w:r>
          </w:p>
          <w:p w:rsidR="004F4B1E" w:rsidRPr="00062911" w:rsidRDefault="004F4B1E" w:rsidP="00EB5649">
            <w:pPr>
              <w:pStyle w:val="TableTextS5"/>
              <w:spacing w:before="20" w:after="20" w:line="220" w:lineRule="exact"/>
              <w:ind w:left="170" w:hanging="170"/>
              <w:rPr>
                <w:color w:val="000000"/>
              </w:rPr>
            </w:pPr>
            <w:r w:rsidRPr="00062911">
              <w:rPr>
                <w:color w:val="000000"/>
              </w:rPr>
              <w:t>FIXED-SATELLITE (space to-Earth)</w:t>
            </w:r>
          </w:p>
          <w:p w:rsidR="004F4B1E" w:rsidRPr="00062911" w:rsidRDefault="004F4B1E" w:rsidP="00EB5649">
            <w:pPr>
              <w:pStyle w:val="TableTextS5"/>
              <w:spacing w:before="20" w:after="20" w:line="220" w:lineRule="exact"/>
              <w:ind w:left="170" w:hanging="170"/>
              <w:rPr>
                <w:rStyle w:val="Artref"/>
                <w:color w:val="000000"/>
              </w:rPr>
            </w:pPr>
            <w:r w:rsidRPr="00062911">
              <w:rPr>
                <w:color w:val="000000"/>
              </w:rPr>
              <w:t>MOBILE except aeronautical mobile</w:t>
            </w:r>
          </w:p>
        </w:tc>
      </w:tr>
    </w:tbl>
    <w:p w:rsidR="008C6CE7" w:rsidRPr="00062911" w:rsidRDefault="00DF2DA1" w:rsidP="007E7BE7">
      <w:pPr>
        <w:pStyle w:val="Reasons"/>
      </w:pPr>
      <w:r w:rsidRPr="00062911">
        <w:rPr>
          <w:b/>
          <w:bCs/>
        </w:rPr>
        <w:t>Reasons:</w:t>
      </w:r>
      <w:r w:rsidRPr="00062911">
        <w:tab/>
      </w:r>
      <w:r w:rsidR="008D114E" w:rsidRPr="00062911">
        <w:t xml:space="preserve">No change for the frequency band 3 800-4 200 MHz. </w:t>
      </w:r>
      <w:r w:rsidR="00565466" w:rsidRPr="00062911">
        <w:t xml:space="preserve">In view of the wide satellite coverage in the band </w:t>
      </w:r>
      <w:r w:rsidR="00E5227D" w:rsidRPr="00062911">
        <w:t>3 800-4 200 MHz</w:t>
      </w:r>
      <w:r w:rsidR="00565466" w:rsidRPr="00062911">
        <w:t xml:space="preserve">, this band </w:t>
      </w:r>
      <w:r w:rsidR="00B25CD7" w:rsidRPr="00062911">
        <w:t>has become</w:t>
      </w:r>
      <w:r w:rsidR="00565466" w:rsidRPr="00062911">
        <w:t xml:space="preserve"> an important part </w:t>
      </w:r>
      <w:r w:rsidR="00B25CD7" w:rsidRPr="00062911">
        <w:t xml:space="preserve">of the telecommunications infrastructure in many countries, offering a multitude of services, including very small aperture terminal (VSAT) networks, </w:t>
      </w:r>
      <w:r w:rsidR="007E7BE7" w:rsidRPr="00062911">
        <w:t>connectivity to I</w:t>
      </w:r>
      <w:r w:rsidR="00B25CD7" w:rsidRPr="00062911">
        <w:t xml:space="preserve">nternet providers, point-to-multipoint links, satellite news </w:t>
      </w:r>
      <w:r w:rsidR="007E7BE7" w:rsidRPr="00062911">
        <w:t xml:space="preserve">gathering and TV broadcasting. </w:t>
      </w:r>
      <w:r w:rsidR="00B25CD7" w:rsidRPr="00062911">
        <w:t xml:space="preserve">Accordingly the signatory parties believe that this band is unsuitable for </w:t>
      </w:r>
      <w:r w:rsidR="004825F2" w:rsidRPr="00062911">
        <w:t>deploying</w:t>
      </w:r>
      <w:r w:rsidR="00B25CD7" w:rsidRPr="00062911">
        <w:t xml:space="preserve"> MS stations.</w:t>
      </w:r>
    </w:p>
    <w:p w:rsidR="008C6CE7" w:rsidRPr="00062911" w:rsidRDefault="00DF2DA1" w:rsidP="005D6990">
      <w:pPr>
        <w:pStyle w:val="Proposal"/>
      </w:pPr>
      <w:r w:rsidRPr="00062911">
        <w:rPr>
          <w:u w:val="single"/>
        </w:rPr>
        <w:t>NOC</w:t>
      </w:r>
      <w:r w:rsidRPr="00062911">
        <w:tab/>
        <w:t>ARB/25A1A5/4</w:t>
      </w:r>
    </w:p>
    <w:p w:rsidR="00DF2DA1" w:rsidRPr="00062911" w:rsidRDefault="00DF2DA1" w:rsidP="005D6990">
      <w:pPr>
        <w:pStyle w:val="Tabletitle"/>
      </w:pPr>
      <w:r w:rsidRPr="00062911">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DF2DA1" w:rsidRPr="00062911" w:rsidTr="00DF2DA1">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DF2DA1" w:rsidRPr="00062911" w:rsidRDefault="00DF2DA1" w:rsidP="005D6990">
            <w:pPr>
              <w:pStyle w:val="Tablehead"/>
            </w:pPr>
            <w:r w:rsidRPr="00062911">
              <w:t>Allocation to services</w:t>
            </w:r>
          </w:p>
        </w:tc>
      </w:tr>
      <w:tr w:rsidR="00DF2DA1" w:rsidRPr="00062911" w:rsidTr="00DF2DA1">
        <w:trPr>
          <w:cantSplit/>
          <w:jc w:val="center"/>
        </w:trPr>
        <w:tc>
          <w:tcPr>
            <w:tcW w:w="3093" w:type="dxa"/>
            <w:tcBorders>
              <w:top w:val="single" w:sz="6" w:space="0" w:color="auto"/>
              <w:left w:val="single" w:sz="6" w:space="0" w:color="auto"/>
              <w:bottom w:val="single" w:sz="6" w:space="0" w:color="auto"/>
              <w:right w:val="single" w:sz="6" w:space="0" w:color="auto"/>
            </w:tcBorders>
          </w:tcPr>
          <w:p w:rsidR="00DF2DA1" w:rsidRPr="00062911" w:rsidRDefault="00DF2DA1" w:rsidP="005D6990">
            <w:pPr>
              <w:pStyle w:val="Tablehead"/>
            </w:pPr>
            <w:r w:rsidRPr="00062911">
              <w:t>Region 1</w:t>
            </w:r>
          </w:p>
        </w:tc>
        <w:tc>
          <w:tcPr>
            <w:tcW w:w="3109" w:type="dxa"/>
            <w:tcBorders>
              <w:top w:val="single" w:sz="6" w:space="0" w:color="auto"/>
              <w:left w:val="single" w:sz="6" w:space="0" w:color="auto"/>
              <w:bottom w:val="single" w:sz="6" w:space="0" w:color="auto"/>
              <w:right w:val="single" w:sz="6" w:space="0" w:color="auto"/>
            </w:tcBorders>
          </w:tcPr>
          <w:p w:rsidR="00DF2DA1" w:rsidRPr="00062911" w:rsidRDefault="00DF2DA1" w:rsidP="005D6990">
            <w:pPr>
              <w:pStyle w:val="Tablehead"/>
            </w:pPr>
            <w:r w:rsidRPr="00062911">
              <w:t>Region 2</w:t>
            </w:r>
          </w:p>
        </w:tc>
        <w:tc>
          <w:tcPr>
            <w:tcW w:w="3101" w:type="dxa"/>
            <w:tcBorders>
              <w:top w:val="single" w:sz="6" w:space="0" w:color="auto"/>
              <w:left w:val="single" w:sz="6" w:space="0" w:color="auto"/>
              <w:bottom w:val="single" w:sz="6" w:space="0" w:color="auto"/>
              <w:right w:val="single" w:sz="6" w:space="0" w:color="auto"/>
            </w:tcBorders>
          </w:tcPr>
          <w:p w:rsidR="00DF2DA1" w:rsidRPr="00062911" w:rsidRDefault="00DF2DA1" w:rsidP="005D6990">
            <w:pPr>
              <w:pStyle w:val="Tablehead"/>
            </w:pPr>
            <w:r w:rsidRPr="00062911">
              <w:t>Region 3</w:t>
            </w:r>
          </w:p>
        </w:tc>
      </w:tr>
      <w:tr w:rsidR="00DF2DA1" w:rsidRPr="00062911" w:rsidTr="00DF2DA1">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DF2DA1" w:rsidRPr="00062911" w:rsidRDefault="00DF2DA1" w:rsidP="005D6990">
            <w:pPr>
              <w:pStyle w:val="TableTextS5"/>
            </w:pPr>
            <w:r w:rsidRPr="00062911">
              <w:rPr>
                <w:rStyle w:val="Tablefreq"/>
              </w:rPr>
              <w:t>4 400-4 500</w:t>
            </w:r>
            <w:r w:rsidRPr="00062911">
              <w:rPr>
                <w:b/>
                <w:color w:val="000000"/>
              </w:rPr>
              <w:tab/>
            </w:r>
            <w:r w:rsidRPr="00062911">
              <w:t>FIXED</w:t>
            </w:r>
          </w:p>
          <w:p w:rsidR="00DF2DA1" w:rsidRPr="00062911" w:rsidRDefault="00DF2DA1" w:rsidP="005D6990">
            <w:pPr>
              <w:pStyle w:val="TableTextS5"/>
              <w:tabs>
                <w:tab w:val="clear" w:pos="170"/>
                <w:tab w:val="clear" w:pos="567"/>
                <w:tab w:val="clear" w:pos="737"/>
                <w:tab w:val="clear" w:pos="2977"/>
                <w:tab w:val="left" w:pos="2986"/>
              </w:tabs>
              <w:spacing w:before="20" w:after="20"/>
              <w:ind w:left="567" w:hanging="567"/>
              <w:rPr>
                <w:rStyle w:val="Tablefreq"/>
                <w:color w:val="000000"/>
              </w:rPr>
            </w:pPr>
            <w:r w:rsidRPr="00062911">
              <w:rPr>
                <w:color w:val="000000"/>
              </w:rPr>
              <w:tab/>
            </w:r>
            <w:r w:rsidRPr="00062911">
              <w:rPr>
                <w:color w:val="000000"/>
              </w:rPr>
              <w:tab/>
              <w:t>MOBILE  5.440A</w:t>
            </w:r>
          </w:p>
        </w:tc>
      </w:tr>
    </w:tbl>
    <w:p w:rsidR="0025518D" w:rsidRPr="00062911" w:rsidRDefault="00DF2DA1" w:rsidP="005C5E92">
      <w:pPr>
        <w:pStyle w:val="Reasons"/>
      </w:pPr>
      <w:r w:rsidRPr="00062911">
        <w:rPr>
          <w:b/>
          <w:bCs/>
        </w:rPr>
        <w:t>Reasons:</w:t>
      </w:r>
      <w:r w:rsidRPr="00062911">
        <w:tab/>
      </w:r>
      <w:r w:rsidR="008D114E" w:rsidRPr="00062911">
        <w:t xml:space="preserve">No change </w:t>
      </w:r>
      <w:r w:rsidR="005C5E92">
        <w:t>concerning</w:t>
      </w:r>
      <w:r w:rsidR="008D114E" w:rsidRPr="00062911">
        <w:t xml:space="preserve"> the frequency band 4 400-4 500 MHz, given that f</w:t>
      </w:r>
      <w:r w:rsidR="0025518D" w:rsidRPr="00062911">
        <w:t xml:space="preserve">or co-channel interference, one sharing study shows </w:t>
      </w:r>
      <w:r w:rsidR="008D114E" w:rsidRPr="00062911">
        <w:t xml:space="preserve">that </w:t>
      </w:r>
      <w:r w:rsidR="0025518D" w:rsidRPr="00062911">
        <w:t xml:space="preserve">large separation distances are required to protect certain types of AMS stations. Furthermore, sharing studies with FS also indicate the need for separation distances of up to </w:t>
      </w:r>
      <w:r w:rsidR="00E5227D" w:rsidRPr="00062911">
        <w:t>70 km</w:t>
      </w:r>
      <w:r w:rsidR="0025518D" w:rsidRPr="00062911">
        <w:t>. It will be difficult to provide compatibility of proposed IMT systems with existing FS stations in the same geographical region where FS networks are widely deployed.</w:t>
      </w:r>
    </w:p>
    <w:p w:rsidR="008C6CE7" w:rsidRPr="00062911" w:rsidRDefault="00DF2DA1" w:rsidP="005D6990">
      <w:pPr>
        <w:pStyle w:val="Proposal"/>
      </w:pPr>
      <w:r w:rsidRPr="00062911">
        <w:rPr>
          <w:u w:val="single"/>
        </w:rPr>
        <w:t>NOC</w:t>
      </w:r>
      <w:r w:rsidRPr="00062911">
        <w:tab/>
        <w:t>ARB/25A1A5/5</w:t>
      </w:r>
    </w:p>
    <w:p w:rsidR="00DF2DA1" w:rsidRPr="00062911" w:rsidRDefault="00DF2DA1" w:rsidP="005D6990">
      <w:pPr>
        <w:pStyle w:val="Tabletitle"/>
      </w:pPr>
      <w:r w:rsidRPr="00062911">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DF2DA1" w:rsidRPr="00062911" w:rsidTr="00DF2DA1">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DF2DA1" w:rsidRPr="00062911" w:rsidRDefault="00DF2DA1" w:rsidP="005D6990">
            <w:pPr>
              <w:pStyle w:val="Tablehead"/>
            </w:pPr>
            <w:r w:rsidRPr="00062911">
              <w:t>Allocation to services</w:t>
            </w:r>
          </w:p>
        </w:tc>
      </w:tr>
      <w:tr w:rsidR="00DF2DA1" w:rsidRPr="00062911" w:rsidTr="00DF2DA1">
        <w:trPr>
          <w:cantSplit/>
          <w:jc w:val="center"/>
        </w:trPr>
        <w:tc>
          <w:tcPr>
            <w:tcW w:w="3093" w:type="dxa"/>
            <w:tcBorders>
              <w:top w:val="single" w:sz="6" w:space="0" w:color="auto"/>
              <w:left w:val="single" w:sz="6" w:space="0" w:color="auto"/>
              <w:bottom w:val="single" w:sz="6" w:space="0" w:color="auto"/>
              <w:right w:val="single" w:sz="6" w:space="0" w:color="auto"/>
            </w:tcBorders>
          </w:tcPr>
          <w:p w:rsidR="00DF2DA1" w:rsidRPr="00062911" w:rsidRDefault="00DF2DA1" w:rsidP="005D6990">
            <w:pPr>
              <w:pStyle w:val="Tablehead"/>
            </w:pPr>
            <w:r w:rsidRPr="00062911">
              <w:t>Region 1</w:t>
            </w:r>
          </w:p>
        </w:tc>
        <w:tc>
          <w:tcPr>
            <w:tcW w:w="3109" w:type="dxa"/>
            <w:tcBorders>
              <w:top w:val="single" w:sz="6" w:space="0" w:color="auto"/>
              <w:left w:val="single" w:sz="6" w:space="0" w:color="auto"/>
              <w:bottom w:val="single" w:sz="6" w:space="0" w:color="auto"/>
              <w:right w:val="single" w:sz="6" w:space="0" w:color="auto"/>
            </w:tcBorders>
          </w:tcPr>
          <w:p w:rsidR="00DF2DA1" w:rsidRPr="00062911" w:rsidRDefault="00DF2DA1" w:rsidP="005D6990">
            <w:pPr>
              <w:pStyle w:val="Tablehead"/>
            </w:pPr>
            <w:r w:rsidRPr="00062911">
              <w:t>Region 2</w:t>
            </w:r>
          </w:p>
        </w:tc>
        <w:tc>
          <w:tcPr>
            <w:tcW w:w="3101" w:type="dxa"/>
            <w:tcBorders>
              <w:top w:val="single" w:sz="6" w:space="0" w:color="auto"/>
              <w:left w:val="single" w:sz="6" w:space="0" w:color="auto"/>
              <w:bottom w:val="single" w:sz="6" w:space="0" w:color="auto"/>
              <w:right w:val="single" w:sz="6" w:space="0" w:color="auto"/>
            </w:tcBorders>
          </w:tcPr>
          <w:p w:rsidR="00DF2DA1" w:rsidRPr="00062911" w:rsidRDefault="00DF2DA1" w:rsidP="005D6990">
            <w:pPr>
              <w:pStyle w:val="Tablehead"/>
            </w:pPr>
            <w:r w:rsidRPr="00062911">
              <w:t>Region 3</w:t>
            </w:r>
          </w:p>
        </w:tc>
      </w:tr>
      <w:tr w:rsidR="00DF2DA1" w:rsidRPr="00062911" w:rsidTr="00DF2DA1">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DF2DA1" w:rsidRPr="00062911" w:rsidRDefault="00DF2DA1" w:rsidP="005D6990">
            <w:pPr>
              <w:pStyle w:val="TableTextS5"/>
              <w:tabs>
                <w:tab w:val="left" w:pos="1809"/>
              </w:tabs>
            </w:pPr>
            <w:r w:rsidRPr="00062911">
              <w:rPr>
                <w:rStyle w:val="Tablefreq"/>
              </w:rPr>
              <w:t>4 500-4 800</w:t>
            </w:r>
            <w:r w:rsidRPr="00062911">
              <w:tab/>
            </w:r>
            <w:r w:rsidRPr="00062911">
              <w:tab/>
              <w:t>FIXED</w:t>
            </w:r>
          </w:p>
          <w:p w:rsidR="00DF2DA1" w:rsidRPr="00062911" w:rsidRDefault="00DF2DA1" w:rsidP="005D6990">
            <w:pPr>
              <w:pStyle w:val="TableTextS5"/>
              <w:tabs>
                <w:tab w:val="clear" w:pos="170"/>
                <w:tab w:val="clear" w:pos="567"/>
                <w:tab w:val="clear" w:pos="737"/>
                <w:tab w:val="clear" w:pos="2977"/>
                <w:tab w:val="left" w:pos="2986"/>
              </w:tabs>
              <w:spacing w:before="20" w:after="20"/>
              <w:ind w:left="170" w:hanging="62"/>
              <w:rPr>
                <w:color w:val="000000"/>
              </w:rPr>
            </w:pPr>
            <w:r w:rsidRPr="00062911">
              <w:rPr>
                <w:color w:val="000000"/>
              </w:rPr>
              <w:tab/>
            </w:r>
            <w:r w:rsidRPr="00062911">
              <w:rPr>
                <w:color w:val="000000"/>
              </w:rPr>
              <w:tab/>
              <w:t xml:space="preserve">FIXED-SATELLITE (space-to-Earth)  </w:t>
            </w:r>
            <w:r w:rsidRPr="00062911">
              <w:rPr>
                <w:rStyle w:val="Artref"/>
                <w:color w:val="000000"/>
              </w:rPr>
              <w:t>5.441</w:t>
            </w:r>
          </w:p>
          <w:p w:rsidR="00DF2DA1" w:rsidRPr="00062911" w:rsidRDefault="00DF2DA1" w:rsidP="005D6990">
            <w:pPr>
              <w:pStyle w:val="TableTextS5"/>
              <w:tabs>
                <w:tab w:val="clear" w:pos="170"/>
                <w:tab w:val="clear" w:pos="567"/>
                <w:tab w:val="clear" w:pos="737"/>
                <w:tab w:val="clear" w:pos="2977"/>
                <w:tab w:val="left" w:pos="2986"/>
              </w:tabs>
              <w:spacing w:before="20" w:after="20"/>
              <w:ind w:left="567" w:hanging="567"/>
              <w:rPr>
                <w:rStyle w:val="Tablefreq"/>
                <w:color w:val="000000"/>
              </w:rPr>
            </w:pPr>
            <w:r w:rsidRPr="00062911">
              <w:rPr>
                <w:color w:val="000000"/>
              </w:rPr>
              <w:tab/>
            </w:r>
            <w:r w:rsidRPr="00062911">
              <w:rPr>
                <w:color w:val="000000"/>
              </w:rPr>
              <w:tab/>
              <w:t>MOBILE  5.440A</w:t>
            </w:r>
          </w:p>
        </w:tc>
      </w:tr>
    </w:tbl>
    <w:p w:rsidR="008C6CE7" w:rsidRPr="00062911" w:rsidRDefault="00DF2DA1" w:rsidP="008D114E">
      <w:pPr>
        <w:pStyle w:val="Reasons"/>
      </w:pPr>
      <w:r w:rsidRPr="00062911">
        <w:rPr>
          <w:b/>
          <w:bCs/>
        </w:rPr>
        <w:t>Reasons:</w:t>
      </w:r>
      <w:r w:rsidRPr="00062911">
        <w:tab/>
      </w:r>
      <w:r w:rsidR="008D114E" w:rsidRPr="00062911">
        <w:t xml:space="preserve">No change concerning the frequency band 4 500-4 800 MHz, given that </w:t>
      </w:r>
      <w:r w:rsidR="00E5227D" w:rsidRPr="00062911">
        <w:t xml:space="preserve">Appendix 30B </w:t>
      </w:r>
      <w:r w:rsidR="004825F2" w:rsidRPr="00062911">
        <w:t xml:space="preserve">of the Radio Regulations contains </w:t>
      </w:r>
      <w:r w:rsidR="00157CE6" w:rsidRPr="00062911">
        <w:t>worldwide</w:t>
      </w:r>
      <w:r w:rsidR="004825F2" w:rsidRPr="00062911">
        <w:t xml:space="preserve"> plans in the bands</w:t>
      </w:r>
      <w:r w:rsidR="00E5227D" w:rsidRPr="00062911">
        <w:t xml:space="preserve"> 4/6 GHz </w:t>
      </w:r>
      <w:r w:rsidR="004825F2" w:rsidRPr="00062911">
        <w:t xml:space="preserve">and </w:t>
      </w:r>
      <w:r w:rsidR="00E5227D" w:rsidRPr="00062911">
        <w:t>10-11/13 GHz</w:t>
      </w:r>
      <w:r w:rsidR="004825F2" w:rsidRPr="00062911">
        <w:t xml:space="preserve">. This appendix and its plan for band </w:t>
      </w:r>
      <w:r w:rsidR="00E5227D" w:rsidRPr="00062911">
        <w:t xml:space="preserve">4/6 GHz </w:t>
      </w:r>
      <w:r w:rsidR="004825F2" w:rsidRPr="00062911">
        <w:t xml:space="preserve">will be used as support for telecommunications infrastructure. Accordingly, this band is unsuitable for deploying MS stations.  </w:t>
      </w:r>
    </w:p>
    <w:p w:rsidR="008C6CE7" w:rsidRPr="00062911" w:rsidRDefault="00DF2DA1" w:rsidP="005D6990">
      <w:pPr>
        <w:pStyle w:val="Proposal"/>
      </w:pPr>
      <w:r w:rsidRPr="00062911">
        <w:rPr>
          <w:u w:val="single"/>
        </w:rPr>
        <w:t>NOC</w:t>
      </w:r>
      <w:r w:rsidRPr="00062911">
        <w:tab/>
        <w:t>ARB/25A1A5/6</w:t>
      </w:r>
    </w:p>
    <w:p w:rsidR="00DF2DA1" w:rsidRPr="00062911" w:rsidRDefault="00DF2DA1" w:rsidP="005D6990">
      <w:pPr>
        <w:pStyle w:val="Tabletitle"/>
      </w:pPr>
      <w:r w:rsidRPr="00062911">
        <w:t>4 800-5 570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DF2DA1" w:rsidRPr="00062911" w:rsidTr="00DF2DA1">
        <w:trPr>
          <w:cantSplit/>
          <w:jc w:val="center"/>
        </w:trPr>
        <w:tc>
          <w:tcPr>
            <w:tcW w:w="9304" w:type="dxa"/>
            <w:gridSpan w:val="3"/>
            <w:tcBorders>
              <w:top w:val="single" w:sz="4" w:space="0" w:color="auto"/>
              <w:left w:val="single" w:sz="6" w:space="0" w:color="auto"/>
              <w:bottom w:val="single" w:sz="6" w:space="0" w:color="auto"/>
              <w:right w:val="single" w:sz="6" w:space="0" w:color="auto"/>
            </w:tcBorders>
            <w:hideMark/>
          </w:tcPr>
          <w:p w:rsidR="00DF2DA1" w:rsidRPr="00062911" w:rsidRDefault="00DF2DA1" w:rsidP="005D6990">
            <w:pPr>
              <w:pStyle w:val="Tablehead"/>
            </w:pPr>
            <w:r w:rsidRPr="00062911">
              <w:t>Allocation to services</w:t>
            </w:r>
          </w:p>
        </w:tc>
      </w:tr>
      <w:tr w:rsidR="00DF2DA1" w:rsidRPr="00062911" w:rsidTr="00DF2DA1">
        <w:trPr>
          <w:cantSplit/>
          <w:jc w:val="center"/>
        </w:trPr>
        <w:tc>
          <w:tcPr>
            <w:tcW w:w="3101" w:type="dxa"/>
            <w:tcBorders>
              <w:top w:val="single" w:sz="6" w:space="0" w:color="auto"/>
              <w:left w:val="single" w:sz="6" w:space="0" w:color="auto"/>
              <w:bottom w:val="single" w:sz="6" w:space="0" w:color="auto"/>
              <w:right w:val="single" w:sz="6" w:space="0" w:color="auto"/>
            </w:tcBorders>
            <w:hideMark/>
          </w:tcPr>
          <w:p w:rsidR="00DF2DA1" w:rsidRPr="00062911" w:rsidRDefault="00DF2DA1" w:rsidP="005D6990">
            <w:pPr>
              <w:pStyle w:val="Tablehead"/>
            </w:pPr>
            <w:r w:rsidRPr="00062911">
              <w:t>Region 1</w:t>
            </w:r>
          </w:p>
        </w:tc>
        <w:tc>
          <w:tcPr>
            <w:tcW w:w="3101" w:type="dxa"/>
            <w:tcBorders>
              <w:top w:val="single" w:sz="6" w:space="0" w:color="auto"/>
              <w:left w:val="single" w:sz="6" w:space="0" w:color="auto"/>
              <w:bottom w:val="single" w:sz="6" w:space="0" w:color="auto"/>
              <w:right w:val="single" w:sz="6" w:space="0" w:color="auto"/>
            </w:tcBorders>
            <w:hideMark/>
          </w:tcPr>
          <w:p w:rsidR="00DF2DA1" w:rsidRPr="00062911" w:rsidRDefault="00DF2DA1" w:rsidP="005D6990">
            <w:pPr>
              <w:pStyle w:val="Tablehead"/>
            </w:pPr>
            <w:r w:rsidRPr="00062911">
              <w:t>Region 2</w:t>
            </w:r>
          </w:p>
        </w:tc>
        <w:tc>
          <w:tcPr>
            <w:tcW w:w="3102" w:type="dxa"/>
            <w:tcBorders>
              <w:top w:val="single" w:sz="6" w:space="0" w:color="auto"/>
              <w:left w:val="single" w:sz="6" w:space="0" w:color="auto"/>
              <w:bottom w:val="single" w:sz="6" w:space="0" w:color="auto"/>
              <w:right w:val="single" w:sz="6" w:space="0" w:color="auto"/>
            </w:tcBorders>
            <w:hideMark/>
          </w:tcPr>
          <w:p w:rsidR="00DF2DA1" w:rsidRPr="00062911" w:rsidRDefault="00DF2DA1" w:rsidP="005D6990">
            <w:pPr>
              <w:pStyle w:val="Tablehead"/>
            </w:pPr>
            <w:r w:rsidRPr="00062911">
              <w:t>Region 3</w:t>
            </w:r>
          </w:p>
        </w:tc>
      </w:tr>
      <w:tr w:rsidR="00DF2DA1" w:rsidRPr="00062911" w:rsidTr="00DF2DA1">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DF2DA1" w:rsidRPr="00062911" w:rsidRDefault="00DF2DA1" w:rsidP="005D6990">
            <w:pPr>
              <w:pStyle w:val="TableTextS5"/>
              <w:tabs>
                <w:tab w:val="clear" w:pos="170"/>
                <w:tab w:val="clear" w:pos="567"/>
                <w:tab w:val="clear" w:pos="737"/>
              </w:tabs>
              <w:spacing w:before="60" w:after="60"/>
              <w:rPr>
                <w:color w:val="000000"/>
              </w:rPr>
            </w:pPr>
            <w:r w:rsidRPr="00062911">
              <w:rPr>
                <w:rStyle w:val="Tablefreq"/>
              </w:rPr>
              <w:t>4 800-4 990</w:t>
            </w:r>
            <w:r w:rsidRPr="00062911">
              <w:rPr>
                <w:color w:val="000000"/>
              </w:rPr>
              <w:tab/>
              <w:t>FIXED</w:t>
            </w:r>
          </w:p>
          <w:p w:rsidR="00DF2DA1" w:rsidRPr="00062911" w:rsidRDefault="00DF2DA1" w:rsidP="005D6990">
            <w:pPr>
              <w:pStyle w:val="TableTextS5"/>
              <w:tabs>
                <w:tab w:val="clear" w:pos="170"/>
                <w:tab w:val="clear" w:pos="567"/>
                <w:tab w:val="clear" w:pos="737"/>
              </w:tabs>
              <w:spacing w:before="60" w:after="60"/>
              <w:rPr>
                <w:color w:val="000000"/>
              </w:rPr>
            </w:pPr>
            <w:r w:rsidRPr="00062911">
              <w:rPr>
                <w:color w:val="000000"/>
              </w:rPr>
              <w:tab/>
              <w:t xml:space="preserve">MOBILE  </w:t>
            </w:r>
            <w:r w:rsidRPr="00062911">
              <w:rPr>
                <w:rStyle w:val="Artref"/>
                <w:color w:val="000000"/>
              </w:rPr>
              <w:t xml:space="preserve">5.440A 5.442  </w:t>
            </w:r>
          </w:p>
          <w:p w:rsidR="00DF2DA1" w:rsidRPr="00062911" w:rsidRDefault="00DF2DA1" w:rsidP="005D6990">
            <w:pPr>
              <w:pStyle w:val="TableTextS5"/>
              <w:tabs>
                <w:tab w:val="clear" w:pos="170"/>
                <w:tab w:val="clear" w:pos="567"/>
                <w:tab w:val="clear" w:pos="737"/>
              </w:tabs>
              <w:spacing w:before="60" w:after="60"/>
              <w:rPr>
                <w:color w:val="000000"/>
              </w:rPr>
            </w:pPr>
            <w:r w:rsidRPr="00062911">
              <w:rPr>
                <w:color w:val="000000"/>
              </w:rPr>
              <w:tab/>
              <w:t>Radio astronomy</w:t>
            </w:r>
          </w:p>
          <w:p w:rsidR="00DF2DA1" w:rsidRPr="00062911" w:rsidRDefault="00DF2DA1" w:rsidP="005D6990">
            <w:pPr>
              <w:pStyle w:val="TableTextS5"/>
              <w:tabs>
                <w:tab w:val="clear" w:pos="170"/>
                <w:tab w:val="clear" w:pos="567"/>
                <w:tab w:val="clear" w:pos="737"/>
              </w:tabs>
              <w:spacing w:before="60" w:after="60"/>
              <w:rPr>
                <w:color w:val="000000"/>
              </w:rPr>
            </w:pPr>
            <w:r w:rsidRPr="00062911">
              <w:rPr>
                <w:color w:val="000000"/>
              </w:rPr>
              <w:tab/>
            </w:r>
            <w:r w:rsidRPr="00062911">
              <w:rPr>
                <w:rStyle w:val="Artref"/>
                <w:color w:val="000000"/>
              </w:rPr>
              <w:t>5.149</w:t>
            </w:r>
            <w:r w:rsidRPr="00062911">
              <w:rPr>
                <w:color w:val="000000"/>
              </w:rPr>
              <w:t xml:space="preserve">  </w:t>
            </w:r>
            <w:r w:rsidRPr="00062911">
              <w:rPr>
                <w:rStyle w:val="Artref"/>
                <w:color w:val="000000"/>
              </w:rPr>
              <w:t>5.339</w:t>
            </w:r>
            <w:r w:rsidRPr="00062911">
              <w:rPr>
                <w:color w:val="000000"/>
              </w:rPr>
              <w:t xml:space="preserve">  </w:t>
            </w:r>
            <w:r w:rsidRPr="00062911">
              <w:rPr>
                <w:rStyle w:val="Artref"/>
                <w:color w:val="000000"/>
              </w:rPr>
              <w:t>5.443</w:t>
            </w:r>
          </w:p>
        </w:tc>
      </w:tr>
    </w:tbl>
    <w:p w:rsidR="008C6CE7" w:rsidRPr="00062911" w:rsidRDefault="00DF2DA1" w:rsidP="008D114E">
      <w:pPr>
        <w:pStyle w:val="Reasons"/>
      </w:pPr>
      <w:r w:rsidRPr="00062911">
        <w:rPr>
          <w:b/>
          <w:bCs/>
        </w:rPr>
        <w:t>Reasons:</w:t>
      </w:r>
      <w:r w:rsidRPr="00062911">
        <w:tab/>
      </w:r>
      <w:r w:rsidR="008D114E" w:rsidRPr="00062911">
        <w:t xml:space="preserve">No change concerning the frequency band 4 800-4 990 MHz, given that </w:t>
      </w:r>
      <w:r w:rsidR="004825F2" w:rsidRPr="00062911">
        <w:t xml:space="preserve">studies </w:t>
      </w:r>
      <w:r w:rsidR="008D114E" w:rsidRPr="00062911">
        <w:t xml:space="preserve">on sharing </w:t>
      </w:r>
      <w:r w:rsidR="004825F2" w:rsidRPr="00062911">
        <w:t>with FS indicate the need for separation distances of up to</w:t>
      </w:r>
      <w:r w:rsidR="002155EF" w:rsidRPr="00062911">
        <w:t xml:space="preserve"> 70 km. </w:t>
      </w:r>
      <w:r w:rsidR="004825F2" w:rsidRPr="00062911">
        <w:t xml:space="preserve">It will be difficult to </w:t>
      </w:r>
      <w:r w:rsidR="002155EF" w:rsidRPr="00062911">
        <w:t>ensure</w:t>
      </w:r>
      <w:r w:rsidR="004825F2" w:rsidRPr="00062911">
        <w:t xml:space="preserve"> compatibility of proposed IMT systems with existing FS stations in the same geographical region where FS networks are widely deployed.</w:t>
      </w:r>
    </w:p>
    <w:p w:rsidR="008C6CE7" w:rsidRPr="00062911" w:rsidRDefault="00DF2DA1" w:rsidP="005D6990">
      <w:pPr>
        <w:pStyle w:val="Proposal"/>
      </w:pPr>
      <w:r w:rsidRPr="00062911">
        <w:rPr>
          <w:u w:val="single"/>
        </w:rPr>
        <w:t>NOC</w:t>
      </w:r>
      <w:r w:rsidRPr="00062911">
        <w:tab/>
        <w:t>ARB/25A1A5/7</w:t>
      </w:r>
    </w:p>
    <w:p w:rsidR="00DF2DA1" w:rsidRPr="00062911" w:rsidRDefault="00DF2DA1" w:rsidP="005D6990">
      <w:pPr>
        <w:pStyle w:val="Tabletitle"/>
      </w:pPr>
      <w:r w:rsidRPr="00062911">
        <w:t>4 800-5 570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DF2DA1" w:rsidRPr="00062911" w:rsidTr="00DF2DA1">
        <w:trPr>
          <w:cantSplit/>
          <w:jc w:val="center"/>
        </w:trPr>
        <w:tc>
          <w:tcPr>
            <w:tcW w:w="9304" w:type="dxa"/>
            <w:gridSpan w:val="3"/>
            <w:tcBorders>
              <w:top w:val="single" w:sz="4" w:space="0" w:color="auto"/>
              <w:left w:val="single" w:sz="6" w:space="0" w:color="auto"/>
              <w:bottom w:val="single" w:sz="6" w:space="0" w:color="auto"/>
              <w:right w:val="single" w:sz="6" w:space="0" w:color="auto"/>
            </w:tcBorders>
            <w:hideMark/>
          </w:tcPr>
          <w:p w:rsidR="00DF2DA1" w:rsidRPr="00062911" w:rsidRDefault="00DF2DA1" w:rsidP="005D6990">
            <w:pPr>
              <w:pStyle w:val="Tablehead"/>
            </w:pPr>
            <w:r w:rsidRPr="00062911">
              <w:t>Allocation to services</w:t>
            </w:r>
          </w:p>
        </w:tc>
      </w:tr>
      <w:tr w:rsidR="00DF2DA1" w:rsidRPr="00062911" w:rsidTr="00DF2DA1">
        <w:trPr>
          <w:cantSplit/>
          <w:jc w:val="center"/>
        </w:trPr>
        <w:tc>
          <w:tcPr>
            <w:tcW w:w="3101" w:type="dxa"/>
            <w:tcBorders>
              <w:top w:val="single" w:sz="6" w:space="0" w:color="auto"/>
              <w:left w:val="single" w:sz="6" w:space="0" w:color="auto"/>
              <w:bottom w:val="single" w:sz="6" w:space="0" w:color="auto"/>
              <w:right w:val="single" w:sz="6" w:space="0" w:color="auto"/>
            </w:tcBorders>
            <w:hideMark/>
          </w:tcPr>
          <w:p w:rsidR="00DF2DA1" w:rsidRPr="00062911" w:rsidRDefault="00DF2DA1" w:rsidP="005D6990">
            <w:pPr>
              <w:pStyle w:val="Tablehead"/>
            </w:pPr>
            <w:r w:rsidRPr="00062911">
              <w:t>Region 1</w:t>
            </w:r>
          </w:p>
        </w:tc>
        <w:tc>
          <w:tcPr>
            <w:tcW w:w="3101" w:type="dxa"/>
            <w:tcBorders>
              <w:top w:val="single" w:sz="6" w:space="0" w:color="auto"/>
              <w:left w:val="single" w:sz="6" w:space="0" w:color="auto"/>
              <w:bottom w:val="single" w:sz="6" w:space="0" w:color="auto"/>
              <w:right w:val="single" w:sz="6" w:space="0" w:color="auto"/>
            </w:tcBorders>
            <w:hideMark/>
          </w:tcPr>
          <w:p w:rsidR="00DF2DA1" w:rsidRPr="00062911" w:rsidRDefault="00DF2DA1" w:rsidP="005D6990">
            <w:pPr>
              <w:pStyle w:val="Tablehead"/>
            </w:pPr>
            <w:r w:rsidRPr="00062911">
              <w:t>Region 2</w:t>
            </w:r>
          </w:p>
        </w:tc>
        <w:tc>
          <w:tcPr>
            <w:tcW w:w="3102" w:type="dxa"/>
            <w:tcBorders>
              <w:top w:val="single" w:sz="6" w:space="0" w:color="auto"/>
              <w:left w:val="single" w:sz="6" w:space="0" w:color="auto"/>
              <w:bottom w:val="single" w:sz="6" w:space="0" w:color="auto"/>
              <w:right w:val="single" w:sz="6" w:space="0" w:color="auto"/>
            </w:tcBorders>
            <w:hideMark/>
          </w:tcPr>
          <w:p w:rsidR="00DF2DA1" w:rsidRPr="00062911" w:rsidRDefault="00DF2DA1" w:rsidP="005D6990">
            <w:pPr>
              <w:pStyle w:val="Tablehead"/>
            </w:pPr>
            <w:r w:rsidRPr="00062911">
              <w:t>Region 3</w:t>
            </w:r>
          </w:p>
        </w:tc>
      </w:tr>
      <w:tr w:rsidR="00DF2DA1" w:rsidRPr="00062911" w:rsidTr="00DF2DA1">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DF2DA1" w:rsidRPr="00062911" w:rsidRDefault="00DF2DA1" w:rsidP="005D6990">
            <w:pPr>
              <w:pStyle w:val="TableTextS5"/>
              <w:spacing w:before="60" w:after="60"/>
              <w:rPr>
                <w:color w:val="000000"/>
              </w:rPr>
            </w:pPr>
            <w:r w:rsidRPr="00062911">
              <w:rPr>
                <w:rStyle w:val="Tablefreq"/>
              </w:rPr>
              <w:t>5 350-5 460</w:t>
            </w:r>
            <w:r w:rsidRPr="00062911">
              <w:rPr>
                <w:color w:val="000000"/>
              </w:rPr>
              <w:tab/>
              <w:t xml:space="preserve">EARTH EXPLORATION-SATELLITE (active)  </w:t>
            </w:r>
            <w:r w:rsidRPr="00062911">
              <w:rPr>
                <w:rStyle w:val="Artref"/>
                <w:color w:val="000000"/>
              </w:rPr>
              <w:t>5.448B</w:t>
            </w:r>
          </w:p>
          <w:p w:rsidR="00DF2DA1" w:rsidRPr="00062911" w:rsidRDefault="00DF2DA1" w:rsidP="005D6990">
            <w:pPr>
              <w:pStyle w:val="TableTextS5"/>
              <w:tabs>
                <w:tab w:val="clear" w:pos="567"/>
                <w:tab w:val="clear" w:pos="737"/>
              </w:tabs>
              <w:spacing w:before="60" w:after="60"/>
              <w:rPr>
                <w:rStyle w:val="Artref"/>
                <w:color w:val="000000"/>
              </w:rPr>
            </w:pPr>
            <w:r w:rsidRPr="00062911">
              <w:rPr>
                <w:color w:val="000000"/>
              </w:rPr>
              <w:tab/>
            </w:r>
            <w:r w:rsidRPr="00062911">
              <w:rPr>
                <w:color w:val="000000"/>
              </w:rPr>
              <w:tab/>
            </w:r>
            <w:r w:rsidRPr="00062911">
              <w:t>RADIOLOCATION</w:t>
            </w:r>
            <w:r w:rsidRPr="00062911">
              <w:rPr>
                <w:color w:val="000000"/>
              </w:rPr>
              <w:t xml:space="preserve">  </w:t>
            </w:r>
            <w:r w:rsidRPr="00062911">
              <w:rPr>
                <w:rStyle w:val="Artref"/>
                <w:color w:val="000000"/>
              </w:rPr>
              <w:t>5.448D</w:t>
            </w:r>
          </w:p>
          <w:p w:rsidR="00DF2DA1" w:rsidRPr="00062911" w:rsidRDefault="00DF2DA1" w:rsidP="005D6990">
            <w:pPr>
              <w:pStyle w:val="TableTextS5"/>
              <w:tabs>
                <w:tab w:val="clear" w:pos="567"/>
                <w:tab w:val="clear" w:pos="737"/>
              </w:tabs>
              <w:spacing w:before="60" w:after="60"/>
              <w:rPr>
                <w:color w:val="000000"/>
              </w:rPr>
            </w:pPr>
            <w:r w:rsidRPr="00062911">
              <w:rPr>
                <w:color w:val="000000"/>
              </w:rPr>
              <w:tab/>
            </w:r>
            <w:r w:rsidRPr="00062911">
              <w:rPr>
                <w:color w:val="000000"/>
              </w:rPr>
              <w:tab/>
              <w:t xml:space="preserve">AERONAUTICAL  RADIONAVIGATION  </w:t>
            </w:r>
            <w:r w:rsidRPr="00062911">
              <w:rPr>
                <w:rStyle w:val="Artref"/>
                <w:color w:val="000000"/>
              </w:rPr>
              <w:t>5.449</w:t>
            </w:r>
          </w:p>
          <w:p w:rsidR="00DF2DA1" w:rsidRPr="00062911" w:rsidRDefault="00DF2DA1" w:rsidP="005D6990">
            <w:pPr>
              <w:pStyle w:val="TableTextS5"/>
              <w:tabs>
                <w:tab w:val="clear" w:pos="567"/>
                <w:tab w:val="clear" w:pos="737"/>
              </w:tabs>
              <w:spacing w:before="60" w:after="60"/>
              <w:rPr>
                <w:color w:val="000000"/>
              </w:rPr>
            </w:pPr>
            <w:r w:rsidRPr="00062911">
              <w:rPr>
                <w:rStyle w:val="Artref"/>
                <w:color w:val="000000"/>
              </w:rPr>
              <w:tab/>
            </w:r>
            <w:r w:rsidRPr="00062911">
              <w:rPr>
                <w:rStyle w:val="Artref"/>
                <w:color w:val="000000"/>
              </w:rPr>
              <w:tab/>
            </w:r>
            <w:r w:rsidRPr="00062911">
              <w:rPr>
                <w:color w:val="000000"/>
              </w:rPr>
              <w:t xml:space="preserve">SPACE RESEARCH (active)  </w:t>
            </w:r>
            <w:r w:rsidRPr="00062911">
              <w:rPr>
                <w:rStyle w:val="Artref"/>
                <w:color w:val="000000"/>
              </w:rPr>
              <w:t>5.448C</w:t>
            </w:r>
          </w:p>
        </w:tc>
      </w:tr>
      <w:tr w:rsidR="00DF2DA1" w:rsidRPr="00062911" w:rsidTr="00DF2DA1">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DF2DA1" w:rsidRPr="00062911" w:rsidRDefault="00DF2DA1" w:rsidP="005D6990">
            <w:pPr>
              <w:pStyle w:val="TableTextS5"/>
              <w:spacing w:before="20" w:after="20"/>
              <w:rPr>
                <w:color w:val="000000"/>
              </w:rPr>
            </w:pPr>
            <w:r w:rsidRPr="00062911">
              <w:rPr>
                <w:rStyle w:val="Tablefreq"/>
              </w:rPr>
              <w:t>5 460-5 470</w:t>
            </w:r>
            <w:r w:rsidRPr="00062911">
              <w:rPr>
                <w:color w:val="000000"/>
              </w:rPr>
              <w:tab/>
              <w:t>EARTH EXPLORATION-SATELLITE (active)</w:t>
            </w:r>
          </w:p>
          <w:p w:rsidR="00DF2DA1" w:rsidRPr="00062911" w:rsidRDefault="00DF2DA1" w:rsidP="005D6990">
            <w:pPr>
              <w:pStyle w:val="TableTextS5"/>
              <w:tabs>
                <w:tab w:val="clear" w:pos="567"/>
                <w:tab w:val="clear" w:pos="737"/>
              </w:tabs>
              <w:spacing w:before="20" w:after="20"/>
              <w:rPr>
                <w:color w:val="000000"/>
              </w:rPr>
            </w:pPr>
            <w:r w:rsidRPr="00062911">
              <w:rPr>
                <w:color w:val="000000"/>
              </w:rPr>
              <w:tab/>
            </w:r>
            <w:r w:rsidRPr="00062911">
              <w:rPr>
                <w:color w:val="000000"/>
              </w:rPr>
              <w:tab/>
              <w:t xml:space="preserve">RADIOLOCATION  </w:t>
            </w:r>
            <w:r w:rsidRPr="00062911">
              <w:rPr>
                <w:rStyle w:val="Artref"/>
                <w:color w:val="000000"/>
              </w:rPr>
              <w:t>5.448D</w:t>
            </w:r>
          </w:p>
          <w:p w:rsidR="00DF2DA1" w:rsidRPr="00062911" w:rsidRDefault="00DF2DA1" w:rsidP="005D6990">
            <w:pPr>
              <w:pStyle w:val="TableTextS5"/>
              <w:spacing w:before="20" w:after="20"/>
              <w:rPr>
                <w:color w:val="000000"/>
              </w:rPr>
            </w:pPr>
            <w:r w:rsidRPr="00062911">
              <w:rPr>
                <w:color w:val="000000"/>
              </w:rPr>
              <w:tab/>
            </w:r>
            <w:r w:rsidRPr="00062911">
              <w:rPr>
                <w:color w:val="000000"/>
              </w:rPr>
              <w:tab/>
            </w:r>
            <w:r w:rsidRPr="00062911">
              <w:rPr>
                <w:color w:val="000000"/>
              </w:rPr>
              <w:tab/>
            </w:r>
            <w:r w:rsidRPr="00062911">
              <w:rPr>
                <w:color w:val="000000"/>
              </w:rPr>
              <w:tab/>
              <w:t xml:space="preserve">RADIONAVIGATION  </w:t>
            </w:r>
            <w:r w:rsidRPr="00062911">
              <w:rPr>
                <w:rStyle w:val="Artref"/>
                <w:color w:val="000000"/>
              </w:rPr>
              <w:t>5.449</w:t>
            </w:r>
          </w:p>
          <w:p w:rsidR="00DF2DA1" w:rsidRPr="00062911" w:rsidRDefault="00DF2DA1" w:rsidP="005D6990">
            <w:pPr>
              <w:pStyle w:val="TableTextS5"/>
              <w:tabs>
                <w:tab w:val="clear" w:pos="567"/>
                <w:tab w:val="clear" w:pos="737"/>
              </w:tabs>
              <w:spacing w:before="20" w:after="20"/>
              <w:rPr>
                <w:color w:val="000000"/>
              </w:rPr>
            </w:pPr>
            <w:r w:rsidRPr="00062911">
              <w:rPr>
                <w:color w:val="000000"/>
              </w:rPr>
              <w:tab/>
            </w:r>
            <w:r w:rsidRPr="00062911">
              <w:rPr>
                <w:color w:val="000000"/>
              </w:rPr>
              <w:tab/>
              <w:t>SPACE</w:t>
            </w:r>
            <w:r w:rsidRPr="00062911">
              <w:t xml:space="preserve"> RESEARCH (active)</w:t>
            </w:r>
          </w:p>
          <w:p w:rsidR="00DF2DA1" w:rsidRPr="00062911" w:rsidRDefault="00DF2DA1" w:rsidP="005D6990">
            <w:pPr>
              <w:pStyle w:val="TableTextS5"/>
              <w:tabs>
                <w:tab w:val="clear" w:pos="567"/>
                <w:tab w:val="clear" w:pos="737"/>
              </w:tabs>
              <w:spacing w:before="20" w:after="20"/>
              <w:rPr>
                <w:rStyle w:val="Artref"/>
                <w:color w:val="000000"/>
              </w:rPr>
            </w:pPr>
            <w:r w:rsidRPr="00062911">
              <w:rPr>
                <w:color w:val="000000"/>
              </w:rPr>
              <w:tab/>
            </w:r>
            <w:r w:rsidRPr="00062911">
              <w:rPr>
                <w:color w:val="000000"/>
              </w:rPr>
              <w:tab/>
            </w:r>
            <w:r w:rsidRPr="00062911">
              <w:rPr>
                <w:rStyle w:val="Artref"/>
                <w:color w:val="000000"/>
              </w:rPr>
              <w:t>5.448B</w:t>
            </w:r>
          </w:p>
        </w:tc>
      </w:tr>
    </w:tbl>
    <w:p w:rsidR="008C6CE7" w:rsidRPr="00062911" w:rsidRDefault="00DF2DA1" w:rsidP="008D114E">
      <w:pPr>
        <w:pStyle w:val="Reasons"/>
      </w:pPr>
      <w:r w:rsidRPr="00062911">
        <w:rPr>
          <w:b/>
          <w:bCs/>
        </w:rPr>
        <w:t>Reasons:</w:t>
      </w:r>
      <w:r w:rsidRPr="00062911">
        <w:tab/>
      </w:r>
      <w:r w:rsidR="008D114E" w:rsidRPr="00062911">
        <w:t xml:space="preserve">No change concerning the frequency band 5 350-5 470 MHz, and this is the </w:t>
      </w:r>
      <w:r w:rsidR="004825F2" w:rsidRPr="00062911">
        <w:t>only m</w:t>
      </w:r>
      <w:r w:rsidR="005C5E92">
        <w:t>ethod for this band</w:t>
      </w:r>
      <w:bookmarkStart w:id="11" w:name="_GoBack"/>
      <w:bookmarkEnd w:id="11"/>
      <w:r w:rsidR="004825F2" w:rsidRPr="00062911">
        <w:t>, because of the following pending issues:</w:t>
      </w:r>
    </w:p>
    <w:p w:rsidR="00E5227D" w:rsidRPr="00062911" w:rsidRDefault="00E5227D" w:rsidP="00EE77D1">
      <w:pPr>
        <w:pStyle w:val="Reasons"/>
        <w:ind w:left="1134" w:hanging="1134"/>
      </w:pPr>
      <w:r w:rsidRPr="00062911">
        <w:t>a)</w:t>
      </w:r>
      <w:r w:rsidRPr="00062911">
        <w:tab/>
      </w:r>
      <w:r w:rsidR="00EE77D1" w:rsidRPr="00062911">
        <w:t>S</w:t>
      </w:r>
      <w:r w:rsidRPr="00062911">
        <w:t xml:space="preserve">haring between RLAN and EESS (active) systems </w:t>
      </w:r>
      <w:r w:rsidRPr="00062911">
        <w:rPr>
          <w:rFonts w:eastAsia="Calibri"/>
        </w:rPr>
        <w:t xml:space="preserve">in the 5 350-5 470 MHz frequency band would not </w:t>
      </w:r>
      <w:r w:rsidRPr="00062911">
        <w:t xml:space="preserve">be feasible. </w:t>
      </w:r>
      <w:r w:rsidRPr="00062911">
        <w:rPr>
          <w:rFonts w:eastAsia="Calibri"/>
        </w:rPr>
        <w:t xml:space="preserve">Sharing </w:t>
      </w:r>
      <w:r w:rsidRPr="00062911">
        <w:t>may only be feasible if additional RLAN mitigation measures are implemented, but n</w:t>
      </w:r>
      <w:r w:rsidRPr="00062911">
        <w:rPr>
          <w:rFonts w:eastAsia="Calibri"/>
        </w:rPr>
        <w:t>o agreement was reached on the applicability of additional RLAN mitigation techniques.</w:t>
      </w:r>
      <w:r w:rsidRPr="00062911">
        <w:t xml:space="preserve"> </w:t>
      </w:r>
    </w:p>
    <w:p w:rsidR="00E5227D" w:rsidRPr="00062911" w:rsidRDefault="00E5227D" w:rsidP="00EE77D1">
      <w:pPr>
        <w:pStyle w:val="Reasons"/>
        <w:ind w:left="1134" w:hanging="1134"/>
      </w:pPr>
      <w:r w:rsidRPr="00062911">
        <w:t xml:space="preserve">b) </w:t>
      </w:r>
      <w:r w:rsidRPr="00062911">
        <w:tab/>
      </w:r>
      <w:r w:rsidRPr="00062911">
        <w:rPr>
          <w:rFonts w:eastAsia="Calibri"/>
        </w:rPr>
        <w:t xml:space="preserve">The regulatory provisions </w:t>
      </w:r>
      <w:r w:rsidR="00EE77D1" w:rsidRPr="00062911">
        <w:rPr>
          <w:rFonts w:eastAsia="Calibri"/>
        </w:rPr>
        <w:t>for</w:t>
      </w:r>
      <w:r w:rsidRPr="00062911">
        <w:rPr>
          <w:rFonts w:eastAsia="Calibri"/>
        </w:rPr>
        <w:t xml:space="preserve"> the 5 150-5 350 MHz and 5 470</w:t>
      </w:r>
      <w:r w:rsidRPr="00062911">
        <w:rPr>
          <w:rFonts w:eastAsia="Calibri"/>
        </w:rPr>
        <w:noBreakHyphen/>
        <w:t xml:space="preserve">5 725 MHz frequency bands contained in Resolution 229 (Rev.WRC-12) are insufficient to ensure protection of certain radar types in the 5 350-5 470 MHz frequency band. Some </w:t>
      </w:r>
      <w:r w:rsidRPr="00062911">
        <w:t>additional RLAN mitigation techniques to enable sharing are being studied by expert groups in ITU-R but no conclusions can be drawn at this time.</w:t>
      </w:r>
    </w:p>
    <w:p w:rsidR="008C6CE7" w:rsidRPr="00062911" w:rsidRDefault="00DF2DA1" w:rsidP="005D6990">
      <w:pPr>
        <w:pStyle w:val="Proposal"/>
      </w:pPr>
      <w:r w:rsidRPr="00062911">
        <w:rPr>
          <w:u w:val="single"/>
        </w:rPr>
        <w:t>NOC</w:t>
      </w:r>
      <w:r w:rsidRPr="00062911">
        <w:tab/>
        <w:t>ARB/25A1A5/8</w:t>
      </w:r>
    </w:p>
    <w:p w:rsidR="00DF2DA1" w:rsidRPr="00062911" w:rsidRDefault="00DF2DA1" w:rsidP="005D6990">
      <w:pPr>
        <w:pStyle w:val="Tabletitle"/>
      </w:pPr>
      <w:r w:rsidRPr="00062911">
        <w:t>5 570-7 250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DF2DA1" w:rsidRPr="00062911" w:rsidTr="00DF2DA1">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DF2DA1" w:rsidRPr="00062911" w:rsidRDefault="00DF2DA1" w:rsidP="005D6990">
            <w:pPr>
              <w:pStyle w:val="Tablehead"/>
            </w:pPr>
            <w:r w:rsidRPr="00062911">
              <w:t>Allocation to services</w:t>
            </w:r>
          </w:p>
        </w:tc>
      </w:tr>
      <w:tr w:rsidR="00DF2DA1" w:rsidRPr="00062911" w:rsidTr="00DF2DA1">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DF2DA1" w:rsidRPr="00062911" w:rsidRDefault="00DF2DA1" w:rsidP="005D6990">
            <w:pPr>
              <w:pStyle w:val="Tablehead"/>
            </w:pPr>
            <w:r w:rsidRPr="00062911">
              <w:t>Region 1</w:t>
            </w:r>
          </w:p>
        </w:tc>
        <w:tc>
          <w:tcPr>
            <w:tcW w:w="3101" w:type="dxa"/>
            <w:tcBorders>
              <w:top w:val="single" w:sz="4" w:space="0" w:color="auto"/>
              <w:left w:val="single" w:sz="6" w:space="0" w:color="auto"/>
              <w:bottom w:val="single" w:sz="6" w:space="0" w:color="auto"/>
              <w:right w:val="single" w:sz="6" w:space="0" w:color="auto"/>
            </w:tcBorders>
            <w:hideMark/>
          </w:tcPr>
          <w:p w:rsidR="00DF2DA1" w:rsidRPr="00062911" w:rsidRDefault="00DF2DA1" w:rsidP="005D6990">
            <w:pPr>
              <w:pStyle w:val="Tablehead"/>
            </w:pPr>
            <w:r w:rsidRPr="00062911">
              <w:t>Region 2</w:t>
            </w:r>
          </w:p>
        </w:tc>
        <w:tc>
          <w:tcPr>
            <w:tcW w:w="3102" w:type="dxa"/>
            <w:tcBorders>
              <w:top w:val="single" w:sz="4" w:space="0" w:color="auto"/>
              <w:left w:val="single" w:sz="6" w:space="0" w:color="auto"/>
              <w:bottom w:val="single" w:sz="6" w:space="0" w:color="auto"/>
              <w:right w:val="single" w:sz="6" w:space="0" w:color="auto"/>
            </w:tcBorders>
            <w:hideMark/>
          </w:tcPr>
          <w:p w:rsidR="00DF2DA1" w:rsidRPr="00062911" w:rsidRDefault="00DF2DA1" w:rsidP="005D6990">
            <w:pPr>
              <w:pStyle w:val="Tablehead"/>
            </w:pPr>
            <w:r w:rsidRPr="00062911">
              <w:t>Region 3</w:t>
            </w:r>
          </w:p>
        </w:tc>
      </w:tr>
      <w:tr w:rsidR="00DF2DA1" w:rsidRPr="00062911" w:rsidTr="00DF2DA1">
        <w:trPr>
          <w:cantSplit/>
          <w:jc w:val="center"/>
        </w:trPr>
        <w:tc>
          <w:tcPr>
            <w:tcW w:w="3101" w:type="dxa"/>
            <w:tcBorders>
              <w:top w:val="single" w:sz="4" w:space="0" w:color="auto"/>
              <w:left w:val="single" w:sz="6" w:space="0" w:color="auto"/>
              <w:bottom w:val="nil"/>
              <w:right w:val="single" w:sz="6" w:space="0" w:color="auto"/>
            </w:tcBorders>
            <w:hideMark/>
          </w:tcPr>
          <w:p w:rsidR="00DF2DA1" w:rsidRPr="00062911" w:rsidRDefault="00DF2DA1" w:rsidP="005D6990">
            <w:pPr>
              <w:pStyle w:val="TableTextS5"/>
              <w:spacing w:before="60" w:after="20"/>
              <w:rPr>
                <w:rStyle w:val="Tablefreq"/>
              </w:rPr>
            </w:pPr>
            <w:r w:rsidRPr="00062911">
              <w:rPr>
                <w:rStyle w:val="Tablefreq"/>
              </w:rPr>
              <w:t>5 725-5 830</w:t>
            </w:r>
          </w:p>
          <w:p w:rsidR="00DF2DA1" w:rsidRPr="00062911" w:rsidRDefault="00DF2DA1" w:rsidP="005D6990">
            <w:pPr>
              <w:pStyle w:val="TableTextS5"/>
              <w:spacing w:before="60" w:after="20"/>
              <w:ind w:left="170" w:hanging="170"/>
              <w:rPr>
                <w:color w:val="000000"/>
              </w:rPr>
            </w:pPr>
            <w:r w:rsidRPr="00062911">
              <w:rPr>
                <w:color w:val="000000"/>
              </w:rPr>
              <w:t>FIXED-SATELLITE</w:t>
            </w:r>
            <w:r w:rsidRPr="00062911">
              <w:rPr>
                <w:color w:val="000000"/>
              </w:rPr>
              <w:br/>
              <w:t>(Earth-to-space)</w:t>
            </w:r>
          </w:p>
          <w:p w:rsidR="00DF2DA1" w:rsidRPr="00062911" w:rsidRDefault="00DF2DA1" w:rsidP="005D6990">
            <w:pPr>
              <w:pStyle w:val="TableTextS5"/>
              <w:spacing w:before="60" w:after="20"/>
              <w:rPr>
                <w:color w:val="000000"/>
              </w:rPr>
            </w:pPr>
            <w:r w:rsidRPr="00062911">
              <w:rPr>
                <w:color w:val="000000"/>
              </w:rPr>
              <w:t>RADIOLOCATION</w:t>
            </w:r>
          </w:p>
          <w:p w:rsidR="00DF2DA1" w:rsidRPr="00062911" w:rsidRDefault="00DF2DA1" w:rsidP="005D6990">
            <w:pPr>
              <w:pStyle w:val="TableTextS5"/>
              <w:spacing w:before="60" w:after="20"/>
              <w:rPr>
                <w:color w:val="000000"/>
              </w:rPr>
            </w:pPr>
            <w:r w:rsidRPr="00062911">
              <w:rPr>
                <w:color w:val="000000"/>
              </w:rPr>
              <w:t>Amateur</w:t>
            </w:r>
          </w:p>
        </w:tc>
        <w:tc>
          <w:tcPr>
            <w:tcW w:w="6203" w:type="dxa"/>
            <w:gridSpan w:val="2"/>
            <w:tcBorders>
              <w:top w:val="single" w:sz="4" w:space="0" w:color="auto"/>
              <w:left w:val="single" w:sz="6" w:space="0" w:color="auto"/>
              <w:bottom w:val="nil"/>
              <w:right w:val="single" w:sz="6" w:space="0" w:color="auto"/>
            </w:tcBorders>
            <w:hideMark/>
          </w:tcPr>
          <w:p w:rsidR="00DF2DA1" w:rsidRPr="00062911" w:rsidRDefault="00DF2DA1" w:rsidP="005D6990">
            <w:pPr>
              <w:pStyle w:val="TableTextS5"/>
              <w:tabs>
                <w:tab w:val="clear" w:pos="170"/>
              </w:tabs>
              <w:spacing w:before="60" w:after="20"/>
              <w:rPr>
                <w:rStyle w:val="Tablefreq"/>
              </w:rPr>
            </w:pPr>
            <w:r w:rsidRPr="00062911">
              <w:rPr>
                <w:rStyle w:val="Tablefreq"/>
              </w:rPr>
              <w:t>5 725-5 830</w:t>
            </w:r>
          </w:p>
          <w:p w:rsidR="00DF2DA1" w:rsidRPr="00062911" w:rsidRDefault="00DF2DA1" w:rsidP="005D6990">
            <w:pPr>
              <w:pStyle w:val="TableTextS5"/>
              <w:tabs>
                <w:tab w:val="clear" w:pos="170"/>
                <w:tab w:val="left" w:pos="459"/>
              </w:tabs>
              <w:spacing w:before="60" w:after="20"/>
              <w:rPr>
                <w:color w:val="000000"/>
              </w:rPr>
            </w:pPr>
            <w:r w:rsidRPr="00062911">
              <w:rPr>
                <w:color w:val="000000"/>
              </w:rPr>
              <w:tab/>
              <w:t>RADIOLOCATION</w:t>
            </w:r>
          </w:p>
          <w:p w:rsidR="00DF2DA1" w:rsidRPr="00062911" w:rsidRDefault="00DF2DA1" w:rsidP="005D6990">
            <w:pPr>
              <w:pStyle w:val="TableTextS5"/>
              <w:tabs>
                <w:tab w:val="clear" w:pos="170"/>
                <w:tab w:val="left" w:pos="459"/>
              </w:tabs>
              <w:spacing w:before="60" w:after="20"/>
              <w:rPr>
                <w:color w:val="000000"/>
              </w:rPr>
            </w:pPr>
            <w:r w:rsidRPr="00062911">
              <w:rPr>
                <w:color w:val="000000"/>
              </w:rPr>
              <w:tab/>
              <w:t>Amateur</w:t>
            </w:r>
          </w:p>
        </w:tc>
      </w:tr>
      <w:tr w:rsidR="00DF2DA1" w:rsidRPr="00062911" w:rsidTr="00DF2DA1">
        <w:trPr>
          <w:cantSplit/>
          <w:jc w:val="center"/>
        </w:trPr>
        <w:tc>
          <w:tcPr>
            <w:tcW w:w="3101" w:type="dxa"/>
            <w:tcBorders>
              <w:top w:val="nil"/>
              <w:left w:val="single" w:sz="6" w:space="0" w:color="auto"/>
              <w:bottom w:val="single" w:sz="4" w:space="0" w:color="auto"/>
              <w:right w:val="single" w:sz="6" w:space="0" w:color="auto"/>
            </w:tcBorders>
            <w:hideMark/>
          </w:tcPr>
          <w:p w:rsidR="00DF2DA1" w:rsidRPr="00062911" w:rsidRDefault="00DF2DA1" w:rsidP="005D6990">
            <w:pPr>
              <w:pStyle w:val="TableTextS5"/>
              <w:spacing w:before="60" w:after="20"/>
              <w:rPr>
                <w:color w:val="000000"/>
              </w:rPr>
            </w:pPr>
            <w:r w:rsidRPr="00062911">
              <w:rPr>
                <w:rStyle w:val="Artref"/>
                <w:color w:val="000000"/>
              </w:rPr>
              <w:t>5.150</w:t>
            </w:r>
            <w:r w:rsidRPr="00062911">
              <w:rPr>
                <w:color w:val="000000"/>
              </w:rPr>
              <w:t xml:space="preserve">  </w:t>
            </w:r>
            <w:r w:rsidRPr="00062911">
              <w:rPr>
                <w:rStyle w:val="Artref"/>
                <w:color w:val="000000"/>
              </w:rPr>
              <w:t>5.451</w:t>
            </w:r>
            <w:r w:rsidRPr="00062911">
              <w:rPr>
                <w:color w:val="000000"/>
              </w:rPr>
              <w:t xml:space="preserve">  </w:t>
            </w:r>
            <w:r w:rsidRPr="00062911">
              <w:rPr>
                <w:rStyle w:val="Artref"/>
                <w:color w:val="000000"/>
              </w:rPr>
              <w:t>5.453  5.455</w:t>
            </w:r>
            <w:r w:rsidRPr="00062911">
              <w:rPr>
                <w:color w:val="000000"/>
              </w:rPr>
              <w:t xml:space="preserve">  </w:t>
            </w:r>
            <w:r w:rsidRPr="00062911">
              <w:rPr>
                <w:rStyle w:val="Artref"/>
                <w:color w:val="000000"/>
              </w:rPr>
              <w:t>5.456</w:t>
            </w:r>
          </w:p>
        </w:tc>
        <w:tc>
          <w:tcPr>
            <w:tcW w:w="6203" w:type="dxa"/>
            <w:gridSpan w:val="2"/>
            <w:tcBorders>
              <w:top w:val="nil"/>
              <w:left w:val="single" w:sz="6" w:space="0" w:color="auto"/>
              <w:bottom w:val="single" w:sz="4" w:space="0" w:color="auto"/>
              <w:right w:val="single" w:sz="6" w:space="0" w:color="auto"/>
            </w:tcBorders>
            <w:hideMark/>
          </w:tcPr>
          <w:p w:rsidR="00DF2DA1" w:rsidRPr="00062911" w:rsidRDefault="00DF2DA1" w:rsidP="005D6990">
            <w:pPr>
              <w:pStyle w:val="TableTextS5"/>
              <w:tabs>
                <w:tab w:val="clear" w:pos="170"/>
                <w:tab w:val="left" w:pos="459"/>
              </w:tabs>
              <w:spacing w:before="60" w:after="20"/>
              <w:rPr>
                <w:color w:val="000000"/>
              </w:rPr>
            </w:pPr>
            <w:r w:rsidRPr="00062911">
              <w:rPr>
                <w:color w:val="000000"/>
              </w:rPr>
              <w:tab/>
            </w:r>
            <w:r w:rsidRPr="00062911">
              <w:rPr>
                <w:rStyle w:val="Artref"/>
                <w:color w:val="000000"/>
              </w:rPr>
              <w:t>5.150</w:t>
            </w:r>
            <w:r w:rsidRPr="00062911">
              <w:rPr>
                <w:color w:val="000000"/>
              </w:rPr>
              <w:t xml:space="preserve">  </w:t>
            </w:r>
            <w:r w:rsidRPr="00062911">
              <w:rPr>
                <w:rStyle w:val="Artref"/>
                <w:color w:val="000000"/>
              </w:rPr>
              <w:t>5.453</w:t>
            </w:r>
            <w:r w:rsidRPr="00062911">
              <w:rPr>
                <w:color w:val="000000"/>
              </w:rPr>
              <w:t xml:space="preserve">  </w:t>
            </w:r>
            <w:r w:rsidRPr="00062911">
              <w:rPr>
                <w:rStyle w:val="Artref"/>
                <w:color w:val="000000"/>
              </w:rPr>
              <w:t>5.455</w:t>
            </w:r>
          </w:p>
        </w:tc>
      </w:tr>
      <w:tr w:rsidR="00DF2DA1" w:rsidRPr="00062911" w:rsidTr="00DF2DA1">
        <w:trPr>
          <w:cantSplit/>
          <w:jc w:val="center"/>
        </w:trPr>
        <w:tc>
          <w:tcPr>
            <w:tcW w:w="3101" w:type="dxa"/>
            <w:tcBorders>
              <w:top w:val="single" w:sz="4" w:space="0" w:color="auto"/>
              <w:left w:val="single" w:sz="4" w:space="0" w:color="auto"/>
              <w:bottom w:val="nil"/>
              <w:right w:val="single" w:sz="4" w:space="0" w:color="auto"/>
            </w:tcBorders>
            <w:hideMark/>
          </w:tcPr>
          <w:p w:rsidR="00DF2DA1" w:rsidRPr="00062911" w:rsidRDefault="00DF2DA1" w:rsidP="005D6990">
            <w:pPr>
              <w:pStyle w:val="TableTextS5"/>
              <w:spacing w:before="60" w:after="20"/>
              <w:rPr>
                <w:rStyle w:val="Tablefreq"/>
              </w:rPr>
            </w:pPr>
            <w:r w:rsidRPr="00062911">
              <w:rPr>
                <w:rStyle w:val="Tablefreq"/>
              </w:rPr>
              <w:t>5 830-5 850</w:t>
            </w:r>
          </w:p>
          <w:p w:rsidR="00DF2DA1" w:rsidRPr="00062911" w:rsidRDefault="00DF2DA1" w:rsidP="005D6990">
            <w:pPr>
              <w:pStyle w:val="TableTextS5"/>
              <w:spacing w:before="60" w:after="20"/>
              <w:ind w:left="170" w:hanging="170"/>
              <w:rPr>
                <w:color w:val="000000"/>
              </w:rPr>
            </w:pPr>
            <w:r w:rsidRPr="00062911">
              <w:rPr>
                <w:color w:val="000000"/>
              </w:rPr>
              <w:t>FIXED-SATELLITE</w:t>
            </w:r>
            <w:r w:rsidRPr="00062911">
              <w:rPr>
                <w:color w:val="000000"/>
              </w:rPr>
              <w:br/>
              <w:t>(Earth-to-space)</w:t>
            </w:r>
          </w:p>
          <w:p w:rsidR="00DF2DA1" w:rsidRPr="00062911" w:rsidRDefault="00DF2DA1" w:rsidP="005D6990">
            <w:pPr>
              <w:pStyle w:val="TableTextS5"/>
              <w:spacing w:before="60" w:after="20"/>
              <w:rPr>
                <w:color w:val="000000"/>
              </w:rPr>
            </w:pPr>
            <w:r w:rsidRPr="00062911">
              <w:rPr>
                <w:color w:val="000000"/>
              </w:rPr>
              <w:t>RADIOLOCATION</w:t>
            </w:r>
          </w:p>
          <w:p w:rsidR="00DF2DA1" w:rsidRPr="00062911" w:rsidRDefault="00DF2DA1" w:rsidP="005D6990">
            <w:pPr>
              <w:pStyle w:val="TableTextS5"/>
              <w:spacing w:before="60" w:after="20"/>
              <w:rPr>
                <w:color w:val="000000"/>
              </w:rPr>
            </w:pPr>
            <w:r w:rsidRPr="00062911">
              <w:rPr>
                <w:color w:val="000000"/>
              </w:rPr>
              <w:t>Amateur</w:t>
            </w:r>
          </w:p>
          <w:p w:rsidR="00DF2DA1" w:rsidRPr="00062911" w:rsidRDefault="00DF2DA1" w:rsidP="005D6990">
            <w:pPr>
              <w:pStyle w:val="TableTextS5"/>
              <w:spacing w:before="60" w:after="20"/>
              <w:rPr>
                <w:color w:val="000000"/>
              </w:rPr>
            </w:pPr>
            <w:r w:rsidRPr="00062911">
              <w:rPr>
                <w:color w:val="000000"/>
              </w:rPr>
              <w:t>Amateur-satellite (space-to-Earth)</w:t>
            </w:r>
          </w:p>
        </w:tc>
        <w:tc>
          <w:tcPr>
            <w:tcW w:w="6203" w:type="dxa"/>
            <w:gridSpan w:val="2"/>
            <w:tcBorders>
              <w:top w:val="single" w:sz="4" w:space="0" w:color="auto"/>
              <w:left w:val="single" w:sz="4" w:space="0" w:color="auto"/>
              <w:bottom w:val="nil"/>
              <w:right w:val="single" w:sz="4" w:space="0" w:color="auto"/>
            </w:tcBorders>
            <w:hideMark/>
          </w:tcPr>
          <w:p w:rsidR="00DF2DA1" w:rsidRPr="00062911" w:rsidRDefault="00DF2DA1" w:rsidP="005D6990">
            <w:pPr>
              <w:pStyle w:val="TableTextS5"/>
              <w:tabs>
                <w:tab w:val="clear" w:pos="170"/>
              </w:tabs>
              <w:spacing w:before="60" w:after="20"/>
              <w:rPr>
                <w:rStyle w:val="Tablefreq"/>
              </w:rPr>
            </w:pPr>
            <w:r w:rsidRPr="00062911">
              <w:rPr>
                <w:rStyle w:val="Tablefreq"/>
              </w:rPr>
              <w:t>5 830-5 850</w:t>
            </w:r>
          </w:p>
          <w:p w:rsidR="00DF2DA1" w:rsidRPr="00062911" w:rsidRDefault="00DF2DA1" w:rsidP="005D6990">
            <w:pPr>
              <w:pStyle w:val="TableTextS5"/>
              <w:tabs>
                <w:tab w:val="clear" w:pos="170"/>
                <w:tab w:val="left" w:pos="459"/>
              </w:tabs>
              <w:spacing w:before="60" w:after="20"/>
              <w:rPr>
                <w:color w:val="000000"/>
              </w:rPr>
            </w:pPr>
            <w:r w:rsidRPr="00062911">
              <w:rPr>
                <w:color w:val="000000"/>
              </w:rPr>
              <w:tab/>
              <w:t>RADIOLOCATION</w:t>
            </w:r>
          </w:p>
          <w:p w:rsidR="00DF2DA1" w:rsidRPr="00062911" w:rsidRDefault="00DF2DA1" w:rsidP="005D6990">
            <w:pPr>
              <w:pStyle w:val="TableTextS5"/>
              <w:tabs>
                <w:tab w:val="clear" w:pos="170"/>
                <w:tab w:val="left" w:pos="459"/>
              </w:tabs>
              <w:spacing w:before="60" w:after="20"/>
              <w:rPr>
                <w:color w:val="000000"/>
              </w:rPr>
            </w:pPr>
            <w:r w:rsidRPr="00062911">
              <w:rPr>
                <w:color w:val="000000"/>
              </w:rPr>
              <w:tab/>
              <w:t>Amateur</w:t>
            </w:r>
          </w:p>
          <w:p w:rsidR="00DF2DA1" w:rsidRPr="00062911" w:rsidRDefault="00DF2DA1" w:rsidP="005D6990">
            <w:pPr>
              <w:pStyle w:val="TableTextS5"/>
              <w:tabs>
                <w:tab w:val="clear" w:pos="170"/>
                <w:tab w:val="left" w:pos="459"/>
              </w:tabs>
              <w:spacing w:before="60" w:after="20"/>
              <w:rPr>
                <w:color w:val="000000"/>
              </w:rPr>
            </w:pPr>
            <w:r w:rsidRPr="00062911">
              <w:rPr>
                <w:color w:val="000000"/>
              </w:rPr>
              <w:tab/>
              <w:t>Amateur-satellite (space-to-Earth)</w:t>
            </w:r>
          </w:p>
        </w:tc>
      </w:tr>
      <w:tr w:rsidR="00DF2DA1" w:rsidRPr="00062911" w:rsidTr="00DF2DA1">
        <w:trPr>
          <w:cantSplit/>
          <w:jc w:val="center"/>
        </w:trPr>
        <w:tc>
          <w:tcPr>
            <w:tcW w:w="3101" w:type="dxa"/>
            <w:tcBorders>
              <w:top w:val="nil"/>
              <w:left w:val="single" w:sz="6" w:space="0" w:color="auto"/>
              <w:bottom w:val="single" w:sz="6" w:space="0" w:color="auto"/>
              <w:right w:val="single" w:sz="6" w:space="0" w:color="auto"/>
            </w:tcBorders>
            <w:hideMark/>
          </w:tcPr>
          <w:p w:rsidR="00DF2DA1" w:rsidRPr="00062911" w:rsidRDefault="00DF2DA1" w:rsidP="005D6990">
            <w:pPr>
              <w:pStyle w:val="TableTextS5"/>
              <w:spacing w:before="60" w:after="20"/>
              <w:rPr>
                <w:color w:val="000000"/>
              </w:rPr>
            </w:pPr>
            <w:r w:rsidRPr="00062911">
              <w:rPr>
                <w:rStyle w:val="Artref"/>
                <w:color w:val="000000"/>
              </w:rPr>
              <w:t>5.150</w:t>
            </w:r>
            <w:r w:rsidRPr="00062911">
              <w:rPr>
                <w:color w:val="000000"/>
              </w:rPr>
              <w:t xml:space="preserve">  </w:t>
            </w:r>
            <w:r w:rsidRPr="00062911">
              <w:rPr>
                <w:rStyle w:val="Artref"/>
                <w:color w:val="000000"/>
              </w:rPr>
              <w:t>5.451</w:t>
            </w:r>
            <w:r w:rsidRPr="00062911">
              <w:rPr>
                <w:color w:val="000000"/>
              </w:rPr>
              <w:t xml:space="preserve">  </w:t>
            </w:r>
            <w:r w:rsidRPr="00062911">
              <w:rPr>
                <w:rStyle w:val="Artref"/>
                <w:color w:val="000000"/>
              </w:rPr>
              <w:t>5.453</w:t>
            </w:r>
            <w:r w:rsidRPr="00062911">
              <w:rPr>
                <w:color w:val="000000"/>
              </w:rPr>
              <w:t xml:space="preserve">  </w:t>
            </w:r>
            <w:r w:rsidRPr="00062911">
              <w:rPr>
                <w:rStyle w:val="Artref"/>
                <w:color w:val="000000"/>
              </w:rPr>
              <w:t>5.455</w:t>
            </w:r>
            <w:r w:rsidRPr="00062911">
              <w:rPr>
                <w:color w:val="000000"/>
              </w:rPr>
              <w:t xml:space="preserve">  </w:t>
            </w:r>
            <w:r w:rsidRPr="00062911">
              <w:rPr>
                <w:rStyle w:val="Artref"/>
                <w:color w:val="000000"/>
              </w:rPr>
              <w:t>5.456</w:t>
            </w:r>
          </w:p>
        </w:tc>
        <w:tc>
          <w:tcPr>
            <w:tcW w:w="6203" w:type="dxa"/>
            <w:gridSpan w:val="2"/>
            <w:tcBorders>
              <w:top w:val="nil"/>
              <w:left w:val="single" w:sz="6" w:space="0" w:color="auto"/>
              <w:bottom w:val="single" w:sz="6" w:space="0" w:color="auto"/>
              <w:right w:val="single" w:sz="6" w:space="0" w:color="auto"/>
            </w:tcBorders>
            <w:hideMark/>
          </w:tcPr>
          <w:p w:rsidR="00DF2DA1" w:rsidRPr="00062911" w:rsidRDefault="00DF2DA1" w:rsidP="005D6990">
            <w:pPr>
              <w:pStyle w:val="TableTextS5"/>
              <w:tabs>
                <w:tab w:val="clear" w:pos="170"/>
                <w:tab w:val="left" w:pos="459"/>
              </w:tabs>
              <w:spacing w:before="60" w:after="20"/>
              <w:rPr>
                <w:color w:val="000000"/>
              </w:rPr>
            </w:pPr>
            <w:r w:rsidRPr="00062911">
              <w:rPr>
                <w:color w:val="000000"/>
              </w:rPr>
              <w:tab/>
            </w:r>
            <w:r w:rsidRPr="00062911">
              <w:rPr>
                <w:rStyle w:val="Artref"/>
                <w:color w:val="000000"/>
              </w:rPr>
              <w:t>5.150</w:t>
            </w:r>
            <w:r w:rsidRPr="00062911">
              <w:rPr>
                <w:color w:val="000000"/>
              </w:rPr>
              <w:t xml:space="preserve">  </w:t>
            </w:r>
            <w:r w:rsidRPr="00062911">
              <w:rPr>
                <w:rStyle w:val="Artref"/>
                <w:color w:val="000000"/>
              </w:rPr>
              <w:t>5.453</w:t>
            </w:r>
            <w:r w:rsidRPr="00062911">
              <w:rPr>
                <w:color w:val="000000"/>
              </w:rPr>
              <w:t xml:space="preserve">  </w:t>
            </w:r>
            <w:r w:rsidRPr="00062911">
              <w:rPr>
                <w:rStyle w:val="Artref"/>
                <w:color w:val="000000"/>
              </w:rPr>
              <w:t>5.455</w:t>
            </w:r>
          </w:p>
        </w:tc>
      </w:tr>
    </w:tbl>
    <w:p w:rsidR="008C6CE7" w:rsidRPr="00062911" w:rsidRDefault="00DF2DA1" w:rsidP="008D114E">
      <w:pPr>
        <w:pStyle w:val="Reasons"/>
      </w:pPr>
      <w:r w:rsidRPr="00062911">
        <w:rPr>
          <w:b/>
          <w:bCs/>
        </w:rPr>
        <w:t>Reasons:</w:t>
      </w:r>
      <w:r w:rsidRPr="00062911">
        <w:tab/>
      </w:r>
      <w:r w:rsidR="008D114E" w:rsidRPr="00062911">
        <w:t xml:space="preserve">No change concerning the frequency band 5 725-5 850 MHz, and this is the </w:t>
      </w:r>
      <w:r w:rsidR="007146B3" w:rsidRPr="00062911">
        <w:t>only method for this band, because of the failure to reach agreement on the conclusions of the studies submitted.</w:t>
      </w:r>
    </w:p>
    <w:p w:rsidR="008C6CE7" w:rsidRPr="00062911" w:rsidRDefault="00DF2DA1" w:rsidP="005D6990">
      <w:pPr>
        <w:pStyle w:val="Proposal"/>
      </w:pPr>
      <w:r w:rsidRPr="00062911">
        <w:rPr>
          <w:u w:val="single"/>
        </w:rPr>
        <w:t>NOC</w:t>
      </w:r>
      <w:r w:rsidRPr="00062911">
        <w:tab/>
        <w:t>ARB/25A1A5/9</w:t>
      </w:r>
    </w:p>
    <w:p w:rsidR="00DF2DA1" w:rsidRPr="00062911" w:rsidRDefault="00DF2DA1" w:rsidP="005D6990">
      <w:pPr>
        <w:pStyle w:val="Tabletitle"/>
      </w:pPr>
      <w:r w:rsidRPr="00062911">
        <w:t>5 570-7 250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DF2DA1" w:rsidRPr="00062911" w:rsidTr="00DF2DA1">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DF2DA1" w:rsidRPr="00062911" w:rsidRDefault="00DF2DA1" w:rsidP="005D6990">
            <w:pPr>
              <w:pStyle w:val="Tablehead"/>
            </w:pPr>
            <w:r w:rsidRPr="00062911">
              <w:t>Allocation to services</w:t>
            </w:r>
          </w:p>
        </w:tc>
      </w:tr>
      <w:tr w:rsidR="00DF2DA1" w:rsidRPr="00062911" w:rsidTr="00DF2DA1">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DF2DA1" w:rsidRPr="00062911" w:rsidRDefault="00DF2DA1" w:rsidP="005D6990">
            <w:pPr>
              <w:pStyle w:val="Tablehead"/>
            </w:pPr>
            <w:r w:rsidRPr="00062911">
              <w:t>Region 1</w:t>
            </w:r>
          </w:p>
        </w:tc>
        <w:tc>
          <w:tcPr>
            <w:tcW w:w="3101" w:type="dxa"/>
            <w:tcBorders>
              <w:top w:val="single" w:sz="4" w:space="0" w:color="auto"/>
              <w:left w:val="single" w:sz="6" w:space="0" w:color="auto"/>
              <w:bottom w:val="single" w:sz="6" w:space="0" w:color="auto"/>
              <w:right w:val="single" w:sz="6" w:space="0" w:color="auto"/>
            </w:tcBorders>
            <w:hideMark/>
          </w:tcPr>
          <w:p w:rsidR="00DF2DA1" w:rsidRPr="00062911" w:rsidRDefault="00DF2DA1" w:rsidP="005D6990">
            <w:pPr>
              <w:pStyle w:val="Tablehead"/>
            </w:pPr>
            <w:r w:rsidRPr="00062911">
              <w:t>Region 2</w:t>
            </w:r>
          </w:p>
        </w:tc>
        <w:tc>
          <w:tcPr>
            <w:tcW w:w="3102" w:type="dxa"/>
            <w:tcBorders>
              <w:top w:val="single" w:sz="4" w:space="0" w:color="auto"/>
              <w:left w:val="single" w:sz="6" w:space="0" w:color="auto"/>
              <w:bottom w:val="single" w:sz="6" w:space="0" w:color="auto"/>
              <w:right w:val="single" w:sz="6" w:space="0" w:color="auto"/>
            </w:tcBorders>
            <w:hideMark/>
          </w:tcPr>
          <w:p w:rsidR="00DF2DA1" w:rsidRPr="00062911" w:rsidRDefault="00DF2DA1" w:rsidP="005D6990">
            <w:pPr>
              <w:pStyle w:val="Tablehead"/>
            </w:pPr>
            <w:r w:rsidRPr="00062911">
              <w:t>Region 3</w:t>
            </w:r>
          </w:p>
        </w:tc>
      </w:tr>
      <w:tr w:rsidR="00DF2DA1" w:rsidRPr="00062911" w:rsidTr="00DF2DA1">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rsidR="00DF2DA1" w:rsidRPr="00062911" w:rsidRDefault="00DF2DA1" w:rsidP="005D6990">
            <w:pPr>
              <w:pStyle w:val="TableTextS5"/>
              <w:tabs>
                <w:tab w:val="clear" w:pos="170"/>
                <w:tab w:val="clear" w:pos="567"/>
                <w:tab w:val="clear" w:pos="737"/>
              </w:tabs>
              <w:spacing w:before="60"/>
              <w:rPr>
                <w:color w:val="000000"/>
              </w:rPr>
            </w:pPr>
            <w:r w:rsidRPr="00062911">
              <w:rPr>
                <w:rStyle w:val="Tablefreq"/>
              </w:rPr>
              <w:t>5 925-6 700</w:t>
            </w:r>
            <w:r w:rsidRPr="00062911">
              <w:rPr>
                <w:color w:val="000000"/>
              </w:rPr>
              <w:tab/>
              <w:t>FIXED  5.457</w:t>
            </w:r>
          </w:p>
          <w:p w:rsidR="00DF2DA1" w:rsidRPr="00062911" w:rsidRDefault="00DF2DA1" w:rsidP="005D6990">
            <w:pPr>
              <w:pStyle w:val="TableTextS5"/>
              <w:tabs>
                <w:tab w:val="clear" w:pos="170"/>
                <w:tab w:val="clear" w:pos="567"/>
                <w:tab w:val="clear" w:pos="737"/>
              </w:tabs>
              <w:spacing w:before="60"/>
              <w:rPr>
                <w:color w:val="000000"/>
              </w:rPr>
            </w:pPr>
            <w:r w:rsidRPr="00062911">
              <w:rPr>
                <w:color w:val="000000"/>
              </w:rPr>
              <w:tab/>
              <w:t xml:space="preserve">FIXED-SATELLITE (Earth-to-space)  </w:t>
            </w:r>
            <w:r w:rsidRPr="00062911">
              <w:rPr>
                <w:rStyle w:val="Artref"/>
                <w:color w:val="000000"/>
              </w:rPr>
              <w:t>5.457A</w:t>
            </w:r>
            <w:r w:rsidRPr="00062911">
              <w:rPr>
                <w:color w:val="000000"/>
              </w:rPr>
              <w:t xml:space="preserve">  </w:t>
            </w:r>
            <w:r w:rsidRPr="00062911">
              <w:rPr>
                <w:rStyle w:val="Artref"/>
                <w:color w:val="000000"/>
              </w:rPr>
              <w:t>5.457B</w:t>
            </w:r>
          </w:p>
          <w:p w:rsidR="00DF2DA1" w:rsidRPr="00062911" w:rsidRDefault="00DF2DA1" w:rsidP="005D6990">
            <w:pPr>
              <w:pStyle w:val="TableTextS5"/>
              <w:tabs>
                <w:tab w:val="clear" w:pos="170"/>
                <w:tab w:val="clear" w:pos="567"/>
                <w:tab w:val="clear" w:pos="737"/>
              </w:tabs>
              <w:spacing w:before="60"/>
              <w:rPr>
                <w:color w:val="000000"/>
              </w:rPr>
            </w:pPr>
            <w:r w:rsidRPr="00062911">
              <w:rPr>
                <w:color w:val="000000"/>
              </w:rPr>
              <w:tab/>
              <w:t>MOBILE  5.457C</w:t>
            </w:r>
          </w:p>
          <w:p w:rsidR="00DF2DA1" w:rsidRPr="00062911" w:rsidRDefault="00DF2DA1" w:rsidP="005D6990">
            <w:pPr>
              <w:pStyle w:val="TableTextS5"/>
              <w:tabs>
                <w:tab w:val="clear" w:pos="170"/>
                <w:tab w:val="clear" w:pos="567"/>
                <w:tab w:val="clear" w:pos="737"/>
              </w:tabs>
              <w:spacing w:before="60"/>
              <w:rPr>
                <w:color w:val="000000"/>
              </w:rPr>
            </w:pPr>
            <w:r w:rsidRPr="00062911">
              <w:rPr>
                <w:color w:val="000000"/>
              </w:rPr>
              <w:tab/>
            </w:r>
            <w:r w:rsidRPr="00062911">
              <w:rPr>
                <w:rStyle w:val="Artref"/>
                <w:color w:val="000000"/>
              </w:rPr>
              <w:t>5.149</w:t>
            </w:r>
            <w:r w:rsidRPr="00062911">
              <w:rPr>
                <w:color w:val="000000"/>
              </w:rPr>
              <w:t xml:space="preserve">  </w:t>
            </w:r>
            <w:r w:rsidRPr="00062911">
              <w:rPr>
                <w:rStyle w:val="Artref"/>
                <w:color w:val="000000"/>
              </w:rPr>
              <w:t>5.440</w:t>
            </w:r>
            <w:r w:rsidRPr="00062911">
              <w:rPr>
                <w:color w:val="000000"/>
              </w:rPr>
              <w:t xml:space="preserve">  </w:t>
            </w:r>
            <w:r w:rsidRPr="00062911">
              <w:rPr>
                <w:rStyle w:val="Artref"/>
                <w:color w:val="000000"/>
              </w:rPr>
              <w:t>5.458</w:t>
            </w:r>
          </w:p>
        </w:tc>
      </w:tr>
    </w:tbl>
    <w:p w:rsidR="00E5227D" w:rsidRPr="00062911" w:rsidRDefault="00DF2DA1" w:rsidP="008D114E">
      <w:pPr>
        <w:pStyle w:val="Reasons"/>
      </w:pPr>
      <w:r w:rsidRPr="00062911">
        <w:rPr>
          <w:b/>
          <w:bCs/>
        </w:rPr>
        <w:t>Reasons:</w:t>
      </w:r>
      <w:r w:rsidRPr="00062911">
        <w:tab/>
      </w:r>
      <w:r w:rsidR="008D114E" w:rsidRPr="00062911">
        <w:t>No change concerning the frequency band 5 925-6 425 MHz, given that t</w:t>
      </w:r>
      <w:r w:rsidR="007146B3" w:rsidRPr="00062911">
        <w:t>his band is heavily us</w:t>
      </w:r>
      <w:r w:rsidR="00642DF2" w:rsidRPr="00062911">
        <w:t>ed for point-to-point FS links and FSS  stations.</w:t>
      </w:r>
      <w:r w:rsidR="007146B3" w:rsidRPr="00062911">
        <w:t xml:space="preserve"> Accordingly, there is no potential for harmonization of the band, either regionally or </w:t>
      </w:r>
      <w:r w:rsidR="00642DF2" w:rsidRPr="00062911">
        <w:t>worldwide</w:t>
      </w:r>
      <w:r w:rsidR="007146B3" w:rsidRPr="00062911">
        <w:t>, for IMT or other mobile broadband</w:t>
      </w:r>
      <w:r w:rsidR="00642DF2" w:rsidRPr="00062911">
        <w:t xml:space="preserve"> telecommunications</w:t>
      </w:r>
      <w:r w:rsidR="007146B3" w:rsidRPr="00062911">
        <w:t>.</w:t>
      </w:r>
      <w:r w:rsidR="007146B3" w:rsidRPr="00062911" w:rsidDel="007146B3">
        <w:t xml:space="preserve"> </w:t>
      </w:r>
    </w:p>
    <w:p w:rsidR="00E5227D" w:rsidRPr="00062911" w:rsidRDefault="00E5227D" w:rsidP="005D6990">
      <w:pPr>
        <w:pStyle w:val="Reasons"/>
      </w:pPr>
    </w:p>
    <w:p w:rsidR="00E5227D" w:rsidRPr="00062911" w:rsidRDefault="00E5227D" w:rsidP="00642DF2">
      <w:pPr>
        <w:jc w:val="center"/>
      </w:pPr>
      <w:r w:rsidRPr="00062911">
        <w:t>______________</w:t>
      </w:r>
    </w:p>
    <w:sectPr w:rsidR="00E5227D" w:rsidRPr="00062911">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5DE" w:rsidRDefault="00AF75DE">
      <w:r>
        <w:separator/>
      </w:r>
    </w:p>
  </w:endnote>
  <w:endnote w:type="continuationSeparator" w:id="0">
    <w:p w:rsidR="00AF75DE" w:rsidRDefault="00AF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5DE" w:rsidRDefault="00AF75DE">
    <w:pPr>
      <w:framePr w:wrap="around" w:vAnchor="text" w:hAnchor="margin" w:xAlign="right" w:y="1"/>
    </w:pPr>
    <w:r>
      <w:fldChar w:fldCharType="begin"/>
    </w:r>
    <w:r>
      <w:instrText xml:space="preserve">PAGE  </w:instrText>
    </w:r>
    <w:r>
      <w:fldChar w:fldCharType="end"/>
    </w:r>
  </w:p>
  <w:p w:rsidR="00AF75DE" w:rsidRPr="0041348E" w:rsidRDefault="00AF75DE">
    <w:pPr>
      <w:ind w:right="360"/>
      <w:rPr>
        <w:lang w:val="en-US"/>
      </w:rPr>
    </w:pPr>
    <w:r>
      <w:fldChar w:fldCharType="begin"/>
    </w:r>
    <w:r w:rsidRPr="0041348E">
      <w:rPr>
        <w:lang w:val="en-US"/>
      </w:rPr>
      <w:instrText xml:space="preserve"> FILENAME \p  \* MERGEFORMAT </w:instrText>
    </w:r>
    <w:r>
      <w:fldChar w:fldCharType="separate"/>
    </w:r>
    <w:r>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5C5E92">
      <w:rPr>
        <w:noProof/>
      </w:rPr>
      <w:t>06.10.15</w:t>
    </w:r>
    <w:r>
      <w:fldChar w:fldCharType="end"/>
    </w:r>
    <w:r w:rsidRPr="0041348E">
      <w:rPr>
        <w:lang w:val="en-US"/>
      </w:rPr>
      <w:tab/>
    </w:r>
    <w:r>
      <w:fldChar w:fldCharType="begin"/>
    </w:r>
    <w:r>
      <w:instrText xml:space="preserve"> PRINTDATE \@ DD.MM.YY </w:instrText>
    </w:r>
    <w:r>
      <w:fldChar w:fldCharType="separate"/>
    </w:r>
    <w:r>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5DE" w:rsidRPr="0041348E" w:rsidRDefault="00AF75DE" w:rsidP="00DF2DA1">
    <w:pPr>
      <w:pStyle w:val="Footer"/>
      <w:rPr>
        <w:lang w:val="en-US"/>
      </w:rPr>
    </w:pPr>
    <w:r>
      <w:fldChar w:fldCharType="begin"/>
    </w:r>
    <w:r w:rsidRPr="0041348E">
      <w:rPr>
        <w:lang w:val="en-US"/>
      </w:rPr>
      <w:instrText xml:space="preserve"> FILENAME \p  \* MERGEFORMAT </w:instrText>
    </w:r>
    <w:r>
      <w:fldChar w:fldCharType="separate"/>
    </w:r>
    <w:r w:rsidR="008E7EFE">
      <w:rPr>
        <w:lang w:val="en-US"/>
      </w:rPr>
      <w:t>P:\ENG\ITU-R\CONF-R\CMR15\000\025ADD01ADD05V2E.docx</w:t>
    </w:r>
    <w:r>
      <w:fldChar w:fldCharType="end"/>
    </w:r>
    <w:r>
      <w:t xml:space="preserve"> (386841)</w:t>
    </w:r>
    <w:r w:rsidRPr="0041348E">
      <w:rPr>
        <w:lang w:val="en-US"/>
      </w:rPr>
      <w:tab/>
    </w:r>
    <w:r>
      <w:fldChar w:fldCharType="begin"/>
    </w:r>
    <w:r>
      <w:instrText xml:space="preserve"> SAVEDATE \@ DD.MM.YY </w:instrText>
    </w:r>
    <w:r>
      <w:fldChar w:fldCharType="separate"/>
    </w:r>
    <w:r w:rsidR="005C5E92">
      <w:t>06.10.15</w:t>
    </w:r>
    <w:r>
      <w:fldChar w:fldCharType="end"/>
    </w:r>
    <w:r w:rsidRPr="0041348E">
      <w:rPr>
        <w:lang w:val="en-US"/>
      </w:rPr>
      <w:tab/>
    </w:r>
    <w:r>
      <w:fldChar w:fldCharType="begin"/>
    </w:r>
    <w:r>
      <w:instrText xml:space="preserve"> PRINTDATE \@ DD.MM.YY </w:instrText>
    </w:r>
    <w:r>
      <w:fldChar w:fldCharType="separate"/>
    </w:r>
    <w:r w:rsidR="008E7EFE">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5DE" w:rsidRPr="0041348E" w:rsidRDefault="00AF75DE" w:rsidP="00A30305">
    <w:pPr>
      <w:pStyle w:val="Footer"/>
      <w:rPr>
        <w:lang w:val="en-US"/>
      </w:rPr>
    </w:pPr>
    <w:r>
      <w:fldChar w:fldCharType="begin"/>
    </w:r>
    <w:r w:rsidRPr="0041348E">
      <w:rPr>
        <w:lang w:val="en-US"/>
      </w:rPr>
      <w:instrText xml:space="preserve"> FILENAME \p  \* MERGEFORMAT </w:instrText>
    </w:r>
    <w:r>
      <w:fldChar w:fldCharType="separate"/>
    </w:r>
    <w:r w:rsidR="008E7EFE">
      <w:rPr>
        <w:lang w:val="en-US"/>
      </w:rPr>
      <w:t>P:\ENG\ITU-R\CONF-R\CMR15\000\025ADD01ADD05V2E.docx</w:t>
    </w:r>
    <w:r>
      <w:fldChar w:fldCharType="end"/>
    </w:r>
    <w:r>
      <w:t xml:space="preserve"> (386841)</w:t>
    </w:r>
    <w:r w:rsidRPr="0041348E">
      <w:rPr>
        <w:lang w:val="en-US"/>
      </w:rPr>
      <w:tab/>
    </w:r>
    <w:r>
      <w:fldChar w:fldCharType="begin"/>
    </w:r>
    <w:r>
      <w:instrText xml:space="preserve"> SAVEDATE \@ DD.MM.YY </w:instrText>
    </w:r>
    <w:r>
      <w:fldChar w:fldCharType="separate"/>
    </w:r>
    <w:r w:rsidR="005C5E92">
      <w:t>06.10.15</w:t>
    </w:r>
    <w:r>
      <w:fldChar w:fldCharType="end"/>
    </w:r>
    <w:r w:rsidRPr="0041348E">
      <w:rPr>
        <w:lang w:val="en-US"/>
      </w:rPr>
      <w:tab/>
    </w:r>
    <w:r>
      <w:fldChar w:fldCharType="begin"/>
    </w:r>
    <w:r>
      <w:instrText xml:space="preserve"> PRINTDATE \@ DD.MM.YY </w:instrText>
    </w:r>
    <w:r>
      <w:fldChar w:fldCharType="separate"/>
    </w:r>
    <w:r w:rsidR="008E7EFE">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5DE" w:rsidRDefault="00AF75DE">
      <w:r>
        <w:rPr>
          <w:b/>
        </w:rPr>
        <w:t>_______________</w:t>
      </w:r>
    </w:p>
  </w:footnote>
  <w:footnote w:type="continuationSeparator" w:id="0">
    <w:p w:rsidR="00AF75DE" w:rsidRDefault="00AF7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5DE" w:rsidRDefault="00AF75DE" w:rsidP="00187BD9">
    <w:pPr>
      <w:pStyle w:val="Header"/>
    </w:pPr>
    <w:r>
      <w:fldChar w:fldCharType="begin"/>
    </w:r>
    <w:r>
      <w:instrText xml:space="preserve"> PAGE  \* MERGEFORMAT </w:instrText>
    </w:r>
    <w:r>
      <w:fldChar w:fldCharType="separate"/>
    </w:r>
    <w:r w:rsidR="005C5E92">
      <w:rPr>
        <w:noProof/>
      </w:rPr>
      <w:t>5</w:t>
    </w:r>
    <w:r>
      <w:fldChar w:fldCharType="end"/>
    </w:r>
  </w:p>
  <w:p w:rsidR="00AF75DE" w:rsidRPr="00A066F1" w:rsidRDefault="00AF75DE" w:rsidP="00241FA2">
    <w:pPr>
      <w:pStyle w:val="Header"/>
    </w:pPr>
    <w:r>
      <w:t>CMR15/</w:t>
    </w:r>
    <w:bookmarkStart w:id="12" w:name="OLE_LINK1"/>
    <w:bookmarkStart w:id="13" w:name="OLE_LINK2"/>
    <w:bookmarkStart w:id="14" w:name="OLE_LINK3"/>
    <w:r>
      <w:t>25(Add.1)(Add.5)</w:t>
    </w:r>
    <w:bookmarkEnd w:id="12"/>
    <w:bookmarkEnd w:id="13"/>
    <w:bookmarkEnd w:id="14"/>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07371"/>
    <w:rsid w:val="00022A29"/>
    <w:rsid w:val="000355FD"/>
    <w:rsid w:val="00051E39"/>
    <w:rsid w:val="00062911"/>
    <w:rsid w:val="000705F2"/>
    <w:rsid w:val="00077239"/>
    <w:rsid w:val="00086491"/>
    <w:rsid w:val="00091346"/>
    <w:rsid w:val="0009706C"/>
    <w:rsid w:val="000D154B"/>
    <w:rsid w:val="000F73FF"/>
    <w:rsid w:val="00114CF7"/>
    <w:rsid w:val="00123B68"/>
    <w:rsid w:val="00126F2E"/>
    <w:rsid w:val="00146F6F"/>
    <w:rsid w:val="00152761"/>
    <w:rsid w:val="00157CE6"/>
    <w:rsid w:val="00187BD9"/>
    <w:rsid w:val="00190B55"/>
    <w:rsid w:val="001C3B5F"/>
    <w:rsid w:val="001D058F"/>
    <w:rsid w:val="002009EA"/>
    <w:rsid w:val="00202CA0"/>
    <w:rsid w:val="002155EF"/>
    <w:rsid w:val="00216B6D"/>
    <w:rsid w:val="00241FA2"/>
    <w:rsid w:val="0025518D"/>
    <w:rsid w:val="00271316"/>
    <w:rsid w:val="002B349C"/>
    <w:rsid w:val="002D58BE"/>
    <w:rsid w:val="00361B37"/>
    <w:rsid w:val="00377BD3"/>
    <w:rsid w:val="00384088"/>
    <w:rsid w:val="003852CE"/>
    <w:rsid w:val="0039169B"/>
    <w:rsid w:val="003A7F8C"/>
    <w:rsid w:val="003B2284"/>
    <w:rsid w:val="003B4100"/>
    <w:rsid w:val="003B532E"/>
    <w:rsid w:val="003D0F8B"/>
    <w:rsid w:val="003E0DB6"/>
    <w:rsid w:val="0041348E"/>
    <w:rsid w:val="00420873"/>
    <w:rsid w:val="004825F2"/>
    <w:rsid w:val="00492075"/>
    <w:rsid w:val="004969AD"/>
    <w:rsid w:val="004A26C4"/>
    <w:rsid w:val="004B13CB"/>
    <w:rsid w:val="004D26EA"/>
    <w:rsid w:val="004D2BFB"/>
    <w:rsid w:val="004D5D5C"/>
    <w:rsid w:val="004F4401"/>
    <w:rsid w:val="004F4B1E"/>
    <w:rsid w:val="0050139F"/>
    <w:rsid w:val="00537ED2"/>
    <w:rsid w:val="0055140B"/>
    <w:rsid w:val="00565466"/>
    <w:rsid w:val="005964AB"/>
    <w:rsid w:val="005C099A"/>
    <w:rsid w:val="005C31A5"/>
    <w:rsid w:val="005C5E92"/>
    <w:rsid w:val="005D6990"/>
    <w:rsid w:val="005E10C9"/>
    <w:rsid w:val="005E290B"/>
    <w:rsid w:val="005E61DD"/>
    <w:rsid w:val="006023DF"/>
    <w:rsid w:val="00616219"/>
    <w:rsid w:val="00642DF2"/>
    <w:rsid w:val="00657DE0"/>
    <w:rsid w:val="00674FD2"/>
    <w:rsid w:val="00685313"/>
    <w:rsid w:val="00692833"/>
    <w:rsid w:val="006A6E9B"/>
    <w:rsid w:val="006B7C2A"/>
    <w:rsid w:val="006C23DA"/>
    <w:rsid w:val="006E3D45"/>
    <w:rsid w:val="007146B3"/>
    <w:rsid w:val="007149F9"/>
    <w:rsid w:val="00733A30"/>
    <w:rsid w:val="00745AEE"/>
    <w:rsid w:val="00750F10"/>
    <w:rsid w:val="007742CA"/>
    <w:rsid w:val="00790D70"/>
    <w:rsid w:val="007A6F1F"/>
    <w:rsid w:val="007C72D6"/>
    <w:rsid w:val="007D5320"/>
    <w:rsid w:val="007E7BE7"/>
    <w:rsid w:val="00800972"/>
    <w:rsid w:val="00804475"/>
    <w:rsid w:val="00811633"/>
    <w:rsid w:val="00841216"/>
    <w:rsid w:val="0085128B"/>
    <w:rsid w:val="00872FC8"/>
    <w:rsid w:val="008845D0"/>
    <w:rsid w:val="00884D60"/>
    <w:rsid w:val="008B43F2"/>
    <w:rsid w:val="008B6CFF"/>
    <w:rsid w:val="008C6CE7"/>
    <w:rsid w:val="008D114E"/>
    <w:rsid w:val="008E7EFE"/>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F75DE"/>
    <w:rsid w:val="00B022C1"/>
    <w:rsid w:val="00B25CD7"/>
    <w:rsid w:val="00B639E9"/>
    <w:rsid w:val="00B817CD"/>
    <w:rsid w:val="00B81A7D"/>
    <w:rsid w:val="00B94AD0"/>
    <w:rsid w:val="00BB3A95"/>
    <w:rsid w:val="00BD6CCE"/>
    <w:rsid w:val="00C0018F"/>
    <w:rsid w:val="00C16A5A"/>
    <w:rsid w:val="00C20466"/>
    <w:rsid w:val="00C214ED"/>
    <w:rsid w:val="00C234E6"/>
    <w:rsid w:val="00C324A8"/>
    <w:rsid w:val="00C54517"/>
    <w:rsid w:val="00C606AD"/>
    <w:rsid w:val="00C64CD8"/>
    <w:rsid w:val="00C97C68"/>
    <w:rsid w:val="00CA1A47"/>
    <w:rsid w:val="00CB44E5"/>
    <w:rsid w:val="00CC247A"/>
    <w:rsid w:val="00CE388F"/>
    <w:rsid w:val="00CE5E47"/>
    <w:rsid w:val="00CF020F"/>
    <w:rsid w:val="00CF2B5B"/>
    <w:rsid w:val="00D079B6"/>
    <w:rsid w:val="00D14CE0"/>
    <w:rsid w:val="00D268B3"/>
    <w:rsid w:val="00D446A2"/>
    <w:rsid w:val="00D54009"/>
    <w:rsid w:val="00D5651D"/>
    <w:rsid w:val="00D57A34"/>
    <w:rsid w:val="00D74898"/>
    <w:rsid w:val="00D801ED"/>
    <w:rsid w:val="00D936BC"/>
    <w:rsid w:val="00D96530"/>
    <w:rsid w:val="00DD44AF"/>
    <w:rsid w:val="00DE2AC3"/>
    <w:rsid w:val="00DE5692"/>
    <w:rsid w:val="00DF2DA1"/>
    <w:rsid w:val="00DF4BC6"/>
    <w:rsid w:val="00E03C94"/>
    <w:rsid w:val="00E205BC"/>
    <w:rsid w:val="00E26226"/>
    <w:rsid w:val="00E45D05"/>
    <w:rsid w:val="00E5227D"/>
    <w:rsid w:val="00E55816"/>
    <w:rsid w:val="00E55AEF"/>
    <w:rsid w:val="00E976C1"/>
    <w:rsid w:val="00EA12E5"/>
    <w:rsid w:val="00EB55C6"/>
    <w:rsid w:val="00EE77D1"/>
    <w:rsid w:val="00EF1932"/>
    <w:rsid w:val="00EF3054"/>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5232F5C-E1F3-4B2D-A305-2F3CD175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table" w:styleId="TableGrid">
    <w:name w:val="Table Grid"/>
    <w:basedOn w:val="TableNormal"/>
    <w:uiPriority w:val="59"/>
    <w:rsid w:val="00DF2DA1"/>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674FD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74FD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59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R15-WRC15-C-0025!A1-A5!MSW-E</DPM_x0020_File_x0020_name>
    <DPM_x0020_Author xmlns="32a1a8c5-2265-4ebc-b7a0-2071e2c5c9bb" xsi:nil="false">Documents Proposals Manager (DPM)</DPM_x0020_Author>
    <DPM_x0020_Version xmlns="32a1a8c5-2265-4ebc-b7a0-2071e2c5c9bb" xsi:nil="false">DPM_v5.2015.9.9_prod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1391CA-63D2-411E-B59B-6A3898EBCC8D}">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terms/"/>
    <ds:schemaRef ds:uri="996b2e75-67fd-4955-a3b0-5ab9934cb50b"/>
    <ds:schemaRef ds:uri="http://purl.org/dc/dcmitype/"/>
    <ds:schemaRef ds:uri="http://www.w3.org/XML/1998/namespace"/>
    <ds:schemaRef ds:uri="http://schemas.microsoft.com/office/infopath/2007/PartnerControls"/>
    <ds:schemaRef ds:uri="32a1a8c5-2265-4ebc-b7a0-2071e2c5c9bb"/>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7133BFAD-4D78-419A-A42E-44FA5ED62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14</TotalTime>
  <Pages>5</Pages>
  <Words>1410</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R15-WRC15-C-0025!A1-A5!MSW-E</vt:lpstr>
    </vt:vector>
  </TitlesOfParts>
  <Manager>General Secretariat - Pool</Manager>
  <Company>International Telecommunication Union (ITU)</Company>
  <LinksUpToDate>false</LinksUpToDate>
  <CharactersWithSpaces>9266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R15-WRC15-C-0025!A1-A5!MSW-E</dc:title>
  <dc:subject>World Radiocommunication Conference - 2015</dc:subject>
  <dc:creator>Documents Proposals Manager (DPM)</dc:creator>
  <cp:keywords>DPM_v5.2015.9.9_prod</cp:keywords>
  <dc:description>Uploaded on 2015.07.06</dc:description>
  <cp:lastModifiedBy>Currie, Jane</cp:lastModifiedBy>
  <cp:revision>8</cp:revision>
  <cp:lastPrinted>2014-02-10T09:49:00Z</cp:lastPrinted>
  <dcterms:created xsi:type="dcterms:W3CDTF">2015-10-06T08:00:00Z</dcterms:created>
  <dcterms:modified xsi:type="dcterms:W3CDTF">2015-10-06T11:50:00Z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