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3A1803" w:rsidTr="001226EC">
        <w:trPr>
          <w:cantSplit/>
        </w:trPr>
        <w:tc>
          <w:tcPr>
            <w:tcW w:w="6771" w:type="dxa"/>
          </w:tcPr>
          <w:p w:rsidR="005651C9" w:rsidRPr="003A1803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A180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3A1803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3A1803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3A1803">
              <w:rPr>
                <w:rFonts w:ascii="Verdana" w:hAnsi="Verdana"/>
                <w:b/>
                <w:bCs/>
                <w:szCs w:val="22"/>
              </w:rPr>
              <w:t>15)</w:t>
            </w:r>
            <w:r w:rsidRPr="003A1803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3A1803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3A1803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A1803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A180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3A1803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A1803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3A180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A180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3A180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3A180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A1803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3A180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A180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3A180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A180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3</w:t>
            </w:r>
            <w:r w:rsidRPr="003A180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25(</w:t>
            </w:r>
            <w:proofErr w:type="spellStart"/>
            <w:proofErr w:type="gramStart"/>
            <w:r w:rsidRPr="003A180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Add.1</w:t>
            </w:r>
            <w:proofErr w:type="spellEnd"/>
            <w:r w:rsidRPr="003A1803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3A180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3A180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A1803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3A180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3A180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A1803">
              <w:rPr>
                <w:rFonts w:ascii="Verdana" w:hAnsi="Verdana"/>
                <w:b/>
                <w:bCs/>
                <w:sz w:val="18"/>
                <w:szCs w:val="18"/>
              </w:rPr>
              <w:t>10 сентября 2015 года</w:t>
            </w:r>
          </w:p>
        </w:tc>
      </w:tr>
      <w:tr w:rsidR="000F33D8" w:rsidRPr="003A1803" w:rsidTr="001226EC">
        <w:trPr>
          <w:cantSplit/>
        </w:trPr>
        <w:tc>
          <w:tcPr>
            <w:tcW w:w="6771" w:type="dxa"/>
          </w:tcPr>
          <w:p w:rsidR="000F33D8" w:rsidRPr="003A180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3A180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A1803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3A1803" w:rsidTr="009546EA">
        <w:trPr>
          <w:cantSplit/>
        </w:trPr>
        <w:tc>
          <w:tcPr>
            <w:tcW w:w="10031" w:type="dxa"/>
            <w:gridSpan w:val="2"/>
          </w:tcPr>
          <w:p w:rsidR="000F33D8" w:rsidRPr="003A180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A1803">
        <w:trPr>
          <w:cantSplit/>
        </w:trPr>
        <w:tc>
          <w:tcPr>
            <w:tcW w:w="10031" w:type="dxa"/>
            <w:gridSpan w:val="2"/>
          </w:tcPr>
          <w:p w:rsidR="000F33D8" w:rsidRPr="003A1803" w:rsidRDefault="000F33D8" w:rsidP="00251FAB">
            <w:pPr>
              <w:pStyle w:val="Source"/>
            </w:pPr>
            <w:bookmarkStart w:id="4" w:name="dsource" w:colFirst="0" w:colLast="0"/>
            <w:r w:rsidRPr="003A1803">
              <w:t>Общие предложения арабских государств</w:t>
            </w:r>
          </w:p>
        </w:tc>
      </w:tr>
      <w:tr w:rsidR="000F33D8" w:rsidRPr="003A1803">
        <w:trPr>
          <w:cantSplit/>
        </w:trPr>
        <w:tc>
          <w:tcPr>
            <w:tcW w:w="10031" w:type="dxa"/>
            <w:gridSpan w:val="2"/>
          </w:tcPr>
          <w:p w:rsidR="000F33D8" w:rsidRPr="003A1803" w:rsidRDefault="005D26F0" w:rsidP="00251FAB">
            <w:pPr>
              <w:pStyle w:val="Title1"/>
            </w:pPr>
            <w:bookmarkStart w:id="5" w:name="dtitle1" w:colFirst="0" w:colLast="0"/>
            <w:bookmarkEnd w:id="4"/>
            <w:r w:rsidRPr="003A1803">
              <w:t>ПРЕДЛОЖЕНИЯ ДЛЯ РАБОТЫ конференции</w:t>
            </w:r>
          </w:p>
        </w:tc>
      </w:tr>
      <w:tr w:rsidR="000F33D8" w:rsidRPr="003A1803">
        <w:trPr>
          <w:cantSplit/>
        </w:trPr>
        <w:tc>
          <w:tcPr>
            <w:tcW w:w="10031" w:type="dxa"/>
            <w:gridSpan w:val="2"/>
          </w:tcPr>
          <w:p w:rsidR="000F33D8" w:rsidRPr="003A180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A1803">
        <w:trPr>
          <w:cantSplit/>
        </w:trPr>
        <w:tc>
          <w:tcPr>
            <w:tcW w:w="10031" w:type="dxa"/>
            <w:gridSpan w:val="2"/>
          </w:tcPr>
          <w:p w:rsidR="000F33D8" w:rsidRPr="003A180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A1803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D51940" w:rsidRPr="003A1803" w:rsidRDefault="005213BA" w:rsidP="00251FAB">
      <w:pPr>
        <w:pStyle w:val="Normalaftertitle"/>
      </w:pPr>
      <w:r w:rsidRPr="003A1803">
        <w:t>1.1</w:t>
      </w:r>
      <w:r w:rsidRPr="003A1803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3A1803">
        <w:t>IMT</w:t>
      </w:r>
      <w:proofErr w:type="spellEnd"/>
      <w:r w:rsidRPr="003A1803">
        <w:t xml:space="preserve">), а также соответствующие </w:t>
      </w:r>
      <w:proofErr w:type="spellStart"/>
      <w:r w:rsidRPr="003A1803">
        <w:t>регламентарные</w:t>
      </w:r>
      <w:proofErr w:type="spellEnd"/>
      <w:r w:rsidRPr="003A1803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3A1803">
        <w:rPr>
          <w:b/>
          <w:bCs/>
        </w:rPr>
        <w:t>233 (</w:t>
      </w:r>
      <w:proofErr w:type="spellStart"/>
      <w:r w:rsidRPr="003A1803">
        <w:rPr>
          <w:b/>
          <w:bCs/>
        </w:rPr>
        <w:t>ВКР</w:t>
      </w:r>
      <w:proofErr w:type="spellEnd"/>
      <w:r w:rsidRPr="003A1803">
        <w:rPr>
          <w:b/>
          <w:bCs/>
        </w:rPr>
        <w:t>-12)</w:t>
      </w:r>
      <w:r w:rsidRPr="003A1803">
        <w:t>;</w:t>
      </w:r>
    </w:p>
    <w:p w:rsidR="005213BA" w:rsidRPr="003A1803" w:rsidRDefault="005213BA" w:rsidP="005213BA">
      <w:pPr>
        <w:pStyle w:val="Headingb"/>
        <w:rPr>
          <w:lang w:val="ru-RU"/>
        </w:rPr>
      </w:pPr>
      <w:r w:rsidRPr="003A1803">
        <w:rPr>
          <w:lang w:val="ru-RU"/>
        </w:rPr>
        <w:t>Введение</w:t>
      </w:r>
    </w:p>
    <w:p w:rsidR="005213BA" w:rsidRPr="003A1803" w:rsidRDefault="005213BA" w:rsidP="005213BA">
      <w:r w:rsidRPr="003A1803">
        <w:t>В Резолюции 233 (</w:t>
      </w:r>
      <w:proofErr w:type="spellStart"/>
      <w:r w:rsidRPr="003A1803">
        <w:t>ВКР</w:t>
      </w:r>
      <w:proofErr w:type="spellEnd"/>
      <w:r w:rsidRPr="003A1803">
        <w:noBreakHyphen/>
        <w:t xml:space="preserve">12) содержится призыв к исследованию связанных с частотами вопросов </w:t>
      </w:r>
      <w:proofErr w:type="spellStart"/>
      <w:r w:rsidRPr="003A1803">
        <w:t>IMT</w:t>
      </w:r>
      <w:proofErr w:type="spellEnd"/>
      <w:r w:rsidRPr="003A1803">
        <w:t xml:space="preserve"> и других применений наземной подвижной широкополосной связи, с учетом того что подвижная связь, включая подвижную широкополосную связь, положительно влияет на экономическое и социальное развитие развитых и развивающихся стран. Многие администрации тщательно изучают широкий круг применений и систем с целью ликвидации цифрового разрыва при использовании, в том числе, </w:t>
      </w:r>
      <w:proofErr w:type="spellStart"/>
      <w:r w:rsidRPr="003A1803">
        <w:t>IMT</w:t>
      </w:r>
      <w:proofErr w:type="spellEnd"/>
      <w:r w:rsidRPr="003A1803">
        <w:t xml:space="preserve"> и других применений наземной подвижной широкополосной связи.</w:t>
      </w:r>
    </w:p>
    <w:p w:rsidR="005213BA" w:rsidRPr="003A1803" w:rsidRDefault="005213BA" w:rsidP="005213BA">
      <w:r w:rsidRPr="003A1803">
        <w:t xml:space="preserve">Были проведены исследования будущих потребностей в спектре и потенциальных </w:t>
      </w:r>
      <w:proofErr w:type="spellStart"/>
      <w:r w:rsidRPr="003A1803">
        <w:t>кандидатных</w:t>
      </w:r>
      <w:proofErr w:type="spellEnd"/>
      <w:r w:rsidRPr="003A1803">
        <w:t xml:space="preserve"> полос </w:t>
      </w:r>
      <w:proofErr w:type="spellStart"/>
      <w:r w:rsidRPr="003A1803">
        <w:t>IMT</w:t>
      </w:r>
      <w:proofErr w:type="spellEnd"/>
      <w:r w:rsidRPr="003A1803">
        <w:t xml:space="preserve">, а также других применений наземной подвижной широкополосной связи. Администрации предложили, в соответствии с пунктом 2 раздела </w:t>
      </w:r>
      <w:r w:rsidRPr="003A1803">
        <w:rPr>
          <w:i/>
          <w:iCs/>
        </w:rPr>
        <w:t>решает предложить</w:t>
      </w:r>
      <w:r w:rsidRPr="003A1803">
        <w:t xml:space="preserve"> </w:t>
      </w:r>
      <w:r w:rsidRPr="003A1803">
        <w:rPr>
          <w:i/>
          <w:iCs/>
        </w:rPr>
        <w:t xml:space="preserve">МСЭ-R </w:t>
      </w:r>
      <w:r w:rsidRPr="003A1803">
        <w:t>Резолюции 233 (</w:t>
      </w:r>
      <w:proofErr w:type="spellStart"/>
      <w:r w:rsidRPr="003A1803">
        <w:t>ВКР</w:t>
      </w:r>
      <w:proofErr w:type="spellEnd"/>
      <w:r w:rsidRPr="003A1803">
        <w:t xml:space="preserve">-12), изучить следующие полосы частот: 470−694/698 МГц, 1300−1525 МГц, </w:t>
      </w:r>
      <w:r w:rsidRPr="003A1803">
        <w:rPr>
          <w:iCs/>
        </w:rPr>
        <w:t>1695−1710</w:t>
      </w:r>
      <w:r w:rsidRPr="003A1803">
        <w:t> </w:t>
      </w:r>
      <w:r w:rsidRPr="003A1803">
        <w:rPr>
          <w:iCs/>
        </w:rPr>
        <w:t>МГц,</w:t>
      </w:r>
      <w:r w:rsidRPr="003A1803">
        <w:t xml:space="preserve"> 2025−2110 МГц и 2200−2290 МГц, 2700−2900 МГц, 2900−3100 МГц, 3300−3400 МГц, </w:t>
      </w:r>
      <w:r w:rsidRPr="003A1803">
        <w:rPr>
          <w:lang w:eastAsia="ja-JP"/>
        </w:rPr>
        <w:t xml:space="preserve">3400−3600 МГц, 3600−4200 МГц, 4400−4900 МГц, </w:t>
      </w:r>
      <w:r w:rsidRPr="003A1803">
        <w:t xml:space="preserve">4800−5000 МГц, </w:t>
      </w:r>
      <w:r w:rsidRPr="003A1803">
        <w:rPr>
          <w:iCs/>
        </w:rPr>
        <w:t>5350−5470</w:t>
      </w:r>
      <w:r w:rsidRPr="003A1803">
        <w:t> МГц, 5725−5850 МГц</w:t>
      </w:r>
      <w:r w:rsidRPr="003A1803">
        <w:rPr>
          <w:iCs/>
        </w:rPr>
        <w:t>, 5</w:t>
      </w:r>
      <w:r w:rsidRPr="003A1803">
        <w:t>925</w:t>
      </w:r>
      <w:r w:rsidRPr="003A1803">
        <w:rPr>
          <w:iCs/>
        </w:rPr>
        <w:t>−6425</w:t>
      </w:r>
      <w:r w:rsidRPr="003A1803">
        <w:t> </w:t>
      </w:r>
      <w:r w:rsidRPr="003A1803">
        <w:rPr>
          <w:iCs/>
        </w:rPr>
        <w:t>МГц</w:t>
      </w:r>
      <w:r w:rsidRPr="003A1803">
        <w:t xml:space="preserve">. </w:t>
      </w:r>
    </w:p>
    <w:p w:rsidR="005213BA" w:rsidRPr="003A1803" w:rsidRDefault="005213BA" w:rsidP="00995873">
      <w:r w:rsidRPr="003A1803">
        <w:t xml:space="preserve">На основании исследований совместного использования и совместимости со службами, уже имеющими распределения в потенциальных </w:t>
      </w:r>
      <w:proofErr w:type="spellStart"/>
      <w:r w:rsidRPr="003A1803">
        <w:t>канди</w:t>
      </w:r>
      <w:bookmarkStart w:id="8" w:name="_GoBack"/>
      <w:bookmarkEnd w:id="8"/>
      <w:r w:rsidRPr="003A1803">
        <w:t>датных</w:t>
      </w:r>
      <w:proofErr w:type="spellEnd"/>
      <w:r w:rsidRPr="003A1803">
        <w:t xml:space="preserve"> полосах и в соседних полосах, а также принимая во внимание текущее и планируемое использование этих полос существующими службами и обеспечивая им необходимую защиту, администрации арабских государств предлагают </w:t>
      </w:r>
      <w:r w:rsidR="00995873" w:rsidRPr="003A1803">
        <w:t xml:space="preserve">не вносить </w:t>
      </w:r>
      <w:r w:rsidRPr="003A1803">
        <w:t xml:space="preserve">в Регламент радиосвязи поправки в отношении полосы 1427–1452 МГц. </w:t>
      </w:r>
    </w:p>
    <w:p w:rsidR="0003535B" w:rsidRPr="003A1803" w:rsidRDefault="005213BA" w:rsidP="005213BA">
      <w:pPr>
        <w:pStyle w:val="Headingb"/>
        <w:rPr>
          <w:lang w:val="ru-RU"/>
        </w:rPr>
      </w:pPr>
      <w:r w:rsidRPr="003A1803">
        <w:rPr>
          <w:lang w:val="ru-RU"/>
        </w:rPr>
        <w:t>Предложение</w:t>
      </w:r>
    </w:p>
    <w:p w:rsidR="009B5CC2" w:rsidRPr="003A1803" w:rsidRDefault="009B5CC2" w:rsidP="005D26F0">
      <w:r w:rsidRPr="003A1803">
        <w:br w:type="page"/>
      </w:r>
    </w:p>
    <w:p w:rsidR="008E2497" w:rsidRPr="003A1803" w:rsidRDefault="005213BA" w:rsidP="00B25C66">
      <w:pPr>
        <w:pStyle w:val="ArtNo"/>
      </w:pPr>
      <w:bookmarkStart w:id="9" w:name="_Toc331607681"/>
      <w:r w:rsidRPr="003A1803">
        <w:lastRenderedPageBreak/>
        <w:t xml:space="preserve">СТАТЬЯ </w:t>
      </w:r>
      <w:r w:rsidRPr="003A1803">
        <w:rPr>
          <w:rStyle w:val="href"/>
        </w:rPr>
        <w:t>5</w:t>
      </w:r>
      <w:bookmarkEnd w:id="9"/>
    </w:p>
    <w:p w:rsidR="008E2497" w:rsidRPr="003A1803" w:rsidRDefault="005213BA" w:rsidP="008E2497">
      <w:pPr>
        <w:pStyle w:val="Arttitle"/>
      </w:pPr>
      <w:bookmarkStart w:id="10" w:name="_Toc331607682"/>
      <w:r w:rsidRPr="003A1803">
        <w:t>Распределение частот</w:t>
      </w:r>
      <w:bookmarkEnd w:id="10"/>
    </w:p>
    <w:p w:rsidR="008E2497" w:rsidRPr="003A1803" w:rsidRDefault="005213BA" w:rsidP="00E170AA">
      <w:pPr>
        <w:pStyle w:val="Section1"/>
      </w:pPr>
      <w:bookmarkStart w:id="11" w:name="_Toc331607687"/>
      <w:r w:rsidRPr="003A1803">
        <w:t xml:space="preserve">Раздел </w:t>
      </w:r>
      <w:proofErr w:type="spellStart"/>
      <w:proofErr w:type="gramStart"/>
      <w:r w:rsidRPr="003A1803">
        <w:t>IV</w:t>
      </w:r>
      <w:proofErr w:type="spellEnd"/>
      <w:r w:rsidRPr="003A1803">
        <w:t xml:space="preserve">  –</w:t>
      </w:r>
      <w:proofErr w:type="gramEnd"/>
      <w:r w:rsidRPr="003A1803">
        <w:t xml:space="preserve">  Таблица распределения частот</w:t>
      </w:r>
      <w:r w:rsidRPr="003A1803">
        <w:br/>
      </w:r>
      <w:r w:rsidRPr="003A1803">
        <w:rPr>
          <w:b w:val="0"/>
          <w:bCs/>
        </w:rPr>
        <w:t>(См. п.</w:t>
      </w:r>
      <w:r w:rsidRPr="003A1803">
        <w:t xml:space="preserve"> 2.1</w:t>
      </w:r>
      <w:r w:rsidRPr="003A1803">
        <w:rPr>
          <w:b w:val="0"/>
          <w:bCs/>
        </w:rPr>
        <w:t>)</w:t>
      </w:r>
      <w:bookmarkEnd w:id="11"/>
      <w:r w:rsidRPr="003A1803">
        <w:rPr>
          <w:b w:val="0"/>
          <w:bCs/>
        </w:rPr>
        <w:br/>
      </w:r>
      <w:r w:rsidRPr="003A1803">
        <w:br/>
      </w:r>
    </w:p>
    <w:p w:rsidR="009E2D7C" w:rsidRPr="003A1803" w:rsidRDefault="005213BA">
      <w:pPr>
        <w:pStyle w:val="Proposal"/>
      </w:pPr>
      <w:proofErr w:type="spellStart"/>
      <w:r w:rsidRPr="003A1803">
        <w:rPr>
          <w:u w:val="single"/>
        </w:rPr>
        <w:t>NOC</w:t>
      </w:r>
      <w:proofErr w:type="spellEnd"/>
      <w:r w:rsidRPr="003A1803">
        <w:tab/>
      </w:r>
      <w:proofErr w:type="spellStart"/>
      <w:r w:rsidRPr="003A1803">
        <w:t>ARB</w:t>
      </w:r>
      <w:proofErr w:type="spellEnd"/>
      <w:r w:rsidRPr="003A1803">
        <w:t>/</w:t>
      </w:r>
      <w:proofErr w:type="spellStart"/>
      <w:r w:rsidRPr="003A1803">
        <w:t>25A1A3</w:t>
      </w:r>
      <w:proofErr w:type="spellEnd"/>
      <w:r w:rsidRPr="003A1803">
        <w:t>/1</w:t>
      </w:r>
    </w:p>
    <w:p w:rsidR="008E2497" w:rsidRPr="003A1803" w:rsidRDefault="005213BA" w:rsidP="00FE4330">
      <w:pPr>
        <w:pStyle w:val="Tabletitle"/>
        <w:keepNext w:val="0"/>
        <w:keepLines w:val="0"/>
      </w:pPr>
      <w:r w:rsidRPr="003A1803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3A1803" w:rsidTr="006649CC">
        <w:tc>
          <w:tcPr>
            <w:tcW w:w="5000" w:type="pct"/>
            <w:gridSpan w:val="3"/>
          </w:tcPr>
          <w:p w:rsidR="008E2497" w:rsidRPr="003A1803" w:rsidRDefault="005213BA" w:rsidP="00C107D9">
            <w:pPr>
              <w:pStyle w:val="Tablehead"/>
              <w:rPr>
                <w:lang w:val="ru-RU"/>
              </w:rPr>
            </w:pPr>
            <w:r w:rsidRPr="003A1803">
              <w:rPr>
                <w:lang w:val="ru-RU"/>
              </w:rPr>
              <w:t>Распределение по службам</w:t>
            </w:r>
          </w:p>
        </w:tc>
      </w:tr>
      <w:tr w:rsidR="008E2497" w:rsidRPr="003A1803" w:rsidTr="006649CC">
        <w:tc>
          <w:tcPr>
            <w:tcW w:w="1667" w:type="pct"/>
            <w:tcBorders>
              <w:bottom w:val="single" w:sz="4" w:space="0" w:color="auto"/>
            </w:tcBorders>
          </w:tcPr>
          <w:p w:rsidR="008E2497" w:rsidRPr="003A1803" w:rsidRDefault="005213BA" w:rsidP="00C107D9">
            <w:pPr>
              <w:pStyle w:val="Tablehead"/>
              <w:rPr>
                <w:lang w:val="ru-RU"/>
              </w:rPr>
            </w:pPr>
            <w:r w:rsidRPr="003A180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8E2497" w:rsidRPr="003A1803" w:rsidRDefault="005213BA" w:rsidP="00C107D9">
            <w:pPr>
              <w:pStyle w:val="Tablehead"/>
              <w:rPr>
                <w:lang w:val="ru-RU"/>
              </w:rPr>
            </w:pPr>
            <w:r w:rsidRPr="003A180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8E2497" w:rsidRPr="003A1803" w:rsidRDefault="005213BA" w:rsidP="00C107D9">
            <w:pPr>
              <w:pStyle w:val="Tablehead"/>
              <w:rPr>
                <w:lang w:val="ru-RU"/>
              </w:rPr>
            </w:pPr>
            <w:r w:rsidRPr="003A1803">
              <w:rPr>
                <w:lang w:val="ru-RU"/>
              </w:rPr>
              <w:t>Район 3</w:t>
            </w:r>
          </w:p>
        </w:tc>
      </w:tr>
      <w:tr w:rsidR="008E2497" w:rsidRPr="003A1803" w:rsidTr="006649CC">
        <w:tc>
          <w:tcPr>
            <w:tcW w:w="1667" w:type="pct"/>
            <w:tcBorders>
              <w:right w:val="nil"/>
            </w:tcBorders>
          </w:tcPr>
          <w:p w:rsidR="008E2497" w:rsidRPr="003A1803" w:rsidRDefault="005213BA" w:rsidP="00C107D9">
            <w:pPr>
              <w:pStyle w:val="TableTextS5"/>
              <w:rPr>
                <w:rStyle w:val="Tablefreq"/>
                <w:lang w:val="ru-RU"/>
              </w:rPr>
            </w:pPr>
            <w:r w:rsidRPr="003A1803">
              <w:rPr>
                <w:rStyle w:val="Tablefreq"/>
                <w:lang w:val="ru-RU"/>
              </w:rPr>
              <w:t>1 427–1 429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3A1803" w:rsidRDefault="005213BA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A1803">
              <w:rPr>
                <w:szCs w:val="18"/>
                <w:lang w:val="ru-RU"/>
              </w:rPr>
              <w:t>СЛУЖБА КОСМИЧЕСКОЙ ЭКСПЛУАТАЦИИ (Земля-космос)</w:t>
            </w:r>
          </w:p>
          <w:p w:rsidR="008E2497" w:rsidRPr="003A1803" w:rsidRDefault="005213BA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A1803">
              <w:rPr>
                <w:szCs w:val="18"/>
                <w:lang w:val="ru-RU"/>
              </w:rPr>
              <w:t>ФИКСИРОВАННАЯ</w:t>
            </w:r>
          </w:p>
          <w:p w:rsidR="008E2497" w:rsidRPr="003A1803" w:rsidRDefault="005213BA" w:rsidP="00C107D9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3A1803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3A1803" w:rsidRDefault="005213BA" w:rsidP="00C107D9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proofErr w:type="spellStart"/>
            <w:proofErr w:type="gramStart"/>
            <w:r w:rsidRPr="003A1803">
              <w:rPr>
                <w:rStyle w:val="Artref"/>
                <w:lang w:val="ru-RU"/>
              </w:rPr>
              <w:t>5.338А</w:t>
            </w:r>
            <w:proofErr w:type="spellEnd"/>
            <w:r w:rsidRPr="003A1803">
              <w:rPr>
                <w:rStyle w:val="Artref"/>
                <w:lang w:val="ru-RU"/>
              </w:rPr>
              <w:t xml:space="preserve">  5.341</w:t>
            </w:r>
            <w:proofErr w:type="gramEnd"/>
            <w:r w:rsidRPr="003A1803">
              <w:rPr>
                <w:lang w:val="ru-RU"/>
              </w:rPr>
              <w:t xml:space="preserve"> </w:t>
            </w:r>
          </w:p>
        </w:tc>
      </w:tr>
      <w:tr w:rsidR="008E2497" w:rsidRPr="003A1803" w:rsidTr="006649CC">
        <w:tc>
          <w:tcPr>
            <w:tcW w:w="1667" w:type="pct"/>
          </w:tcPr>
          <w:p w:rsidR="008E2497" w:rsidRPr="003A1803" w:rsidRDefault="005213BA" w:rsidP="00C107D9">
            <w:pPr>
              <w:pStyle w:val="TableTextS5"/>
              <w:rPr>
                <w:rStyle w:val="Tablefreq"/>
                <w:lang w:val="ru-RU"/>
              </w:rPr>
            </w:pPr>
            <w:r w:rsidRPr="003A1803">
              <w:rPr>
                <w:rStyle w:val="Tablefreq"/>
                <w:lang w:val="ru-RU"/>
              </w:rPr>
              <w:t>1 429–1 452</w:t>
            </w:r>
          </w:p>
          <w:p w:rsidR="008E2497" w:rsidRPr="003A1803" w:rsidRDefault="005213BA" w:rsidP="00C107D9">
            <w:pPr>
              <w:pStyle w:val="TableTextS5"/>
              <w:rPr>
                <w:lang w:val="ru-RU"/>
              </w:rPr>
            </w:pPr>
            <w:r w:rsidRPr="003A1803">
              <w:rPr>
                <w:lang w:val="ru-RU"/>
              </w:rPr>
              <w:t>ФИКСИРОВАННАЯ</w:t>
            </w:r>
          </w:p>
          <w:p w:rsidR="008E2497" w:rsidRPr="003A1803" w:rsidRDefault="005213BA" w:rsidP="00C107D9">
            <w:pPr>
              <w:pStyle w:val="TableTextS5"/>
              <w:rPr>
                <w:lang w:val="ru-RU"/>
              </w:rPr>
            </w:pPr>
            <w:r w:rsidRPr="003A1803">
              <w:rPr>
                <w:lang w:val="ru-RU"/>
              </w:rPr>
              <w:t>ПОДВИЖНАЯ, за исключением воздушной подвижной</w:t>
            </w:r>
          </w:p>
          <w:p w:rsidR="008E2497" w:rsidRPr="003A1803" w:rsidRDefault="005213BA" w:rsidP="00C107D9">
            <w:pPr>
              <w:pStyle w:val="TableTextS5"/>
              <w:rPr>
                <w:rStyle w:val="Artref"/>
                <w:szCs w:val="18"/>
                <w:lang w:val="ru-RU"/>
              </w:rPr>
            </w:pPr>
            <w:proofErr w:type="spellStart"/>
            <w:proofErr w:type="gramStart"/>
            <w:r w:rsidRPr="003A1803">
              <w:rPr>
                <w:rStyle w:val="Artref"/>
                <w:lang w:val="ru-RU"/>
              </w:rPr>
              <w:t>5.338А</w:t>
            </w:r>
            <w:proofErr w:type="spellEnd"/>
            <w:r w:rsidRPr="003A1803">
              <w:rPr>
                <w:rStyle w:val="Artref"/>
                <w:lang w:val="ru-RU"/>
              </w:rPr>
              <w:t xml:space="preserve">  5.341</w:t>
            </w:r>
            <w:proofErr w:type="gramEnd"/>
            <w:r w:rsidRPr="003A1803">
              <w:rPr>
                <w:rStyle w:val="Artref"/>
                <w:lang w:val="ru-RU"/>
              </w:rPr>
              <w:t xml:space="preserve">  5.342</w:t>
            </w:r>
            <w:r w:rsidRPr="003A1803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</w:tcPr>
          <w:p w:rsidR="008E2497" w:rsidRPr="003A1803" w:rsidRDefault="005213BA" w:rsidP="00C107D9">
            <w:pPr>
              <w:pStyle w:val="TableTextS5"/>
              <w:rPr>
                <w:rStyle w:val="Tablefreq"/>
                <w:lang w:val="ru-RU"/>
              </w:rPr>
            </w:pPr>
            <w:r w:rsidRPr="003A1803">
              <w:rPr>
                <w:rStyle w:val="Tablefreq"/>
                <w:lang w:val="ru-RU"/>
              </w:rPr>
              <w:t>1 429–1 452</w:t>
            </w:r>
          </w:p>
          <w:p w:rsidR="008E2497" w:rsidRPr="003A1803" w:rsidRDefault="005213BA" w:rsidP="00C107D9">
            <w:pPr>
              <w:pStyle w:val="TableTextS5"/>
              <w:rPr>
                <w:lang w:val="ru-RU"/>
              </w:rPr>
            </w:pPr>
            <w:r w:rsidRPr="003A1803">
              <w:rPr>
                <w:lang w:val="ru-RU"/>
              </w:rPr>
              <w:tab/>
            </w:r>
            <w:r w:rsidRPr="003A1803">
              <w:rPr>
                <w:lang w:val="ru-RU"/>
              </w:rPr>
              <w:tab/>
              <w:t>ФИКСИРОВАННАЯ</w:t>
            </w:r>
          </w:p>
          <w:p w:rsidR="008E2497" w:rsidRPr="003A1803" w:rsidRDefault="005213BA" w:rsidP="00C107D9">
            <w:pPr>
              <w:pStyle w:val="TableTextS5"/>
              <w:rPr>
                <w:lang w:val="ru-RU"/>
              </w:rPr>
            </w:pPr>
            <w:r w:rsidRPr="003A1803">
              <w:rPr>
                <w:lang w:val="ru-RU"/>
              </w:rPr>
              <w:tab/>
            </w:r>
            <w:r w:rsidRPr="003A1803">
              <w:rPr>
                <w:lang w:val="ru-RU"/>
              </w:rPr>
              <w:tab/>
            </w:r>
            <w:proofErr w:type="gramStart"/>
            <w:r w:rsidRPr="003A1803">
              <w:rPr>
                <w:lang w:val="ru-RU"/>
              </w:rPr>
              <w:t xml:space="preserve">ПОДВИЖНАЯ  </w:t>
            </w:r>
            <w:r w:rsidRPr="003A1803">
              <w:rPr>
                <w:rStyle w:val="Artref"/>
                <w:lang w:val="ru-RU"/>
              </w:rPr>
              <w:t>5.343</w:t>
            </w:r>
            <w:proofErr w:type="gramEnd"/>
            <w:r w:rsidRPr="003A1803">
              <w:rPr>
                <w:lang w:val="ru-RU"/>
              </w:rPr>
              <w:br/>
            </w:r>
          </w:p>
          <w:p w:rsidR="008E2497" w:rsidRPr="003A1803" w:rsidRDefault="005213BA" w:rsidP="00C107D9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3A1803">
              <w:rPr>
                <w:lang w:val="ru-RU"/>
              </w:rPr>
              <w:tab/>
            </w:r>
            <w:r w:rsidRPr="003A1803">
              <w:rPr>
                <w:lang w:val="ru-RU"/>
              </w:rPr>
              <w:tab/>
            </w:r>
            <w:proofErr w:type="spellStart"/>
            <w:proofErr w:type="gramStart"/>
            <w:r w:rsidRPr="003A1803">
              <w:rPr>
                <w:rStyle w:val="Artref"/>
                <w:lang w:val="ru-RU"/>
              </w:rPr>
              <w:t>5.338А</w:t>
            </w:r>
            <w:proofErr w:type="spellEnd"/>
            <w:r w:rsidRPr="003A1803">
              <w:rPr>
                <w:rStyle w:val="Artref"/>
                <w:lang w:val="ru-RU"/>
              </w:rPr>
              <w:t xml:space="preserve">  5.341</w:t>
            </w:r>
            <w:proofErr w:type="gramEnd"/>
            <w:r w:rsidRPr="003A1803">
              <w:rPr>
                <w:lang w:val="ru-RU"/>
              </w:rPr>
              <w:t xml:space="preserve"> </w:t>
            </w:r>
          </w:p>
        </w:tc>
      </w:tr>
    </w:tbl>
    <w:p w:rsidR="005213BA" w:rsidRPr="003A1803" w:rsidRDefault="005213BA" w:rsidP="00FE669C">
      <w:pPr>
        <w:pStyle w:val="Reasons"/>
      </w:pPr>
      <w:proofErr w:type="gramStart"/>
      <w:r w:rsidRPr="003A1803">
        <w:rPr>
          <w:b/>
        </w:rPr>
        <w:t>Основания</w:t>
      </w:r>
      <w:r w:rsidRPr="003A1803">
        <w:rPr>
          <w:bCs/>
        </w:rPr>
        <w:t>:</w:t>
      </w:r>
      <w:r w:rsidRPr="003A1803">
        <w:tab/>
      </w:r>
      <w:proofErr w:type="gramEnd"/>
      <w:r w:rsidR="009F37FF" w:rsidRPr="003A1803">
        <w:t xml:space="preserve">Положения, касающиеся полосы </w:t>
      </w:r>
      <w:r w:rsidRPr="003A1803">
        <w:t>1427–145</w:t>
      </w:r>
      <w:r w:rsidR="00FE669C" w:rsidRPr="003A1803">
        <w:t>2</w:t>
      </w:r>
      <w:r w:rsidR="00A748BE" w:rsidRPr="003A1803">
        <w:t xml:space="preserve"> МГц</w:t>
      </w:r>
      <w:r w:rsidR="009F37FF" w:rsidRPr="003A1803">
        <w:t>, остаются без изменений</w:t>
      </w:r>
      <w:r w:rsidRPr="003A1803">
        <w:t xml:space="preserve">, </w:t>
      </w:r>
      <w:r w:rsidR="00FE669C" w:rsidRPr="003A1803">
        <w:t>поскольку согласно результатам</w:t>
      </w:r>
      <w:r w:rsidR="00756E41" w:rsidRPr="003A1803">
        <w:t xml:space="preserve"> исследований</w:t>
      </w:r>
      <w:r w:rsidR="009F37FF" w:rsidRPr="003A1803">
        <w:t xml:space="preserve"> совместного использования</w:t>
      </w:r>
      <w:r w:rsidR="00756E41" w:rsidRPr="003A1803">
        <w:t xml:space="preserve"> в отношении сосуществования с </w:t>
      </w:r>
      <w:proofErr w:type="spellStart"/>
      <w:r w:rsidR="00756E41" w:rsidRPr="003A1803">
        <w:t>ФС</w:t>
      </w:r>
      <w:proofErr w:type="spellEnd"/>
      <w:r w:rsidR="00756E41" w:rsidRPr="003A1803">
        <w:t xml:space="preserve"> </w:t>
      </w:r>
      <w:r w:rsidR="00FF4963" w:rsidRPr="003A1803">
        <w:t>рассчитанные</w:t>
      </w:r>
      <w:r w:rsidR="00756E41" w:rsidRPr="003A1803">
        <w:t xml:space="preserve"> </w:t>
      </w:r>
      <w:r w:rsidR="00FF4963" w:rsidRPr="003A1803">
        <w:t>расстояния</w:t>
      </w:r>
      <w:r w:rsidR="00756E41" w:rsidRPr="003A1803">
        <w:t xml:space="preserve"> </w:t>
      </w:r>
      <w:r w:rsidR="00FF4963" w:rsidRPr="003A1803">
        <w:t>разнесения</w:t>
      </w:r>
      <w:r w:rsidR="00FF4963" w:rsidRPr="003A1803">
        <w:rPr>
          <w:color w:val="000000"/>
        </w:rPr>
        <w:t xml:space="preserve"> для работы в совмещенном канале по предположениям для наихудшего случая могут представляться довольно большими.</w:t>
      </w:r>
      <w:r w:rsidR="00FF4963" w:rsidRPr="003A1803">
        <w:t xml:space="preserve"> Соответственно, </w:t>
      </w:r>
      <w:r w:rsidR="00FF4963" w:rsidRPr="003A1803">
        <w:rPr>
          <w:color w:val="000000"/>
        </w:rPr>
        <w:t xml:space="preserve">согласованное использование </w:t>
      </w:r>
      <w:proofErr w:type="spellStart"/>
      <w:r w:rsidR="00FF4963" w:rsidRPr="003A1803">
        <w:rPr>
          <w:color w:val="000000"/>
        </w:rPr>
        <w:t>ПС</w:t>
      </w:r>
      <w:proofErr w:type="spellEnd"/>
      <w:r w:rsidR="00FF4963" w:rsidRPr="003A1803">
        <w:rPr>
          <w:color w:val="000000"/>
        </w:rPr>
        <w:t xml:space="preserve"> всей этой полосы частот или ее части для реализации </w:t>
      </w:r>
      <w:proofErr w:type="spellStart"/>
      <w:r w:rsidR="00FF4963" w:rsidRPr="003A1803">
        <w:rPr>
          <w:color w:val="000000"/>
        </w:rPr>
        <w:t>IMT</w:t>
      </w:r>
      <w:proofErr w:type="spellEnd"/>
      <w:r w:rsidR="00FF4963" w:rsidRPr="003A1803">
        <w:rPr>
          <w:color w:val="000000"/>
        </w:rPr>
        <w:t xml:space="preserve"> может быть нецелесообразно, в особенности на глобальной основе</w:t>
      </w:r>
      <w:r w:rsidRPr="003A1803">
        <w:t>.</w:t>
      </w:r>
    </w:p>
    <w:p w:rsidR="005213BA" w:rsidRPr="003A1803" w:rsidRDefault="005213BA" w:rsidP="005213BA">
      <w:pPr>
        <w:spacing w:before="720"/>
        <w:jc w:val="center"/>
      </w:pPr>
      <w:r w:rsidRPr="003A1803">
        <w:t>______________</w:t>
      </w:r>
    </w:p>
    <w:sectPr w:rsidR="005213BA" w:rsidRPr="003A180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4400CD" w:rsidRDefault="00567276">
    <w:pPr>
      <w:ind w:right="360"/>
      <w:rPr>
        <w:lang w:val="en-US"/>
      </w:rPr>
    </w:pPr>
    <w:r>
      <w:fldChar w:fldCharType="begin"/>
    </w:r>
    <w:r w:rsidRPr="004400CD">
      <w:rPr>
        <w:lang w:val="en-US"/>
      </w:rPr>
      <w:instrText xml:space="preserve"> FILENAME \p  \* MERGEFORMAT </w:instrText>
    </w:r>
    <w:r>
      <w:fldChar w:fldCharType="separate"/>
    </w:r>
    <w:r w:rsidR="007B3F96">
      <w:rPr>
        <w:noProof/>
        <w:lang w:val="en-US"/>
      </w:rPr>
      <w:t>P:\RUS\ITU-R\CONF-R\CMR15\000\025ADD01ADD03R.docx</w:t>
    </w:r>
    <w:r>
      <w:fldChar w:fldCharType="end"/>
    </w:r>
    <w:r w:rsidRPr="004400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3F96">
      <w:rPr>
        <w:noProof/>
      </w:rPr>
      <w:t>18.10.15</w:t>
    </w:r>
    <w:r>
      <w:fldChar w:fldCharType="end"/>
    </w:r>
    <w:r w:rsidRPr="004400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3F96">
      <w:rPr>
        <w:noProof/>
      </w:rPr>
      <w:t>18.10.15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4400CD">
      <w:rPr>
        <w:lang w:val="en-US"/>
      </w:rPr>
      <w:instrText xml:space="preserve"> FILENAME \p  \* MERGEFORMAT </w:instrText>
    </w:r>
    <w:r>
      <w:fldChar w:fldCharType="separate"/>
    </w:r>
    <w:r w:rsidR="007B3F96">
      <w:rPr>
        <w:lang w:val="en-US"/>
      </w:rPr>
      <w:t>P:\RUS\ITU-R\CONF-R\CMR15\000\025ADD01ADD03R.docx</w:t>
    </w:r>
    <w:r>
      <w:fldChar w:fldCharType="end"/>
    </w:r>
    <w:r w:rsidR="00251FAB">
      <w:t xml:space="preserve"> (386838)</w:t>
    </w:r>
    <w:r w:rsidRPr="004400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3F96">
      <w:t>18.10.15</w:t>
    </w:r>
    <w:r>
      <w:fldChar w:fldCharType="end"/>
    </w:r>
    <w:r w:rsidRPr="004400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3F96">
      <w:t>18.10.15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400CD" w:rsidRDefault="00567276" w:rsidP="00DE2EBA">
    <w:pPr>
      <w:pStyle w:val="Footer"/>
      <w:rPr>
        <w:lang w:val="en-US"/>
      </w:rPr>
    </w:pPr>
    <w:r>
      <w:fldChar w:fldCharType="begin"/>
    </w:r>
    <w:r w:rsidRPr="004400CD">
      <w:rPr>
        <w:lang w:val="en-US"/>
      </w:rPr>
      <w:instrText xml:space="preserve"> FILENAME \p  \* MERGEFORMAT </w:instrText>
    </w:r>
    <w:r>
      <w:fldChar w:fldCharType="separate"/>
    </w:r>
    <w:r w:rsidR="007B3F96">
      <w:rPr>
        <w:lang w:val="en-US"/>
      </w:rPr>
      <w:t>P:\RUS\ITU-R\CONF-R\CMR15\000\025ADD01ADD03R.docx</w:t>
    </w:r>
    <w:r>
      <w:fldChar w:fldCharType="end"/>
    </w:r>
    <w:r w:rsidR="00251FAB">
      <w:t xml:space="preserve"> (386838)</w:t>
    </w:r>
    <w:r w:rsidRPr="004400CD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3F96">
      <w:t>18.10.15</w:t>
    </w:r>
    <w:r>
      <w:fldChar w:fldCharType="end"/>
    </w:r>
    <w:r w:rsidRPr="004400CD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B3F96">
      <w:t>18.10.15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B3F96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25(Add.1</w:t>
    </w:r>
    <w:proofErr w:type="gramStart"/>
    <w:r w:rsidR="00F761D2">
      <w:t>)(</w:t>
    </w:r>
    <w:proofErr w:type="gramEnd"/>
    <w:r w:rsidR="00F761D2">
      <w:t>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D4B3A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1FAB"/>
    <w:rsid w:val="00290C74"/>
    <w:rsid w:val="002A2D3F"/>
    <w:rsid w:val="00300F84"/>
    <w:rsid w:val="00344EB8"/>
    <w:rsid w:val="00346BEC"/>
    <w:rsid w:val="003A1803"/>
    <w:rsid w:val="003C583C"/>
    <w:rsid w:val="003F0078"/>
    <w:rsid w:val="00434A7C"/>
    <w:rsid w:val="004400CD"/>
    <w:rsid w:val="0045143A"/>
    <w:rsid w:val="004A58F4"/>
    <w:rsid w:val="004B716F"/>
    <w:rsid w:val="004C47ED"/>
    <w:rsid w:val="004F3B0D"/>
    <w:rsid w:val="0051315E"/>
    <w:rsid w:val="00514E1F"/>
    <w:rsid w:val="005213BA"/>
    <w:rsid w:val="005305D5"/>
    <w:rsid w:val="00540D1E"/>
    <w:rsid w:val="005651C9"/>
    <w:rsid w:val="00567276"/>
    <w:rsid w:val="005755E2"/>
    <w:rsid w:val="00597005"/>
    <w:rsid w:val="005A295E"/>
    <w:rsid w:val="005D1879"/>
    <w:rsid w:val="005D26F0"/>
    <w:rsid w:val="005D79A3"/>
    <w:rsid w:val="005E2FAC"/>
    <w:rsid w:val="005E61DD"/>
    <w:rsid w:val="006023DF"/>
    <w:rsid w:val="006115BE"/>
    <w:rsid w:val="00614771"/>
    <w:rsid w:val="00620DD7"/>
    <w:rsid w:val="00657DE0"/>
    <w:rsid w:val="00692C06"/>
    <w:rsid w:val="006A6E9B"/>
    <w:rsid w:val="00756E41"/>
    <w:rsid w:val="00763F4F"/>
    <w:rsid w:val="00775720"/>
    <w:rsid w:val="007917AE"/>
    <w:rsid w:val="007A08B5"/>
    <w:rsid w:val="007B3F96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95873"/>
    <w:rsid w:val="009B5CC2"/>
    <w:rsid w:val="009E2D7C"/>
    <w:rsid w:val="009E5FC8"/>
    <w:rsid w:val="009F37FF"/>
    <w:rsid w:val="00A117A3"/>
    <w:rsid w:val="00A138D0"/>
    <w:rsid w:val="00A141AF"/>
    <w:rsid w:val="00A2044F"/>
    <w:rsid w:val="00A4600A"/>
    <w:rsid w:val="00A57C04"/>
    <w:rsid w:val="00A61057"/>
    <w:rsid w:val="00A710E7"/>
    <w:rsid w:val="00A72DF4"/>
    <w:rsid w:val="00A748BE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55BD0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  <w:rsid w:val="00FE669C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DFE46F1-D645-4AD2-8C63-74F9FA17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A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R15-WRC15-C-0025!A1-A3!MSW-R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7E157-7A4E-4127-B569-87369C59F37F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terms/"/>
    <ds:schemaRef ds:uri="996b2e75-67fd-4955-a3b0-5ab9934cb50b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BD86503-4451-4F65-85A4-2D123B39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2729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R15-WRC15-C-0025!A1-A3!MSW-R</vt:lpstr>
    </vt:vector>
  </TitlesOfParts>
  <Manager>General Secretariat - Pool</Manager>
  <Company>International Telecommunication Union (ITU)</Company>
  <LinksUpToDate>false</LinksUpToDate>
  <CharactersWithSpaces>3102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R15-WRC15-C-0025!A1-A3!MSW-R</dc:title>
  <dc:subject>World Radiocommunication Conference - 2015</dc:subject>
  <dc:creator>Documents Proposals Manager (DPM)</dc:creator>
  <cp:keywords>DPM_v5.2015.10.8_prod</cp:keywords>
  <dc:description/>
  <cp:lastModifiedBy>Antipina, Nadezda</cp:lastModifiedBy>
  <cp:revision>6</cp:revision>
  <cp:lastPrinted>2015-10-18T11:22:00Z</cp:lastPrinted>
  <dcterms:created xsi:type="dcterms:W3CDTF">2015-10-14T13:02:00Z</dcterms:created>
  <dcterms:modified xsi:type="dcterms:W3CDTF">2015-10-18T11:22:00Z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