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D26CD0" w:rsidTr="0050008E">
        <w:trPr>
          <w:cantSplit/>
        </w:trPr>
        <w:tc>
          <w:tcPr>
            <w:tcW w:w="6911" w:type="dxa"/>
          </w:tcPr>
          <w:p w:rsidR="00D26CD0" w:rsidRPr="00DF23FC" w:rsidRDefault="00D26CD0" w:rsidP="00CE2C8D">
            <w:pPr>
              <w:spacing w:before="400" w:after="48" w:line="240" w:lineRule="atLeast"/>
              <w:rPr>
                <w:rFonts w:ascii="Verdana" w:hAnsi="Verdana"/>
                <w:position w:val="6"/>
              </w:rPr>
            </w:pPr>
            <w:r>
              <w:rPr>
                <w:rFonts w:ascii="Verdana" w:hAnsi="Verdana"/>
                <w:b/>
                <w:bCs/>
                <w:sz w:val="20"/>
                <w:lang w:val="fr-CH"/>
              </w:rPr>
              <w:t>Conférence mondiale des radiocommunications (CMR-15)</w:t>
            </w:r>
            <w:r>
              <w:rPr>
                <w:rFonts w:ascii="Verdana" w:hAnsi="Verdana" w:cs="Times"/>
                <w:b/>
                <w:position w:val="6"/>
                <w:sz w:val="20"/>
                <w:vertAlign w:val="subscript"/>
              </w:rPr>
              <w:br/>
            </w:r>
            <w:r>
              <w:rPr>
                <w:rFonts w:ascii="Verdana" w:hAnsi="Verdana" w:cs="Times"/>
                <w:b/>
                <w:sz w:val="18"/>
                <w:szCs w:val="18"/>
              </w:rPr>
              <w:t>Genève,2-27 novembre 2015</w:t>
            </w:r>
          </w:p>
        </w:tc>
        <w:tc>
          <w:tcPr>
            <w:tcW w:w="3120" w:type="dxa"/>
          </w:tcPr>
          <w:p w:rsidR="00D26CD0" w:rsidRDefault="00D26CD0" w:rsidP="00D26CD0">
            <w:pPr>
              <w:spacing w:before="0" w:line="240" w:lineRule="atLeast"/>
              <w:jc w:val="right"/>
            </w:pPr>
            <w:bookmarkStart w:id="0" w:name="ditulogo"/>
            <w:bookmarkEnd w:id="0"/>
            <w:r>
              <w:rPr>
                <w:noProof/>
                <w:lang w:val="en-GB" w:eastAsia="zh-CN"/>
              </w:rPr>
              <w:drawing>
                <wp:inline distT="0" distB="0" distL="0" distR="0" wp14:anchorId="1F42BB6D" wp14:editId="5E1D160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D26CD0" w:rsidRPr="00617BE4" w:rsidTr="0050008E">
        <w:trPr>
          <w:cantSplit/>
        </w:trPr>
        <w:tc>
          <w:tcPr>
            <w:tcW w:w="6911" w:type="dxa"/>
            <w:tcBorders>
              <w:bottom w:val="single" w:sz="12" w:space="0" w:color="auto"/>
            </w:tcBorders>
          </w:tcPr>
          <w:p w:rsidR="00D26CD0" w:rsidRPr="00617BE4" w:rsidRDefault="00D26CD0" w:rsidP="00D26CD0">
            <w:pPr>
              <w:spacing w:before="0" w:after="48" w:line="240" w:lineRule="atLeast"/>
              <w:rPr>
                <w:b/>
                <w:smallCaps/>
                <w:szCs w:val="24"/>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D26CD0" w:rsidRPr="00617BE4" w:rsidRDefault="00D26CD0" w:rsidP="00D26CD0">
            <w:pPr>
              <w:spacing w:before="0" w:line="240" w:lineRule="atLeast"/>
              <w:rPr>
                <w:rFonts w:ascii="Verdana" w:hAnsi="Verdana"/>
                <w:szCs w:val="24"/>
              </w:rPr>
            </w:pPr>
          </w:p>
        </w:tc>
      </w:tr>
      <w:tr w:rsidR="00D26CD0" w:rsidRPr="00C324A8" w:rsidTr="0050008E">
        <w:trPr>
          <w:cantSplit/>
        </w:trPr>
        <w:tc>
          <w:tcPr>
            <w:tcW w:w="6911" w:type="dxa"/>
            <w:tcBorders>
              <w:top w:val="single" w:sz="12" w:space="0" w:color="auto"/>
            </w:tcBorders>
          </w:tcPr>
          <w:p w:rsidR="00D26CD0" w:rsidRPr="00C324A8" w:rsidRDefault="00D26CD0" w:rsidP="00D26CD0">
            <w:pPr>
              <w:spacing w:before="0" w:after="48" w:line="240" w:lineRule="atLeast"/>
              <w:rPr>
                <w:rFonts w:ascii="Verdana" w:hAnsi="Verdana"/>
                <w:b/>
                <w:smallCaps/>
                <w:sz w:val="20"/>
              </w:rPr>
            </w:pPr>
          </w:p>
        </w:tc>
        <w:tc>
          <w:tcPr>
            <w:tcW w:w="3120" w:type="dxa"/>
            <w:tcBorders>
              <w:top w:val="single" w:sz="12" w:space="0" w:color="auto"/>
            </w:tcBorders>
          </w:tcPr>
          <w:p w:rsidR="00D26CD0" w:rsidRPr="00C324A8" w:rsidRDefault="00D26CD0" w:rsidP="00D26CD0">
            <w:pPr>
              <w:spacing w:before="0" w:line="240" w:lineRule="atLeast"/>
              <w:rPr>
                <w:rFonts w:ascii="Verdana" w:hAnsi="Verdana"/>
                <w:sz w:val="20"/>
              </w:rPr>
            </w:pPr>
          </w:p>
        </w:tc>
      </w:tr>
      <w:tr w:rsidR="00D26CD0" w:rsidRPr="00C324A8" w:rsidTr="0050008E">
        <w:trPr>
          <w:cantSplit/>
          <w:trHeight w:val="23"/>
        </w:trPr>
        <w:tc>
          <w:tcPr>
            <w:tcW w:w="6911" w:type="dxa"/>
            <w:vMerge w:val="restart"/>
          </w:tcPr>
          <w:p w:rsidR="00D26CD0" w:rsidRPr="00D26CD0" w:rsidRDefault="00D26CD0" w:rsidP="00D26CD0">
            <w:pPr>
              <w:tabs>
                <w:tab w:val="left" w:pos="851"/>
              </w:tabs>
              <w:spacing w:before="0" w:line="240" w:lineRule="atLeast"/>
              <w:rPr>
                <w:rFonts w:ascii="Verdana" w:hAnsi="Verdana"/>
                <w:sz w:val="20"/>
              </w:rPr>
            </w:pPr>
            <w:bookmarkStart w:id="2" w:name="dnum" w:colFirst="1" w:colLast="1"/>
            <w:bookmarkStart w:id="3" w:name="dmeeting" w:colFirst="0" w:colLast="0"/>
            <w:bookmarkEnd w:id="1"/>
            <w:r>
              <w:rPr>
                <w:rFonts w:ascii="Verdana" w:hAnsi="Verdana"/>
                <w:b/>
                <w:sz w:val="20"/>
              </w:rPr>
              <w:t>SÉANCE PLÉNIÈRE</w:t>
            </w:r>
          </w:p>
        </w:tc>
        <w:tc>
          <w:tcPr>
            <w:tcW w:w="3120" w:type="dxa"/>
          </w:tcPr>
          <w:p w:rsidR="00D26CD0" w:rsidRPr="00D26CD0" w:rsidRDefault="00D26CD0" w:rsidP="00D26CD0">
            <w:pPr>
              <w:tabs>
                <w:tab w:val="left" w:pos="851"/>
              </w:tabs>
              <w:spacing w:before="0" w:line="240" w:lineRule="atLeast"/>
              <w:rPr>
                <w:rFonts w:ascii="Verdana" w:hAnsi="Verdana"/>
                <w:sz w:val="20"/>
              </w:rPr>
            </w:pPr>
            <w:r>
              <w:rPr>
                <w:rFonts w:ascii="Verdana" w:hAnsi="Verdana"/>
                <w:b/>
                <w:sz w:val="20"/>
              </w:rPr>
              <w:t>Document 18-F</w:t>
            </w:r>
          </w:p>
        </w:tc>
      </w:tr>
      <w:tr w:rsidR="00D26CD0" w:rsidRPr="00C324A8" w:rsidTr="0050008E">
        <w:trPr>
          <w:cantSplit/>
          <w:trHeight w:val="23"/>
        </w:trPr>
        <w:tc>
          <w:tcPr>
            <w:tcW w:w="6911" w:type="dxa"/>
            <w:vMerge/>
          </w:tcPr>
          <w:p w:rsidR="00D26CD0" w:rsidRPr="00C324A8" w:rsidRDefault="00D26CD0" w:rsidP="0050008E">
            <w:pPr>
              <w:tabs>
                <w:tab w:val="left" w:pos="851"/>
              </w:tabs>
              <w:spacing w:line="240" w:lineRule="atLeast"/>
              <w:rPr>
                <w:rFonts w:ascii="Verdana" w:hAnsi="Verdana"/>
                <w:b/>
                <w:sz w:val="20"/>
              </w:rPr>
            </w:pPr>
            <w:bookmarkStart w:id="4" w:name="ddate" w:colFirst="1" w:colLast="1"/>
            <w:bookmarkEnd w:id="2"/>
            <w:bookmarkEnd w:id="3"/>
          </w:p>
        </w:tc>
        <w:tc>
          <w:tcPr>
            <w:tcW w:w="3120" w:type="dxa"/>
          </w:tcPr>
          <w:p w:rsidR="00D26CD0" w:rsidRPr="00D26CD0" w:rsidRDefault="00D26CD0" w:rsidP="00D26CD0">
            <w:pPr>
              <w:tabs>
                <w:tab w:val="left" w:pos="993"/>
              </w:tabs>
              <w:spacing w:before="0"/>
              <w:rPr>
                <w:rFonts w:ascii="Verdana" w:hAnsi="Verdana"/>
                <w:sz w:val="20"/>
              </w:rPr>
            </w:pPr>
            <w:r>
              <w:rPr>
                <w:rFonts w:ascii="Verdana" w:hAnsi="Verdana"/>
                <w:b/>
                <w:sz w:val="20"/>
              </w:rPr>
              <w:t>23 juillet 2015</w:t>
            </w:r>
          </w:p>
        </w:tc>
      </w:tr>
      <w:tr w:rsidR="00D26CD0" w:rsidRPr="00C324A8" w:rsidTr="0050008E">
        <w:trPr>
          <w:cantSplit/>
          <w:trHeight w:val="23"/>
        </w:trPr>
        <w:tc>
          <w:tcPr>
            <w:tcW w:w="6911" w:type="dxa"/>
            <w:vMerge/>
          </w:tcPr>
          <w:p w:rsidR="00D26CD0" w:rsidRPr="00C324A8" w:rsidRDefault="00D26CD0" w:rsidP="0050008E">
            <w:pPr>
              <w:tabs>
                <w:tab w:val="left" w:pos="851"/>
              </w:tabs>
              <w:spacing w:line="240" w:lineRule="atLeast"/>
              <w:rPr>
                <w:rFonts w:ascii="Verdana" w:hAnsi="Verdana"/>
                <w:b/>
                <w:sz w:val="20"/>
              </w:rPr>
            </w:pPr>
            <w:bookmarkStart w:id="5" w:name="dorlang" w:colFirst="1" w:colLast="1"/>
            <w:bookmarkEnd w:id="4"/>
          </w:p>
        </w:tc>
        <w:tc>
          <w:tcPr>
            <w:tcW w:w="3120" w:type="dxa"/>
          </w:tcPr>
          <w:p w:rsidR="00D26CD0" w:rsidRPr="00D26CD0" w:rsidRDefault="00D26CD0" w:rsidP="00D26CD0">
            <w:pPr>
              <w:tabs>
                <w:tab w:val="left" w:pos="993"/>
              </w:tabs>
              <w:spacing w:before="0" w:after="120"/>
              <w:rPr>
                <w:rFonts w:ascii="Verdana" w:hAnsi="Verdana"/>
                <w:sz w:val="20"/>
              </w:rPr>
            </w:pPr>
            <w:r>
              <w:rPr>
                <w:rFonts w:ascii="Verdana" w:hAnsi="Verdana"/>
                <w:b/>
                <w:sz w:val="20"/>
              </w:rPr>
              <w:t>Original: anglais</w:t>
            </w:r>
          </w:p>
        </w:tc>
      </w:tr>
      <w:tr w:rsidR="00D26CD0" w:rsidTr="0050008E">
        <w:trPr>
          <w:cantSplit/>
        </w:trPr>
        <w:tc>
          <w:tcPr>
            <w:tcW w:w="10031" w:type="dxa"/>
            <w:gridSpan w:val="2"/>
          </w:tcPr>
          <w:p w:rsidR="00D26CD0" w:rsidRDefault="00D26CD0" w:rsidP="0050008E">
            <w:pPr>
              <w:pStyle w:val="Source"/>
            </w:pPr>
            <w:bookmarkStart w:id="6" w:name="dsource" w:colFirst="0" w:colLast="0"/>
            <w:bookmarkEnd w:id="5"/>
            <w:r>
              <w:t>Note du Secrétaire général</w:t>
            </w:r>
          </w:p>
        </w:tc>
      </w:tr>
      <w:tr w:rsidR="00D26CD0" w:rsidTr="0050008E">
        <w:trPr>
          <w:cantSplit/>
        </w:trPr>
        <w:tc>
          <w:tcPr>
            <w:tcW w:w="10031" w:type="dxa"/>
            <w:gridSpan w:val="2"/>
          </w:tcPr>
          <w:p w:rsidR="00D26CD0" w:rsidRDefault="00BF4679" w:rsidP="0050008E">
            <w:pPr>
              <w:pStyle w:val="Title1"/>
            </w:pPr>
            <w:bookmarkStart w:id="7" w:name="dtitle1" w:colFirst="0" w:colLast="0"/>
            <w:bookmarkEnd w:id="6"/>
            <w:r w:rsidRPr="00867A56">
              <w:t>règles générales régissant les Conférences</w:t>
            </w:r>
            <w:r w:rsidRPr="00867A56">
              <w:br/>
              <w:t>et utilisation des supports visuels</w:t>
            </w:r>
          </w:p>
        </w:tc>
      </w:tr>
      <w:tr w:rsidR="00D26CD0" w:rsidTr="0050008E">
        <w:trPr>
          <w:cantSplit/>
        </w:trPr>
        <w:tc>
          <w:tcPr>
            <w:tcW w:w="10031" w:type="dxa"/>
            <w:gridSpan w:val="2"/>
          </w:tcPr>
          <w:p w:rsidR="00D26CD0" w:rsidRDefault="00D26CD0" w:rsidP="0050008E">
            <w:pPr>
              <w:pStyle w:val="Title3"/>
            </w:pPr>
            <w:bookmarkStart w:id="8" w:name="dtitle3" w:colFirst="0" w:colLast="0"/>
            <w:bookmarkEnd w:id="7"/>
          </w:p>
        </w:tc>
      </w:tr>
    </w:tbl>
    <w:bookmarkEnd w:id="8"/>
    <w:p w:rsidR="00BF4679" w:rsidRPr="00867A56" w:rsidRDefault="00BF4679" w:rsidP="00BF4679">
      <w:pPr>
        <w:pStyle w:val="Normalaftertitle"/>
      </w:pPr>
      <w:r w:rsidRPr="00867A56">
        <w:t>Nous appelons votre attention sur les Règles générales régissant les conférences, assemblées et réunions de l'Union, adoptées par la Conférence de plénipotentiaires (</w:t>
      </w:r>
      <w:r>
        <w:t xml:space="preserve">Busan, </w:t>
      </w:r>
      <w:r w:rsidRPr="00867A56">
        <w:t>201</w:t>
      </w:r>
      <w:r>
        <w:t>4</w:t>
      </w:r>
      <w:r w:rsidRPr="00867A56">
        <w:t>) et publiées dans le Recueil des textes fondamentaux de l'Union internationale des télécommunications (Edition de</w:t>
      </w:r>
      <w:r>
        <w:t> </w:t>
      </w:r>
      <w:bookmarkStart w:id="9" w:name="_GoBack"/>
      <w:bookmarkEnd w:id="9"/>
      <w:r w:rsidRPr="00867A56">
        <w:t>201</w:t>
      </w:r>
      <w:r>
        <w:t>5</w:t>
      </w:r>
      <w:r w:rsidRPr="00867A56">
        <w:t xml:space="preserve">). En outre, le Document </w:t>
      </w:r>
      <w:r>
        <w:t>18</w:t>
      </w:r>
      <w:r w:rsidRPr="00867A56">
        <w:t xml:space="preserve"> donne des précisions sur la participation d'observateurs au titre de la Résolution 145 (Antalya, 2006) de la </w:t>
      </w:r>
      <w:r w:rsidRPr="00867A56">
        <w:rPr>
          <w:rFonts w:eastAsia="SimSun"/>
          <w:lang w:eastAsia="zh-CN"/>
        </w:rPr>
        <w:t>Conférence de plénipotentiaires</w:t>
      </w:r>
      <w:r w:rsidRPr="00867A56">
        <w:t xml:space="preserve">. </w:t>
      </w:r>
    </w:p>
    <w:p w:rsidR="00BF4679" w:rsidRPr="00867A56" w:rsidRDefault="00BF4679" w:rsidP="00BF4679">
      <w:r w:rsidRPr="00867A56">
        <w:t>Pour assurer le bon déroulement de la conférence, les délégués et les observateurs sont invités à revoir ces règles, en particulier celles relatives aux débats et au vote.</w:t>
      </w:r>
    </w:p>
    <w:p w:rsidR="00BF4679" w:rsidRPr="00867A56" w:rsidRDefault="00BF4679" w:rsidP="00BF4679">
      <w:r w:rsidRPr="00867A56">
        <w:t>Pour aider le Président et les autres membres du Bureau à appliquer ces règles, un certain nombre de supports visuels, à utiliser comme suit, sont fournis aux délégations et aux observateurs:</w:t>
      </w:r>
    </w:p>
    <w:p w:rsidR="00BF4679" w:rsidRPr="00867A56" w:rsidRDefault="00BF4679" w:rsidP="00BF4679">
      <w:pPr>
        <w:pStyle w:val="enumlev1"/>
      </w:pPr>
      <w:r w:rsidRPr="00867A56">
        <w:t>–</w:t>
      </w:r>
      <w:r w:rsidRPr="00867A56">
        <w:tab/>
      </w:r>
      <w:r>
        <w:t>C</w:t>
      </w:r>
      <w:r w:rsidRPr="00867A56">
        <w:t xml:space="preserve">haque délégation ou observateur participant à la conférence se verra délivrer une pancarte jaune sur laquelle est imprimé en noir le code de son pays, de </w:t>
      </w:r>
      <w:r>
        <w:t>son</w:t>
      </w:r>
      <w:r w:rsidRPr="00867A56">
        <w:t xml:space="preserve"> organisation ou de son entité. Ces pancartes doivent être utilisées pour demander la parole afin de s'exprimer sur le</w:t>
      </w:r>
      <w:r>
        <w:t xml:space="preserve"> fond d'une question à l'examen.</w:t>
      </w:r>
    </w:p>
    <w:p w:rsidR="00BF4679" w:rsidRPr="00867A56" w:rsidRDefault="00BF4679" w:rsidP="00BF4679">
      <w:pPr>
        <w:pStyle w:val="enumlev1"/>
      </w:pPr>
      <w:r w:rsidRPr="00867A56">
        <w:t>–</w:t>
      </w:r>
      <w:r w:rsidRPr="00867A56">
        <w:tab/>
      </w:r>
      <w:r>
        <w:t>C</w:t>
      </w:r>
      <w:r w:rsidRPr="00867A56">
        <w:t>haque délégation participant à la conférence se verra délivrer une pancarte jaune sur laquelle des carrés sont imprimés en noir. Ces pancartes doivent être utilisées pour présenter une motion d'ordre ou soulever un point d'ordre con</w:t>
      </w:r>
      <w:r>
        <w:t>cernant une question à l'examen.</w:t>
      </w:r>
    </w:p>
    <w:p w:rsidR="00BF4679" w:rsidRPr="00867A56" w:rsidRDefault="00BF4679" w:rsidP="00BF4679">
      <w:pPr>
        <w:pStyle w:val="enumlev1"/>
      </w:pPr>
      <w:r w:rsidRPr="00867A56">
        <w:t>–</w:t>
      </w:r>
      <w:r w:rsidRPr="00867A56">
        <w:tab/>
      </w:r>
      <w:r>
        <w:t>C</w:t>
      </w:r>
      <w:r w:rsidRPr="00867A56">
        <w:t>haque délégation ayant le droit de vote à la conférence se verra délivrer une pancarte blanche sur laquelle des carrés sont imprimés en rouge. Ces pancartes doivent être utilisées en cas de vote à main levée.</w:t>
      </w:r>
    </w:p>
    <w:p w:rsidR="00BF4679" w:rsidRPr="00867A56" w:rsidRDefault="00BF4679" w:rsidP="00BF4679">
      <w:r w:rsidRPr="00867A56">
        <w:t>Lorsqu'ils demandent la parole pendant les débats, les délégations et les observateurs sont invités à ne pas utiliser les porte</w:t>
      </w:r>
      <w:r w:rsidRPr="00867A56">
        <w:noBreakHyphen/>
        <w:t>noms blancs car ceux-ci ne sont, en général, pas lisibles depuis la tribune.</w:t>
      </w:r>
    </w:p>
    <w:p w:rsidR="00BF4679" w:rsidRPr="00847801" w:rsidRDefault="00BF4679" w:rsidP="00BF4679">
      <w:r w:rsidRPr="00867A56">
        <w:t>Votre coopération pour l'utilisation de ces supports visuels, qui sera très appréciée, facilitera les travaux du Bureau de la conférence.</w:t>
      </w:r>
    </w:p>
    <w:p w:rsidR="00BF4679" w:rsidRPr="002C3B97" w:rsidRDefault="00BF4679" w:rsidP="00BF4679">
      <w:pPr>
        <w:tabs>
          <w:tab w:val="center" w:pos="7088"/>
        </w:tabs>
        <w:spacing w:before="840"/>
        <w:rPr>
          <w:szCs w:val="24"/>
        </w:rPr>
      </w:pPr>
      <w:r w:rsidRPr="00847801">
        <w:tab/>
      </w:r>
      <w:r w:rsidRPr="00847801">
        <w:tab/>
      </w:r>
      <w:r w:rsidRPr="00847801">
        <w:tab/>
      </w:r>
      <w:r w:rsidRPr="00847801">
        <w:tab/>
      </w:r>
      <w:proofErr w:type="spellStart"/>
      <w:r>
        <w:t>Houlin</w:t>
      </w:r>
      <w:proofErr w:type="spellEnd"/>
      <w:r>
        <w:t xml:space="preserve"> ZHAO</w:t>
      </w:r>
      <w:r w:rsidRPr="00847801">
        <w:br/>
      </w:r>
      <w:r w:rsidRPr="00847801">
        <w:tab/>
      </w:r>
      <w:r w:rsidRPr="00847801">
        <w:tab/>
      </w:r>
      <w:r w:rsidRPr="00847801">
        <w:tab/>
      </w:r>
      <w:r w:rsidRPr="00847801">
        <w:tab/>
      </w:r>
      <w:r w:rsidRPr="00847801">
        <w:rPr>
          <w:szCs w:val="24"/>
        </w:rPr>
        <w:t>Secrétaire général</w:t>
      </w:r>
    </w:p>
    <w:sectPr w:rsidR="00BF4679" w:rsidRPr="002C3B97">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CD0" w:rsidRDefault="00D26CD0">
      <w:r>
        <w:separator/>
      </w:r>
    </w:p>
  </w:endnote>
  <w:endnote w:type="continuationSeparator" w:id="0">
    <w:p w:rsidR="00D26CD0" w:rsidRDefault="00D2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D26CD0">
      <w:rPr>
        <w:noProof/>
        <w:lang w:val="en-US"/>
      </w:rPr>
      <w:t>Document3</w:t>
    </w:r>
    <w:r>
      <w:fldChar w:fldCharType="end"/>
    </w:r>
    <w:r>
      <w:rPr>
        <w:lang w:val="en-US"/>
      </w:rPr>
      <w:tab/>
    </w:r>
    <w:r>
      <w:fldChar w:fldCharType="begin"/>
    </w:r>
    <w:r>
      <w:instrText xml:space="preserve"> SAVEDATE \@ DD.MM.YY </w:instrText>
    </w:r>
    <w:r>
      <w:fldChar w:fldCharType="separate"/>
    </w:r>
    <w:r w:rsidR="00D26CD0">
      <w:rPr>
        <w:noProof/>
      </w:rPr>
      <w:t>00.00.00</w:t>
    </w:r>
    <w:r>
      <w:fldChar w:fldCharType="end"/>
    </w:r>
    <w:r>
      <w:rPr>
        <w:lang w:val="en-US"/>
      </w:rPr>
      <w:tab/>
    </w:r>
    <w:r>
      <w:fldChar w:fldCharType="begin"/>
    </w:r>
    <w:r>
      <w:instrText xml:space="preserve"> PRINTDATE \@ DD.MM.YY </w:instrText>
    </w:r>
    <w:r>
      <w:fldChar w:fldCharType="separate"/>
    </w:r>
    <w:r w:rsidR="00D26CD0">
      <w:rPr>
        <w:noProof/>
      </w:rPr>
      <w:t>05.06.03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D26CD0">
      <w:rPr>
        <w:lang w:val="en-US"/>
      </w:rPr>
      <w:t>Document3</w:t>
    </w:r>
    <w:r>
      <w:fldChar w:fldCharType="end"/>
    </w:r>
    <w:r>
      <w:rPr>
        <w:lang w:val="en-US"/>
      </w:rPr>
      <w:tab/>
    </w:r>
    <w:r>
      <w:fldChar w:fldCharType="begin"/>
    </w:r>
    <w:r>
      <w:instrText xml:space="preserve"> SAVEDATE \@ DD.MM.YY </w:instrText>
    </w:r>
    <w:r>
      <w:fldChar w:fldCharType="separate"/>
    </w:r>
    <w:r w:rsidR="00D26CD0">
      <w:t>00.00.00</w:t>
    </w:r>
    <w:r>
      <w:fldChar w:fldCharType="end"/>
    </w:r>
    <w:r>
      <w:rPr>
        <w:lang w:val="en-US"/>
      </w:rPr>
      <w:tab/>
    </w:r>
    <w:r>
      <w:fldChar w:fldCharType="begin"/>
    </w:r>
    <w:r>
      <w:instrText xml:space="preserve"> PRINTDATE \@ DD.MM.YY </w:instrText>
    </w:r>
    <w:r>
      <w:fldChar w:fldCharType="separate"/>
    </w:r>
    <w:r w:rsidR="00D26CD0">
      <w:t>05.06.03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BF4679" w:rsidRDefault="00936D25">
    <w:pPr>
      <w:pStyle w:val="Footer"/>
      <w:rPr>
        <w:lang w:val="es-ES"/>
      </w:rPr>
    </w:pPr>
    <w:r>
      <w:fldChar w:fldCharType="begin"/>
    </w:r>
    <w:r w:rsidRPr="00BF4679">
      <w:rPr>
        <w:lang w:val="es-ES"/>
      </w:rPr>
      <w:instrText xml:space="preserve"> FILENAME \p  \* MERGEFORMAT </w:instrText>
    </w:r>
    <w:r>
      <w:fldChar w:fldCharType="separate"/>
    </w:r>
    <w:r w:rsidR="00BF4679" w:rsidRPr="00BF4679">
      <w:rPr>
        <w:lang w:val="es-ES"/>
      </w:rPr>
      <w:t>P:\FRA\ITU-R\CONF-R\CMR15\000\018F.docx</w:t>
    </w:r>
    <w:r>
      <w:fldChar w:fldCharType="end"/>
    </w:r>
    <w:r w:rsidR="00BF4679" w:rsidRPr="00BF4679">
      <w:rPr>
        <w:lang w:val="es-ES"/>
      </w:rPr>
      <w:t xml:space="preserve"> (385524)</w:t>
    </w:r>
    <w:r w:rsidRPr="00BF4679">
      <w:rPr>
        <w:lang w:val="es-ES"/>
      </w:rPr>
      <w:tab/>
    </w:r>
    <w:r>
      <w:fldChar w:fldCharType="begin"/>
    </w:r>
    <w:r>
      <w:instrText xml:space="preserve"> SAVEDATE \@ DD.MM.YY </w:instrText>
    </w:r>
    <w:r>
      <w:fldChar w:fldCharType="separate"/>
    </w:r>
    <w:r w:rsidR="00BF4679">
      <w:t>28.07.15</w:t>
    </w:r>
    <w:r>
      <w:fldChar w:fldCharType="end"/>
    </w:r>
    <w:r w:rsidRPr="00BF4679">
      <w:rPr>
        <w:lang w:val="es-ES"/>
      </w:rPr>
      <w:tab/>
    </w:r>
    <w:r>
      <w:fldChar w:fldCharType="begin"/>
    </w:r>
    <w:r>
      <w:instrText xml:space="preserve"> PRINTDATE \@ DD.MM.YY </w:instrText>
    </w:r>
    <w:r>
      <w:fldChar w:fldCharType="separate"/>
    </w:r>
    <w:r w:rsidR="00BF4679">
      <w:t>05.06.03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CD0" w:rsidRDefault="00D26CD0">
      <w:r>
        <w:rPr>
          <w:b/>
        </w:rPr>
        <w:t>_______________</w:t>
      </w:r>
    </w:p>
  </w:footnote>
  <w:footnote w:type="continuationSeparator" w:id="0">
    <w:p w:rsidR="00D26CD0" w:rsidRDefault="00D26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BF4679">
      <w:rPr>
        <w:noProof/>
      </w:rPr>
      <w:t>2</w:t>
    </w:r>
    <w:r>
      <w:fldChar w:fldCharType="end"/>
    </w:r>
  </w:p>
  <w:p w:rsidR="004F1F8E" w:rsidRDefault="004F1F8E" w:rsidP="00CE2C8D">
    <w:pPr>
      <w:pStyle w:val="Header"/>
    </w:pPr>
    <w:r>
      <w:t>CMR1</w:t>
    </w:r>
    <w:r w:rsidR="00CE2C8D">
      <w:t>5</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D0"/>
    <w:rsid w:val="00016648"/>
    <w:rsid w:val="0003522F"/>
    <w:rsid w:val="00080E2C"/>
    <w:rsid w:val="000A4755"/>
    <w:rsid w:val="000B2E0C"/>
    <w:rsid w:val="000B3D0C"/>
    <w:rsid w:val="001167B9"/>
    <w:rsid w:val="001267A0"/>
    <w:rsid w:val="00160C64"/>
    <w:rsid w:val="0019352B"/>
    <w:rsid w:val="001960D0"/>
    <w:rsid w:val="00232FD2"/>
    <w:rsid w:val="002A4622"/>
    <w:rsid w:val="002B17E5"/>
    <w:rsid w:val="002C0EBF"/>
    <w:rsid w:val="002C5FCD"/>
    <w:rsid w:val="00315AFE"/>
    <w:rsid w:val="003606A6"/>
    <w:rsid w:val="0036650C"/>
    <w:rsid w:val="003A583E"/>
    <w:rsid w:val="003E112B"/>
    <w:rsid w:val="00466211"/>
    <w:rsid w:val="004D01FC"/>
    <w:rsid w:val="004E28C3"/>
    <w:rsid w:val="004F1F8E"/>
    <w:rsid w:val="00584FF8"/>
    <w:rsid w:val="00586CF2"/>
    <w:rsid w:val="005C3768"/>
    <w:rsid w:val="005C6C3F"/>
    <w:rsid w:val="00613635"/>
    <w:rsid w:val="0062093D"/>
    <w:rsid w:val="00637ECF"/>
    <w:rsid w:val="00647B59"/>
    <w:rsid w:val="00701BAE"/>
    <w:rsid w:val="00730E95"/>
    <w:rsid w:val="00774362"/>
    <w:rsid w:val="007A04E8"/>
    <w:rsid w:val="008A3120"/>
    <w:rsid w:val="008C000E"/>
    <w:rsid w:val="008D41BE"/>
    <w:rsid w:val="008D58D3"/>
    <w:rsid w:val="00923064"/>
    <w:rsid w:val="00936D25"/>
    <w:rsid w:val="00941EA5"/>
    <w:rsid w:val="00966C16"/>
    <w:rsid w:val="0098732F"/>
    <w:rsid w:val="009C7E7C"/>
    <w:rsid w:val="00A00473"/>
    <w:rsid w:val="00A03C9B"/>
    <w:rsid w:val="00A606C3"/>
    <w:rsid w:val="00A83B09"/>
    <w:rsid w:val="00A84541"/>
    <w:rsid w:val="00AE36A0"/>
    <w:rsid w:val="00B00294"/>
    <w:rsid w:val="00B64FD0"/>
    <w:rsid w:val="00BF26E7"/>
    <w:rsid w:val="00BF4679"/>
    <w:rsid w:val="00C01C69"/>
    <w:rsid w:val="00C814B9"/>
    <w:rsid w:val="00CD516F"/>
    <w:rsid w:val="00CE2C8D"/>
    <w:rsid w:val="00CE6A1C"/>
    <w:rsid w:val="00D119A7"/>
    <w:rsid w:val="00D25FBA"/>
    <w:rsid w:val="00D26CD0"/>
    <w:rsid w:val="00D66EAC"/>
    <w:rsid w:val="00D730DF"/>
    <w:rsid w:val="00D772F0"/>
    <w:rsid w:val="00D77BDC"/>
    <w:rsid w:val="00DC402B"/>
    <w:rsid w:val="00DE0932"/>
    <w:rsid w:val="00E049F1"/>
    <w:rsid w:val="00E37A25"/>
    <w:rsid w:val="00E70A31"/>
    <w:rsid w:val="00E977A2"/>
    <w:rsid w:val="00EA3F38"/>
    <w:rsid w:val="00EA5AB6"/>
    <w:rsid w:val="00EC7615"/>
    <w:rsid w:val="00ED16AA"/>
    <w:rsid w:val="00EF662E"/>
    <w:rsid w:val="00F148F1"/>
    <w:rsid w:val="00F9722E"/>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888477-C37A-40BF-A577-365D4327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02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E37A25"/>
    <w:pPr>
      <w:keepNext/>
      <w:spacing w:before="240"/>
    </w:pPr>
    <w:rPr>
      <w:rFonts w:hAnsi="Times New Roman Bold"/>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xod\AppData\Roaming\Microsoft\Templates\POOL%20F%20-%20ITU\PF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PF_WRC15.dotm</Template>
  <TotalTime>6</TotalTime>
  <Pages>1</Pages>
  <Words>342</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2310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- 2012</dc:subject>
  <dc:creator>Saxod, Nathalie</dc:creator>
  <cp:keywords/>
  <cp:lastModifiedBy>Saxod, Nathalie</cp:lastModifiedBy>
  <cp:revision>2</cp:revision>
  <cp:lastPrinted>2003-06-05T19:34:00Z</cp:lastPrinted>
  <dcterms:created xsi:type="dcterms:W3CDTF">2015-07-28T09:54:00Z</dcterms:created>
  <dcterms:modified xsi:type="dcterms:W3CDTF">2015-07-28T10:00:00Z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