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9170F" w:rsidRPr="007D0331">
        <w:trPr>
          <w:cantSplit/>
        </w:trPr>
        <w:tc>
          <w:tcPr>
            <w:tcW w:w="6911" w:type="dxa"/>
          </w:tcPr>
          <w:p w:rsidR="0099170F" w:rsidRPr="007D0331" w:rsidRDefault="0099170F" w:rsidP="00162D00">
            <w:pPr>
              <w:spacing w:before="400" w:after="48" w:line="240" w:lineRule="atLeast"/>
              <w:rPr>
                <w:rFonts w:ascii="Verdana" w:hAnsi="Verdana"/>
                <w:b/>
                <w:bCs/>
                <w:position w:val="6"/>
                <w:lang w:eastAsia="zh-CN"/>
              </w:rPr>
            </w:pPr>
            <w:bookmarkStart w:id="0" w:name="dtemplate"/>
            <w:bookmarkEnd w:id="0"/>
            <w:r w:rsidRPr="007D0331">
              <w:rPr>
                <w:rFonts w:ascii="SimSun" w:hAnsi="SimSun" w:hint="eastAsia"/>
                <w:b/>
                <w:bCs/>
                <w:sz w:val="26"/>
                <w:szCs w:val="26"/>
                <w:lang w:eastAsia="zh-CN"/>
              </w:rPr>
              <w:t>世界无线电通信大会</w:t>
            </w:r>
            <w:r w:rsidRPr="007D0331">
              <w:rPr>
                <w:rFonts w:ascii="Verdana" w:hAnsi="SimSun"/>
                <w:b/>
                <w:bCs/>
                <w:sz w:val="26"/>
                <w:szCs w:val="26"/>
                <w:lang w:eastAsia="zh-CN"/>
              </w:rPr>
              <w:t>（</w:t>
            </w:r>
            <w:r w:rsidRPr="007D0331">
              <w:rPr>
                <w:rFonts w:ascii="Verdana" w:hAnsi="Verdana" w:cs="Arial"/>
                <w:b/>
                <w:bCs/>
                <w:sz w:val="26"/>
                <w:szCs w:val="26"/>
                <w:lang w:eastAsia="zh-CN"/>
              </w:rPr>
              <w:t>WRC-15</w:t>
            </w:r>
            <w:r w:rsidRPr="007D0331">
              <w:rPr>
                <w:rFonts w:ascii="Verdana" w:hAnsi="SimSun"/>
                <w:b/>
                <w:bCs/>
                <w:sz w:val="26"/>
                <w:szCs w:val="26"/>
                <w:lang w:eastAsia="zh-CN"/>
              </w:rPr>
              <w:t>）</w:t>
            </w:r>
            <w:r w:rsidRPr="007D0331">
              <w:rPr>
                <w:rFonts w:ascii="Verdana" w:hAnsi="Verdana" w:cs="Times"/>
                <w:b/>
                <w:bCs/>
                <w:position w:val="6"/>
                <w:sz w:val="26"/>
                <w:szCs w:val="26"/>
                <w:lang w:eastAsia="zh-CN"/>
              </w:rPr>
              <w:br/>
            </w:r>
            <w:r w:rsidRPr="007D0331">
              <w:rPr>
                <w:rFonts w:ascii="Verdana" w:hAnsi="Verdana"/>
                <w:b/>
                <w:bCs/>
                <w:smallCaps/>
                <w:sz w:val="20"/>
                <w:lang w:eastAsia="zh-CN"/>
              </w:rPr>
              <w:t>2015</w:t>
            </w:r>
            <w:r w:rsidRPr="007D0331">
              <w:rPr>
                <w:rFonts w:ascii="SimSun" w:hAnsi="SimSun" w:hint="eastAsia"/>
                <w:b/>
                <w:bCs/>
                <w:smallCaps/>
                <w:sz w:val="20"/>
                <w:lang w:eastAsia="zh-CN"/>
              </w:rPr>
              <w:t>年</w:t>
            </w:r>
            <w:r w:rsidRPr="007D0331">
              <w:rPr>
                <w:rFonts w:ascii="Verdana" w:hAnsi="Verdana"/>
                <w:b/>
                <w:bCs/>
                <w:smallCaps/>
                <w:sz w:val="20"/>
                <w:lang w:eastAsia="zh-CN"/>
              </w:rPr>
              <w:t>11</w:t>
            </w:r>
            <w:r w:rsidRPr="007D0331">
              <w:rPr>
                <w:rFonts w:ascii="SimSun" w:hAnsi="SimSun" w:hint="eastAsia"/>
                <w:b/>
                <w:bCs/>
                <w:smallCaps/>
                <w:sz w:val="20"/>
                <w:lang w:eastAsia="zh-CN"/>
              </w:rPr>
              <w:t>月</w:t>
            </w:r>
            <w:r w:rsidRPr="007D0331">
              <w:rPr>
                <w:rFonts w:ascii="Verdana" w:hAnsi="Verdana" w:cstheme="minorHAnsi"/>
                <w:b/>
                <w:bCs/>
                <w:smallCaps/>
                <w:sz w:val="20"/>
                <w:lang w:eastAsia="zh-CN"/>
              </w:rPr>
              <w:t>2-27</w:t>
            </w:r>
            <w:r w:rsidRPr="007D0331">
              <w:rPr>
                <w:rFonts w:ascii="SimSun" w:hAnsi="SimSun" w:hint="eastAsia"/>
                <w:b/>
                <w:bCs/>
                <w:smallCaps/>
                <w:sz w:val="20"/>
                <w:lang w:eastAsia="zh-CN"/>
              </w:rPr>
              <w:t>日</w:t>
            </w:r>
            <w:r w:rsidRPr="007D0331">
              <w:rPr>
                <w:rFonts w:ascii="SimSun" w:hAnsi="SimSun" w:cs="SimSun" w:hint="eastAsia"/>
                <w:b/>
                <w:smallCaps/>
                <w:sz w:val="20"/>
                <w:lang w:eastAsia="zh-CN"/>
              </w:rPr>
              <w:t>，</w:t>
            </w:r>
            <w:r w:rsidRPr="007D0331">
              <w:rPr>
                <w:rFonts w:ascii="SimSun" w:hAnsi="SimSun" w:hint="eastAsia"/>
                <w:b/>
                <w:bCs/>
                <w:sz w:val="20"/>
                <w:lang w:eastAsia="zh-CN"/>
              </w:rPr>
              <w:t>日内瓦</w:t>
            </w:r>
          </w:p>
        </w:tc>
        <w:tc>
          <w:tcPr>
            <w:tcW w:w="3120" w:type="dxa"/>
          </w:tcPr>
          <w:p w:rsidR="0099170F" w:rsidRPr="007D0331" w:rsidRDefault="0099170F" w:rsidP="0099170F">
            <w:pPr>
              <w:spacing w:before="0" w:line="240" w:lineRule="atLeast"/>
              <w:jc w:val="right"/>
            </w:pPr>
            <w:bookmarkStart w:id="1" w:name="ditulogo"/>
            <w:bookmarkEnd w:id="1"/>
            <w:r w:rsidRPr="007D0331">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9170F" w:rsidRPr="007D0331">
        <w:trPr>
          <w:cantSplit/>
        </w:trPr>
        <w:tc>
          <w:tcPr>
            <w:tcW w:w="6911" w:type="dxa"/>
            <w:tcBorders>
              <w:bottom w:val="single" w:sz="12" w:space="0" w:color="auto"/>
            </w:tcBorders>
          </w:tcPr>
          <w:p w:rsidR="0099170F" w:rsidRPr="007D0331" w:rsidRDefault="0099170F">
            <w:pPr>
              <w:spacing w:after="48" w:line="240" w:lineRule="atLeast"/>
              <w:rPr>
                <w:b/>
                <w:smallCaps/>
                <w:szCs w:val="24"/>
              </w:rPr>
            </w:pPr>
            <w:r w:rsidRPr="007D0331">
              <w:rPr>
                <w:rFonts w:hAnsi="SimSun" w:hint="eastAsia"/>
                <w:b/>
                <w:bCs/>
                <w:szCs w:val="24"/>
              </w:rPr>
              <w:t>国</w:t>
            </w:r>
            <w:r w:rsidRPr="007D0331">
              <w:rPr>
                <w:rFonts w:hAnsi="SimSun" w:hint="eastAsia"/>
                <w:b/>
                <w:bCs/>
                <w:szCs w:val="24"/>
              </w:rPr>
              <w:t xml:space="preserve"> </w:t>
            </w:r>
            <w:r w:rsidRPr="007D0331">
              <w:rPr>
                <w:rFonts w:hAnsi="SimSun" w:hint="eastAsia"/>
                <w:b/>
                <w:bCs/>
                <w:szCs w:val="24"/>
              </w:rPr>
              <w:t>际</w:t>
            </w:r>
            <w:r w:rsidRPr="007D0331">
              <w:rPr>
                <w:rFonts w:hAnsi="SimSun" w:hint="eastAsia"/>
                <w:b/>
                <w:bCs/>
                <w:szCs w:val="24"/>
              </w:rPr>
              <w:t xml:space="preserve"> </w:t>
            </w:r>
            <w:r w:rsidRPr="007D0331">
              <w:rPr>
                <w:rFonts w:hAnsi="SimSun" w:hint="eastAsia"/>
                <w:b/>
                <w:bCs/>
                <w:szCs w:val="24"/>
              </w:rPr>
              <w:t>电</w:t>
            </w:r>
            <w:r w:rsidRPr="007D0331">
              <w:rPr>
                <w:rFonts w:hAnsi="SimSun" w:hint="eastAsia"/>
                <w:b/>
                <w:bCs/>
                <w:szCs w:val="24"/>
              </w:rPr>
              <w:t xml:space="preserve"> </w:t>
            </w:r>
            <w:r w:rsidRPr="007D0331">
              <w:rPr>
                <w:rFonts w:hAnsi="SimSun" w:hint="eastAsia"/>
                <w:b/>
                <w:bCs/>
                <w:szCs w:val="24"/>
              </w:rPr>
              <w:t>信</w:t>
            </w:r>
            <w:r w:rsidRPr="007D0331">
              <w:rPr>
                <w:rFonts w:hAnsi="SimSun" w:hint="eastAsia"/>
                <w:b/>
                <w:bCs/>
                <w:szCs w:val="24"/>
              </w:rPr>
              <w:t xml:space="preserve"> </w:t>
            </w:r>
            <w:r w:rsidRPr="007D0331">
              <w:rPr>
                <w:rFonts w:hAnsi="SimSun" w:hint="eastAsia"/>
                <w:b/>
                <w:bCs/>
                <w:szCs w:val="24"/>
              </w:rPr>
              <w:t>联</w:t>
            </w:r>
            <w:r w:rsidRPr="007D0331">
              <w:rPr>
                <w:rFonts w:hAnsi="SimSun" w:hint="eastAsia"/>
                <w:b/>
                <w:bCs/>
                <w:szCs w:val="24"/>
              </w:rPr>
              <w:t xml:space="preserve"> </w:t>
            </w:r>
            <w:r w:rsidRPr="007D0331">
              <w:rPr>
                <w:rFonts w:hAnsi="SimSun" w:hint="eastAsia"/>
                <w:b/>
                <w:bCs/>
                <w:szCs w:val="24"/>
              </w:rPr>
              <w:t>盟</w:t>
            </w:r>
          </w:p>
        </w:tc>
        <w:tc>
          <w:tcPr>
            <w:tcW w:w="3120" w:type="dxa"/>
            <w:tcBorders>
              <w:bottom w:val="single" w:sz="12" w:space="0" w:color="auto"/>
            </w:tcBorders>
          </w:tcPr>
          <w:p w:rsidR="0099170F" w:rsidRPr="007D0331" w:rsidRDefault="0099170F">
            <w:pPr>
              <w:spacing w:line="240" w:lineRule="atLeast"/>
              <w:rPr>
                <w:rFonts w:ascii="Verdana" w:hAnsi="Verdana"/>
                <w:szCs w:val="24"/>
              </w:rPr>
            </w:pPr>
          </w:p>
        </w:tc>
      </w:tr>
      <w:tr w:rsidR="0099170F" w:rsidRPr="007D0331">
        <w:trPr>
          <w:cantSplit/>
        </w:trPr>
        <w:tc>
          <w:tcPr>
            <w:tcW w:w="6911" w:type="dxa"/>
            <w:tcBorders>
              <w:top w:val="single" w:sz="12" w:space="0" w:color="auto"/>
            </w:tcBorders>
          </w:tcPr>
          <w:p w:rsidR="0099170F" w:rsidRPr="007D0331" w:rsidRDefault="0099170F">
            <w:pPr>
              <w:spacing w:after="48" w:line="240" w:lineRule="atLeast"/>
              <w:rPr>
                <w:rFonts w:ascii="Verdana" w:hAnsi="Verdana"/>
                <w:b/>
                <w:smallCaps/>
                <w:sz w:val="20"/>
              </w:rPr>
            </w:pPr>
          </w:p>
        </w:tc>
        <w:tc>
          <w:tcPr>
            <w:tcW w:w="3120" w:type="dxa"/>
            <w:tcBorders>
              <w:top w:val="single" w:sz="12" w:space="0" w:color="auto"/>
            </w:tcBorders>
          </w:tcPr>
          <w:p w:rsidR="0099170F" w:rsidRPr="007D0331" w:rsidRDefault="0099170F">
            <w:pPr>
              <w:spacing w:line="240" w:lineRule="atLeast"/>
              <w:rPr>
                <w:rFonts w:ascii="Verdana" w:hAnsi="Verdana"/>
                <w:sz w:val="20"/>
              </w:rPr>
            </w:pPr>
          </w:p>
        </w:tc>
      </w:tr>
      <w:tr w:rsidR="0099170F" w:rsidRPr="007D0331">
        <w:trPr>
          <w:cantSplit/>
          <w:trHeight w:val="23"/>
        </w:trPr>
        <w:tc>
          <w:tcPr>
            <w:tcW w:w="6911" w:type="dxa"/>
            <w:vMerge w:val="restart"/>
          </w:tcPr>
          <w:p w:rsidR="0099170F" w:rsidRPr="007D0331" w:rsidRDefault="004B5B6E" w:rsidP="0099170F">
            <w:pPr>
              <w:tabs>
                <w:tab w:val="left" w:pos="851"/>
              </w:tabs>
              <w:spacing w:before="0" w:line="240" w:lineRule="atLeast"/>
              <w:rPr>
                <w:rFonts w:ascii="Verdana" w:hAnsi="Verdana"/>
                <w:b/>
                <w:sz w:val="20"/>
                <w:lang w:eastAsia="zh-CN"/>
              </w:rPr>
            </w:pPr>
            <w:bookmarkStart w:id="2" w:name="dmeeting"/>
            <w:bookmarkStart w:id="3" w:name="dnum" w:colFirst="1" w:colLast="1"/>
            <w:bookmarkEnd w:id="2"/>
            <w:r w:rsidRPr="007D0331">
              <w:rPr>
                <w:rFonts w:ascii="Verdana" w:hAnsi="Verdana" w:hint="eastAsia"/>
                <w:b/>
                <w:sz w:val="20"/>
                <w:lang w:eastAsia="zh-CN"/>
              </w:rPr>
              <w:t>全体</w:t>
            </w:r>
            <w:r w:rsidRPr="007D0331">
              <w:rPr>
                <w:rFonts w:ascii="Verdana" w:hAnsi="Verdana"/>
                <w:b/>
                <w:sz w:val="20"/>
                <w:lang w:eastAsia="zh-CN"/>
              </w:rPr>
              <w:t>会议</w:t>
            </w:r>
          </w:p>
        </w:tc>
        <w:tc>
          <w:tcPr>
            <w:tcW w:w="3120" w:type="dxa"/>
          </w:tcPr>
          <w:p w:rsidR="0099170F" w:rsidRPr="007D0331" w:rsidRDefault="0099170F" w:rsidP="0099170F">
            <w:pPr>
              <w:tabs>
                <w:tab w:val="left" w:pos="851"/>
              </w:tabs>
              <w:spacing w:before="0" w:line="240" w:lineRule="atLeast"/>
              <w:rPr>
                <w:rFonts w:ascii="Verdana" w:hAnsi="Verdana"/>
                <w:b/>
                <w:sz w:val="20"/>
                <w:lang w:eastAsia="zh-CN"/>
              </w:rPr>
            </w:pPr>
            <w:r w:rsidRPr="007D0331">
              <w:rPr>
                <w:rFonts w:ascii="Verdana" w:hAnsi="Verdana" w:hint="eastAsia"/>
                <w:b/>
                <w:sz w:val="20"/>
                <w:lang w:eastAsia="zh-CN"/>
              </w:rPr>
              <w:t>文件</w:t>
            </w:r>
            <w:r w:rsidR="004B5B6E" w:rsidRPr="007D0331">
              <w:rPr>
                <w:rFonts w:ascii="Verdana" w:hAnsi="Verdana"/>
                <w:b/>
                <w:sz w:val="20"/>
                <w:lang w:eastAsia="zh-CN"/>
              </w:rPr>
              <w:t xml:space="preserve"> 7</w:t>
            </w:r>
            <w:r w:rsidR="00A13966" w:rsidRPr="007D0331">
              <w:rPr>
                <w:rFonts w:ascii="Verdana" w:hAnsi="Verdana" w:hint="eastAsia"/>
                <w:b/>
                <w:sz w:val="20"/>
                <w:lang w:eastAsia="zh-CN"/>
              </w:rPr>
              <w:t>(</w:t>
            </w:r>
            <w:r w:rsidR="00A13966" w:rsidRPr="007D0331">
              <w:rPr>
                <w:rFonts w:ascii="Verdana" w:hAnsi="Verdana"/>
                <w:b/>
                <w:sz w:val="20"/>
                <w:lang w:eastAsia="zh-CN"/>
              </w:rPr>
              <w:t>Rev.1</w:t>
            </w:r>
            <w:r w:rsidR="00A13966" w:rsidRPr="007D0331">
              <w:rPr>
                <w:rFonts w:ascii="Verdana" w:hAnsi="Verdana" w:hint="eastAsia"/>
                <w:b/>
                <w:sz w:val="20"/>
                <w:lang w:eastAsia="zh-CN"/>
              </w:rPr>
              <w:t>)</w:t>
            </w:r>
            <w:r w:rsidRPr="007D0331">
              <w:rPr>
                <w:rFonts w:ascii="Verdana" w:hAnsi="Verdana"/>
                <w:b/>
                <w:sz w:val="20"/>
                <w:lang w:eastAsia="zh-CN"/>
              </w:rPr>
              <w:t>-C</w:t>
            </w:r>
          </w:p>
        </w:tc>
      </w:tr>
      <w:tr w:rsidR="0099170F" w:rsidRPr="007D0331">
        <w:trPr>
          <w:cantSplit/>
          <w:trHeight w:val="23"/>
        </w:trPr>
        <w:tc>
          <w:tcPr>
            <w:tcW w:w="6911" w:type="dxa"/>
            <w:vMerge/>
          </w:tcPr>
          <w:p w:rsidR="0099170F" w:rsidRPr="007D0331" w:rsidRDefault="0099170F">
            <w:pPr>
              <w:tabs>
                <w:tab w:val="left" w:pos="851"/>
              </w:tabs>
              <w:spacing w:line="240" w:lineRule="atLeast"/>
              <w:rPr>
                <w:rFonts w:ascii="Verdana" w:hAnsi="Verdana"/>
                <w:b/>
                <w:sz w:val="20"/>
                <w:lang w:eastAsia="zh-CN"/>
              </w:rPr>
            </w:pPr>
            <w:bookmarkStart w:id="4" w:name="ddate" w:colFirst="1" w:colLast="1"/>
            <w:bookmarkEnd w:id="3"/>
          </w:p>
        </w:tc>
        <w:tc>
          <w:tcPr>
            <w:tcW w:w="3120" w:type="dxa"/>
          </w:tcPr>
          <w:p w:rsidR="0099170F" w:rsidRPr="007D0331" w:rsidRDefault="0099170F" w:rsidP="00A13966">
            <w:pPr>
              <w:tabs>
                <w:tab w:val="left" w:pos="993"/>
              </w:tabs>
              <w:spacing w:before="0"/>
              <w:rPr>
                <w:rFonts w:ascii="Verdana" w:hAnsi="Verdana"/>
                <w:b/>
                <w:sz w:val="20"/>
                <w:lang w:eastAsia="zh-CN"/>
              </w:rPr>
            </w:pPr>
            <w:r w:rsidRPr="007D0331">
              <w:rPr>
                <w:rFonts w:ascii="Verdana" w:hAnsi="Verdana"/>
                <w:b/>
                <w:bCs/>
                <w:sz w:val="20"/>
                <w:lang w:eastAsia="zh-CN"/>
              </w:rPr>
              <w:t>2015</w:t>
            </w:r>
            <w:r w:rsidRPr="007D0331">
              <w:rPr>
                <w:rFonts w:ascii="Verdana" w:hAnsi="Verdana" w:hint="eastAsia"/>
                <w:b/>
                <w:bCs/>
                <w:sz w:val="20"/>
                <w:lang w:eastAsia="zh-CN"/>
              </w:rPr>
              <w:t>年</w:t>
            </w:r>
            <w:r w:rsidR="00A13966" w:rsidRPr="007D0331">
              <w:rPr>
                <w:rFonts w:ascii="Verdana" w:hAnsi="Verdana"/>
                <w:b/>
                <w:bCs/>
                <w:sz w:val="20"/>
                <w:lang w:eastAsia="zh-CN"/>
              </w:rPr>
              <w:t>11</w:t>
            </w:r>
            <w:r w:rsidRPr="007D0331">
              <w:rPr>
                <w:rFonts w:ascii="Verdana" w:hAnsi="Verdana" w:hint="eastAsia"/>
                <w:b/>
                <w:bCs/>
                <w:sz w:val="20"/>
                <w:lang w:eastAsia="zh-CN"/>
              </w:rPr>
              <w:t>月</w:t>
            </w:r>
            <w:r w:rsidR="00A13966" w:rsidRPr="007D0331">
              <w:rPr>
                <w:rFonts w:ascii="Verdana" w:hAnsi="Verdana"/>
                <w:b/>
                <w:bCs/>
                <w:sz w:val="20"/>
                <w:lang w:eastAsia="zh-CN"/>
              </w:rPr>
              <w:t>3</w:t>
            </w:r>
            <w:r w:rsidRPr="007D0331">
              <w:rPr>
                <w:rFonts w:ascii="Verdana" w:hAnsi="Verdana" w:hint="eastAsia"/>
                <w:b/>
                <w:bCs/>
                <w:sz w:val="20"/>
                <w:lang w:eastAsia="zh-CN"/>
              </w:rPr>
              <w:t>日</w:t>
            </w:r>
          </w:p>
        </w:tc>
      </w:tr>
      <w:tr w:rsidR="0099170F" w:rsidRPr="007D0331">
        <w:trPr>
          <w:cantSplit/>
          <w:trHeight w:val="23"/>
        </w:trPr>
        <w:tc>
          <w:tcPr>
            <w:tcW w:w="6911" w:type="dxa"/>
            <w:vMerge/>
          </w:tcPr>
          <w:p w:rsidR="0099170F" w:rsidRPr="007D0331" w:rsidRDefault="0099170F">
            <w:pPr>
              <w:tabs>
                <w:tab w:val="left" w:pos="851"/>
              </w:tabs>
              <w:spacing w:line="240" w:lineRule="atLeast"/>
              <w:rPr>
                <w:rFonts w:ascii="Verdana" w:hAnsi="Verdana"/>
                <w:b/>
                <w:sz w:val="20"/>
                <w:lang w:eastAsia="zh-CN"/>
              </w:rPr>
            </w:pPr>
            <w:bookmarkStart w:id="5" w:name="dorlang" w:colFirst="1" w:colLast="1"/>
            <w:bookmarkEnd w:id="4"/>
          </w:p>
        </w:tc>
        <w:tc>
          <w:tcPr>
            <w:tcW w:w="3120" w:type="dxa"/>
          </w:tcPr>
          <w:p w:rsidR="0099170F" w:rsidRPr="007D0331" w:rsidRDefault="0099170F" w:rsidP="0099170F">
            <w:pPr>
              <w:tabs>
                <w:tab w:val="left" w:pos="993"/>
              </w:tabs>
              <w:spacing w:before="0"/>
              <w:rPr>
                <w:rFonts w:ascii="Verdana" w:hAnsi="Verdana"/>
                <w:b/>
                <w:sz w:val="20"/>
                <w:lang w:eastAsia="zh-CN"/>
              </w:rPr>
            </w:pPr>
            <w:r w:rsidRPr="007D0331">
              <w:rPr>
                <w:rFonts w:ascii="Verdana" w:hAnsi="Verdana" w:hint="eastAsia"/>
                <w:b/>
                <w:bCs/>
                <w:sz w:val="20"/>
                <w:lang w:eastAsia="zh-CN"/>
              </w:rPr>
              <w:t>原文：英文</w:t>
            </w:r>
            <w:r w:rsidR="00A13966" w:rsidRPr="007D0331">
              <w:rPr>
                <w:rFonts w:ascii="Verdana" w:hAnsi="Verdana" w:hint="eastAsia"/>
                <w:b/>
                <w:bCs/>
                <w:sz w:val="20"/>
                <w:lang w:eastAsia="zh-CN"/>
              </w:rPr>
              <w:t>/</w:t>
            </w:r>
            <w:r w:rsidR="00A13966" w:rsidRPr="007D0331">
              <w:rPr>
                <w:rFonts w:ascii="Verdana" w:hAnsi="Verdana" w:hint="eastAsia"/>
                <w:b/>
                <w:bCs/>
                <w:sz w:val="20"/>
                <w:lang w:eastAsia="zh-CN"/>
              </w:rPr>
              <w:t>西班牙</w:t>
            </w:r>
            <w:r w:rsidR="00A13966" w:rsidRPr="007D0331">
              <w:rPr>
                <w:rFonts w:ascii="Verdana" w:hAnsi="Verdana"/>
                <w:b/>
                <w:bCs/>
                <w:sz w:val="20"/>
                <w:lang w:eastAsia="zh-CN"/>
              </w:rPr>
              <w:t>文</w:t>
            </w:r>
          </w:p>
        </w:tc>
      </w:tr>
      <w:tr w:rsidR="0099170F" w:rsidRPr="007D0331">
        <w:trPr>
          <w:cantSplit/>
        </w:trPr>
        <w:tc>
          <w:tcPr>
            <w:tcW w:w="10031" w:type="dxa"/>
            <w:gridSpan w:val="2"/>
          </w:tcPr>
          <w:p w:rsidR="0099170F" w:rsidRPr="007D0331" w:rsidRDefault="00996061">
            <w:pPr>
              <w:pStyle w:val="Source"/>
              <w:rPr>
                <w:lang w:eastAsia="zh-CN"/>
              </w:rPr>
            </w:pPr>
            <w:bookmarkStart w:id="6" w:name="dsource" w:colFirst="0" w:colLast="0"/>
            <w:bookmarkEnd w:id="5"/>
            <w:r w:rsidRPr="007D0331">
              <w:rPr>
                <w:lang w:eastAsia="zh-CN"/>
              </w:rPr>
              <w:t>美洲国家电信委员会</w:t>
            </w:r>
            <w:r w:rsidRPr="007D0331">
              <w:rPr>
                <w:rFonts w:hint="eastAsia"/>
                <w:lang w:eastAsia="zh-CN"/>
              </w:rPr>
              <w:t>（</w:t>
            </w:r>
            <w:r w:rsidRPr="007D0331">
              <w:rPr>
                <w:lang w:eastAsia="zh-CN"/>
              </w:rPr>
              <w:t>CITEL</w:t>
            </w:r>
            <w:r w:rsidRPr="007D0331">
              <w:rPr>
                <w:rFonts w:hint="eastAsia"/>
                <w:lang w:eastAsia="zh-CN"/>
              </w:rPr>
              <w:t>）各主管部门</w:t>
            </w:r>
          </w:p>
        </w:tc>
      </w:tr>
      <w:tr w:rsidR="0099170F" w:rsidRPr="007D0331">
        <w:trPr>
          <w:cantSplit/>
        </w:trPr>
        <w:tc>
          <w:tcPr>
            <w:tcW w:w="10031" w:type="dxa"/>
            <w:gridSpan w:val="2"/>
          </w:tcPr>
          <w:p w:rsidR="0099170F" w:rsidRPr="007D0331" w:rsidRDefault="00996061" w:rsidP="00DE02C1">
            <w:pPr>
              <w:pStyle w:val="Title1"/>
              <w:rPr>
                <w:lang w:eastAsia="zh-CN"/>
              </w:rPr>
            </w:pPr>
            <w:bookmarkStart w:id="7" w:name="dtitle1" w:colFirst="0" w:colLast="0"/>
            <w:bookmarkEnd w:id="6"/>
            <w:r w:rsidRPr="007D0331">
              <w:rPr>
                <w:rFonts w:hint="eastAsia"/>
                <w:lang w:eastAsia="zh-CN"/>
              </w:rPr>
              <w:t>有关大会工作的</w:t>
            </w:r>
            <w:r w:rsidR="00DE02C1" w:rsidRPr="007D0331">
              <w:rPr>
                <w:rFonts w:hint="eastAsia"/>
                <w:lang w:eastAsia="zh-CN"/>
              </w:rPr>
              <w:t>美洲</w:t>
            </w:r>
            <w:r w:rsidR="00DE02C1" w:rsidRPr="007D0331">
              <w:rPr>
                <w:lang w:eastAsia="zh-CN"/>
              </w:rPr>
              <w:t>国家</w:t>
            </w:r>
            <w:r w:rsidRPr="007D0331">
              <w:rPr>
                <w:rFonts w:hint="eastAsia"/>
                <w:lang w:eastAsia="zh-CN"/>
              </w:rPr>
              <w:t>提案</w:t>
            </w:r>
          </w:p>
        </w:tc>
      </w:tr>
      <w:tr w:rsidR="0099170F" w:rsidRPr="007D0331">
        <w:trPr>
          <w:cantSplit/>
        </w:trPr>
        <w:tc>
          <w:tcPr>
            <w:tcW w:w="10031" w:type="dxa"/>
            <w:gridSpan w:val="2"/>
          </w:tcPr>
          <w:p w:rsidR="0099170F" w:rsidRPr="007D0331" w:rsidRDefault="0099170F">
            <w:pPr>
              <w:pStyle w:val="Title2"/>
              <w:rPr>
                <w:lang w:eastAsia="zh-CN"/>
              </w:rPr>
            </w:pPr>
            <w:bookmarkStart w:id="8" w:name="dtitle2" w:colFirst="0" w:colLast="0"/>
            <w:bookmarkEnd w:id="7"/>
          </w:p>
        </w:tc>
      </w:tr>
      <w:tr w:rsidR="0099170F" w:rsidRPr="007D0331">
        <w:trPr>
          <w:cantSplit/>
        </w:trPr>
        <w:tc>
          <w:tcPr>
            <w:tcW w:w="10031" w:type="dxa"/>
            <w:gridSpan w:val="2"/>
          </w:tcPr>
          <w:p w:rsidR="0099170F" w:rsidRPr="007D0331" w:rsidRDefault="0099170F">
            <w:pPr>
              <w:pStyle w:val="Title3"/>
              <w:rPr>
                <w:lang w:eastAsia="zh-CN"/>
              </w:rPr>
            </w:pPr>
            <w:bookmarkStart w:id="9" w:name="dtitle3" w:colFirst="0" w:colLast="0"/>
            <w:bookmarkEnd w:id="8"/>
          </w:p>
        </w:tc>
      </w:tr>
    </w:tbl>
    <w:bookmarkEnd w:id="9"/>
    <w:p w:rsidR="00996061" w:rsidRPr="007D0331" w:rsidRDefault="00996061" w:rsidP="008D5F5C">
      <w:pPr>
        <w:pStyle w:val="Normalaftertitle0"/>
        <w:ind w:firstLineChars="200" w:firstLine="480"/>
        <w:rPr>
          <w:lang w:eastAsia="zh-CN"/>
        </w:rPr>
      </w:pPr>
      <w:r w:rsidRPr="007D0331">
        <w:rPr>
          <w:rFonts w:hint="eastAsia"/>
          <w:lang w:eastAsia="zh-CN"/>
        </w:rPr>
        <w:t>请参见本文后附的</w:t>
      </w:r>
      <w:r w:rsidR="002F53AB" w:rsidRPr="007D0331">
        <w:rPr>
          <w:rFonts w:hint="eastAsia"/>
          <w:lang w:eastAsia="zh-CN"/>
        </w:rPr>
        <w:t>201</w:t>
      </w:r>
      <w:r w:rsidR="002F53AB" w:rsidRPr="007D0331">
        <w:rPr>
          <w:lang w:eastAsia="zh-CN"/>
        </w:rPr>
        <w:t>5</w:t>
      </w:r>
      <w:r w:rsidRPr="007D0331">
        <w:rPr>
          <w:rFonts w:hint="eastAsia"/>
          <w:lang w:eastAsia="zh-CN"/>
        </w:rPr>
        <w:t>年世界无线电通信大会（</w:t>
      </w:r>
      <w:r w:rsidRPr="007D0331">
        <w:rPr>
          <w:lang w:eastAsia="zh-CN"/>
        </w:rPr>
        <w:t>WRC-1</w:t>
      </w:r>
      <w:r w:rsidR="008D5F5C" w:rsidRPr="007D0331">
        <w:rPr>
          <w:lang w:eastAsia="zh-CN"/>
        </w:rPr>
        <w:t>5</w:t>
      </w:r>
      <w:r w:rsidRPr="007D0331">
        <w:rPr>
          <w:rFonts w:hint="eastAsia"/>
          <w:lang w:eastAsia="zh-CN"/>
        </w:rPr>
        <w:t>）美洲国家提案（</w:t>
      </w:r>
      <w:r w:rsidRPr="007D0331">
        <w:rPr>
          <w:lang w:eastAsia="zh-CN"/>
        </w:rPr>
        <w:t>IAP</w:t>
      </w:r>
      <w:r w:rsidRPr="007D0331">
        <w:rPr>
          <w:rFonts w:hint="eastAsia"/>
          <w:lang w:eastAsia="zh-CN"/>
        </w:rPr>
        <w:t>）。</w:t>
      </w:r>
    </w:p>
    <w:p w:rsidR="00996061" w:rsidRPr="007D0331" w:rsidRDefault="00996061" w:rsidP="00996061">
      <w:pPr>
        <w:ind w:firstLineChars="200" w:firstLine="480"/>
        <w:rPr>
          <w:lang w:eastAsia="zh-CN"/>
        </w:rPr>
      </w:pPr>
      <w:r w:rsidRPr="007D0331">
        <w:rPr>
          <w:rFonts w:hint="eastAsia"/>
          <w:lang w:eastAsia="zh-CN"/>
        </w:rPr>
        <w:t>附件</w:t>
      </w:r>
      <w:r w:rsidRPr="007D0331">
        <w:rPr>
          <w:rFonts w:hint="eastAsia"/>
          <w:lang w:eastAsia="zh-CN"/>
        </w:rPr>
        <w:t>1</w:t>
      </w:r>
      <w:r w:rsidRPr="007D0331">
        <w:rPr>
          <w:rFonts w:hint="eastAsia"/>
          <w:lang w:eastAsia="zh-CN"/>
        </w:rPr>
        <w:t>介绍了</w:t>
      </w:r>
      <w:r w:rsidR="002F53AB" w:rsidRPr="007D0331">
        <w:rPr>
          <w:lang w:eastAsia="zh-CN"/>
        </w:rPr>
        <w:t>WRC-15</w:t>
      </w:r>
      <w:r w:rsidRPr="007D0331">
        <w:rPr>
          <w:rFonts w:hint="eastAsia"/>
          <w:lang w:eastAsia="zh-CN"/>
        </w:rPr>
        <w:t>美洲国家提案的结构。</w:t>
      </w:r>
    </w:p>
    <w:p w:rsidR="0099170F" w:rsidRPr="007D0331" w:rsidRDefault="00996061" w:rsidP="00996061">
      <w:pPr>
        <w:ind w:firstLineChars="200" w:firstLine="480"/>
        <w:rPr>
          <w:lang w:eastAsia="zh-CN"/>
        </w:rPr>
      </w:pPr>
      <w:r w:rsidRPr="007D0331">
        <w:rPr>
          <w:rFonts w:hint="eastAsia"/>
          <w:lang w:eastAsia="zh-CN"/>
        </w:rPr>
        <w:t>附件</w:t>
      </w:r>
      <w:r w:rsidRPr="007D0331">
        <w:rPr>
          <w:rFonts w:hint="eastAsia"/>
          <w:lang w:eastAsia="zh-CN"/>
        </w:rPr>
        <w:t>2</w:t>
      </w:r>
      <w:r w:rsidRPr="007D0331">
        <w:rPr>
          <w:rFonts w:hint="eastAsia"/>
          <w:lang w:eastAsia="zh-CN"/>
        </w:rPr>
        <w:t>介绍了</w:t>
      </w:r>
      <w:r w:rsidR="002F53AB" w:rsidRPr="007D0331">
        <w:rPr>
          <w:lang w:eastAsia="zh-CN"/>
        </w:rPr>
        <w:t>WRC-15</w:t>
      </w:r>
      <w:r w:rsidRPr="007D0331">
        <w:rPr>
          <w:rFonts w:hint="eastAsia"/>
          <w:lang w:eastAsia="zh-CN"/>
        </w:rPr>
        <w:t>美洲国家提案的成员国支持情况表。</w:t>
      </w:r>
    </w:p>
    <w:p w:rsidR="00FE3918" w:rsidRPr="007D0331" w:rsidRDefault="00306045" w:rsidP="00172A2C">
      <w:pPr>
        <w:spacing w:before="3720"/>
        <w:rPr>
          <w:lang w:eastAsia="zh-CN"/>
        </w:rPr>
      </w:pPr>
      <w:r w:rsidRPr="007D0331">
        <w:rPr>
          <w:rFonts w:hint="eastAsia"/>
          <w:b/>
          <w:bCs/>
          <w:lang w:eastAsia="zh-CN"/>
        </w:rPr>
        <w:t>附件</w:t>
      </w:r>
      <w:r w:rsidRPr="007D0331">
        <w:rPr>
          <w:rFonts w:hint="eastAsia"/>
          <w:lang w:eastAsia="zh-CN"/>
        </w:rPr>
        <w:t>：</w:t>
      </w:r>
      <w:r w:rsidRPr="007D0331">
        <w:rPr>
          <w:rFonts w:hint="eastAsia"/>
          <w:lang w:eastAsia="zh-CN"/>
        </w:rPr>
        <w:t>2</w:t>
      </w:r>
      <w:r w:rsidRPr="007D0331">
        <w:rPr>
          <w:rFonts w:hint="eastAsia"/>
          <w:lang w:eastAsia="zh-CN"/>
        </w:rPr>
        <w:t>件</w:t>
      </w:r>
      <w:bookmarkStart w:id="10" w:name="_GoBack"/>
      <w:bookmarkEnd w:id="10"/>
    </w:p>
    <w:p w:rsidR="008C6971" w:rsidRPr="007D0331" w:rsidRDefault="008C6971">
      <w:pPr>
        <w:tabs>
          <w:tab w:val="clear" w:pos="1134"/>
          <w:tab w:val="clear" w:pos="1871"/>
          <w:tab w:val="clear" w:pos="2268"/>
        </w:tabs>
        <w:overflowPunct/>
        <w:autoSpaceDE/>
        <w:autoSpaceDN/>
        <w:adjustRightInd/>
        <w:spacing w:before="0"/>
        <w:textAlignment w:val="auto"/>
        <w:rPr>
          <w:lang w:eastAsia="zh-CN"/>
        </w:rPr>
      </w:pPr>
      <w:r w:rsidRPr="007D0331">
        <w:rPr>
          <w:lang w:eastAsia="zh-CN"/>
        </w:rPr>
        <w:br w:type="page"/>
      </w:r>
    </w:p>
    <w:p w:rsidR="002F53AB" w:rsidRPr="007D0331" w:rsidRDefault="002F53AB" w:rsidP="002F53AB">
      <w:pPr>
        <w:pStyle w:val="AnnexNo"/>
        <w:rPr>
          <w:lang w:eastAsia="zh-CN"/>
        </w:rPr>
      </w:pPr>
      <w:r w:rsidRPr="007D0331">
        <w:rPr>
          <w:rFonts w:hint="eastAsia"/>
          <w:lang w:eastAsia="zh-CN"/>
        </w:rPr>
        <w:lastRenderedPageBreak/>
        <w:t>附件</w:t>
      </w:r>
      <w:r w:rsidRPr="007D0331">
        <w:rPr>
          <w:rFonts w:hint="eastAsia"/>
          <w:lang w:eastAsia="zh-CN"/>
        </w:rPr>
        <w:t>1</w:t>
      </w:r>
    </w:p>
    <w:p w:rsidR="002F53AB" w:rsidRPr="007D0331" w:rsidRDefault="002F53AB" w:rsidP="002F53AB">
      <w:pPr>
        <w:pStyle w:val="Annextitle"/>
        <w:rPr>
          <w:lang w:eastAsia="zh-CN"/>
        </w:rPr>
      </w:pPr>
      <w:r w:rsidRPr="007D0331">
        <w:rPr>
          <w:lang w:eastAsia="zh-CN"/>
        </w:rPr>
        <w:t>WRC-15</w:t>
      </w:r>
      <w:r w:rsidRPr="007D0331">
        <w:rPr>
          <w:rFonts w:hint="eastAsia"/>
          <w:lang w:eastAsia="zh-CN"/>
        </w:rPr>
        <w:t>美洲国家提案的结构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6821"/>
      </w:tblGrid>
      <w:tr w:rsidR="002F53AB" w:rsidRPr="007D0331" w:rsidTr="00AD5D06">
        <w:trPr>
          <w:tblHeader/>
          <w:jc w:val="center"/>
        </w:trPr>
        <w:tc>
          <w:tcPr>
            <w:tcW w:w="2553" w:type="dxa"/>
          </w:tcPr>
          <w:p w:rsidR="002F53AB" w:rsidRPr="007D0331" w:rsidRDefault="002F53AB" w:rsidP="00AD5D06">
            <w:pPr>
              <w:pStyle w:val="Tablehead"/>
            </w:pPr>
            <w:r w:rsidRPr="007D0331">
              <w:rPr>
                <w:rFonts w:hint="eastAsia"/>
                <w:lang w:eastAsia="zh-CN"/>
              </w:rPr>
              <w:t>文件</w:t>
            </w:r>
          </w:p>
        </w:tc>
        <w:tc>
          <w:tcPr>
            <w:tcW w:w="6821" w:type="dxa"/>
          </w:tcPr>
          <w:p w:rsidR="002F53AB" w:rsidRPr="007D0331" w:rsidRDefault="002F53AB" w:rsidP="00AD5D06">
            <w:pPr>
              <w:pStyle w:val="Tablehead"/>
              <w:rPr>
                <w:lang w:eastAsia="zh-CN"/>
              </w:rPr>
            </w:pPr>
            <w:r w:rsidRPr="007D0331">
              <w:rPr>
                <w:rFonts w:hint="eastAsia"/>
                <w:lang w:eastAsia="zh-CN"/>
              </w:rPr>
              <w:t>标题</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rPr>
                <w:rFonts w:hint="eastAsia"/>
                <w:lang w:eastAsia="zh-CN"/>
              </w:rPr>
              <w:t>主文件</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有关大会工作的美洲国家提案</w:t>
            </w:r>
          </w:p>
        </w:tc>
      </w:tr>
      <w:tr w:rsidR="002F53AB" w:rsidRPr="007D0331" w:rsidTr="00AD5D06">
        <w:trPr>
          <w:jc w:val="center"/>
        </w:trPr>
        <w:tc>
          <w:tcPr>
            <w:tcW w:w="2553" w:type="dxa"/>
          </w:tcPr>
          <w:p w:rsidR="002F53AB" w:rsidRPr="007D0331" w:rsidRDefault="002F53AB" w:rsidP="000555D4">
            <w:pPr>
              <w:pStyle w:val="Tabletext"/>
              <w:spacing w:before="0"/>
              <w:jc w:val="center"/>
              <w:rPr>
                <w:lang w:eastAsia="zh-CN"/>
              </w:rPr>
            </w:pPr>
            <w:r w:rsidRPr="007D0331">
              <w:t>补遗</w:t>
            </w:r>
            <w:r w:rsidRPr="007D0331">
              <w:t>1</w:t>
            </w:r>
            <w:r w:rsidR="000555D4" w:rsidRPr="007D0331">
              <w:rPr>
                <w:rFonts w:hint="eastAsia"/>
                <w:lang w:eastAsia="zh-CN"/>
              </w:rPr>
              <w:t>(Add.</w:t>
            </w:r>
            <w:r w:rsidR="00DE02C1" w:rsidRPr="007D0331">
              <w:t>1-11</w:t>
            </w:r>
            <w:r w:rsidR="000555D4" w:rsidRPr="007D0331">
              <w:rPr>
                <w:rFonts w:hint="eastAsia"/>
                <w:lang w:eastAsia="zh-CN"/>
              </w:rPr>
              <w:t>)</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3</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1.3</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4</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1.4</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5</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1.5</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t>补遗</w:t>
            </w:r>
            <w:r w:rsidRPr="007D0331">
              <w:t>6</w:t>
            </w:r>
            <w:r w:rsidRPr="007D0331">
              <w:rPr>
                <w:rFonts w:hint="eastAsia"/>
                <w:lang w:eastAsia="zh-CN"/>
              </w:rPr>
              <w:t>(</w:t>
            </w:r>
            <w:r w:rsidR="009E174E" w:rsidRPr="007D0331">
              <w:t>Add.</w:t>
            </w:r>
            <w:r w:rsidRPr="007D0331">
              <w:t>1</w:t>
            </w:r>
            <w:r w:rsidRPr="007D0331">
              <w:rPr>
                <w:rFonts w:hint="eastAsia"/>
                <w:lang w:eastAsia="zh-CN"/>
              </w:rPr>
              <w:t>)</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1.6</w:t>
            </w:r>
            <w:r w:rsidR="003D7B46" w:rsidRPr="007D0331">
              <w:rPr>
                <w:rFonts w:hint="eastAsia"/>
                <w:lang w:eastAsia="zh-CN"/>
              </w:rPr>
              <w:t>.</w:t>
            </w:r>
            <w:r w:rsidR="003D7B46" w:rsidRPr="007D0331">
              <w:rPr>
                <w:lang w:eastAsia="zh-CN"/>
              </w:rPr>
              <w:t>1</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6</w:t>
            </w:r>
            <w:r w:rsidRPr="007D0331">
              <w:rPr>
                <w:rFonts w:hint="eastAsia"/>
                <w:lang w:eastAsia="zh-CN"/>
              </w:rPr>
              <w:t>(</w:t>
            </w:r>
            <w:r w:rsidR="009E174E" w:rsidRPr="007D0331">
              <w:rPr>
                <w:lang w:eastAsia="zh-CN"/>
              </w:rPr>
              <w:t>Add.</w:t>
            </w:r>
            <w:r w:rsidRPr="007D0331">
              <w:rPr>
                <w:rFonts w:hint="eastAsia"/>
                <w:lang w:eastAsia="zh-CN"/>
              </w:rPr>
              <w:t>2)</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1.6</w:t>
            </w:r>
            <w:r w:rsidR="003D7B46" w:rsidRPr="007D0331">
              <w:rPr>
                <w:lang w:eastAsia="zh-CN"/>
              </w:rPr>
              <w:t>.2</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7</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1.7</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532D92">
            <w:pPr>
              <w:pStyle w:val="Tabletext"/>
              <w:spacing w:before="0"/>
              <w:jc w:val="center"/>
              <w:rPr>
                <w:lang w:eastAsia="zh-CN"/>
              </w:rPr>
            </w:pPr>
            <w:r w:rsidRPr="007D0331">
              <w:rPr>
                <w:lang w:eastAsia="zh-CN"/>
              </w:rPr>
              <w:t>补遗</w:t>
            </w:r>
            <w:r w:rsidRPr="007D0331">
              <w:rPr>
                <w:lang w:eastAsia="zh-CN"/>
              </w:rPr>
              <w:t>9</w:t>
            </w:r>
            <w:r w:rsidR="008548F7" w:rsidRPr="007D0331">
              <w:rPr>
                <w:rFonts w:hint="eastAsia"/>
                <w:lang w:eastAsia="zh-CN"/>
              </w:rPr>
              <w:t>(</w:t>
            </w:r>
            <w:r w:rsidR="009E174E" w:rsidRPr="007D0331">
              <w:t>Add.</w:t>
            </w:r>
            <w:r w:rsidR="008548F7" w:rsidRPr="007D0331">
              <w:t>1</w:t>
            </w:r>
            <w:r w:rsidR="008548F7" w:rsidRPr="007D0331">
              <w:rPr>
                <w:rFonts w:hint="eastAsia"/>
                <w:lang w:eastAsia="zh-CN"/>
              </w:rPr>
              <w:t>)</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1.9</w:t>
            </w:r>
            <w:r w:rsidR="008548F7" w:rsidRPr="007D0331">
              <w:rPr>
                <w:lang w:eastAsia="zh-CN"/>
              </w:rPr>
              <w:t>.1</w:t>
            </w:r>
            <w:r w:rsidRPr="007D0331">
              <w:rPr>
                <w:rFonts w:hint="eastAsia"/>
                <w:lang w:eastAsia="zh-CN"/>
              </w:rPr>
              <w:t>的美洲国家提案</w:t>
            </w:r>
          </w:p>
        </w:tc>
      </w:tr>
      <w:tr w:rsidR="008548F7" w:rsidRPr="007D0331" w:rsidTr="00AD5D06">
        <w:trPr>
          <w:jc w:val="center"/>
        </w:trPr>
        <w:tc>
          <w:tcPr>
            <w:tcW w:w="2553" w:type="dxa"/>
          </w:tcPr>
          <w:p w:rsidR="008548F7" w:rsidRPr="007D0331" w:rsidRDefault="008548F7" w:rsidP="00532D92">
            <w:pPr>
              <w:pStyle w:val="Tabletext"/>
              <w:spacing w:before="0"/>
              <w:jc w:val="center"/>
              <w:rPr>
                <w:lang w:eastAsia="zh-CN"/>
              </w:rPr>
            </w:pPr>
            <w:r w:rsidRPr="007D0331">
              <w:rPr>
                <w:lang w:eastAsia="zh-CN"/>
              </w:rPr>
              <w:t>补遗</w:t>
            </w:r>
            <w:r w:rsidRPr="007D0331">
              <w:rPr>
                <w:lang w:eastAsia="zh-CN"/>
              </w:rPr>
              <w:t>9</w:t>
            </w:r>
            <w:r w:rsidRPr="007D0331">
              <w:rPr>
                <w:rFonts w:hint="eastAsia"/>
                <w:lang w:eastAsia="zh-CN"/>
              </w:rPr>
              <w:t>(</w:t>
            </w:r>
            <w:r w:rsidR="009E174E" w:rsidRPr="007D0331">
              <w:t>Add.</w:t>
            </w:r>
            <w:r w:rsidRPr="007D0331">
              <w:t>2</w:t>
            </w:r>
            <w:r w:rsidRPr="007D0331">
              <w:rPr>
                <w:rFonts w:hint="eastAsia"/>
                <w:lang w:eastAsia="zh-CN"/>
              </w:rPr>
              <w:t>)</w:t>
            </w:r>
          </w:p>
        </w:tc>
        <w:tc>
          <w:tcPr>
            <w:tcW w:w="6821" w:type="dxa"/>
          </w:tcPr>
          <w:p w:rsidR="008548F7" w:rsidRPr="007D0331" w:rsidRDefault="008548F7" w:rsidP="00AD5D06">
            <w:pPr>
              <w:pStyle w:val="Tabletext"/>
              <w:spacing w:before="0"/>
              <w:rPr>
                <w:lang w:eastAsia="zh-CN"/>
              </w:rPr>
            </w:pPr>
            <w:r w:rsidRPr="007D0331">
              <w:rPr>
                <w:rFonts w:hint="eastAsia"/>
                <w:lang w:eastAsia="zh-CN"/>
              </w:rPr>
              <w:t>有关议项</w:t>
            </w:r>
            <w:r w:rsidRPr="007D0331">
              <w:rPr>
                <w:rFonts w:hint="eastAsia"/>
                <w:lang w:eastAsia="zh-CN"/>
              </w:rPr>
              <w:t>1.9</w:t>
            </w:r>
            <w:r w:rsidRPr="007D0331">
              <w:rPr>
                <w:lang w:eastAsia="zh-CN"/>
              </w:rPr>
              <w:t>.2</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10</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1.10</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11</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1.11</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12</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1.12</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13</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1.13</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14</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1.14</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rPr>
                <w:lang w:eastAsia="zh-CN"/>
              </w:rPr>
              <w:t>补遗</w:t>
            </w:r>
            <w:r w:rsidRPr="007D0331">
              <w:rPr>
                <w:lang w:eastAsia="zh-CN"/>
              </w:rPr>
              <w:t>1</w:t>
            </w:r>
            <w:r w:rsidRPr="007D0331">
              <w:t>5</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1.15</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16</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1.16</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17</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1.17</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18</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Pr="007D0331">
              <w:rPr>
                <w:rFonts w:hint="eastAsia"/>
                <w:lang w:eastAsia="zh-CN"/>
              </w:rPr>
              <w:t>1.18</w:t>
            </w:r>
            <w:r w:rsidRPr="007D0331">
              <w:rPr>
                <w:rFonts w:hint="eastAsia"/>
                <w:lang w:eastAsia="zh-CN"/>
              </w:rPr>
              <w:t>的美洲国家提案</w:t>
            </w:r>
            <w:r w:rsidR="00560861" w:rsidRPr="007D0331">
              <w:rPr>
                <w:rFonts w:hint="eastAsia"/>
                <w:lang w:eastAsia="zh-CN"/>
              </w:rPr>
              <w:t>s</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19</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000024C4" w:rsidRPr="007D0331">
              <w:rPr>
                <w:lang w:eastAsia="zh-CN"/>
              </w:rPr>
              <w:t>2</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20</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000024C4" w:rsidRPr="007D0331">
              <w:rPr>
                <w:lang w:eastAsia="zh-CN"/>
              </w:rPr>
              <w:t>4</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21</w:t>
            </w:r>
            <w:r w:rsidR="00CE59A9" w:rsidRPr="007D0331">
              <w:rPr>
                <w:rFonts w:hint="eastAsia"/>
                <w:lang w:eastAsia="zh-CN"/>
              </w:rPr>
              <w:t>(</w:t>
            </w:r>
            <w:r w:rsidR="00F22001" w:rsidRPr="007D0331">
              <w:t>Add.</w:t>
            </w:r>
            <w:r w:rsidR="00CE59A9" w:rsidRPr="007D0331">
              <w:t>1</w:t>
            </w:r>
            <w:r w:rsidR="00CE59A9" w:rsidRPr="007D0331">
              <w:rPr>
                <w:rFonts w:hint="eastAsia"/>
                <w:lang w:eastAsia="zh-CN"/>
              </w:rPr>
              <w:t>)</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004F5C37" w:rsidRPr="007D0331">
              <w:rPr>
                <w:lang w:eastAsia="zh-CN"/>
              </w:rPr>
              <w:t>7(A)</w:t>
            </w:r>
            <w:r w:rsidRPr="007D0331">
              <w:rPr>
                <w:rFonts w:hint="eastAsia"/>
                <w:lang w:eastAsia="zh-CN"/>
              </w:rPr>
              <w:t>的美洲国家提案</w:t>
            </w:r>
          </w:p>
        </w:tc>
      </w:tr>
      <w:tr w:rsidR="00CE59A9" w:rsidRPr="007D0331" w:rsidTr="00AD5D06">
        <w:trPr>
          <w:jc w:val="center"/>
        </w:trPr>
        <w:tc>
          <w:tcPr>
            <w:tcW w:w="2553" w:type="dxa"/>
          </w:tcPr>
          <w:p w:rsidR="00CE59A9" w:rsidRPr="007D0331" w:rsidRDefault="00CE59A9" w:rsidP="00AD5D06">
            <w:pPr>
              <w:pStyle w:val="Tabletext"/>
              <w:spacing w:before="0"/>
              <w:jc w:val="center"/>
            </w:pPr>
            <w:r w:rsidRPr="007D0331">
              <w:t>补遗</w:t>
            </w:r>
            <w:r w:rsidRPr="007D0331">
              <w:t>21</w:t>
            </w:r>
            <w:r w:rsidRPr="007D0331">
              <w:rPr>
                <w:rFonts w:hint="eastAsia"/>
                <w:lang w:eastAsia="zh-CN"/>
              </w:rPr>
              <w:t>(</w:t>
            </w:r>
            <w:r w:rsidR="00F22001" w:rsidRPr="007D0331">
              <w:t>Add.</w:t>
            </w:r>
            <w:r w:rsidR="00126314" w:rsidRPr="007D0331">
              <w:t>2</w:t>
            </w:r>
            <w:r w:rsidRPr="007D0331">
              <w:rPr>
                <w:rFonts w:hint="eastAsia"/>
                <w:lang w:eastAsia="zh-CN"/>
              </w:rPr>
              <w:t>)</w:t>
            </w:r>
          </w:p>
        </w:tc>
        <w:tc>
          <w:tcPr>
            <w:tcW w:w="6821" w:type="dxa"/>
          </w:tcPr>
          <w:p w:rsidR="00CE59A9" w:rsidRPr="007D0331" w:rsidRDefault="004F5C37" w:rsidP="00AD5D06">
            <w:pPr>
              <w:pStyle w:val="Tabletext"/>
              <w:spacing w:before="0"/>
              <w:rPr>
                <w:lang w:eastAsia="zh-CN"/>
              </w:rPr>
            </w:pPr>
            <w:r w:rsidRPr="007D0331">
              <w:rPr>
                <w:rFonts w:hint="eastAsia"/>
                <w:lang w:eastAsia="zh-CN"/>
              </w:rPr>
              <w:t>有关议项</w:t>
            </w:r>
            <w:r w:rsidR="00181338" w:rsidRPr="007D0331">
              <w:rPr>
                <w:lang w:eastAsia="zh-CN"/>
              </w:rPr>
              <w:t>7(B</w:t>
            </w:r>
            <w:r w:rsidRPr="007D0331">
              <w:rPr>
                <w:lang w:eastAsia="zh-CN"/>
              </w:rPr>
              <w:t>)</w:t>
            </w:r>
            <w:r w:rsidRPr="007D0331">
              <w:rPr>
                <w:rFonts w:hint="eastAsia"/>
                <w:lang w:eastAsia="zh-CN"/>
              </w:rPr>
              <w:t>的美洲国家提案</w:t>
            </w:r>
          </w:p>
        </w:tc>
      </w:tr>
      <w:tr w:rsidR="00CE59A9" w:rsidRPr="007D0331" w:rsidTr="00AD5D06">
        <w:trPr>
          <w:jc w:val="center"/>
        </w:trPr>
        <w:tc>
          <w:tcPr>
            <w:tcW w:w="2553" w:type="dxa"/>
          </w:tcPr>
          <w:p w:rsidR="00CE59A9" w:rsidRPr="007D0331" w:rsidRDefault="00CE59A9" w:rsidP="00AD5D06">
            <w:pPr>
              <w:pStyle w:val="Tabletext"/>
              <w:spacing w:before="0"/>
              <w:jc w:val="center"/>
            </w:pPr>
            <w:r w:rsidRPr="007D0331">
              <w:t>补遗</w:t>
            </w:r>
            <w:r w:rsidRPr="007D0331">
              <w:t>21</w:t>
            </w:r>
            <w:r w:rsidRPr="007D0331">
              <w:rPr>
                <w:rFonts w:hint="eastAsia"/>
                <w:lang w:eastAsia="zh-CN"/>
              </w:rPr>
              <w:t>(</w:t>
            </w:r>
            <w:r w:rsidR="00F22001" w:rsidRPr="007D0331">
              <w:t>Add.</w:t>
            </w:r>
            <w:r w:rsidR="00126314" w:rsidRPr="007D0331">
              <w:t>4</w:t>
            </w:r>
            <w:r w:rsidRPr="007D0331">
              <w:rPr>
                <w:rFonts w:hint="eastAsia"/>
                <w:lang w:eastAsia="zh-CN"/>
              </w:rPr>
              <w:t>)</w:t>
            </w:r>
          </w:p>
        </w:tc>
        <w:tc>
          <w:tcPr>
            <w:tcW w:w="6821" w:type="dxa"/>
          </w:tcPr>
          <w:p w:rsidR="00CE59A9" w:rsidRPr="007D0331" w:rsidRDefault="004F5C37" w:rsidP="00AD5D06">
            <w:pPr>
              <w:pStyle w:val="Tabletext"/>
              <w:spacing w:before="0"/>
              <w:rPr>
                <w:lang w:eastAsia="zh-CN"/>
              </w:rPr>
            </w:pPr>
            <w:r w:rsidRPr="007D0331">
              <w:rPr>
                <w:rFonts w:hint="eastAsia"/>
                <w:lang w:eastAsia="zh-CN"/>
              </w:rPr>
              <w:t>有关议项</w:t>
            </w:r>
            <w:r w:rsidR="00181338" w:rsidRPr="007D0331">
              <w:rPr>
                <w:lang w:eastAsia="zh-CN"/>
              </w:rPr>
              <w:t>7(D</w:t>
            </w:r>
            <w:r w:rsidRPr="007D0331">
              <w:rPr>
                <w:lang w:eastAsia="zh-CN"/>
              </w:rPr>
              <w:t>)</w:t>
            </w:r>
            <w:r w:rsidRPr="007D0331">
              <w:rPr>
                <w:rFonts w:hint="eastAsia"/>
                <w:lang w:eastAsia="zh-CN"/>
              </w:rPr>
              <w:t>的美洲国家提案</w:t>
            </w:r>
          </w:p>
        </w:tc>
      </w:tr>
      <w:tr w:rsidR="00CE59A9" w:rsidRPr="007D0331" w:rsidTr="00AD5D06">
        <w:trPr>
          <w:jc w:val="center"/>
        </w:trPr>
        <w:tc>
          <w:tcPr>
            <w:tcW w:w="2553" w:type="dxa"/>
          </w:tcPr>
          <w:p w:rsidR="00CE59A9" w:rsidRPr="007D0331" w:rsidRDefault="00CE59A9" w:rsidP="00CE59A9">
            <w:pPr>
              <w:pStyle w:val="Tabletext"/>
              <w:spacing w:before="0"/>
              <w:jc w:val="center"/>
              <w:rPr>
                <w:lang w:eastAsia="zh-CN"/>
              </w:rPr>
            </w:pPr>
            <w:r w:rsidRPr="007D0331">
              <w:rPr>
                <w:lang w:eastAsia="zh-CN"/>
              </w:rPr>
              <w:t>补遗</w:t>
            </w:r>
            <w:r w:rsidRPr="007D0331">
              <w:rPr>
                <w:lang w:eastAsia="zh-CN"/>
              </w:rPr>
              <w:t>21</w:t>
            </w:r>
            <w:r w:rsidRPr="007D0331">
              <w:rPr>
                <w:rFonts w:hint="eastAsia"/>
                <w:lang w:eastAsia="zh-CN"/>
              </w:rPr>
              <w:t>(</w:t>
            </w:r>
            <w:r w:rsidR="00F22001" w:rsidRPr="007D0331">
              <w:rPr>
                <w:lang w:eastAsia="zh-CN"/>
              </w:rPr>
              <w:t>Add.</w:t>
            </w:r>
            <w:r w:rsidR="00126314" w:rsidRPr="007D0331">
              <w:rPr>
                <w:lang w:eastAsia="zh-CN"/>
              </w:rPr>
              <w:t>5</w:t>
            </w:r>
            <w:r w:rsidRPr="007D0331">
              <w:rPr>
                <w:rFonts w:hint="eastAsia"/>
                <w:lang w:eastAsia="zh-CN"/>
              </w:rPr>
              <w:t>)</w:t>
            </w:r>
          </w:p>
        </w:tc>
        <w:tc>
          <w:tcPr>
            <w:tcW w:w="6821" w:type="dxa"/>
          </w:tcPr>
          <w:p w:rsidR="00CE59A9" w:rsidRPr="007D0331" w:rsidRDefault="004F5C37" w:rsidP="00CE59A9">
            <w:pPr>
              <w:pStyle w:val="Tabletext"/>
              <w:spacing w:before="0"/>
              <w:rPr>
                <w:lang w:eastAsia="zh-CN"/>
              </w:rPr>
            </w:pPr>
            <w:r w:rsidRPr="007D0331">
              <w:rPr>
                <w:rFonts w:hint="eastAsia"/>
                <w:lang w:eastAsia="zh-CN"/>
              </w:rPr>
              <w:t>有关议项</w:t>
            </w:r>
            <w:r w:rsidR="00181338" w:rsidRPr="007D0331">
              <w:rPr>
                <w:lang w:eastAsia="zh-CN"/>
              </w:rPr>
              <w:t>7(E</w:t>
            </w:r>
            <w:r w:rsidRPr="007D0331">
              <w:rPr>
                <w:lang w:eastAsia="zh-CN"/>
              </w:rPr>
              <w:t>)</w:t>
            </w:r>
            <w:r w:rsidRPr="007D0331">
              <w:rPr>
                <w:rFonts w:hint="eastAsia"/>
                <w:lang w:eastAsia="zh-CN"/>
              </w:rPr>
              <w:t>的美洲国家提案</w:t>
            </w:r>
          </w:p>
        </w:tc>
      </w:tr>
      <w:tr w:rsidR="00CE59A9" w:rsidRPr="007D0331" w:rsidTr="00AD5D06">
        <w:trPr>
          <w:jc w:val="center"/>
        </w:trPr>
        <w:tc>
          <w:tcPr>
            <w:tcW w:w="2553" w:type="dxa"/>
          </w:tcPr>
          <w:p w:rsidR="00CE59A9" w:rsidRPr="007D0331" w:rsidRDefault="00CE59A9" w:rsidP="00CE59A9">
            <w:pPr>
              <w:pStyle w:val="Tabletext"/>
              <w:spacing w:before="0"/>
              <w:jc w:val="center"/>
              <w:rPr>
                <w:lang w:eastAsia="zh-CN"/>
              </w:rPr>
            </w:pPr>
            <w:r w:rsidRPr="007D0331">
              <w:rPr>
                <w:lang w:eastAsia="zh-CN"/>
              </w:rPr>
              <w:t>补遗</w:t>
            </w:r>
            <w:r w:rsidRPr="007D0331">
              <w:rPr>
                <w:lang w:eastAsia="zh-CN"/>
              </w:rPr>
              <w:t>21</w:t>
            </w:r>
            <w:r w:rsidRPr="007D0331">
              <w:rPr>
                <w:rFonts w:hint="eastAsia"/>
                <w:lang w:eastAsia="zh-CN"/>
              </w:rPr>
              <w:t>(</w:t>
            </w:r>
            <w:r w:rsidR="00F22001" w:rsidRPr="007D0331">
              <w:rPr>
                <w:lang w:eastAsia="zh-CN"/>
              </w:rPr>
              <w:t>Add.</w:t>
            </w:r>
            <w:r w:rsidR="00126314" w:rsidRPr="007D0331">
              <w:rPr>
                <w:lang w:eastAsia="zh-CN"/>
              </w:rPr>
              <w:t>6</w:t>
            </w:r>
            <w:r w:rsidRPr="007D0331">
              <w:rPr>
                <w:rFonts w:hint="eastAsia"/>
                <w:lang w:eastAsia="zh-CN"/>
              </w:rPr>
              <w:t>)</w:t>
            </w:r>
          </w:p>
        </w:tc>
        <w:tc>
          <w:tcPr>
            <w:tcW w:w="6821" w:type="dxa"/>
          </w:tcPr>
          <w:p w:rsidR="00CE59A9" w:rsidRPr="007D0331" w:rsidRDefault="004F5C37" w:rsidP="00CE59A9">
            <w:pPr>
              <w:pStyle w:val="Tabletext"/>
              <w:spacing w:before="0"/>
              <w:rPr>
                <w:lang w:eastAsia="zh-CN"/>
              </w:rPr>
            </w:pPr>
            <w:r w:rsidRPr="007D0331">
              <w:rPr>
                <w:rFonts w:hint="eastAsia"/>
                <w:lang w:eastAsia="zh-CN"/>
              </w:rPr>
              <w:t>有关议项</w:t>
            </w:r>
            <w:r w:rsidR="00181338" w:rsidRPr="007D0331">
              <w:rPr>
                <w:lang w:eastAsia="zh-CN"/>
              </w:rPr>
              <w:t>7(F</w:t>
            </w:r>
            <w:r w:rsidRPr="007D0331">
              <w:rPr>
                <w:lang w:eastAsia="zh-CN"/>
              </w:rPr>
              <w:t>)</w:t>
            </w:r>
            <w:r w:rsidRPr="007D0331">
              <w:rPr>
                <w:rFonts w:hint="eastAsia"/>
                <w:lang w:eastAsia="zh-CN"/>
              </w:rPr>
              <w:t>的美洲国家提案</w:t>
            </w:r>
          </w:p>
        </w:tc>
      </w:tr>
      <w:tr w:rsidR="00CE59A9" w:rsidRPr="007D0331" w:rsidTr="00AD5D06">
        <w:trPr>
          <w:jc w:val="center"/>
        </w:trPr>
        <w:tc>
          <w:tcPr>
            <w:tcW w:w="2553" w:type="dxa"/>
          </w:tcPr>
          <w:p w:rsidR="00CE59A9" w:rsidRPr="007D0331" w:rsidRDefault="00CE59A9" w:rsidP="00CE59A9">
            <w:pPr>
              <w:pStyle w:val="Tabletext"/>
              <w:spacing w:before="0"/>
              <w:jc w:val="center"/>
              <w:rPr>
                <w:lang w:eastAsia="zh-CN"/>
              </w:rPr>
            </w:pPr>
            <w:r w:rsidRPr="007D0331">
              <w:rPr>
                <w:lang w:eastAsia="zh-CN"/>
              </w:rPr>
              <w:t>补遗</w:t>
            </w:r>
            <w:r w:rsidRPr="007D0331">
              <w:rPr>
                <w:lang w:eastAsia="zh-CN"/>
              </w:rPr>
              <w:t>21</w:t>
            </w:r>
            <w:r w:rsidRPr="007D0331">
              <w:rPr>
                <w:rFonts w:hint="eastAsia"/>
                <w:lang w:eastAsia="zh-CN"/>
              </w:rPr>
              <w:t>(</w:t>
            </w:r>
            <w:r w:rsidR="00F22001" w:rsidRPr="007D0331">
              <w:rPr>
                <w:lang w:eastAsia="zh-CN"/>
              </w:rPr>
              <w:t>Add.</w:t>
            </w:r>
            <w:r w:rsidR="00126314" w:rsidRPr="007D0331">
              <w:rPr>
                <w:lang w:eastAsia="zh-CN"/>
              </w:rPr>
              <w:t>7</w:t>
            </w:r>
            <w:r w:rsidRPr="007D0331">
              <w:rPr>
                <w:rFonts w:hint="eastAsia"/>
                <w:lang w:eastAsia="zh-CN"/>
              </w:rPr>
              <w:t>)</w:t>
            </w:r>
          </w:p>
        </w:tc>
        <w:tc>
          <w:tcPr>
            <w:tcW w:w="6821" w:type="dxa"/>
          </w:tcPr>
          <w:p w:rsidR="00CE59A9" w:rsidRPr="007D0331" w:rsidRDefault="004F5C37" w:rsidP="00CE59A9">
            <w:pPr>
              <w:pStyle w:val="Tabletext"/>
              <w:spacing w:before="0"/>
              <w:rPr>
                <w:lang w:eastAsia="zh-CN"/>
              </w:rPr>
            </w:pPr>
            <w:r w:rsidRPr="007D0331">
              <w:rPr>
                <w:rFonts w:hint="eastAsia"/>
                <w:lang w:eastAsia="zh-CN"/>
              </w:rPr>
              <w:t>有关议项</w:t>
            </w:r>
            <w:r w:rsidR="00181338" w:rsidRPr="007D0331">
              <w:rPr>
                <w:lang w:eastAsia="zh-CN"/>
              </w:rPr>
              <w:t>7(G</w:t>
            </w:r>
            <w:r w:rsidRPr="007D0331">
              <w:rPr>
                <w:lang w:eastAsia="zh-CN"/>
              </w:rPr>
              <w:t>)</w:t>
            </w:r>
            <w:r w:rsidRPr="007D0331">
              <w:rPr>
                <w:rFonts w:hint="eastAsia"/>
                <w:lang w:eastAsia="zh-CN"/>
              </w:rPr>
              <w:t>的美洲国家提案</w:t>
            </w:r>
          </w:p>
        </w:tc>
      </w:tr>
      <w:tr w:rsidR="008045BA" w:rsidRPr="007D0331" w:rsidTr="00AD5D06">
        <w:trPr>
          <w:jc w:val="center"/>
        </w:trPr>
        <w:tc>
          <w:tcPr>
            <w:tcW w:w="2553" w:type="dxa"/>
          </w:tcPr>
          <w:p w:rsidR="008045BA" w:rsidRPr="007D0331" w:rsidRDefault="008045BA" w:rsidP="008045BA">
            <w:pPr>
              <w:pStyle w:val="Tabletext"/>
              <w:jc w:val="center"/>
              <w:rPr>
                <w:lang w:eastAsia="zh-CN"/>
              </w:rPr>
            </w:pPr>
            <w:r w:rsidRPr="007D0331">
              <w:t>补遗</w:t>
            </w:r>
            <w:r w:rsidRPr="007D0331">
              <w:t>23</w:t>
            </w:r>
          </w:p>
        </w:tc>
        <w:tc>
          <w:tcPr>
            <w:tcW w:w="6821" w:type="dxa"/>
          </w:tcPr>
          <w:p w:rsidR="008045BA" w:rsidRPr="007D0331" w:rsidRDefault="008045BA" w:rsidP="008045BA">
            <w:pPr>
              <w:pStyle w:val="Tabletext"/>
              <w:rPr>
                <w:lang w:eastAsia="zh-CN"/>
              </w:rPr>
            </w:pPr>
            <w:r w:rsidRPr="007D0331">
              <w:rPr>
                <w:rFonts w:hint="eastAsia"/>
                <w:lang w:eastAsia="zh-CN"/>
              </w:rPr>
              <w:t>有关议项</w:t>
            </w:r>
            <w:r w:rsidRPr="007D0331">
              <w:rPr>
                <w:lang w:eastAsia="zh-CN"/>
              </w:rPr>
              <w:t>9</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pPr>
            <w:r w:rsidRPr="007D0331">
              <w:t>补遗</w:t>
            </w:r>
            <w:r w:rsidRPr="007D0331">
              <w:t>23</w:t>
            </w:r>
            <w:r w:rsidR="009E174E" w:rsidRPr="007D0331">
              <w:rPr>
                <w:rFonts w:hint="eastAsia"/>
                <w:lang w:eastAsia="zh-CN"/>
              </w:rPr>
              <w:t>(</w:t>
            </w:r>
            <w:r w:rsidR="00F22001" w:rsidRPr="007D0331">
              <w:t>Add.</w:t>
            </w:r>
            <w:r w:rsidR="009E174E" w:rsidRPr="007D0331">
              <w:t>1</w:t>
            </w:r>
            <w:r w:rsidR="009E174E" w:rsidRPr="007D0331">
              <w:rPr>
                <w:rFonts w:hint="eastAsia"/>
                <w:lang w:eastAsia="zh-CN"/>
              </w:rPr>
              <w:t>)(</w:t>
            </w:r>
            <w:r w:rsidR="00F22001" w:rsidRPr="007D0331">
              <w:t>Add.</w:t>
            </w:r>
            <w:r w:rsidR="009E174E" w:rsidRPr="007D0331">
              <w:t>1</w:t>
            </w:r>
            <w:r w:rsidR="009E174E" w:rsidRPr="007D0331">
              <w:rPr>
                <w:rFonts w:hint="eastAsia"/>
                <w:lang w:eastAsia="zh-CN"/>
              </w:rPr>
              <w:t>)</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00B537C5" w:rsidRPr="007D0331">
              <w:rPr>
                <w:lang w:eastAsia="zh-CN"/>
              </w:rPr>
              <w:t>9.1.1</w:t>
            </w:r>
            <w:r w:rsidRPr="007D0331">
              <w:rPr>
                <w:rFonts w:hint="eastAsia"/>
                <w:lang w:eastAsia="zh-CN"/>
              </w:rPr>
              <w:t>的美洲国家提案</w:t>
            </w:r>
          </w:p>
        </w:tc>
      </w:tr>
      <w:tr w:rsidR="00B537C5" w:rsidRPr="007D0331" w:rsidTr="00AD5D06">
        <w:trPr>
          <w:jc w:val="center"/>
        </w:trPr>
        <w:tc>
          <w:tcPr>
            <w:tcW w:w="2553" w:type="dxa"/>
          </w:tcPr>
          <w:p w:rsidR="00B537C5" w:rsidRPr="007D0331" w:rsidRDefault="00B537C5" w:rsidP="00AD5D06">
            <w:pPr>
              <w:pStyle w:val="Tabletext"/>
              <w:spacing w:before="0"/>
              <w:jc w:val="center"/>
            </w:pPr>
            <w:r w:rsidRPr="007D0331">
              <w:t>补遗</w:t>
            </w:r>
            <w:r w:rsidRPr="007D0331">
              <w:t>23</w:t>
            </w:r>
            <w:r w:rsidRPr="007D0331">
              <w:rPr>
                <w:rFonts w:hint="eastAsia"/>
                <w:lang w:eastAsia="zh-CN"/>
              </w:rPr>
              <w:t>(</w:t>
            </w:r>
            <w:r w:rsidRPr="007D0331">
              <w:t>Add.1</w:t>
            </w:r>
            <w:r w:rsidRPr="007D0331">
              <w:rPr>
                <w:rFonts w:hint="eastAsia"/>
                <w:lang w:eastAsia="zh-CN"/>
              </w:rPr>
              <w:t>)(</w:t>
            </w:r>
            <w:r w:rsidRPr="007D0331">
              <w:t>Add.</w:t>
            </w:r>
            <w:r w:rsidR="00BA2908" w:rsidRPr="007D0331">
              <w:t>2</w:t>
            </w:r>
            <w:r w:rsidRPr="007D0331">
              <w:rPr>
                <w:rFonts w:hint="eastAsia"/>
                <w:lang w:eastAsia="zh-CN"/>
              </w:rPr>
              <w:t>)</w:t>
            </w:r>
          </w:p>
        </w:tc>
        <w:tc>
          <w:tcPr>
            <w:tcW w:w="6821" w:type="dxa"/>
          </w:tcPr>
          <w:p w:rsidR="00B537C5" w:rsidRPr="007D0331" w:rsidRDefault="00701211" w:rsidP="00AD5D06">
            <w:pPr>
              <w:pStyle w:val="Tabletext"/>
              <w:spacing w:before="0"/>
              <w:rPr>
                <w:lang w:eastAsia="zh-CN"/>
              </w:rPr>
            </w:pPr>
            <w:r w:rsidRPr="007D0331">
              <w:rPr>
                <w:rFonts w:hint="eastAsia"/>
                <w:lang w:eastAsia="zh-CN"/>
              </w:rPr>
              <w:t>有关议项</w:t>
            </w:r>
            <w:r w:rsidRPr="007D0331">
              <w:rPr>
                <w:lang w:eastAsia="zh-CN"/>
              </w:rPr>
              <w:t>9.1.2</w:t>
            </w:r>
            <w:r w:rsidRPr="007D0331">
              <w:rPr>
                <w:rFonts w:hint="eastAsia"/>
                <w:lang w:eastAsia="zh-CN"/>
              </w:rPr>
              <w:t>的美洲国家提案</w:t>
            </w:r>
          </w:p>
        </w:tc>
      </w:tr>
      <w:tr w:rsidR="00B537C5" w:rsidRPr="007D0331" w:rsidTr="00AD5D06">
        <w:trPr>
          <w:jc w:val="center"/>
        </w:trPr>
        <w:tc>
          <w:tcPr>
            <w:tcW w:w="2553" w:type="dxa"/>
          </w:tcPr>
          <w:p w:rsidR="00B537C5" w:rsidRPr="007D0331" w:rsidRDefault="00B537C5" w:rsidP="00AD5D06">
            <w:pPr>
              <w:pStyle w:val="Tabletext"/>
              <w:spacing w:before="0"/>
              <w:jc w:val="center"/>
            </w:pPr>
            <w:r w:rsidRPr="007D0331">
              <w:t>补遗</w:t>
            </w:r>
            <w:r w:rsidRPr="007D0331">
              <w:t>23</w:t>
            </w:r>
            <w:r w:rsidRPr="007D0331">
              <w:rPr>
                <w:rFonts w:hint="eastAsia"/>
                <w:lang w:eastAsia="zh-CN"/>
              </w:rPr>
              <w:t>(</w:t>
            </w:r>
            <w:r w:rsidRPr="007D0331">
              <w:t>Add.1</w:t>
            </w:r>
            <w:r w:rsidRPr="007D0331">
              <w:rPr>
                <w:rFonts w:hint="eastAsia"/>
                <w:lang w:eastAsia="zh-CN"/>
              </w:rPr>
              <w:t>)(</w:t>
            </w:r>
            <w:r w:rsidRPr="007D0331">
              <w:t>Add.</w:t>
            </w:r>
            <w:r w:rsidR="00BA2908" w:rsidRPr="007D0331">
              <w:t>6</w:t>
            </w:r>
            <w:r w:rsidRPr="007D0331">
              <w:rPr>
                <w:rFonts w:hint="eastAsia"/>
                <w:lang w:eastAsia="zh-CN"/>
              </w:rPr>
              <w:t>)</w:t>
            </w:r>
          </w:p>
        </w:tc>
        <w:tc>
          <w:tcPr>
            <w:tcW w:w="6821" w:type="dxa"/>
          </w:tcPr>
          <w:p w:rsidR="00B537C5" w:rsidRPr="007D0331" w:rsidRDefault="00701211" w:rsidP="00AD5D06">
            <w:pPr>
              <w:pStyle w:val="Tabletext"/>
              <w:spacing w:before="0"/>
              <w:rPr>
                <w:lang w:eastAsia="zh-CN"/>
              </w:rPr>
            </w:pPr>
            <w:r w:rsidRPr="007D0331">
              <w:rPr>
                <w:rFonts w:hint="eastAsia"/>
                <w:lang w:eastAsia="zh-CN"/>
              </w:rPr>
              <w:t>有关议项</w:t>
            </w:r>
            <w:r w:rsidRPr="007D0331">
              <w:rPr>
                <w:lang w:eastAsia="zh-CN"/>
              </w:rPr>
              <w:t>9.1.6</w:t>
            </w:r>
            <w:r w:rsidRPr="007D0331">
              <w:rPr>
                <w:rFonts w:hint="eastAsia"/>
                <w:lang w:eastAsia="zh-CN"/>
              </w:rPr>
              <w:t>的美洲国家提案</w:t>
            </w:r>
          </w:p>
        </w:tc>
      </w:tr>
      <w:tr w:rsidR="00B537C5" w:rsidRPr="007D0331" w:rsidTr="00AD5D06">
        <w:trPr>
          <w:jc w:val="center"/>
        </w:trPr>
        <w:tc>
          <w:tcPr>
            <w:tcW w:w="2553" w:type="dxa"/>
          </w:tcPr>
          <w:p w:rsidR="00B537C5" w:rsidRPr="007D0331" w:rsidRDefault="00B537C5" w:rsidP="00AD5D06">
            <w:pPr>
              <w:pStyle w:val="Tabletext"/>
              <w:spacing w:before="0"/>
              <w:jc w:val="center"/>
            </w:pPr>
            <w:r w:rsidRPr="007D0331">
              <w:t>补遗</w:t>
            </w:r>
            <w:r w:rsidRPr="007D0331">
              <w:t>23</w:t>
            </w:r>
            <w:r w:rsidRPr="007D0331">
              <w:rPr>
                <w:rFonts w:hint="eastAsia"/>
                <w:lang w:eastAsia="zh-CN"/>
              </w:rPr>
              <w:t>(</w:t>
            </w:r>
            <w:r w:rsidRPr="007D0331">
              <w:t>Add.1</w:t>
            </w:r>
            <w:r w:rsidRPr="007D0331">
              <w:rPr>
                <w:rFonts w:hint="eastAsia"/>
                <w:lang w:eastAsia="zh-CN"/>
              </w:rPr>
              <w:t>)(</w:t>
            </w:r>
            <w:r w:rsidRPr="007D0331">
              <w:t>Add.</w:t>
            </w:r>
            <w:r w:rsidR="00BA2908" w:rsidRPr="007D0331">
              <w:t>7</w:t>
            </w:r>
            <w:r w:rsidRPr="007D0331">
              <w:rPr>
                <w:rFonts w:hint="eastAsia"/>
                <w:lang w:eastAsia="zh-CN"/>
              </w:rPr>
              <w:t>)</w:t>
            </w:r>
          </w:p>
        </w:tc>
        <w:tc>
          <w:tcPr>
            <w:tcW w:w="6821" w:type="dxa"/>
          </w:tcPr>
          <w:p w:rsidR="00B537C5" w:rsidRPr="007D0331" w:rsidRDefault="00701211" w:rsidP="00AD5D06">
            <w:pPr>
              <w:pStyle w:val="Tabletext"/>
              <w:spacing w:before="0"/>
              <w:rPr>
                <w:lang w:eastAsia="zh-CN"/>
              </w:rPr>
            </w:pPr>
            <w:r w:rsidRPr="007D0331">
              <w:rPr>
                <w:rFonts w:hint="eastAsia"/>
                <w:lang w:eastAsia="zh-CN"/>
              </w:rPr>
              <w:t>有关议项</w:t>
            </w:r>
            <w:r w:rsidRPr="007D0331">
              <w:rPr>
                <w:lang w:eastAsia="zh-CN"/>
              </w:rPr>
              <w:t>9.1.7</w:t>
            </w:r>
            <w:r w:rsidRPr="007D0331">
              <w:rPr>
                <w:rFonts w:hint="eastAsia"/>
                <w:lang w:eastAsia="zh-CN"/>
              </w:rPr>
              <w:t>的美洲国家提案</w:t>
            </w:r>
          </w:p>
        </w:tc>
      </w:tr>
      <w:tr w:rsidR="00B537C5" w:rsidRPr="007D0331" w:rsidTr="00AD5D06">
        <w:trPr>
          <w:jc w:val="center"/>
        </w:trPr>
        <w:tc>
          <w:tcPr>
            <w:tcW w:w="2553" w:type="dxa"/>
          </w:tcPr>
          <w:p w:rsidR="00B537C5" w:rsidRPr="007D0331" w:rsidRDefault="00B537C5" w:rsidP="00AD5D06">
            <w:pPr>
              <w:pStyle w:val="Tabletext"/>
              <w:spacing w:before="0"/>
              <w:jc w:val="center"/>
            </w:pPr>
            <w:r w:rsidRPr="007D0331">
              <w:t>补遗</w:t>
            </w:r>
            <w:r w:rsidRPr="007D0331">
              <w:t>23</w:t>
            </w:r>
            <w:r w:rsidRPr="007D0331">
              <w:rPr>
                <w:rFonts w:hint="eastAsia"/>
                <w:lang w:eastAsia="zh-CN"/>
              </w:rPr>
              <w:t>(</w:t>
            </w:r>
            <w:r w:rsidRPr="007D0331">
              <w:t>Add.1</w:t>
            </w:r>
            <w:r w:rsidRPr="007D0331">
              <w:rPr>
                <w:rFonts w:hint="eastAsia"/>
                <w:lang w:eastAsia="zh-CN"/>
              </w:rPr>
              <w:t>)(</w:t>
            </w:r>
            <w:r w:rsidRPr="007D0331">
              <w:t>Add.</w:t>
            </w:r>
            <w:r w:rsidR="00BA2908" w:rsidRPr="007D0331">
              <w:t>8</w:t>
            </w:r>
            <w:r w:rsidRPr="007D0331">
              <w:rPr>
                <w:rFonts w:hint="eastAsia"/>
                <w:lang w:eastAsia="zh-CN"/>
              </w:rPr>
              <w:t>)</w:t>
            </w:r>
          </w:p>
        </w:tc>
        <w:tc>
          <w:tcPr>
            <w:tcW w:w="6821" w:type="dxa"/>
          </w:tcPr>
          <w:p w:rsidR="00B537C5" w:rsidRPr="007D0331" w:rsidRDefault="00701211" w:rsidP="00AD5D06">
            <w:pPr>
              <w:pStyle w:val="Tabletext"/>
              <w:spacing w:before="0"/>
              <w:rPr>
                <w:lang w:eastAsia="zh-CN"/>
              </w:rPr>
            </w:pPr>
            <w:r w:rsidRPr="007D0331">
              <w:rPr>
                <w:rFonts w:hint="eastAsia"/>
                <w:lang w:eastAsia="zh-CN"/>
              </w:rPr>
              <w:t>有关议项</w:t>
            </w:r>
            <w:r w:rsidRPr="007D0331">
              <w:rPr>
                <w:lang w:eastAsia="zh-CN"/>
              </w:rPr>
              <w:t>9.1.8</w:t>
            </w:r>
            <w:r w:rsidRPr="007D0331">
              <w:rPr>
                <w:rFonts w:hint="eastAsia"/>
                <w:lang w:eastAsia="zh-CN"/>
              </w:rPr>
              <w:t>的美洲国家提案</w:t>
            </w:r>
          </w:p>
        </w:tc>
      </w:tr>
      <w:tr w:rsidR="00B537C5" w:rsidRPr="007D0331" w:rsidTr="00AD5D06">
        <w:trPr>
          <w:jc w:val="center"/>
        </w:trPr>
        <w:tc>
          <w:tcPr>
            <w:tcW w:w="2553" w:type="dxa"/>
          </w:tcPr>
          <w:p w:rsidR="00B537C5" w:rsidRPr="007D0331" w:rsidRDefault="00B537C5" w:rsidP="00AD5D06">
            <w:pPr>
              <w:pStyle w:val="Tabletext"/>
              <w:spacing w:before="0"/>
              <w:jc w:val="center"/>
            </w:pPr>
            <w:r w:rsidRPr="007D0331">
              <w:t>补遗</w:t>
            </w:r>
            <w:r w:rsidRPr="007D0331">
              <w:t>23</w:t>
            </w:r>
            <w:r w:rsidRPr="007D0331">
              <w:rPr>
                <w:rFonts w:hint="eastAsia"/>
                <w:lang w:eastAsia="zh-CN"/>
              </w:rPr>
              <w:t>(</w:t>
            </w:r>
            <w:r w:rsidRPr="007D0331">
              <w:t>Add.</w:t>
            </w:r>
            <w:r w:rsidR="00BA2908" w:rsidRPr="007D0331">
              <w:t>2</w:t>
            </w:r>
            <w:r w:rsidRPr="007D0331">
              <w:rPr>
                <w:rFonts w:hint="eastAsia"/>
                <w:lang w:eastAsia="zh-CN"/>
              </w:rPr>
              <w:t>)(</w:t>
            </w:r>
            <w:r w:rsidRPr="007D0331">
              <w:t>Add.</w:t>
            </w:r>
            <w:r w:rsidR="00BA2908" w:rsidRPr="007D0331">
              <w:t>2</w:t>
            </w:r>
            <w:r w:rsidRPr="007D0331">
              <w:rPr>
                <w:rFonts w:hint="eastAsia"/>
                <w:lang w:eastAsia="zh-CN"/>
              </w:rPr>
              <w:t>)</w:t>
            </w:r>
          </w:p>
        </w:tc>
        <w:tc>
          <w:tcPr>
            <w:tcW w:w="6821" w:type="dxa"/>
          </w:tcPr>
          <w:p w:rsidR="00B537C5" w:rsidRPr="007D0331" w:rsidRDefault="00701211" w:rsidP="00AD5D06">
            <w:pPr>
              <w:pStyle w:val="Tabletext"/>
              <w:spacing w:before="0"/>
              <w:rPr>
                <w:lang w:eastAsia="zh-CN"/>
              </w:rPr>
            </w:pPr>
            <w:r w:rsidRPr="007D0331">
              <w:rPr>
                <w:rFonts w:hint="eastAsia"/>
                <w:lang w:eastAsia="zh-CN"/>
              </w:rPr>
              <w:t>有关议项</w:t>
            </w:r>
            <w:r w:rsidRPr="007D0331">
              <w:rPr>
                <w:lang w:eastAsia="zh-CN"/>
              </w:rPr>
              <w:t>9.2.2</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2F53AB" w:rsidP="00AD5D06">
            <w:pPr>
              <w:pStyle w:val="Tabletext"/>
              <w:spacing w:before="0"/>
              <w:jc w:val="center"/>
              <w:rPr>
                <w:lang w:eastAsia="zh-CN"/>
              </w:rPr>
            </w:pPr>
            <w:r w:rsidRPr="007D0331">
              <w:rPr>
                <w:lang w:eastAsia="zh-CN"/>
              </w:rPr>
              <w:t>补遗</w:t>
            </w:r>
            <w:r w:rsidRPr="007D0331">
              <w:rPr>
                <w:lang w:eastAsia="zh-CN"/>
              </w:rPr>
              <w:t>24</w:t>
            </w:r>
            <w:r w:rsidR="004119A1" w:rsidRPr="007D0331">
              <w:rPr>
                <w:rFonts w:hint="eastAsia"/>
                <w:lang w:eastAsia="zh-CN"/>
              </w:rPr>
              <w:t>(</w:t>
            </w:r>
            <w:r w:rsidR="004119A1" w:rsidRPr="007D0331">
              <w:t>Add.1</w:t>
            </w:r>
            <w:r w:rsidR="004119A1" w:rsidRPr="007D0331">
              <w:rPr>
                <w:rFonts w:hint="eastAsia"/>
                <w:lang w:eastAsia="zh-CN"/>
              </w:rPr>
              <w:t>)</w:t>
            </w:r>
          </w:p>
        </w:tc>
        <w:tc>
          <w:tcPr>
            <w:tcW w:w="6821" w:type="dxa"/>
          </w:tcPr>
          <w:p w:rsidR="002F53AB" w:rsidRPr="007D0331" w:rsidRDefault="002F53AB" w:rsidP="00AD5D06">
            <w:pPr>
              <w:pStyle w:val="Tabletext"/>
              <w:spacing w:before="0"/>
              <w:rPr>
                <w:lang w:eastAsia="zh-CN"/>
              </w:rPr>
            </w:pPr>
            <w:r w:rsidRPr="007D0331">
              <w:rPr>
                <w:rFonts w:hint="eastAsia"/>
                <w:lang w:eastAsia="zh-CN"/>
              </w:rPr>
              <w:t>有关议项</w:t>
            </w:r>
            <w:r w:rsidR="003A7653" w:rsidRPr="007D0331">
              <w:rPr>
                <w:lang w:eastAsia="zh-CN"/>
              </w:rPr>
              <w:t>10(A)</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lastRenderedPageBreak/>
              <w:t>补遗</w:t>
            </w:r>
            <w:r w:rsidRPr="007D0331">
              <w:rPr>
                <w:lang w:eastAsia="zh-CN"/>
              </w:rPr>
              <w:t>24</w:t>
            </w:r>
            <w:r w:rsidRPr="007D0331">
              <w:rPr>
                <w:rFonts w:hint="eastAsia"/>
                <w:lang w:eastAsia="zh-CN"/>
              </w:rPr>
              <w:t>(</w:t>
            </w:r>
            <w:r w:rsidRPr="007D0331">
              <w:t>Add.2</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10(B)</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Add.3</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10(C)</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Add.4</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10(D)</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Add.5</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10(E)</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b/>
                <w:lang w:eastAsia="zh-CN"/>
              </w:rPr>
            </w:pPr>
            <w:r w:rsidRPr="007D0331">
              <w:rPr>
                <w:lang w:eastAsia="zh-CN"/>
              </w:rPr>
              <w:t>补遗</w:t>
            </w:r>
            <w:r w:rsidRPr="007D0331">
              <w:rPr>
                <w:lang w:eastAsia="zh-CN"/>
              </w:rPr>
              <w:t>24</w:t>
            </w:r>
            <w:r w:rsidRPr="007D0331">
              <w:rPr>
                <w:rFonts w:hint="eastAsia"/>
                <w:lang w:eastAsia="zh-CN"/>
              </w:rPr>
              <w:t>(</w:t>
            </w:r>
            <w:r w:rsidRPr="007D0331">
              <w:t>Add.6</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10(F)</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Add.7</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10(G)</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Add.8</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10(H)</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Add.9</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10(I)</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Add.10</w:t>
            </w:r>
            <w:r w:rsidRPr="007D0331">
              <w:rPr>
                <w:rFonts w:hint="eastAsia"/>
                <w:lang w:eastAsia="zh-CN"/>
              </w:rPr>
              <w:t>)</w:t>
            </w:r>
          </w:p>
        </w:tc>
        <w:tc>
          <w:tcPr>
            <w:tcW w:w="6821" w:type="dxa"/>
          </w:tcPr>
          <w:p w:rsidR="002F53AB"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10(J)</w:t>
            </w:r>
            <w:r w:rsidRPr="007D0331">
              <w:rPr>
                <w:rFonts w:hint="eastAsia"/>
                <w:lang w:eastAsia="zh-CN"/>
              </w:rPr>
              <w:t>的美洲国家提案</w:t>
            </w:r>
          </w:p>
        </w:tc>
      </w:tr>
      <w:tr w:rsidR="001828D0" w:rsidRPr="007D0331" w:rsidTr="00AD5D06">
        <w:trPr>
          <w:jc w:val="center"/>
        </w:trPr>
        <w:tc>
          <w:tcPr>
            <w:tcW w:w="2553" w:type="dxa"/>
          </w:tcPr>
          <w:p w:rsidR="001828D0" w:rsidRPr="007D0331" w:rsidRDefault="001828D0" w:rsidP="00AD5D06">
            <w:pPr>
              <w:pStyle w:val="Tabletext"/>
              <w:spacing w:before="0"/>
              <w:jc w:val="center"/>
              <w:rPr>
                <w:lang w:eastAsia="zh-CN"/>
              </w:rPr>
            </w:pPr>
            <w:r w:rsidRPr="007D0331">
              <w:rPr>
                <w:lang w:eastAsia="zh-CN"/>
              </w:rPr>
              <w:t>补遗</w:t>
            </w:r>
            <w:r w:rsidRPr="007D0331">
              <w:rPr>
                <w:lang w:eastAsia="zh-CN"/>
              </w:rPr>
              <w:t>24</w:t>
            </w:r>
            <w:r w:rsidRPr="007D0331">
              <w:rPr>
                <w:rFonts w:hint="eastAsia"/>
                <w:lang w:eastAsia="zh-CN"/>
              </w:rPr>
              <w:t>(</w:t>
            </w:r>
            <w:r w:rsidRPr="007D0331">
              <w:t>Add.11</w:t>
            </w:r>
            <w:r w:rsidRPr="007D0331">
              <w:rPr>
                <w:rFonts w:hint="eastAsia"/>
                <w:lang w:eastAsia="zh-CN"/>
              </w:rPr>
              <w:t>)</w:t>
            </w:r>
          </w:p>
        </w:tc>
        <w:tc>
          <w:tcPr>
            <w:tcW w:w="6821" w:type="dxa"/>
          </w:tcPr>
          <w:p w:rsidR="001828D0" w:rsidRPr="007D0331" w:rsidRDefault="00AB3DAA" w:rsidP="00AD5D06">
            <w:pPr>
              <w:pStyle w:val="Tabletext"/>
              <w:spacing w:before="0"/>
              <w:rPr>
                <w:lang w:eastAsia="zh-CN"/>
              </w:rPr>
            </w:pPr>
            <w:r w:rsidRPr="007D0331">
              <w:rPr>
                <w:rFonts w:hint="eastAsia"/>
                <w:lang w:eastAsia="zh-CN"/>
              </w:rPr>
              <w:t>有关议项</w:t>
            </w:r>
            <w:r w:rsidRPr="007D0331">
              <w:rPr>
                <w:lang w:eastAsia="zh-CN"/>
              </w:rPr>
              <w:t>10(K)</w:t>
            </w:r>
            <w:r w:rsidRPr="007D0331">
              <w:rPr>
                <w:rFonts w:hint="eastAsia"/>
                <w:lang w:eastAsia="zh-CN"/>
              </w:rPr>
              <w:t>的美洲国家提案</w:t>
            </w:r>
          </w:p>
        </w:tc>
      </w:tr>
      <w:tr w:rsidR="002F53AB" w:rsidRPr="007D0331" w:rsidTr="00AD5D06">
        <w:trPr>
          <w:jc w:val="center"/>
        </w:trPr>
        <w:tc>
          <w:tcPr>
            <w:tcW w:w="2553" w:type="dxa"/>
          </w:tcPr>
          <w:p w:rsidR="002F53AB" w:rsidRPr="007D0331" w:rsidRDefault="00103718" w:rsidP="00AD5D06">
            <w:pPr>
              <w:pStyle w:val="Tabletext"/>
              <w:spacing w:before="0"/>
              <w:jc w:val="center"/>
            </w:pPr>
            <w:r w:rsidRPr="007D0331">
              <w:rPr>
                <w:lang w:eastAsia="zh-CN"/>
              </w:rPr>
              <w:t>补遗</w:t>
            </w:r>
            <w:r w:rsidRPr="007D0331">
              <w:rPr>
                <w:lang w:eastAsia="zh-CN"/>
              </w:rPr>
              <w:t>25</w:t>
            </w:r>
          </w:p>
        </w:tc>
        <w:tc>
          <w:tcPr>
            <w:tcW w:w="6821" w:type="dxa"/>
          </w:tcPr>
          <w:p w:rsidR="002F53AB" w:rsidRPr="007D0331" w:rsidRDefault="00103718" w:rsidP="00AD5D06">
            <w:pPr>
              <w:pStyle w:val="Tabletext"/>
              <w:spacing w:before="0"/>
              <w:rPr>
                <w:lang w:eastAsia="zh-CN"/>
              </w:rPr>
            </w:pPr>
            <w:r w:rsidRPr="007D0331">
              <w:rPr>
                <w:rFonts w:hint="eastAsia"/>
                <w:lang w:eastAsia="zh-CN"/>
              </w:rPr>
              <w:t>有关议项</w:t>
            </w:r>
            <w:r w:rsidRPr="007D0331">
              <w:rPr>
                <w:lang w:eastAsia="zh-CN"/>
              </w:rPr>
              <w:t>GFT (PP-14)</w:t>
            </w:r>
            <w:r w:rsidRPr="007D0331">
              <w:rPr>
                <w:rFonts w:hint="eastAsia"/>
                <w:lang w:eastAsia="zh-CN"/>
              </w:rPr>
              <w:t>的美洲国家提案</w:t>
            </w:r>
          </w:p>
        </w:tc>
      </w:tr>
    </w:tbl>
    <w:p w:rsidR="00B401F1" w:rsidRPr="007D0331" w:rsidRDefault="00B401F1" w:rsidP="008C6971">
      <w:pPr>
        <w:rPr>
          <w:lang w:eastAsia="zh-CN"/>
        </w:rPr>
        <w:sectPr w:rsidR="00B401F1" w:rsidRPr="007D033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864B98" w:rsidRPr="007D0331" w:rsidRDefault="006C502B" w:rsidP="006C502B">
      <w:pPr>
        <w:pStyle w:val="AnnexNo"/>
        <w:rPr>
          <w:lang w:eastAsia="zh-CN"/>
        </w:rPr>
      </w:pPr>
      <w:r w:rsidRPr="007D0331">
        <w:rPr>
          <w:rFonts w:hint="eastAsia"/>
          <w:lang w:eastAsia="zh-CN"/>
        </w:rPr>
        <w:t>附件</w:t>
      </w:r>
      <w:r w:rsidR="00864B98" w:rsidRPr="007D0331">
        <w:rPr>
          <w:lang w:eastAsia="zh-CN"/>
        </w:rPr>
        <w:t>2</w:t>
      </w:r>
    </w:p>
    <w:p w:rsidR="004D7CEB" w:rsidRPr="007D0331" w:rsidRDefault="00AC359D" w:rsidP="00970D6E">
      <w:pPr>
        <w:pStyle w:val="Annextitle"/>
        <w:keepNext w:val="0"/>
        <w:keepLines w:val="0"/>
        <w:rPr>
          <w:lang w:eastAsia="zh-CN"/>
        </w:rPr>
      </w:pPr>
      <w:r w:rsidRPr="007D0331">
        <w:rPr>
          <w:lang w:eastAsia="zh-CN"/>
        </w:rPr>
        <w:t>WRC-15</w:t>
      </w:r>
      <w:r w:rsidRPr="007D0331">
        <w:rPr>
          <w:rFonts w:hint="eastAsia"/>
          <w:lang w:eastAsia="zh-CN"/>
        </w:rPr>
        <w:t>美洲国家提案的成员国支持情况表</w:t>
      </w:r>
    </w:p>
    <w:tbl>
      <w:tblPr>
        <w:tblW w:w="12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
        <w:gridCol w:w="567"/>
        <w:gridCol w:w="2552"/>
        <w:gridCol w:w="239"/>
        <w:gridCol w:w="239"/>
        <w:gridCol w:w="240"/>
        <w:gridCol w:w="246"/>
        <w:gridCol w:w="240"/>
        <w:gridCol w:w="246"/>
        <w:gridCol w:w="240"/>
        <w:gridCol w:w="240"/>
        <w:gridCol w:w="240"/>
        <w:gridCol w:w="243"/>
        <w:gridCol w:w="239"/>
        <w:gridCol w:w="243"/>
        <w:gridCol w:w="240"/>
        <w:gridCol w:w="240"/>
        <w:gridCol w:w="240"/>
        <w:gridCol w:w="240"/>
        <w:gridCol w:w="240"/>
        <w:gridCol w:w="240"/>
        <w:gridCol w:w="240"/>
        <w:gridCol w:w="240"/>
        <w:gridCol w:w="243"/>
        <w:gridCol w:w="240"/>
        <w:gridCol w:w="243"/>
        <w:gridCol w:w="240"/>
        <w:gridCol w:w="240"/>
        <w:gridCol w:w="240"/>
        <w:gridCol w:w="240"/>
        <w:gridCol w:w="240"/>
        <w:gridCol w:w="240"/>
        <w:gridCol w:w="240"/>
        <w:gridCol w:w="247"/>
        <w:gridCol w:w="346"/>
        <w:gridCol w:w="337"/>
        <w:gridCol w:w="309"/>
        <w:gridCol w:w="410"/>
      </w:tblGrid>
      <w:tr w:rsidR="00495775" w:rsidRPr="00E56414" w:rsidTr="00B93913">
        <w:trPr>
          <w:cantSplit/>
          <w:tblHeader/>
          <w:jc w:val="center"/>
        </w:trPr>
        <w:tc>
          <w:tcPr>
            <w:tcW w:w="998" w:type="dxa"/>
            <w:vAlign w:val="center"/>
          </w:tcPr>
          <w:p w:rsidR="00495775" w:rsidRPr="00E56414" w:rsidRDefault="00495775" w:rsidP="00E56414">
            <w:pPr>
              <w:pStyle w:val="Tablehead"/>
              <w:rPr>
                <w:sz w:val="16"/>
                <w:szCs w:val="16"/>
                <w:lang w:val="es-ES" w:eastAsia="zh-CN"/>
              </w:rPr>
            </w:pPr>
            <w:r w:rsidRPr="00E56414">
              <w:rPr>
                <w:rFonts w:hint="eastAsia"/>
                <w:sz w:val="16"/>
                <w:szCs w:val="16"/>
                <w:lang w:val="es-ES" w:eastAsia="zh-CN"/>
              </w:rPr>
              <w:t>议项</w:t>
            </w:r>
          </w:p>
        </w:tc>
        <w:tc>
          <w:tcPr>
            <w:tcW w:w="567" w:type="dxa"/>
            <w:shd w:val="clear" w:color="auto" w:fill="FDE9D9"/>
            <w:vAlign w:val="center"/>
          </w:tcPr>
          <w:p w:rsidR="00495775" w:rsidRPr="00E56414" w:rsidRDefault="00495775" w:rsidP="00E56414">
            <w:pPr>
              <w:pStyle w:val="Tablehead"/>
              <w:rPr>
                <w:sz w:val="16"/>
                <w:szCs w:val="16"/>
                <w:lang w:val="es-ES" w:eastAsia="zh-CN"/>
              </w:rPr>
            </w:pPr>
            <w:r w:rsidRPr="00E56414">
              <w:rPr>
                <w:rFonts w:hint="eastAsia"/>
                <w:sz w:val="16"/>
                <w:szCs w:val="16"/>
                <w:lang w:val="es-ES" w:eastAsia="zh-CN"/>
              </w:rPr>
              <w:t>编号</w:t>
            </w:r>
          </w:p>
        </w:tc>
        <w:tc>
          <w:tcPr>
            <w:tcW w:w="2552" w:type="dxa"/>
            <w:vAlign w:val="center"/>
          </w:tcPr>
          <w:p w:rsidR="00495775" w:rsidRPr="00E56414" w:rsidRDefault="00495775" w:rsidP="00E56414">
            <w:pPr>
              <w:pStyle w:val="Tablehead"/>
              <w:rPr>
                <w:rFonts w:ascii="Times New Roman" w:hAnsi="Times New Roman"/>
                <w:sz w:val="16"/>
                <w:szCs w:val="16"/>
                <w:lang w:val="en-US"/>
              </w:rPr>
            </w:pPr>
            <w:r w:rsidRPr="00E56414">
              <w:rPr>
                <w:rFonts w:ascii="Times New Roman" w:hAnsi="Times New Roman"/>
                <w:sz w:val="16"/>
                <w:szCs w:val="16"/>
                <w:lang w:val="en-US"/>
              </w:rPr>
              <w:t>IAP</w:t>
            </w:r>
          </w:p>
        </w:tc>
        <w:tc>
          <w:tcPr>
            <w:tcW w:w="239"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ATG</w:t>
            </w:r>
          </w:p>
        </w:tc>
        <w:tc>
          <w:tcPr>
            <w:tcW w:w="239"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ARG</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BAH</w:t>
            </w:r>
          </w:p>
        </w:tc>
        <w:tc>
          <w:tcPr>
            <w:tcW w:w="246"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BRB</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BLZ</w:t>
            </w:r>
          </w:p>
        </w:tc>
        <w:tc>
          <w:tcPr>
            <w:tcW w:w="246"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BOL</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B</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CAN</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CHL</w:t>
            </w:r>
          </w:p>
        </w:tc>
        <w:tc>
          <w:tcPr>
            <w:tcW w:w="243"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CLM</w:t>
            </w:r>
          </w:p>
        </w:tc>
        <w:tc>
          <w:tcPr>
            <w:tcW w:w="239"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CTR</w:t>
            </w:r>
          </w:p>
        </w:tc>
        <w:tc>
          <w:tcPr>
            <w:tcW w:w="243"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DOM</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DMA</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EQA</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SLV</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USA</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GRD</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GTM</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GUY</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HTI</w:t>
            </w:r>
          </w:p>
        </w:tc>
        <w:tc>
          <w:tcPr>
            <w:tcW w:w="243"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HND</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JMC</w:t>
            </w:r>
          </w:p>
        </w:tc>
        <w:tc>
          <w:tcPr>
            <w:tcW w:w="243"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MEX</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NCG</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PNR</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PRG</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PRU</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KNA</w:t>
            </w:r>
          </w:p>
        </w:tc>
        <w:tc>
          <w:tcPr>
            <w:tcW w:w="240"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VCT</w:t>
            </w:r>
          </w:p>
        </w:tc>
        <w:tc>
          <w:tcPr>
            <w:tcW w:w="240"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LCA</w:t>
            </w:r>
          </w:p>
        </w:tc>
        <w:tc>
          <w:tcPr>
            <w:tcW w:w="247"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SUR</w:t>
            </w:r>
          </w:p>
        </w:tc>
        <w:tc>
          <w:tcPr>
            <w:tcW w:w="346"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TRD</w:t>
            </w:r>
          </w:p>
        </w:tc>
        <w:tc>
          <w:tcPr>
            <w:tcW w:w="337" w:type="dxa"/>
            <w:shd w:val="clear" w:color="auto" w:fill="auto"/>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URG</w:t>
            </w:r>
          </w:p>
        </w:tc>
        <w:tc>
          <w:tcPr>
            <w:tcW w:w="309" w:type="dxa"/>
            <w:shd w:val="clear" w:color="auto" w:fill="FDE9D9" w:themeFill="accent6" w:themeFillTint="33"/>
          </w:tcPr>
          <w:p w:rsidR="00495775" w:rsidRPr="00E56414" w:rsidRDefault="00495775" w:rsidP="00E56414">
            <w:pPr>
              <w:pStyle w:val="Tablehead"/>
              <w:rPr>
                <w:rFonts w:ascii="Times New Roman" w:hAnsi="Times New Roman"/>
                <w:sz w:val="16"/>
                <w:szCs w:val="16"/>
                <w:lang w:val="es-ES"/>
              </w:rPr>
            </w:pPr>
            <w:r w:rsidRPr="00E56414">
              <w:rPr>
                <w:rFonts w:ascii="Times New Roman" w:hAnsi="Times New Roman"/>
                <w:sz w:val="16"/>
                <w:szCs w:val="16"/>
                <w:lang w:val="es-ES"/>
              </w:rPr>
              <w:t>VEN</w:t>
            </w:r>
          </w:p>
        </w:tc>
        <w:tc>
          <w:tcPr>
            <w:tcW w:w="410" w:type="dxa"/>
          </w:tcPr>
          <w:p w:rsidR="00495775" w:rsidRPr="00E56414" w:rsidRDefault="00495775" w:rsidP="00E56414">
            <w:pPr>
              <w:pStyle w:val="Tablehead"/>
              <w:rPr>
                <w:rFonts w:ascii="Times New Roman" w:hAnsi="Times New Roman"/>
                <w:sz w:val="16"/>
                <w:szCs w:val="16"/>
                <w:lang w:val="es-ES" w:eastAsia="zh-CN"/>
              </w:rPr>
            </w:pPr>
            <w:r w:rsidRPr="00E56414">
              <w:rPr>
                <w:rFonts w:ascii="Times New Roman" w:hAnsi="Times New Roman" w:hint="eastAsia"/>
                <w:sz w:val="16"/>
                <w:szCs w:val="16"/>
                <w:lang w:val="es-ES" w:eastAsia="zh-CN"/>
              </w:rPr>
              <w:t>合计</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w:t>
            </w:r>
          </w:p>
          <w:p w:rsidR="00495775" w:rsidRPr="007D0331" w:rsidRDefault="00495775" w:rsidP="00BB2666">
            <w:pPr>
              <w:pStyle w:val="Tablehead"/>
              <w:keepNext w:val="0"/>
              <w:spacing w:before="20" w:after="20"/>
              <w:rPr>
                <w:rFonts w:ascii="Times New Roman" w:hAnsi="Times New Roman"/>
                <w:b w:val="0"/>
                <w:sz w:val="16"/>
                <w:szCs w:val="16"/>
                <w:lang w:val="en-US"/>
              </w:rPr>
            </w:pPr>
          </w:p>
        </w:tc>
        <w:tc>
          <w:tcPr>
            <w:tcW w:w="2552" w:type="dxa"/>
          </w:tcPr>
          <w:p w:rsidR="00495775" w:rsidRPr="00841368" w:rsidRDefault="00495775" w:rsidP="00BB2666">
            <w:pPr>
              <w:spacing w:before="20" w:after="20"/>
              <w:rPr>
                <w:sz w:val="16"/>
                <w:szCs w:val="16"/>
                <w:lang w:val="es-ES" w:eastAsia="zh-CN"/>
              </w:rPr>
            </w:pPr>
            <w:r w:rsidRPr="00841368">
              <w:rPr>
                <w:sz w:val="16"/>
                <w:szCs w:val="16"/>
                <w:lang w:val="es-ES"/>
              </w:rPr>
              <w:t>410-450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u w:val="single"/>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8</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2</w:t>
            </w:r>
          </w:p>
        </w:tc>
        <w:tc>
          <w:tcPr>
            <w:tcW w:w="2552" w:type="dxa"/>
          </w:tcPr>
          <w:p w:rsidR="00495775" w:rsidRPr="00841368" w:rsidRDefault="00495775" w:rsidP="00BB2666">
            <w:pPr>
              <w:spacing w:before="20" w:after="20"/>
              <w:rPr>
                <w:sz w:val="16"/>
                <w:szCs w:val="16"/>
                <w:lang w:val="en-US"/>
              </w:rPr>
            </w:pPr>
            <w:r w:rsidRPr="00841368">
              <w:rPr>
                <w:sz w:val="16"/>
                <w:szCs w:val="16"/>
                <w:lang w:val="en-US"/>
              </w:rPr>
              <w:t>1 164-1 215 MHz, 1 215-1 300 MHz</w:t>
            </w:r>
            <w:r w:rsidRPr="00841368">
              <w:rPr>
                <w:rFonts w:hint="eastAsia"/>
                <w:sz w:val="16"/>
                <w:szCs w:val="16"/>
                <w:lang w:val="en-US" w:eastAsia="zh-CN"/>
              </w:rPr>
              <w:t>和</w:t>
            </w:r>
            <w:r w:rsidRPr="00841368">
              <w:rPr>
                <w:sz w:val="16"/>
                <w:szCs w:val="16"/>
                <w:lang w:val="en-US"/>
              </w:rPr>
              <w:t>1 240-1 300 MHz</w:t>
            </w:r>
            <w:r w:rsidRPr="00841368">
              <w:rPr>
                <w:rFonts w:hint="eastAsia"/>
                <w:sz w:val="16"/>
                <w:szCs w:val="16"/>
                <w:lang w:val="es-ES" w:eastAsia="zh-CN"/>
              </w:rPr>
              <w:t>频段</w:t>
            </w:r>
          </w:p>
          <w:p w:rsidR="00495775" w:rsidRPr="00841368" w:rsidRDefault="00495775" w:rsidP="00BB2666">
            <w:pPr>
              <w:spacing w:before="20" w:after="20"/>
              <w:rPr>
                <w:sz w:val="16"/>
                <w:szCs w:val="16"/>
                <w:lang w:val="en-US"/>
              </w:rPr>
            </w:pPr>
            <w:r w:rsidRPr="00841368">
              <w:rPr>
                <w:sz w:val="16"/>
                <w:szCs w:val="16"/>
                <w:u w:val="single"/>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_tradnl"/>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_tradnl"/>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_tradnl"/>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_tradnl"/>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8</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3</w:t>
            </w:r>
          </w:p>
          <w:p w:rsidR="00495775" w:rsidRPr="007D0331" w:rsidRDefault="00495775" w:rsidP="00BB2666">
            <w:pPr>
              <w:pStyle w:val="Tablehead"/>
              <w:keepNext w:val="0"/>
              <w:spacing w:before="20" w:after="20"/>
              <w:rPr>
                <w:rFonts w:ascii="Times New Roman" w:hAnsi="Times New Roman"/>
                <w:b w:val="0"/>
                <w:sz w:val="16"/>
                <w:szCs w:val="16"/>
                <w:u w:val="single"/>
                <w:lang w:val="en-U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1 559-1 610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u w:val="single"/>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9</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p w:rsidR="00495775" w:rsidRPr="007D0331" w:rsidRDefault="00495775" w:rsidP="00BB2666">
            <w:pPr>
              <w:pStyle w:val="Tablehead"/>
              <w:keepNext w:val="0"/>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1 427-1 518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lang w:val="es-ES"/>
              </w:rPr>
              <w:t>MOD</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5</w:t>
            </w:r>
          </w:p>
          <w:p w:rsidR="00495775" w:rsidRPr="007D0331" w:rsidRDefault="00495775" w:rsidP="00BB2666">
            <w:pPr>
              <w:pStyle w:val="Tablehead"/>
              <w:keepNext w:val="0"/>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keepNext w:val="0"/>
              <w:snapToGrid w:val="0"/>
              <w:spacing w:before="20" w:after="20"/>
              <w:ind w:left="-30"/>
              <w:jc w:val="left"/>
              <w:rPr>
                <w:rFonts w:ascii="Times New Roman" w:hAnsi="Times New Roman"/>
                <w:b w:val="0"/>
                <w:sz w:val="16"/>
                <w:szCs w:val="16"/>
                <w:lang w:val="es-ES"/>
              </w:rPr>
            </w:pPr>
            <w:r w:rsidRPr="00841368">
              <w:rPr>
                <w:rFonts w:ascii="Times New Roman" w:hAnsi="Times New Roman"/>
                <w:b w:val="0"/>
                <w:sz w:val="16"/>
                <w:szCs w:val="16"/>
                <w:lang w:val="es-ES"/>
              </w:rPr>
              <w:t>1 427-1 518 MHz</w:t>
            </w:r>
            <w:r w:rsidRPr="00841368">
              <w:rPr>
                <w:rFonts w:hint="eastAsia"/>
                <w:b w:val="0"/>
                <w:sz w:val="16"/>
                <w:szCs w:val="16"/>
                <w:lang w:val="es-ES" w:eastAsia="zh-CN"/>
              </w:rPr>
              <w:t>频段</w:t>
            </w:r>
          </w:p>
          <w:p w:rsidR="00495775" w:rsidRPr="00841368" w:rsidRDefault="00495775" w:rsidP="00BB2666">
            <w:pPr>
              <w:pStyle w:val="Tablehead"/>
              <w:keepNext w:val="0"/>
              <w:snapToGrid w:val="0"/>
              <w:spacing w:before="20" w:after="20"/>
              <w:ind w:left="-30"/>
              <w:jc w:val="left"/>
              <w:rPr>
                <w:rFonts w:ascii="Times New Roman" w:hAnsi="Times New Roman"/>
                <w:b w:val="0"/>
                <w:sz w:val="16"/>
                <w:szCs w:val="16"/>
                <w:lang w:val="es-ES"/>
              </w:rPr>
            </w:pPr>
            <w:r w:rsidRPr="00841368">
              <w:rPr>
                <w:rFonts w:ascii="Times New Roman" w:hAnsi="Times New Roman"/>
                <w:b w:val="0"/>
                <w:sz w:val="16"/>
                <w:szCs w:val="16"/>
                <w:lang w:val="es-ES"/>
              </w:rPr>
              <w:t>ADD 5.A11</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p w:rsidR="00495775" w:rsidRPr="007D0331" w:rsidRDefault="00495775" w:rsidP="00BB2666">
            <w:pPr>
              <w:pStyle w:val="Tablehead"/>
              <w:keepNext w:val="0"/>
              <w:spacing w:before="20" w:after="20"/>
              <w:rPr>
                <w:rFonts w:ascii="Times New Roman" w:hAnsi="Times New Roman"/>
                <w:b w:val="0"/>
                <w:sz w:val="16"/>
                <w:szCs w:val="16"/>
                <w:lang w:val="es-ES"/>
              </w:rPr>
            </w:pPr>
          </w:p>
        </w:tc>
        <w:tc>
          <w:tcPr>
            <w:tcW w:w="2552" w:type="dxa"/>
          </w:tcPr>
          <w:p w:rsidR="00495775" w:rsidRPr="00841368" w:rsidRDefault="00495775" w:rsidP="00BB2666">
            <w:pPr>
              <w:pStyle w:val="ResNo"/>
              <w:keepNext w:val="0"/>
              <w:keepLines w:val="0"/>
              <w:spacing w:before="20" w:after="20"/>
              <w:jc w:val="left"/>
              <w:rPr>
                <w:caps w:val="0"/>
                <w:sz w:val="16"/>
                <w:szCs w:val="16"/>
                <w:lang w:val="en-US" w:eastAsia="zh-CN"/>
              </w:rPr>
            </w:pPr>
            <w:r w:rsidRPr="00841368">
              <w:rPr>
                <w:caps w:val="0"/>
                <w:sz w:val="16"/>
                <w:szCs w:val="16"/>
                <w:lang w:val="en-US" w:eastAsia="zh-CN"/>
              </w:rPr>
              <w:t>1 427-1 518 MHz</w:t>
            </w:r>
            <w:r w:rsidRPr="00841368">
              <w:rPr>
                <w:rFonts w:hint="eastAsia"/>
                <w:sz w:val="16"/>
                <w:szCs w:val="16"/>
                <w:lang w:val="es-ES" w:eastAsia="zh-CN"/>
              </w:rPr>
              <w:t>频段</w:t>
            </w:r>
            <w:r w:rsidRPr="00841368">
              <w:rPr>
                <w:caps w:val="0"/>
                <w:sz w:val="16"/>
                <w:szCs w:val="16"/>
                <w:lang w:val="en-US" w:eastAsia="zh-CN"/>
              </w:rPr>
              <w:t xml:space="preserve"> </w:t>
            </w:r>
          </w:p>
          <w:p w:rsidR="00495775" w:rsidRPr="00841368" w:rsidRDefault="00495775" w:rsidP="00BB2666">
            <w:pPr>
              <w:pStyle w:val="ResNo"/>
              <w:keepNext w:val="0"/>
              <w:keepLines w:val="0"/>
              <w:spacing w:before="20" w:after="20"/>
              <w:jc w:val="left"/>
              <w:rPr>
                <w:caps w:val="0"/>
                <w:sz w:val="16"/>
                <w:szCs w:val="16"/>
                <w:lang w:val="en-US" w:eastAsia="zh-CN"/>
              </w:rPr>
            </w:pPr>
            <w:r w:rsidRPr="00841368">
              <w:rPr>
                <w:caps w:val="0"/>
                <w:sz w:val="16"/>
                <w:szCs w:val="16"/>
                <w:lang w:val="en-US" w:eastAsia="zh-CN"/>
              </w:rPr>
              <w:t>MOD</w:t>
            </w:r>
          </w:p>
          <w:p w:rsidR="00495775" w:rsidRPr="00841368" w:rsidRDefault="00495775" w:rsidP="00BB2666">
            <w:pPr>
              <w:pStyle w:val="ResNo"/>
              <w:keepNext w:val="0"/>
              <w:keepLines w:val="0"/>
              <w:spacing w:before="20" w:after="20"/>
              <w:jc w:val="left"/>
              <w:rPr>
                <w:caps w:val="0"/>
                <w:sz w:val="16"/>
                <w:szCs w:val="16"/>
                <w:lang w:val="en-US" w:eastAsia="zh-CN"/>
              </w:rPr>
            </w:pPr>
            <w:r w:rsidRPr="00841368">
              <w:rPr>
                <w:rFonts w:hint="eastAsia"/>
                <w:caps w:val="0"/>
                <w:sz w:val="16"/>
                <w:szCs w:val="16"/>
                <w:lang w:val="en-US" w:eastAsia="zh-CN"/>
              </w:rPr>
              <w:t>第</w:t>
            </w:r>
            <w:r w:rsidRPr="00841368">
              <w:rPr>
                <w:caps w:val="0"/>
                <w:sz w:val="16"/>
                <w:szCs w:val="16"/>
                <w:lang w:val="en-US" w:eastAsia="zh-CN"/>
              </w:rPr>
              <w:t>223</w:t>
            </w:r>
            <w:r w:rsidRPr="00841368">
              <w:rPr>
                <w:rFonts w:hint="eastAsia"/>
                <w:caps w:val="0"/>
                <w:sz w:val="16"/>
                <w:szCs w:val="16"/>
                <w:lang w:val="en-US" w:eastAsia="zh-CN"/>
              </w:rPr>
              <w:t>号</w:t>
            </w:r>
            <w:r w:rsidRPr="00841368">
              <w:rPr>
                <w:caps w:val="0"/>
                <w:sz w:val="16"/>
                <w:szCs w:val="16"/>
                <w:lang w:val="en-US" w:eastAsia="zh-CN"/>
              </w:rPr>
              <w:t>决议</w:t>
            </w:r>
            <w:r w:rsidRPr="00841368">
              <w:rPr>
                <w:caps w:val="0"/>
                <w:sz w:val="16"/>
                <w:szCs w:val="16"/>
                <w:lang w:val="en-US" w:eastAsia="zh-CN"/>
              </w:rPr>
              <w:br/>
            </w:r>
            <w:r w:rsidRPr="00841368">
              <w:rPr>
                <w:caps w:val="0"/>
                <w:sz w:val="16"/>
                <w:szCs w:val="16"/>
                <w:lang w:val="en-US" w:eastAsia="zh-CN"/>
              </w:rPr>
              <w:t>（</w:t>
            </w:r>
            <w:r w:rsidRPr="00841368">
              <w:rPr>
                <w:caps w:val="0"/>
                <w:sz w:val="16"/>
                <w:szCs w:val="16"/>
                <w:lang w:val="en-US" w:eastAsia="zh-CN"/>
              </w:rPr>
              <w:t>WRC</w:t>
            </w:r>
            <w:r w:rsidRPr="00841368">
              <w:rPr>
                <w:caps w:val="0"/>
                <w:sz w:val="16"/>
                <w:szCs w:val="16"/>
                <w:lang w:val="en-US" w:eastAsia="zh-CN"/>
              </w:rPr>
              <w:noBreakHyphen/>
              <w:t>12</w:t>
            </w:r>
            <w:r w:rsidRPr="00841368">
              <w:rPr>
                <w:rFonts w:hint="eastAsia"/>
                <w:caps w:val="0"/>
                <w:sz w:val="16"/>
                <w:szCs w:val="16"/>
                <w:lang w:val="en-US" w:eastAsia="zh-CN"/>
              </w:rPr>
              <w:t>，</w:t>
            </w:r>
            <w:r w:rsidRPr="00841368">
              <w:rPr>
                <w:caps w:val="0"/>
                <w:sz w:val="16"/>
                <w:szCs w:val="16"/>
                <w:lang w:val="en-US" w:eastAsia="zh-CN"/>
              </w:rPr>
              <w:t>修订版）</w:t>
            </w:r>
          </w:p>
          <w:p w:rsidR="00495775" w:rsidRPr="00841368" w:rsidRDefault="00495775" w:rsidP="00BB2666">
            <w:pPr>
              <w:pStyle w:val="ResNo"/>
              <w:keepNext w:val="0"/>
              <w:keepLines w:val="0"/>
              <w:spacing w:before="20" w:after="20"/>
              <w:jc w:val="left"/>
              <w:rPr>
                <w:caps w:val="0"/>
                <w:sz w:val="16"/>
                <w:szCs w:val="16"/>
                <w:lang w:val="en-US" w:eastAsia="zh-CN"/>
              </w:rPr>
            </w:pPr>
            <w:r w:rsidRPr="00841368">
              <w:rPr>
                <w:rFonts w:hint="eastAsia"/>
                <w:sz w:val="16"/>
                <w:szCs w:val="16"/>
                <w:lang w:eastAsia="zh-CN"/>
              </w:rPr>
              <w:t>确定用于国际移动通信的附加频段</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eastAsia="zh-CN"/>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1 427-1 518 MHz</w:t>
            </w:r>
            <w:r w:rsidRPr="00841368">
              <w:rPr>
                <w:rFonts w:hint="eastAsia"/>
                <w:sz w:val="16"/>
                <w:szCs w:val="16"/>
                <w:lang w:val="es-ES" w:eastAsia="zh-CN"/>
              </w:rPr>
              <w:t>频段</w:t>
            </w:r>
          </w:p>
          <w:p w:rsidR="00495775" w:rsidRPr="00841368" w:rsidRDefault="00495775" w:rsidP="00BB2666">
            <w:pPr>
              <w:spacing w:before="20" w:after="20"/>
              <w:rPr>
                <w:sz w:val="16"/>
                <w:szCs w:val="16"/>
                <w:lang w:val="en-US" w:eastAsia="zh-CN"/>
              </w:rPr>
            </w:pPr>
            <w:r w:rsidRPr="00841368">
              <w:rPr>
                <w:sz w:val="16"/>
                <w:szCs w:val="16"/>
                <w:lang w:val="en-US" w:eastAsia="zh-CN"/>
              </w:rPr>
              <w:t>MOD</w:t>
            </w:r>
          </w:p>
          <w:p w:rsidR="00495775" w:rsidRPr="00841368" w:rsidRDefault="00495775" w:rsidP="00BB2666">
            <w:pPr>
              <w:pStyle w:val="ResNo"/>
              <w:keepNext w:val="0"/>
              <w:keepLines w:val="0"/>
              <w:spacing w:before="20" w:after="20"/>
              <w:jc w:val="left"/>
              <w:rPr>
                <w:caps w:val="0"/>
                <w:sz w:val="16"/>
                <w:szCs w:val="16"/>
                <w:lang w:val="en-US" w:eastAsia="zh-CN"/>
              </w:rPr>
            </w:pPr>
            <w:r w:rsidRPr="00841368">
              <w:rPr>
                <w:rFonts w:hint="eastAsia"/>
                <w:caps w:val="0"/>
                <w:sz w:val="16"/>
                <w:szCs w:val="16"/>
                <w:lang w:val="en-US" w:eastAsia="zh-CN"/>
              </w:rPr>
              <w:t>第</w:t>
            </w:r>
            <w:r w:rsidRPr="00841368">
              <w:rPr>
                <w:caps w:val="0"/>
                <w:sz w:val="16"/>
                <w:szCs w:val="16"/>
                <w:lang w:val="en-US" w:eastAsia="zh-CN"/>
              </w:rPr>
              <w:t>750</w:t>
            </w:r>
            <w:r w:rsidRPr="00841368">
              <w:rPr>
                <w:rFonts w:hint="eastAsia"/>
                <w:caps w:val="0"/>
                <w:sz w:val="16"/>
                <w:szCs w:val="16"/>
                <w:lang w:val="en-US" w:eastAsia="zh-CN"/>
              </w:rPr>
              <w:t>号</w:t>
            </w:r>
            <w:r w:rsidRPr="00841368">
              <w:rPr>
                <w:caps w:val="0"/>
                <w:sz w:val="16"/>
                <w:szCs w:val="16"/>
                <w:lang w:val="en-US" w:eastAsia="zh-CN"/>
              </w:rPr>
              <w:t>决议</w:t>
            </w:r>
            <w:r w:rsidRPr="00841368">
              <w:rPr>
                <w:caps w:val="0"/>
                <w:sz w:val="16"/>
                <w:szCs w:val="16"/>
                <w:lang w:val="en-US" w:eastAsia="zh-CN"/>
              </w:rPr>
              <w:br/>
            </w:r>
            <w:r w:rsidRPr="00841368">
              <w:rPr>
                <w:caps w:val="0"/>
                <w:sz w:val="16"/>
                <w:szCs w:val="16"/>
                <w:lang w:val="en-US" w:eastAsia="zh-CN"/>
              </w:rPr>
              <w:t>（</w:t>
            </w:r>
            <w:r w:rsidRPr="00841368">
              <w:rPr>
                <w:caps w:val="0"/>
                <w:sz w:val="16"/>
                <w:szCs w:val="16"/>
                <w:lang w:val="en-US" w:eastAsia="zh-CN"/>
              </w:rPr>
              <w:t>WRC</w:t>
            </w:r>
            <w:r w:rsidRPr="00841368">
              <w:rPr>
                <w:caps w:val="0"/>
                <w:sz w:val="16"/>
                <w:szCs w:val="16"/>
                <w:lang w:val="en-US" w:eastAsia="zh-CN"/>
              </w:rPr>
              <w:noBreakHyphen/>
              <w:t>12</w:t>
            </w:r>
            <w:r w:rsidRPr="00841368">
              <w:rPr>
                <w:rFonts w:hint="eastAsia"/>
                <w:caps w:val="0"/>
                <w:sz w:val="16"/>
                <w:szCs w:val="16"/>
                <w:lang w:val="en-US" w:eastAsia="zh-CN"/>
              </w:rPr>
              <w:t>，</w:t>
            </w:r>
            <w:r w:rsidRPr="00841368">
              <w:rPr>
                <w:caps w:val="0"/>
                <w:sz w:val="16"/>
                <w:szCs w:val="16"/>
                <w:lang w:val="en-US" w:eastAsia="zh-CN"/>
              </w:rPr>
              <w:t>修订版）</w:t>
            </w:r>
          </w:p>
          <w:p w:rsidR="00495775" w:rsidRPr="00841368" w:rsidRDefault="00495775" w:rsidP="00BB2666">
            <w:pPr>
              <w:pStyle w:val="Restitle"/>
              <w:keepNext w:val="0"/>
              <w:keepLines w:val="0"/>
              <w:spacing w:before="20" w:after="20"/>
              <w:jc w:val="left"/>
              <w:rPr>
                <w:rFonts w:ascii="Times New Roman" w:hAnsi="Times New Roman"/>
                <w:b w:val="0"/>
                <w:sz w:val="16"/>
                <w:szCs w:val="16"/>
                <w:lang w:val="en-US" w:eastAsia="zh-CN"/>
              </w:rPr>
            </w:pPr>
            <w:r w:rsidRPr="00841368">
              <w:rPr>
                <w:rFonts w:hint="eastAsia"/>
                <w:b w:val="0"/>
                <w:sz w:val="16"/>
                <w:szCs w:val="16"/>
                <w:lang w:eastAsia="zh-CN"/>
              </w:rPr>
              <w:t>卫星地球探测业务（无源）和相关有源业务间的兼容性</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eastAsia="zh-CN"/>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19</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p w:rsidR="00495775" w:rsidRPr="007D0331" w:rsidRDefault="00495775" w:rsidP="00BB2666">
            <w:pPr>
              <w:pStyle w:val="Tablehead"/>
              <w:keepNext w:val="0"/>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1 427-1 518 MHz</w:t>
            </w:r>
            <w:r w:rsidRPr="00841368">
              <w:rPr>
                <w:rFonts w:hint="eastAsia"/>
                <w:sz w:val="16"/>
                <w:szCs w:val="16"/>
                <w:lang w:val="es-ES" w:eastAsia="zh-CN"/>
              </w:rPr>
              <w:t>频段</w:t>
            </w:r>
          </w:p>
          <w:p w:rsidR="00495775" w:rsidRPr="00841368" w:rsidRDefault="00495775" w:rsidP="00BB2666">
            <w:pPr>
              <w:spacing w:before="20" w:after="20"/>
              <w:rPr>
                <w:sz w:val="16"/>
                <w:szCs w:val="16"/>
              </w:rPr>
            </w:pPr>
            <w:r w:rsidRPr="00841368">
              <w:rPr>
                <w:sz w:val="16"/>
                <w:szCs w:val="16"/>
                <w:lang w:val="es-ES"/>
              </w:rPr>
              <w:t xml:space="preserve">MOD </w:t>
            </w:r>
            <w:r w:rsidRPr="00DA1799">
              <w:rPr>
                <w:rStyle w:val="Artdef"/>
                <w:b w:val="0"/>
                <w:bCs/>
                <w:sz w:val="16"/>
                <w:szCs w:val="16"/>
              </w:rPr>
              <w:t>5.338A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19</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keepNext w:val="0"/>
              <w:spacing w:before="20" w:after="20"/>
              <w:rPr>
                <w:rFonts w:ascii="Times New Roman" w:hAnsi="Times New Roman"/>
                <w:b w:val="0"/>
                <w:sz w:val="16"/>
                <w:szCs w:val="16"/>
                <w:u w:val="single"/>
                <w:lang w:val="es-E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1 435-1 535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u w:val="single"/>
                <w:lang w:val="es-ES"/>
              </w:rPr>
              <w:t>NOC</w:t>
            </w:r>
            <w:r w:rsidRPr="00841368">
              <w:rPr>
                <w:sz w:val="16"/>
                <w:szCs w:val="16"/>
                <w:lang w:val="es-ES"/>
              </w:rPr>
              <w:t xml:space="preserve"> </w:t>
            </w:r>
            <w:r w:rsidRPr="00DA1799">
              <w:rPr>
                <w:rStyle w:val="Artdef"/>
                <w:b w:val="0"/>
                <w:bCs/>
                <w:sz w:val="16"/>
                <w:szCs w:val="16"/>
              </w:rPr>
              <w:t>5.343</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12</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10</w:t>
            </w:r>
          </w:p>
          <w:p w:rsidR="00495775" w:rsidRPr="007D0331" w:rsidRDefault="00495775" w:rsidP="00BB2666">
            <w:pPr>
              <w:pStyle w:val="Tablehead"/>
              <w:keepNext w:val="0"/>
              <w:spacing w:before="20" w:after="20"/>
              <w:rPr>
                <w:rFonts w:ascii="Times New Roman" w:hAnsi="Times New Roman"/>
                <w:b w:val="0"/>
                <w:sz w:val="16"/>
                <w:szCs w:val="16"/>
                <w:u w:val="single"/>
                <w:lang w:val="en-U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2 025-2 110 MHz</w:t>
            </w:r>
            <w:r w:rsidRPr="00841368">
              <w:rPr>
                <w:rFonts w:hint="eastAsia"/>
                <w:sz w:val="16"/>
                <w:szCs w:val="16"/>
                <w:lang w:val="es-ES" w:eastAsia="zh-CN"/>
              </w:rPr>
              <w:t>频段</w:t>
            </w:r>
            <w:r w:rsidRPr="00841368">
              <w:rPr>
                <w:sz w:val="16"/>
                <w:szCs w:val="16"/>
                <w:lang w:val="es-ES"/>
              </w:rPr>
              <w:t xml:space="preserve"> </w:t>
            </w:r>
          </w:p>
          <w:p w:rsidR="00495775" w:rsidRPr="00841368" w:rsidRDefault="00495775" w:rsidP="00BB2666">
            <w:pPr>
              <w:spacing w:before="20" w:after="20"/>
              <w:rPr>
                <w:sz w:val="16"/>
                <w:szCs w:val="16"/>
                <w:lang w:val="es-ES"/>
              </w:rPr>
            </w:pPr>
            <w:r w:rsidRPr="00841368">
              <w:rPr>
                <w:sz w:val="16"/>
                <w:szCs w:val="16"/>
                <w:u w:val="single"/>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11</w:t>
            </w:r>
          </w:p>
          <w:p w:rsidR="00495775" w:rsidRPr="007D0331" w:rsidRDefault="00495775" w:rsidP="00BB2666">
            <w:pPr>
              <w:pStyle w:val="Tablehead"/>
              <w:keepNext w:val="0"/>
              <w:spacing w:before="20" w:after="20"/>
              <w:rPr>
                <w:rFonts w:ascii="Times New Roman" w:hAnsi="Times New Roman"/>
                <w:b w:val="0"/>
                <w:sz w:val="16"/>
                <w:szCs w:val="16"/>
                <w:u w:val="single"/>
                <w:lang w:val="en-U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2 200-2 290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u w:val="single"/>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12</w:t>
            </w:r>
          </w:p>
          <w:p w:rsidR="00495775" w:rsidRPr="007D0331" w:rsidRDefault="00495775" w:rsidP="00BB2666">
            <w:pPr>
              <w:pStyle w:val="Tablehead"/>
              <w:keepNext w:val="0"/>
              <w:spacing w:before="20" w:after="20"/>
              <w:rPr>
                <w:rFonts w:ascii="Times New Roman" w:hAnsi="Times New Roman"/>
                <w:b w:val="0"/>
                <w:sz w:val="16"/>
                <w:szCs w:val="16"/>
                <w:u w:val="single"/>
                <w:lang w:val="en-US"/>
              </w:rPr>
            </w:pPr>
          </w:p>
        </w:tc>
        <w:tc>
          <w:tcPr>
            <w:tcW w:w="2552" w:type="dxa"/>
          </w:tcPr>
          <w:p w:rsidR="00495775" w:rsidRPr="00841368" w:rsidRDefault="00495775" w:rsidP="00BB2666">
            <w:pPr>
              <w:spacing w:before="20" w:after="20"/>
              <w:rPr>
                <w:sz w:val="16"/>
                <w:szCs w:val="16"/>
              </w:rPr>
            </w:pPr>
            <w:r w:rsidRPr="00841368">
              <w:rPr>
                <w:sz w:val="16"/>
                <w:szCs w:val="16"/>
              </w:rPr>
              <w:t>2 700-2 900 MHz</w:t>
            </w:r>
            <w:r w:rsidRPr="00841368">
              <w:rPr>
                <w:rFonts w:hint="eastAsia"/>
                <w:sz w:val="16"/>
                <w:szCs w:val="16"/>
                <w:lang w:val="es-ES" w:eastAsia="zh-CN"/>
              </w:rPr>
              <w:t>频段</w:t>
            </w:r>
          </w:p>
          <w:p w:rsidR="00495775" w:rsidRPr="00841368" w:rsidRDefault="00495775" w:rsidP="00BB2666">
            <w:pPr>
              <w:spacing w:before="20" w:after="20"/>
              <w:rPr>
                <w:sz w:val="16"/>
                <w:szCs w:val="16"/>
              </w:rPr>
            </w:pPr>
            <w:r w:rsidRPr="00841368">
              <w:rPr>
                <w:sz w:val="16"/>
                <w:szCs w:val="16"/>
                <w:u w:val="single"/>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12</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13</w:t>
            </w:r>
          </w:p>
          <w:p w:rsidR="00495775" w:rsidRPr="007D0331" w:rsidRDefault="00495775" w:rsidP="00BB2666">
            <w:pPr>
              <w:pStyle w:val="Tablehead"/>
              <w:keepNext w:val="0"/>
              <w:spacing w:before="20" w:after="20"/>
              <w:rPr>
                <w:rFonts w:ascii="Times New Roman" w:hAnsi="Times New Roman"/>
                <w:b w:val="0"/>
                <w:sz w:val="16"/>
                <w:szCs w:val="16"/>
                <w:lang w:val="en-US"/>
              </w:rPr>
            </w:pPr>
          </w:p>
        </w:tc>
        <w:tc>
          <w:tcPr>
            <w:tcW w:w="2552" w:type="dxa"/>
          </w:tcPr>
          <w:p w:rsidR="00495775" w:rsidRPr="00841368" w:rsidRDefault="00495775" w:rsidP="00BB2666">
            <w:pPr>
              <w:spacing w:before="20" w:after="20"/>
              <w:rPr>
                <w:sz w:val="16"/>
                <w:szCs w:val="16"/>
              </w:rPr>
            </w:pPr>
            <w:r w:rsidRPr="00841368">
              <w:rPr>
                <w:sz w:val="16"/>
                <w:szCs w:val="16"/>
              </w:rPr>
              <w:t>3 400-3 600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rPr>
              <w:t>MOD</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14</w:t>
            </w:r>
          </w:p>
          <w:p w:rsidR="00495775" w:rsidRPr="007D0331" w:rsidRDefault="00495775" w:rsidP="00BB2666">
            <w:pPr>
              <w:pStyle w:val="Tablehead"/>
              <w:keepNext w:val="0"/>
              <w:spacing w:before="20" w:after="20"/>
              <w:rPr>
                <w:rFonts w:ascii="Times New Roman" w:hAnsi="Times New Roman"/>
                <w:b w:val="0"/>
                <w:sz w:val="16"/>
                <w:szCs w:val="16"/>
                <w:lang w:val="en-US"/>
              </w:rPr>
            </w:pPr>
          </w:p>
        </w:tc>
        <w:tc>
          <w:tcPr>
            <w:tcW w:w="2552" w:type="dxa"/>
          </w:tcPr>
          <w:p w:rsidR="00495775" w:rsidRPr="00841368" w:rsidRDefault="00495775" w:rsidP="00BB2666">
            <w:pPr>
              <w:spacing w:before="20" w:after="20"/>
              <w:rPr>
                <w:sz w:val="16"/>
                <w:szCs w:val="16"/>
              </w:rPr>
            </w:pPr>
            <w:r w:rsidRPr="00841368">
              <w:rPr>
                <w:sz w:val="16"/>
                <w:szCs w:val="16"/>
              </w:rPr>
              <w:t>3 400-3 600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rPr>
              <w:t>ADD 5B11</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19</w:t>
            </w:r>
          </w:p>
        </w:tc>
        <w:tc>
          <w:tcPr>
            <w:tcW w:w="2552" w:type="dxa"/>
          </w:tcPr>
          <w:p w:rsidR="00495775" w:rsidRPr="00841368" w:rsidRDefault="00495775" w:rsidP="00BB2666">
            <w:pPr>
              <w:spacing w:before="20" w:after="20"/>
              <w:rPr>
                <w:sz w:val="16"/>
                <w:szCs w:val="16"/>
              </w:rPr>
            </w:pPr>
            <w:r w:rsidRPr="00841368">
              <w:rPr>
                <w:sz w:val="16"/>
                <w:szCs w:val="16"/>
              </w:rPr>
              <w:t>3 400-3 600 MHz</w:t>
            </w:r>
            <w:r w:rsidRPr="00841368">
              <w:rPr>
                <w:rFonts w:hint="eastAsia"/>
                <w:sz w:val="16"/>
                <w:szCs w:val="16"/>
                <w:lang w:val="es-ES" w:eastAsia="zh-CN"/>
              </w:rPr>
              <w:t>频段</w:t>
            </w:r>
          </w:p>
          <w:p w:rsidR="00495775" w:rsidRPr="00841368" w:rsidRDefault="00495775" w:rsidP="00BB2666">
            <w:pPr>
              <w:spacing w:before="20" w:after="20"/>
              <w:rPr>
                <w:sz w:val="16"/>
                <w:szCs w:val="16"/>
              </w:rPr>
            </w:pPr>
            <w:r w:rsidRPr="00841368">
              <w:rPr>
                <w:sz w:val="16"/>
                <w:szCs w:val="16"/>
              </w:rPr>
              <w:t>SUP 5.431A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20</w:t>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3 400-3 600 MHz</w:t>
            </w:r>
            <w:r w:rsidRPr="00841368">
              <w:rPr>
                <w:rFonts w:hint="eastAsia"/>
                <w:sz w:val="16"/>
                <w:szCs w:val="16"/>
                <w:lang w:val="es-ES" w:eastAsia="zh-CN"/>
              </w:rPr>
              <w:t>频段</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[IMT- 3.4-3.6 GHZ]</w:t>
            </w:r>
            <w:r w:rsidRPr="00841368">
              <w:rPr>
                <w:rFonts w:hint="eastAsia"/>
                <w:sz w:val="16"/>
                <w:szCs w:val="16"/>
                <w:lang w:eastAsia="zh-CN"/>
              </w:rPr>
              <w:t>号决议</w:t>
            </w:r>
            <w:r w:rsidRPr="00841368">
              <w:rPr>
                <w:sz w:val="16"/>
                <w:szCs w:val="16"/>
                <w:lang w:eastAsia="zh-CN"/>
              </w:rPr>
              <w:t>（</w:t>
            </w:r>
            <w:r w:rsidRPr="00841368">
              <w:rPr>
                <w:sz w:val="16"/>
                <w:szCs w:val="16"/>
                <w:lang w:eastAsia="zh-CN"/>
              </w:rPr>
              <w:t>WRC 15</w:t>
            </w:r>
            <w:r w:rsidRPr="00841368">
              <w:rPr>
                <w:sz w:val="16"/>
                <w:szCs w:val="16"/>
                <w:lang w:eastAsia="zh-CN"/>
              </w:rPr>
              <w:t>）</w:t>
            </w:r>
          </w:p>
          <w:p w:rsidR="00495775" w:rsidRPr="00BB2666" w:rsidRDefault="00495775" w:rsidP="00BB2666">
            <w:pPr>
              <w:pStyle w:val="Restitle"/>
              <w:spacing w:before="20" w:after="20"/>
              <w:jc w:val="left"/>
              <w:rPr>
                <w:rFonts w:ascii="Times New Roman" w:hAnsi="Times New Roman"/>
                <w:b w:val="0"/>
                <w:sz w:val="16"/>
                <w:szCs w:val="16"/>
                <w:lang w:eastAsia="zh-CN"/>
              </w:rPr>
            </w:pPr>
            <w:r w:rsidRPr="00841368">
              <w:rPr>
                <w:rFonts w:ascii="Times New Roman" w:hAnsi="Times New Roman" w:hint="eastAsia"/>
                <w:b w:val="0"/>
                <w:sz w:val="16"/>
                <w:szCs w:val="16"/>
                <w:lang w:eastAsia="zh-CN"/>
              </w:rPr>
              <w:t>就</w:t>
            </w:r>
            <w:r w:rsidRPr="00841368">
              <w:rPr>
                <w:rFonts w:ascii="Times New Roman" w:hAnsi="Times New Roman" w:hint="eastAsia"/>
                <w:b w:val="0"/>
                <w:sz w:val="16"/>
                <w:szCs w:val="16"/>
                <w:lang w:eastAsia="zh-CN"/>
              </w:rPr>
              <w:t>3 600-4 200 MHz</w:t>
            </w:r>
            <w:r w:rsidRPr="00841368">
              <w:rPr>
                <w:rFonts w:ascii="Times New Roman" w:hAnsi="Times New Roman" w:hint="eastAsia"/>
                <w:b w:val="0"/>
                <w:sz w:val="16"/>
                <w:szCs w:val="16"/>
                <w:lang w:eastAsia="zh-CN"/>
              </w:rPr>
              <w:t>频段</w:t>
            </w:r>
            <w:r w:rsidRPr="00841368">
              <w:rPr>
                <w:rFonts w:ascii="Times New Roman" w:hAnsi="Times New Roman" w:hint="eastAsia"/>
                <w:b w:val="0"/>
                <w:sz w:val="16"/>
                <w:szCs w:val="16"/>
                <w:lang w:eastAsia="zh-CN"/>
              </w:rPr>
              <w:t>FSS</w:t>
            </w:r>
            <w:r w:rsidRPr="00841368">
              <w:rPr>
                <w:rFonts w:ascii="Times New Roman" w:hAnsi="Times New Roman" w:hint="eastAsia"/>
                <w:b w:val="0"/>
                <w:sz w:val="16"/>
                <w:szCs w:val="16"/>
                <w:lang w:eastAsia="zh-CN"/>
              </w:rPr>
              <w:t>系统与</w:t>
            </w:r>
            <w:r w:rsidRPr="00841368">
              <w:rPr>
                <w:rFonts w:ascii="Times New Roman" w:hAnsi="Times New Roman" w:hint="eastAsia"/>
                <w:b w:val="0"/>
                <w:sz w:val="16"/>
                <w:szCs w:val="16"/>
                <w:lang w:eastAsia="zh-CN"/>
              </w:rPr>
              <w:t xml:space="preserve"> 3 400-3 600 MHz</w:t>
            </w:r>
            <w:r w:rsidRPr="00841368">
              <w:rPr>
                <w:rFonts w:ascii="Times New Roman" w:hAnsi="Times New Roman" w:hint="eastAsia"/>
                <w:b w:val="0"/>
                <w:sz w:val="16"/>
                <w:szCs w:val="16"/>
                <w:lang w:eastAsia="zh-CN"/>
              </w:rPr>
              <w:t>频段</w:t>
            </w:r>
            <w:r w:rsidRPr="00841368">
              <w:rPr>
                <w:rFonts w:ascii="Times New Roman" w:hAnsi="Times New Roman" w:hint="eastAsia"/>
                <w:b w:val="0"/>
                <w:sz w:val="16"/>
                <w:szCs w:val="16"/>
                <w:lang w:eastAsia="zh-CN"/>
              </w:rPr>
              <w:t>IMT</w:t>
            </w:r>
            <w:r w:rsidRPr="00841368">
              <w:rPr>
                <w:rFonts w:ascii="Times New Roman" w:hAnsi="Times New Roman" w:hint="eastAsia"/>
                <w:b w:val="0"/>
                <w:sz w:val="16"/>
                <w:szCs w:val="16"/>
                <w:lang w:eastAsia="zh-CN"/>
              </w:rPr>
              <w:t>系统的共存开展额外研究</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eastAsia="zh-CN"/>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15</w:t>
            </w:r>
          </w:p>
          <w:p w:rsidR="00495775" w:rsidRPr="007D0331" w:rsidRDefault="00495775" w:rsidP="00BB2666">
            <w:pPr>
              <w:pStyle w:val="Tablehead"/>
              <w:spacing w:before="20" w:after="20"/>
              <w:rPr>
                <w:rFonts w:ascii="Times New Roman" w:hAnsi="Times New Roman"/>
                <w:b w:val="0"/>
                <w:sz w:val="16"/>
                <w:szCs w:val="16"/>
                <w:lang w:val="en-US"/>
              </w:rPr>
            </w:pPr>
          </w:p>
        </w:tc>
        <w:tc>
          <w:tcPr>
            <w:tcW w:w="2552" w:type="dxa"/>
          </w:tcPr>
          <w:p w:rsidR="00495775" w:rsidRPr="00841368" w:rsidRDefault="00495775" w:rsidP="00BB2666">
            <w:pPr>
              <w:spacing w:before="20" w:after="20"/>
              <w:rPr>
                <w:sz w:val="16"/>
                <w:szCs w:val="16"/>
              </w:rPr>
            </w:pPr>
            <w:r w:rsidRPr="00841368">
              <w:rPr>
                <w:sz w:val="16"/>
                <w:szCs w:val="16"/>
              </w:rPr>
              <w:t>3 600-4 200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u w:val="single"/>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n-US"/>
              </w:rPr>
            </w:pPr>
            <w:r w:rsidRPr="007D0331">
              <w:rPr>
                <w:rFonts w:ascii="Times New Roman" w:hAnsi="Times New Roman"/>
                <w:b w:val="0"/>
                <w:sz w:val="16"/>
                <w:szCs w:val="16"/>
                <w:lang w:val="en-U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20</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w:t>
            </w:r>
          </w:p>
          <w:p w:rsidR="00495775" w:rsidRPr="007D0331" w:rsidRDefault="00495775" w:rsidP="00BB2666">
            <w:pPr>
              <w:pStyle w:val="Tablehead"/>
              <w:spacing w:before="20" w:after="20"/>
              <w:rPr>
                <w:rFonts w:ascii="Times New Roman" w:hAnsi="Times New Roman"/>
                <w:b w:val="0"/>
                <w:sz w:val="16"/>
                <w:szCs w:val="16"/>
                <w:u w:val="single"/>
                <w:lang w:val="es-E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4 500-4 800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u w:val="single"/>
                <w:lang w:val="es-ES"/>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17</w:t>
            </w:r>
          </w:p>
          <w:p w:rsidR="00495775" w:rsidRPr="007D0331" w:rsidRDefault="00495775" w:rsidP="00BB2666">
            <w:pPr>
              <w:pStyle w:val="Tablehead"/>
              <w:snapToGrid w:val="0"/>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rPr>
            </w:pPr>
            <w:r w:rsidRPr="00841368">
              <w:rPr>
                <w:sz w:val="16"/>
                <w:szCs w:val="16"/>
              </w:rPr>
              <w:t>5 350-5 470 MHz</w:t>
            </w:r>
            <w:r w:rsidRPr="00841368">
              <w:rPr>
                <w:rFonts w:hint="eastAsia"/>
                <w:sz w:val="16"/>
                <w:szCs w:val="16"/>
                <w:lang w:val="es-ES" w:eastAsia="zh-CN"/>
              </w:rPr>
              <w:t>频段</w:t>
            </w:r>
          </w:p>
          <w:p w:rsidR="00495775" w:rsidRPr="00841368" w:rsidRDefault="00495775" w:rsidP="00BB2666">
            <w:pPr>
              <w:spacing w:before="20" w:after="20"/>
              <w:rPr>
                <w:sz w:val="16"/>
                <w:szCs w:val="16"/>
              </w:rPr>
            </w:pPr>
            <w:r w:rsidRPr="00841368">
              <w:rPr>
                <w:sz w:val="16"/>
                <w:szCs w:val="16"/>
                <w:u w:val="single"/>
                <w:lang w:val="es-ES"/>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tblHeader/>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18</w:t>
            </w:r>
          </w:p>
          <w:p w:rsidR="00495775" w:rsidRPr="007D0331" w:rsidRDefault="00495775" w:rsidP="00BB2666">
            <w:pPr>
              <w:pStyle w:val="Tablehead"/>
              <w:spacing w:before="20" w:after="20"/>
              <w:rPr>
                <w:rFonts w:ascii="Times New Roman" w:hAnsi="Times New Roman"/>
                <w:b w:val="0"/>
                <w:sz w:val="16"/>
                <w:szCs w:val="16"/>
                <w:u w:val="single"/>
                <w:lang w:val="es-ES"/>
              </w:rPr>
            </w:pPr>
          </w:p>
        </w:tc>
        <w:tc>
          <w:tcPr>
            <w:tcW w:w="2552" w:type="dxa"/>
          </w:tcPr>
          <w:p w:rsidR="00495775" w:rsidRPr="00841368" w:rsidRDefault="00495775" w:rsidP="00BB2666">
            <w:pPr>
              <w:spacing w:before="20" w:after="20"/>
              <w:rPr>
                <w:sz w:val="16"/>
                <w:szCs w:val="16"/>
                <w:lang w:val="es-ES"/>
              </w:rPr>
            </w:pPr>
            <w:r w:rsidRPr="00841368">
              <w:rPr>
                <w:sz w:val="16"/>
                <w:szCs w:val="16"/>
                <w:lang w:val="es-ES"/>
              </w:rPr>
              <w:t>5 850-6 425 MHz</w:t>
            </w:r>
            <w:r w:rsidRPr="00841368">
              <w:rPr>
                <w:rFonts w:hint="eastAsia"/>
                <w:sz w:val="16"/>
                <w:szCs w:val="16"/>
                <w:lang w:val="es-ES" w:eastAsia="zh-CN"/>
              </w:rPr>
              <w:t>频段</w:t>
            </w:r>
          </w:p>
          <w:p w:rsidR="00495775" w:rsidRPr="00841368" w:rsidRDefault="00495775" w:rsidP="00BB2666">
            <w:pPr>
              <w:spacing w:before="20" w:after="20"/>
              <w:rPr>
                <w:sz w:val="16"/>
                <w:szCs w:val="16"/>
                <w:lang w:val="es-ES"/>
              </w:rPr>
            </w:pPr>
            <w:r w:rsidRPr="00841368">
              <w:rPr>
                <w:sz w:val="16"/>
                <w:szCs w:val="16"/>
                <w:u w:val="single"/>
                <w:lang w:val="es-ES"/>
              </w:rPr>
              <w:t>NOC</w:t>
            </w: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39"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3"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3"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0"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24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46"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p>
        </w:tc>
        <w:tc>
          <w:tcPr>
            <w:tcW w:w="337" w:type="dxa"/>
            <w:shd w:val="clear" w:color="auto" w:fill="auto"/>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309" w:type="dxa"/>
            <w:shd w:val="clear" w:color="auto" w:fill="FDE9D9" w:themeFill="accent6" w:themeFillTint="33"/>
          </w:tcPr>
          <w:p w:rsidR="00495775" w:rsidRPr="007D0331" w:rsidRDefault="00495775" w:rsidP="00BB2666">
            <w:pPr>
              <w:pStyle w:val="Tablehead"/>
              <w:snapToGrid w:val="0"/>
              <w:spacing w:before="20" w:after="20"/>
              <w:ind w:left="-30"/>
              <w:rPr>
                <w:rFonts w:ascii="Times New Roman" w:hAnsi="Times New Roman"/>
                <w:b w:val="0"/>
                <w:sz w:val="16"/>
                <w:szCs w:val="16"/>
                <w:lang w:val="es-ES"/>
              </w:rPr>
            </w:pPr>
            <w:r w:rsidRPr="007D0331">
              <w:rPr>
                <w:rFonts w:ascii="Times New Roman" w:hAnsi="Times New Roman"/>
                <w:b w:val="0"/>
                <w:sz w:val="16"/>
                <w:szCs w:val="16"/>
                <w:lang w:val="es-ES"/>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1.3</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p>
          <w:p w:rsidR="00495775" w:rsidRPr="007D0331" w:rsidRDefault="00495775" w:rsidP="00BB2666">
            <w:pPr>
              <w:spacing w:before="20" w:after="20"/>
              <w:jc w:val="center"/>
              <w:rPr>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Restitle"/>
              <w:spacing w:before="20" w:after="20"/>
              <w:jc w:val="left"/>
              <w:rPr>
                <w:rFonts w:ascii="Times New Roman" w:hAnsi="Times New Roman"/>
                <w:b w:val="0"/>
                <w:sz w:val="16"/>
                <w:szCs w:val="16"/>
                <w:lang w:eastAsia="zh-CN"/>
              </w:rPr>
            </w:pPr>
            <w:r w:rsidRPr="00841368">
              <w:rPr>
                <w:rFonts w:ascii="Times New Roman" w:hAnsi="Times New Roman" w:hint="eastAsia"/>
                <w:b w:val="0"/>
                <w:sz w:val="16"/>
                <w:szCs w:val="16"/>
                <w:lang w:eastAsia="zh-CN"/>
              </w:rPr>
              <w:t>第</w:t>
            </w:r>
            <w:r w:rsidRPr="00841368">
              <w:rPr>
                <w:rFonts w:ascii="Times New Roman" w:hAnsi="Times New Roman"/>
                <w:b w:val="0"/>
                <w:sz w:val="16"/>
                <w:szCs w:val="16"/>
                <w:lang w:eastAsia="zh-CN"/>
              </w:rPr>
              <w:t>646</w:t>
            </w:r>
            <w:r w:rsidRPr="00841368">
              <w:rPr>
                <w:rFonts w:ascii="Times New Roman" w:hAnsi="Times New Roman" w:hint="eastAsia"/>
                <w:b w:val="0"/>
                <w:sz w:val="16"/>
                <w:szCs w:val="16"/>
                <w:lang w:eastAsia="zh-CN"/>
              </w:rPr>
              <w:t>号</w:t>
            </w:r>
            <w:r w:rsidRPr="00841368">
              <w:rPr>
                <w:rFonts w:ascii="Times New Roman" w:hAnsi="Times New Roman"/>
                <w:b w:val="0"/>
                <w:sz w:val="16"/>
                <w:szCs w:val="16"/>
                <w:lang w:eastAsia="zh-CN"/>
              </w:rPr>
              <w:t>决议</w:t>
            </w:r>
            <w:r w:rsidRPr="00841368">
              <w:rPr>
                <w:rFonts w:ascii="Times New Roman" w:hAnsi="Times New Roman"/>
                <w:b w:val="0"/>
                <w:sz w:val="16"/>
                <w:szCs w:val="16"/>
                <w:lang w:eastAsia="zh-CN"/>
              </w:rPr>
              <w:br/>
            </w:r>
            <w:r w:rsidRPr="00841368">
              <w:rPr>
                <w:rFonts w:ascii="Times New Roman" w:hAnsi="Times New Roman"/>
                <w:b w:val="0"/>
                <w:sz w:val="16"/>
                <w:szCs w:val="16"/>
                <w:lang w:eastAsia="zh-CN"/>
              </w:rPr>
              <w:t>（</w:t>
            </w:r>
            <w:r w:rsidRPr="00841368">
              <w:rPr>
                <w:rFonts w:ascii="Times New Roman" w:hAnsi="Times New Roman"/>
                <w:b w:val="0"/>
                <w:caps/>
                <w:sz w:val="16"/>
                <w:szCs w:val="16"/>
                <w:lang w:eastAsia="zh-CN"/>
              </w:rPr>
              <w:t>WRC</w:t>
            </w:r>
            <w:r w:rsidRPr="00841368">
              <w:rPr>
                <w:rFonts w:ascii="Times New Roman" w:hAnsi="Times New Roman"/>
                <w:b w:val="0"/>
                <w:sz w:val="16"/>
                <w:szCs w:val="16"/>
                <w:lang w:eastAsia="zh-CN"/>
              </w:rPr>
              <w:t>-12</w:t>
            </w:r>
            <w:r w:rsidRPr="00841368">
              <w:rPr>
                <w:rFonts w:ascii="Times New Roman" w:hAnsi="Times New Roman" w:hint="eastAsia"/>
                <w:b w:val="0"/>
                <w:sz w:val="16"/>
                <w:szCs w:val="16"/>
                <w:lang w:eastAsia="zh-CN"/>
              </w:rPr>
              <w:t>，</w:t>
            </w:r>
            <w:r w:rsidRPr="00841368">
              <w:rPr>
                <w:rFonts w:ascii="Times New Roman" w:hAnsi="Times New Roman"/>
                <w:b w:val="0"/>
                <w:sz w:val="16"/>
                <w:szCs w:val="16"/>
                <w:lang w:eastAsia="zh-CN"/>
              </w:rPr>
              <w:t>修订版）</w:t>
            </w:r>
          </w:p>
          <w:p w:rsidR="00495775" w:rsidRPr="00841368" w:rsidRDefault="00495775" w:rsidP="00BB2666">
            <w:pPr>
              <w:pStyle w:val="Restitle"/>
              <w:spacing w:before="20" w:after="20"/>
              <w:jc w:val="left"/>
              <w:rPr>
                <w:rFonts w:ascii="Times New Roman" w:hAnsi="Times New Roman"/>
                <w:b w:val="0"/>
                <w:sz w:val="16"/>
                <w:szCs w:val="16"/>
                <w:lang w:eastAsia="zh-CN"/>
              </w:rPr>
            </w:pPr>
            <w:bookmarkStart w:id="11" w:name="_Toc319678101"/>
            <w:bookmarkStart w:id="12" w:name="_Toc328053177"/>
            <w:r w:rsidRPr="00841368">
              <w:rPr>
                <w:rFonts w:hint="eastAsia"/>
                <w:b w:val="0"/>
                <w:sz w:val="16"/>
                <w:szCs w:val="16"/>
                <w:lang w:eastAsia="zh-CN"/>
              </w:rPr>
              <w:t>公共保护和赈灾</w:t>
            </w:r>
            <w:bookmarkEnd w:id="11"/>
            <w:bookmarkEnd w:id="12"/>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bCs/>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bCs/>
                <w:sz w:val="16"/>
                <w:szCs w:val="16"/>
                <w:lang w:val="es-ES_tradnl"/>
              </w:rPr>
            </w:pPr>
          </w:p>
        </w:tc>
        <w:tc>
          <w:tcPr>
            <w:tcW w:w="240" w:type="dxa"/>
            <w:shd w:val="clear" w:color="auto" w:fill="auto"/>
          </w:tcPr>
          <w:p w:rsidR="00495775" w:rsidRPr="007D0331" w:rsidRDefault="00495775" w:rsidP="00BB2666">
            <w:pPr>
              <w:pStyle w:val="Tabletext"/>
              <w:spacing w:before="20" w:after="20"/>
              <w:jc w:val="center"/>
              <w:rPr>
                <w:bCs/>
                <w:sz w:val="16"/>
                <w:szCs w:val="16"/>
                <w:lang w:val="es-ES_tradnl"/>
              </w:rPr>
            </w:pPr>
          </w:p>
        </w:tc>
        <w:tc>
          <w:tcPr>
            <w:tcW w:w="246" w:type="dxa"/>
            <w:shd w:val="clear" w:color="auto" w:fill="FDE9D9" w:themeFill="accent6" w:themeFillTint="33"/>
          </w:tcPr>
          <w:p w:rsidR="00495775" w:rsidRPr="007D0331" w:rsidRDefault="00495775" w:rsidP="00BB2666">
            <w:pPr>
              <w:pStyle w:val="Tabletext"/>
              <w:spacing w:before="20" w:after="20"/>
              <w:jc w:val="center"/>
              <w:rPr>
                <w:bCs/>
                <w:sz w:val="16"/>
                <w:szCs w:val="16"/>
                <w:lang w:val="es-ES_tradnl"/>
              </w:rPr>
            </w:pPr>
          </w:p>
        </w:tc>
        <w:tc>
          <w:tcPr>
            <w:tcW w:w="240" w:type="dxa"/>
            <w:shd w:val="clear" w:color="auto" w:fill="auto"/>
          </w:tcPr>
          <w:p w:rsidR="00495775" w:rsidRPr="007D0331" w:rsidRDefault="00495775" w:rsidP="00BB2666">
            <w:pPr>
              <w:pStyle w:val="Tabletext"/>
              <w:spacing w:before="20" w:after="20"/>
              <w:jc w:val="center"/>
              <w:rPr>
                <w:bCs/>
                <w:sz w:val="16"/>
                <w:szCs w:val="16"/>
                <w:lang w:val="es-ES_tradnl"/>
              </w:rPr>
            </w:pPr>
          </w:p>
        </w:tc>
        <w:tc>
          <w:tcPr>
            <w:tcW w:w="246" w:type="dxa"/>
            <w:shd w:val="clear" w:color="auto" w:fill="FDE9D9" w:themeFill="accent6" w:themeFillTint="33"/>
          </w:tcPr>
          <w:p w:rsidR="00495775" w:rsidRPr="007D0331" w:rsidRDefault="00495775" w:rsidP="00BB2666">
            <w:pPr>
              <w:pStyle w:val="Tabletext"/>
              <w:spacing w:before="20" w:after="20"/>
              <w:jc w:val="center"/>
              <w:rPr>
                <w:bCs/>
                <w:sz w:val="16"/>
                <w:szCs w:val="16"/>
                <w:lang w:val="es-ES_tradnl"/>
              </w:rPr>
            </w:pP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39" w:type="dxa"/>
            <w:shd w:val="clear" w:color="auto" w:fill="auto"/>
          </w:tcPr>
          <w:p w:rsidR="00495775" w:rsidRPr="007D0331" w:rsidRDefault="00495775" w:rsidP="00BB2666">
            <w:pPr>
              <w:pStyle w:val="Tabletext"/>
              <w:spacing w:before="20" w:after="20"/>
              <w:jc w:val="center"/>
              <w:rPr>
                <w:bCs/>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3"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3"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7" w:type="dxa"/>
            <w:shd w:val="clear" w:color="auto" w:fill="auto"/>
          </w:tcPr>
          <w:p w:rsidR="00495775" w:rsidRPr="007D0331" w:rsidRDefault="00495775" w:rsidP="00BB2666">
            <w:pPr>
              <w:pStyle w:val="Tabletext"/>
              <w:spacing w:before="20" w:after="20"/>
              <w:jc w:val="center"/>
              <w:rPr>
                <w:bCs/>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337"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13</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1.3</w:t>
            </w:r>
          </w:p>
        </w:tc>
        <w:tc>
          <w:tcPr>
            <w:tcW w:w="567" w:type="dxa"/>
            <w:shd w:val="clear" w:color="auto" w:fill="FDE9D9"/>
          </w:tcPr>
          <w:p w:rsidR="00495775" w:rsidRPr="007D0331" w:rsidRDefault="00495775" w:rsidP="00BB2666">
            <w:pPr>
              <w:snapToGrid w:val="0"/>
              <w:spacing w:before="20" w:after="20"/>
              <w:jc w:val="center"/>
              <w:rPr>
                <w:bCs/>
                <w:sz w:val="16"/>
                <w:szCs w:val="16"/>
                <w:lang w:val="es-ES"/>
              </w:rPr>
            </w:pPr>
            <w:r w:rsidRPr="007D0331">
              <w:rPr>
                <w:bCs/>
                <w:sz w:val="16"/>
                <w:szCs w:val="16"/>
                <w:lang w:val="es-ES"/>
              </w:rPr>
              <w:t>2</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SUP</w:t>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648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WRC-12</w:t>
            </w:r>
            <w:r w:rsidRPr="00841368">
              <w:rPr>
                <w:sz w:val="16"/>
                <w:szCs w:val="16"/>
                <w:lang w:val="en-US" w:eastAsia="zh-CN"/>
              </w:rPr>
              <w:t>）</w:t>
            </w:r>
          </w:p>
          <w:p w:rsidR="00495775" w:rsidRPr="00841368" w:rsidRDefault="00495775" w:rsidP="00BB2666">
            <w:pPr>
              <w:spacing w:before="20" w:after="20"/>
              <w:rPr>
                <w:sz w:val="16"/>
                <w:szCs w:val="16"/>
                <w:lang w:val="en-US" w:eastAsia="zh-CN"/>
              </w:rPr>
            </w:pPr>
            <w:bookmarkStart w:id="13" w:name="_Toc319678105"/>
            <w:bookmarkStart w:id="14" w:name="_Toc328053181"/>
            <w:r w:rsidRPr="00841368">
              <w:rPr>
                <w:rFonts w:hint="eastAsia"/>
                <w:sz w:val="16"/>
                <w:szCs w:val="16"/>
                <w:lang w:eastAsia="zh-CN"/>
              </w:rPr>
              <w:t>支持宽带公共保护和赈灾的研究工作</w:t>
            </w:r>
            <w:bookmarkEnd w:id="13"/>
            <w:bookmarkEnd w:id="14"/>
          </w:p>
        </w:tc>
        <w:tc>
          <w:tcPr>
            <w:tcW w:w="239" w:type="dxa"/>
            <w:shd w:val="clear" w:color="auto" w:fill="auto"/>
          </w:tcPr>
          <w:p w:rsidR="00495775" w:rsidRPr="007D0331" w:rsidRDefault="00495775" w:rsidP="00BB2666">
            <w:pPr>
              <w:pStyle w:val="Tabletext"/>
              <w:spacing w:before="20" w:after="20"/>
              <w:jc w:val="center"/>
              <w:rPr>
                <w:bCs/>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bCs/>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bCs/>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bCs/>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bCs/>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bCs/>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39" w:type="dxa"/>
            <w:shd w:val="clear" w:color="auto" w:fill="auto"/>
          </w:tcPr>
          <w:p w:rsidR="00495775" w:rsidRPr="007D0331" w:rsidRDefault="00495775" w:rsidP="00BB2666">
            <w:pPr>
              <w:pStyle w:val="Tabletext"/>
              <w:spacing w:before="20" w:after="20"/>
              <w:jc w:val="center"/>
              <w:rPr>
                <w:bCs/>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3"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3"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0" w:type="dxa"/>
            <w:shd w:val="clear" w:color="auto" w:fill="auto"/>
          </w:tcPr>
          <w:p w:rsidR="00495775" w:rsidRPr="007D0331" w:rsidRDefault="00495775" w:rsidP="00BB2666">
            <w:pPr>
              <w:pStyle w:val="Tabletext"/>
              <w:spacing w:before="20" w:after="20"/>
              <w:jc w:val="center"/>
              <w:rPr>
                <w:bCs/>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247" w:type="dxa"/>
            <w:shd w:val="clear" w:color="auto" w:fill="auto"/>
          </w:tcPr>
          <w:p w:rsidR="00495775" w:rsidRPr="007D0331" w:rsidRDefault="00495775" w:rsidP="00BB2666">
            <w:pPr>
              <w:pStyle w:val="Tabletext"/>
              <w:spacing w:before="20" w:after="20"/>
              <w:jc w:val="center"/>
              <w:rPr>
                <w:bCs/>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bCs/>
                <w:sz w:val="16"/>
                <w:szCs w:val="16"/>
              </w:rPr>
            </w:pPr>
          </w:p>
        </w:tc>
        <w:tc>
          <w:tcPr>
            <w:tcW w:w="337" w:type="dxa"/>
            <w:shd w:val="clear" w:color="auto" w:fill="auto"/>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bCs/>
                <w:sz w:val="16"/>
                <w:szCs w:val="16"/>
              </w:rPr>
            </w:pPr>
            <w:r w:rsidRPr="007D0331">
              <w:rPr>
                <w:bCs/>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13</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1.4</w:t>
            </w:r>
          </w:p>
        </w:tc>
        <w:tc>
          <w:tcPr>
            <w:tcW w:w="567" w:type="dxa"/>
            <w:shd w:val="clear" w:color="auto" w:fill="FDE9D9"/>
          </w:tcPr>
          <w:p w:rsidR="00495775" w:rsidRPr="007D0331" w:rsidRDefault="00495775" w:rsidP="00BB2666">
            <w:pPr>
              <w:snapToGrid w:val="0"/>
              <w:spacing w:before="20" w:after="20"/>
              <w:jc w:val="center"/>
              <w:rPr>
                <w:bCs/>
                <w:sz w:val="16"/>
                <w:szCs w:val="16"/>
                <w:lang w:val="es-ES"/>
              </w:rPr>
            </w:pPr>
            <w:r w:rsidRPr="007D0331">
              <w:rPr>
                <w:bCs/>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keepNext w:val="0"/>
              <w:keepLines w:val="0"/>
              <w:spacing w:before="20" w:after="20"/>
              <w:jc w:val="left"/>
              <w:rPr>
                <w:sz w:val="16"/>
                <w:szCs w:val="16"/>
                <w:lang w:eastAsia="zh-CN"/>
              </w:rPr>
            </w:pP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rsidR="00495775" w:rsidRPr="00841368" w:rsidRDefault="00495775" w:rsidP="00BB2666">
            <w:pPr>
              <w:pStyle w:val="Arttitle"/>
              <w:spacing w:before="20" w:after="20"/>
              <w:jc w:val="left"/>
              <w:rPr>
                <w:b w:val="0"/>
                <w:sz w:val="16"/>
                <w:szCs w:val="16"/>
                <w:lang w:eastAsia="zh-CN"/>
              </w:rPr>
            </w:pPr>
            <w:r w:rsidRPr="00841368">
              <w:rPr>
                <w:rFonts w:hint="eastAsia"/>
                <w:b w:val="0"/>
                <w:sz w:val="16"/>
                <w:szCs w:val="16"/>
                <w:lang w:eastAsia="zh-CN"/>
              </w:rPr>
              <w:t>频率划分</w:t>
            </w:r>
            <w:r w:rsidRPr="00841368">
              <w:rPr>
                <w:b w:val="0"/>
                <w:sz w:val="16"/>
                <w:szCs w:val="16"/>
                <w:lang w:val="en-US" w:eastAsia="zh-CN"/>
              </w:rPr>
              <w:br/>
            </w: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r w:rsidRPr="00841368">
              <w:rPr>
                <w:b w:val="0"/>
                <w:sz w:val="16"/>
                <w:szCs w:val="16"/>
                <w:lang w:eastAsia="zh-CN"/>
              </w:rPr>
              <w:br/>
            </w:r>
            <w:r w:rsidRPr="00841368">
              <w:rPr>
                <w:rFonts w:hint="eastAsia"/>
                <w:b w:val="0"/>
                <w:sz w:val="16"/>
                <w:szCs w:val="16"/>
                <w:lang w:eastAsia="zh-CN"/>
              </w:rPr>
              <w:t>（见第</w:t>
            </w:r>
            <w:r w:rsidRPr="00841368">
              <w:rPr>
                <w:rFonts w:hint="eastAsia"/>
                <w:b w:val="0"/>
                <w:sz w:val="16"/>
                <w:szCs w:val="16"/>
                <w:lang w:eastAsia="zh-CN"/>
              </w:rPr>
              <w:t>2.1</w:t>
            </w:r>
            <w:r w:rsidRPr="00841368">
              <w:rPr>
                <w:rFonts w:hint="eastAsia"/>
                <w:b w:val="0"/>
                <w:sz w:val="16"/>
                <w:szCs w:val="16"/>
                <w:lang w:eastAsia="zh-CN"/>
              </w:rPr>
              <w:t>款）</w:t>
            </w:r>
          </w:p>
          <w:p w:rsidR="00495775" w:rsidRPr="00841368" w:rsidRDefault="00495775" w:rsidP="00BB2666">
            <w:pPr>
              <w:spacing w:before="20" w:after="20"/>
              <w:rPr>
                <w:sz w:val="16"/>
                <w:szCs w:val="16"/>
              </w:rPr>
            </w:pPr>
            <w:r w:rsidRPr="00841368">
              <w:rPr>
                <w:sz w:val="16"/>
                <w:szCs w:val="16"/>
              </w:rPr>
              <w:t>5 275- 5 450 kHz</w:t>
            </w:r>
          </w:p>
          <w:p w:rsidR="00495775" w:rsidRPr="00841368" w:rsidRDefault="00495775" w:rsidP="00BB2666">
            <w:pPr>
              <w:pStyle w:val="Tablehead"/>
              <w:spacing w:before="20" w:after="20"/>
              <w:jc w:val="left"/>
              <w:rPr>
                <w:rFonts w:ascii="Times New Roman" w:hAnsi="Times New Roman"/>
                <w:b w:val="0"/>
                <w:sz w:val="16"/>
                <w:szCs w:val="16"/>
                <w:lang w:val="en-US"/>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13</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1.4</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 xml:space="preserve">ADD </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5.A14</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pStyle w:val="Tablehead"/>
              <w:keepNext w:val="0"/>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keepNext w:val="0"/>
              <w:keepLines w:val="0"/>
              <w:spacing w:before="20" w:after="20"/>
              <w:jc w:val="left"/>
              <w:rPr>
                <w:sz w:val="16"/>
                <w:szCs w:val="16"/>
                <w:lang w:eastAsia="zh-CN"/>
              </w:rPr>
            </w:pP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rsidR="00495775" w:rsidRPr="00841368" w:rsidRDefault="00495775" w:rsidP="00BB2666">
            <w:pPr>
              <w:pStyle w:val="Arttitle"/>
              <w:keepNext w:val="0"/>
              <w:keepLines w:val="0"/>
              <w:spacing w:before="20" w:after="20"/>
              <w:jc w:val="left"/>
              <w:rPr>
                <w:b w:val="0"/>
                <w:sz w:val="16"/>
                <w:szCs w:val="16"/>
                <w:lang w:eastAsia="zh-CN"/>
              </w:rPr>
            </w:pPr>
            <w:r w:rsidRPr="00841368">
              <w:rPr>
                <w:rFonts w:hint="eastAsia"/>
                <w:b w:val="0"/>
                <w:sz w:val="16"/>
                <w:szCs w:val="16"/>
                <w:lang w:eastAsia="zh-CN"/>
              </w:rPr>
              <w:t>频率划分</w:t>
            </w:r>
            <w:r w:rsidRPr="00841368">
              <w:rPr>
                <w:b w:val="0"/>
                <w:sz w:val="16"/>
                <w:szCs w:val="16"/>
                <w:lang w:val="en-US" w:eastAsia="zh-CN"/>
              </w:rPr>
              <w:br/>
            </w: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r w:rsidRPr="00841368">
              <w:rPr>
                <w:b w:val="0"/>
                <w:sz w:val="16"/>
                <w:szCs w:val="16"/>
                <w:lang w:eastAsia="zh-CN"/>
              </w:rPr>
              <w:br/>
            </w:r>
            <w:r w:rsidRPr="00841368">
              <w:rPr>
                <w:rFonts w:hint="eastAsia"/>
                <w:b w:val="0"/>
                <w:sz w:val="16"/>
                <w:szCs w:val="16"/>
                <w:lang w:eastAsia="zh-CN"/>
              </w:rPr>
              <w:t>（见第</w:t>
            </w:r>
            <w:r w:rsidRPr="00841368">
              <w:rPr>
                <w:rFonts w:hint="eastAsia"/>
                <w:b w:val="0"/>
                <w:sz w:val="16"/>
                <w:szCs w:val="16"/>
                <w:lang w:eastAsia="zh-CN"/>
              </w:rPr>
              <w:t>2.1</w:t>
            </w:r>
            <w:r w:rsidRPr="00841368">
              <w:rPr>
                <w:rFonts w:hint="eastAsia"/>
                <w:b w:val="0"/>
                <w:sz w:val="16"/>
                <w:szCs w:val="16"/>
                <w:lang w:eastAsia="zh-CN"/>
              </w:rPr>
              <w:t>款）</w:t>
            </w:r>
          </w:p>
          <w:p w:rsidR="00495775" w:rsidRPr="00841368" w:rsidRDefault="00495775" w:rsidP="00BB2666">
            <w:pPr>
              <w:spacing w:before="20" w:after="20"/>
              <w:rPr>
                <w:sz w:val="16"/>
                <w:szCs w:val="16"/>
                <w:lang w:eastAsia="zh-CN"/>
              </w:rPr>
            </w:pPr>
            <w:r w:rsidRPr="00841368">
              <w:rPr>
                <w:sz w:val="16"/>
                <w:szCs w:val="16"/>
                <w:lang w:eastAsia="zh-CN"/>
              </w:rPr>
              <w:t>10.7-11.7 GHz</w:t>
            </w:r>
          </w:p>
          <w:p w:rsidR="00495775" w:rsidRPr="00841368" w:rsidRDefault="00495775" w:rsidP="00BB2666">
            <w:pPr>
              <w:spacing w:before="20" w:after="20"/>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pStyle w:val="Tablehead"/>
              <w:keepNext w:val="0"/>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keepNext w:val="0"/>
              <w:keepLines w:val="0"/>
              <w:spacing w:before="20" w:after="20"/>
              <w:jc w:val="left"/>
              <w:rPr>
                <w:sz w:val="16"/>
                <w:szCs w:val="16"/>
                <w:lang w:eastAsia="zh-CN"/>
              </w:rPr>
            </w:pP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rsidR="00495775" w:rsidRPr="00841368" w:rsidRDefault="00495775" w:rsidP="00BB2666">
            <w:pPr>
              <w:spacing w:before="20" w:after="20"/>
              <w:rPr>
                <w:sz w:val="16"/>
                <w:szCs w:val="16"/>
                <w:lang w:eastAsia="zh-CN"/>
              </w:rPr>
            </w:pPr>
            <w:r w:rsidRPr="00841368">
              <w:rPr>
                <w:rFonts w:hint="eastAsia"/>
                <w:sz w:val="16"/>
                <w:szCs w:val="16"/>
                <w:lang w:eastAsia="zh-CN"/>
              </w:rPr>
              <w:t>频率划分</w:t>
            </w:r>
          </w:p>
          <w:p w:rsidR="00495775" w:rsidRPr="00841368" w:rsidRDefault="00495775" w:rsidP="00BB2666">
            <w:pPr>
              <w:tabs>
                <w:tab w:val="center" w:pos="4820"/>
              </w:tabs>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IV</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频率划分表</w:t>
            </w:r>
            <w:r w:rsidRPr="00841368">
              <w:rPr>
                <w:sz w:val="16"/>
                <w:szCs w:val="16"/>
                <w:lang w:eastAsia="zh-CN"/>
              </w:rPr>
              <w:br/>
            </w:r>
            <w:r w:rsidRPr="00841368">
              <w:rPr>
                <w:rFonts w:hint="eastAsia"/>
                <w:sz w:val="16"/>
                <w:szCs w:val="16"/>
                <w:lang w:eastAsia="zh-CN"/>
              </w:rPr>
              <w:t>（见第</w:t>
            </w:r>
            <w:r w:rsidRPr="00841368">
              <w:rPr>
                <w:rFonts w:hint="eastAsia"/>
                <w:sz w:val="16"/>
                <w:szCs w:val="16"/>
                <w:lang w:eastAsia="zh-CN"/>
              </w:rPr>
              <w:t>2.1</w:t>
            </w:r>
            <w:r w:rsidRPr="00841368">
              <w:rPr>
                <w:rFonts w:hint="eastAsia"/>
                <w:sz w:val="16"/>
                <w:szCs w:val="16"/>
                <w:lang w:eastAsia="zh-CN"/>
              </w:rPr>
              <w:t>款）</w:t>
            </w:r>
          </w:p>
          <w:p w:rsidR="00495775" w:rsidRPr="00841368" w:rsidRDefault="00495775" w:rsidP="00BB2666">
            <w:pPr>
              <w:spacing w:before="20" w:after="20"/>
              <w:rPr>
                <w:sz w:val="16"/>
                <w:szCs w:val="16"/>
                <w:lang w:eastAsia="zh-CN"/>
              </w:rPr>
            </w:pPr>
            <w:r w:rsidRPr="00841368">
              <w:rPr>
                <w:sz w:val="16"/>
                <w:szCs w:val="16"/>
                <w:lang w:eastAsia="zh-CN"/>
              </w:rPr>
              <w:t>11.7-14 GHz</w:t>
            </w:r>
          </w:p>
          <w:p w:rsidR="00495775" w:rsidRPr="00841368" w:rsidRDefault="00495775" w:rsidP="00BB2666">
            <w:pPr>
              <w:spacing w:before="20" w:after="20"/>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trHeight w:val="1664"/>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spacing w:before="20" w:after="20"/>
              <w:jc w:val="left"/>
              <w:rPr>
                <w:sz w:val="16"/>
                <w:szCs w:val="16"/>
                <w:lang w:eastAsia="zh-CN"/>
              </w:rPr>
            </w:pP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rsidR="00495775" w:rsidRPr="00841368" w:rsidRDefault="00495775" w:rsidP="00BB2666">
            <w:pPr>
              <w:keepNext/>
              <w:keepLines/>
              <w:spacing w:before="20" w:after="20"/>
              <w:rPr>
                <w:sz w:val="16"/>
                <w:szCs w:val="16"/>
                <w:lang w:eastAsia="zh-CN"/>
              </w:rPr>
            </w:pPr>
            <w:r w:rsidRPr="00841368">
              <w:rPr>
                <w:rFonts w:hint="eastAsia"/>
                <w:sz w:val="16"/>
                <w:szCs w:val="16"/>
                <w:lang w:eastAsia="zh-CN"/>
              </w:rPr>
              <w:t>频率划分</w:t>
            </w:r>
          </w:p>
          <w:p w:rsidR="00495775" w:rsidRPr="00841368" w:rsidRDefault="00495775" w:rsidP="00BB2666">
            <w:pPr>
              <w:tabs>
                <w:tab w:val="center" w:pos="4820"/>
              </w:tabs>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IV</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频率划分表</w:t>
            </w:r>
            <w:r w:rsidRPr="00841368">
              <w:rPr>
                <w:sz w:val="16"/>
                <w:szCs w:val="16"/>
                <w:lang w:eastAsia="zh-CN"/>
              </w:rPr>
              <w:br/>
            </w:r>
            <w:r w:rsidRPr="00841368">
              <w:rPr>
                <w:rFonts w:hint="eastAsia"/>
                <w:sz w:val="16"/>
                <w:szCs w:val="16"/>
                <w:lang w:eastAsia="zh-CN"/>
              </w:rPr>
              <w:t>（见第</w:t>
            </w:r>
            <w:r w:rsidRPr="00841368">
              <w:rPr>
                <w:rFonts w:hint="eastAsia"/>
                <w:sz w:val="16"/>
                <w:szCs w:val="16"/>
                <w:lang w:eastAsia="zh-CN"/>
              </w:rPr>
              <w:t>2.1</w:t>
            </w:r>
            <w:r w:rsidRPr="00841368">
              <w:rPr>
                <w:rFonts w:hint="eastAsia"/>
                <w:sz w:val="16"/>
                <w:szCs w:val="16"/>
                <w:lang w:eastAsia="zh-CN"/>
              </w:rPr>
              <w:t>款）</w:t>
            </w:r>
          </w:p>
          <w:p w:rsidR="00495775" w:rsidRPr="00841368" w:rsidRDefault="00495775" w:rsidP="00BB2666">
            <w:pPr>
              <w:keepNext/>
              <w:spacing w:before="20" w:after="20"/>
              <w:rPr>
                <w:sz w:val="16"/>
                <w:szCs w:val="16"/>
                <w:lang w:eastAsia="zh-CN"/>
              </w:rPr>
            </w:pPr>
            <w:r w:rsidRPr="00841368">
              <w:rPr>
                <w:sz w:val="16"/>
                <w:szCs w:val="16"/>
                <w:lang w:eastAsia="zh-CN"/>
              </w:rPr>
              <w:t>14-14.5 GHz</w:t>
            </w:r>
          </w:p>
          <w:p w:rsidR="00495775" w:rsidRPr="00841368" w:rsidRDefault="00495775" w:rsidP="00BB2666">
            <w:pPr>
              <w:keepNext/>
              <w:spacing w:before="20" w:after="20"/>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bCs/>
                <w:sz w:val="16"/>
                <w:szCs w:val="16"/>
                <w:lang w:val="es-ES" w:eastAsia="zh-CN"/>
              </w:rPr>
              <w:t>4</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spacing w:before="20" w:after="20"/>
              <w:jc w:val="left"/>
              <w:rPr>
                <w:sz w:val="16"/>
                <w:szCs w:val="16"/>
                <w:lang w:eastAsia="zh-CN"/>
              </w:rPr>
            </w:pP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rsidR="00495775" w:rsidRPr="00841368" w:rsidRDefault="00495775" w:rsidP="00BB2666">
            <w:pPr>
              <w:keepNext/>
              <w:keepLines/>
              <w:spacing w:before="20" w:after="20"/>
              <w:rPr>
                <w:sz w:val="16"/>
                <w:szCs w:val="16"/>
                <w:lang w:eastAsia="zh-CN"/>
              </w:rPr>
            </w:pPr>
            <w:r w:rsidRPr="00841368">
              <w:rPr>
                <w:rFonts w:hint="eastAsia"/>
                <w:sz w:val="16"/>
                <w:szCs w:val="16"/>
                <w:lang w:eastAsia="zh-CN"/>
              </w:rPr>
              <w:t>频率划分</w:t>
            </w:r>
          </w:p>
          <w:p w:rsidR="00495775" w:rsidRPr="00841368" w:rsidRDefault="00495775" w:rsidP="00BB2666">
            <w:pPr>
              <w:tabs>
                <w:tab w:val="center" w:pos="4820"/>
              </w:tabs>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IV</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频率划分表</w:t>
            </w:r>
            <w:r w:rsidRPr="00841368">
              <w:rPr>
                <w:sz w:val="16"/>
                <w:szCs w:val="16"/>
                <w:lang w:eastAsia="zh-CN"/>
              </w:rPr>
              <w:br/>
            </w:r>
            <w:r w:rsidRPr="00841368">
              <w:rPr>
                <w:rFonts w:hint="eastAsia"/>
                <w:sz w:val="16"/>
                <w:szCs w:val="16"/>
                <w:lang w:eastAsia="zh-CN"/>
              </w:rPr>
              <w:t>（见第</w:t>
            </w:r>
            <w:r w:rsidRPr="00841368">
              <w:rPr>
                <w:rFonts w:hint="eastAsia"/>
                <w:sz w:val="16"/>
                <w:szCs w:val="16"/>
                <w:lang w:eastAsia="zh-CN"/>
              </w:rPr>
              <w:t>2.1</w:t>
            </w:r>
            <w:r w:rsidRPr="00841368">
              <w:rPr>
                <w:rFonts w:hint="eastAsia"/>
                <w:sz w:val="16"/>
                <w:szCs w:val="16"/>
                <w:lang w:eastAsia="zh-CN"/>
              </w:rPr>
              <w:t>款）</w:t>
            </w:r>
          </w:p>
          <w:p w:rsidR="00495775" w:rsidRPr="00841368" w:rsidRDefault="00495775" w:rsidP="00BB2666">
            <w:pPr>
              <w:keepNext/>
              <w:spacing w:before="20" w:after="20"/>
              <w:rPr>
                <w:sz w:val="16"/>
                <w:szCs w:val="16"/>
                <w:lang w:eastAsia="zh-CN"/>
              </w:rPr>
            </w:pPr>
            <w:r w:rsidRPr="00841368">
              <w:rPr>
                <w:sz w:val="16"/>
                <w:szCs w:val="16"/>
                <w:lang w:eastAsia="zh-CN"/>
              </w:rPr>
              <w:t>17.3-18.4 GHz</w:t>
            </w:r>
          </w:p>
          <w:p w:rsidR="00495775" w:rsidRPr="00841368" w:rsidRDefault="00495775" w:rsidP="00BB2666">
            <w:pPr>
              <w:keepNext/>
              <w:spacing w:before="20" w:after="20"/>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bCs/>
                <w:sz w:val="16"/>
                <w:szCs w:val="16"/>
                <w:lang w:val="es-ES" w:eastAsia="zh-CN"/>
              </w:rPr>
              <w:t>5</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spacing w:before="20" w:after="20"/>
              <w:jc w:val="left"/>
              <w:rPr>
                <w:sz w:val="16"/>
                <w:szCs w:val="16"/>
                <w:lang w:eastAsia="zh-CN"/>
              </w:rPr>
            </w:pP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rsidR="00495775" w:rsidRPr="00841368" w:rsidRDefault="00495775" w:rsidP="00BB2666">
            <w:pPr>
              <w:keepNext/>
              <w:keepLines/>
              <w:spacing w:before="20" w:after="20"/>
              <w:rPr>
                <w:sz w:val="16"/>
                <w:szCs w:val="16"/>
                <w:lang w:eastAsia="zh-CN"/>
              </w:rPr>
            </w:pPr>
            <w:r w:rsidRPr="00841368">
              <w:rPr>
                <w:rFonts w:hint="eastAsia"/>
                <w:sz w:val="16"/>
                <w:szCs w:val="16"/>
                <w:lang w:eastAsia="zh-CN"/>
              </w:rPr>
              <w:t>频率划分</w:t>
            </w:r>
          </w:p>
          <w:p w:rsidR="00495775" w:rsidRPr="00841368" w:rsidRDefault="00495775" w:rsidP="00BB2666">
            <w:pPr>
              <w:tabs>
                <w:tab w:val="center" w:pos="4820"/>
              </w:tabs>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IV</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频率划分表</w:t>
            </w:r>
            <w:r w:rsidRPr="00841368">
              <w:rPr>
                <w:sz w:val="16"/>
                <w:szCs w:val="16"/>
                <w:lang w:eastAsia="zh-CN"/>
              </w:rPr>
              <w:br/>
            </w:r>
            <w:r w:rsidRPr="00841368">
              <w:rPr>
                <w:rFonts w:hint="eastAsia"/>
                <w:sz w:val="16"/>
                <w:szCs w:val="16"/>
                <w:lang w:eastAsia="zh-CN"/>
              </w:rPr>
              <w:t>（见第</w:t>
            </w:r>
            <w:r w:rsidRPr="00841368">
              <w:rPr>
                <w:rFonts w:hint="eastAsia"/>
                <w:sz w:val="16"/>
                <w:szCs w:val="16"/>
                <w:lang w:eastAsia="zh-CN"/>
              </w:rPr>
              <w:t>2.1</w:t>
            </w:r>
            <w:r w:rsidRPr="00841368">
              <w:rPr>
                <w:rFonts w:hint="eastAsia"/>
                <w:sz w:val="16"/>
                <w:szCs w:val="16"/>
                <w:lang w:eastAsia="zh-CN"/>
              </w:rPr>
              <w:t>款）</w:t>
            </w:r>
          </w:p>
          <w:p w:rsidR="00495775" w:rsidRPr="00841368" w:rsidRDefault="00495775" w:rsidP="00BB2666">
            <w:pPr>
              <w:keepNext/>
              <w:spacing w:before="20" w:after="20"/>
              <w:rPr>
                <w:sz w:val="16"/>
                <w:szCs w:val="16"/>
                <w:lang w:eastAsia="zh-CN"/>
              </w:rPr>
            </w:pPr>
            <w:r w:rsidRPr="00841368">
              <w:rPr>
                <w:sz w:val="16"/>
                <w:szCs w:val="16"/>
                <w:lang w:eastAsia="zh-CN"/>
              </w:rPr>
              <w:t xml:space="preserve">18.4-20.2 GHz </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bCs/>
                <w:sz w:val="16"/>
                <w:szCs w:val="16"/>
                <w:lang w:val="es-ES" w:eastAsia="zh-CN"/>
              </w:rPr>
              <w:t>6</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spacing w:before="20" w:after="20"/>
              <w:jc w:val="left"/>
              <w:rPr>
                <w:sz w:val="16"/>
                <w:szCs w:val="16"/>
                <w:lang w:eastAsia="zh-CN"/>
              </w:rPr>
            </w:pP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rsidR="00495775" w:rsidRPr="00841368" w:rsidRDefault="00495775" w:rsidP="00BB2666">
            <w:pPr>
              <w:keepNext/>
              <w:keepLines/>
              <w:spacing w:before="20" w:after="20"/>
              <w:rPr>
                <w:sz w:val="16"/>
                <w:szCs w:val="16"/>
                <w:lang w:eastAsia="zh-CN"/>
              </w:rPr>
            </w:pPr>
            <w:r w:rsidRPr="00841368">
              <w:rPr>
                <w:rFonts w:hint="eastAsia"/>
                <w:sz w:val="16"/>
                <w:szCs w:val="16"/>
                <w:lang w:eastAsia="zh-CN"/>
              </w:rPr>
              <w:t>频率划分</w:t>
            </w:r>
          </w:p>
          <w:p w:rsidR="00495775" w:rsidRPr="00841368" w:rsidRDefault="00495775" w:rsidP="00BB2666">
            <w:pPr>
              <w:tabs>
                <w:tab w:val="center" w:pos="4820"/>
              </w:tabs>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IV</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频率划分表</w:t>
            </w:r>
            <w:r w:rsidRPr="00841368">
              <w:rPr>
                <w:sz w:val="16"/>
                <w:szCs w:val="16"/>
                <w:lang w:eastAsia="zh-CN"/>
              </w:rPr>
              <w:br/>
            </w:r>
            <w:r w:rsidRPr="00841368">
              <w:rPr>
                <w:rFonts w:hint="eastAsia"/>
                <w:sz w:val="16"/>
                <w:szCs w:val="16"/>
                <w:lang w:eastAsia="zh-CN"/>
              </w:rPr>
              <w:t>（见第</w:t>
            </w:r>
            <w:r w:rsidRPr="00841368">
              <w:rPr>
                <w:rFonts w:hint="eastAsia"/>
                <w:sz w:val="16"/>
                <w:szCs w:val="16"/>
                <w:lang w:eastAsia="zh-CN"/>
              </w:rPr>
              <w:t>2.1</w:t>
            </w:r>
            <w:r w:rsidRPr="00841368">
              <w:rPr>
                <w:rFonts w:hint="eastAsia"/>
                <w:sz w:val="16"/>
                <w:szCs w:val="16"/>
                <w:lang w:eastAsia="zh-CN"/>
              </w:rPr>
              <w:t>款）</w:t>
            </w:r>
          </w:p>
          <w:p w:rsidR="00495775" w:rsidRPr="00841368" w:rsidRDefault="00495775" w:rsidP="00BB2666">
            <w:pPr>
              <w:keepNext/>
              <w:spacing w:before="20" w:after="20"/>
              <w:rPr>
                <w:sz w:val="16"/>
                <w:szCs w:val="16"/>
                <w:lang w:eastAsia="zh-CN"/>
              </w:rPr>
            </w:pPr>
            <w:r w:rsidRPr="00841368">
              <w:rPr>
                <w:sz w:val="16"/>
                <w:szCs w:val="16"/>
                <w:lang w:eastAsia="zh-CN"/>
              </w:rPr>
              <w:t>27.5-29.9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bCs/>
                <w:sz w:val="16"/>
                <w:szCs w:val="16"/>
                <w:lang w:val="es-ES" w:eastAsia="zh-CN"/>
              </w:rPr>
              <w:t>7</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keepNext/>
              <w:keepLines/>
              <w:spacing w:before="20" w:after="20"/>
              <w:rPr>
                <w:sz w:val="16"/>
                <w:szCs w:val="16"/>
                <w:lang w:eastAsia="zh-CN"/>
              </w:rPr>
            </w:pPr>
            <w:r w:rsidRPr="00841368">
              <w:rPr>
                <w:sz w:val="16"/>
                <w:szCs w:val="16"/>
                <w:lang w:eastAsia="zh-CN"/>
              </w:rPr>
              <w:t>第</w:t>
            </w:r>
            <w:r w:rsidRPr="00841368">
              <w:rPr>
                <w:sz w:val="16"/>
                <w:szCs w:val="16"/>
                <w:lang w:eastAsia="zh-CN"/>
              </w:rPr>
              <w:t>5</w:t>
            </w:r>
            <w:r w:rsidRPr="00841368">
              <w:rPr>
                <w:sz w:val="16"/>
                <w:szCs w:val="16"/>
                <w:lang w:eastAsia="zh-CN"/>
              </w:rPr>
              <w:t>条</w:t>
            </w:r>
          </w:p>
          <w:p w:rsidR="00495775" w:rsidRPr="00841368" w:rsidRDefault="00495775" w:rsidP="00BB2666">
            <w:pPr>
              <w:keepNext/>
              <w:keepLines/>
              <w:spacing w:before="20" w:after="20"/>
              <w:rPr>
                <w:sz w:val="16"/>
                <w:szCs w:val="16"/>
                <w:lang w:eastAsia="zh-CN"/>
              </w:rPr>
            </w:pPr>
            <w:r w:rsidRPr="00841368">
              <w:rPr>
                <w:sz w:val="16"/>
                <w:szCs w:val="16"/>
                <w:lang w:eastAsia="zh-CN"/>
              </w:rPr>
              <w:t>频率划分</w:t>
            </w:r>
          </w:p>
          <w:p w:rsidR="00495775" w:rsidRPr="00841368" w:rsidRDefault="00495775" w:rsidP="00BB2666">
            <w:pPr>
              <w:tabs>
                <w:tab w:val="center" w:pos="4820"/>
              </w:tabs>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IV</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频率划分表</w:t>
            </w:r>
            <w:r w:rsidRPr="00841368">
              <w:rPr>
                <w:sz w:val="16"/>
                <w:szCs w:val="16"/>
                <w:lang w:eastAsia="zh-CN"/>
              </w:rPr>
              <w:br/>
            </w:r>
            <w:r w:rsidRPr="00841368">
              <w:rPr>
                <w:rFonts w:hint="eastAsia"/>
                <w:sz w:val="16"/>
                <w:szCs w:val="16"/>
                <w:lang w:eastAsia="zh-CN"/>
              </w:rPr>
              <w:t>（见第</w:t>
            </w:r>
            <w:r w:rsidRPr="00841368">
              <w:rPr>
                <w:rFonts w:hint="eastAsia"/>
                <w:sz w:val="16"/>
                <w:szCs w:val="16"/>
                <w:lang w:eastAsia="zh-CN"/>
              </w:rPr>
              <w:t>2.1</w:t>
            </w:r>
            <w:r w:rsidRPr="00841368">
              <w:rPr>
                <w:rFonts w:hint="eastAsia"/>
                <w:sz w:val="16"/>
                <w:szCs w:val="16"/>
                <w:lang w:eastAsia="zh-CN"/>
              </w:rPr>
              <w:t>款）</w:t>
            </w:r>
          </w:p>
          <w:p w:rsidR="00495775" w:rsidRPr="00841368" w:rsidRDefault="00495775" w:rsidP="00BB2666">
            <w:pPr>
              <w:keepNext/>
              <w:spacing w:before="20" w:after="20"/>
              <w:rPr>
                <w:sz w:val="16"/>
                <w:szCs w:val="16"/>
                <w:lang w:eastAsia="zh-CN"/>
              </w:rPr>
            </w:pPr>
            <w:r w:rsidRPr="00841368">
              <w:rPr>
                <w:sz w:val="16"/>
                <w:szCs w:val="16"/>
                <w:lang w:eastAsia="zh-CN"/>
              </w:rPr>
              <w:t>29.9-30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 xml:space="preserve">ADD </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5.A15</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ADD</w:t>
            </w:r>
          </w:p>
          <w:p w:rsidR="00495775" w:rsidRPr="00841368" w:rsidRDefault="00495775" w:rsidP="00BB2666">
            <w:pPr>
              <w:keepNext/>
              <w:keepLines/>
              <w:spacing w:before="20" w:after="20"/>
              <w:rPr>
                <w:caps/>
                <w:sz w:val="16"/>
                <w:szCs w:val="16"/>
                <w:lang w:eastAsia="zh-CN"/>
              </w:rPr>
            </w:pPr>
            <w:r w:rsidRPr="00841368">
              <w:rPr>
                <w:rFonts w:hint="eastAsia"/>
                <w:sz w:val="16"/>
                <w:szCs w:val="16"/>
                <w:lang w:val="en-US" w:eastAsia="zh-CN"/>
              </w:rPr>
              <w:t>第</w:t>
            </w:r>
            <w:r w:rsidRPr="00841368">
              <w:rPr>
                <w:sz w:val="16"/>
                <w:szCs w:val="16"/>
                <w:lang w:eastAsia="zh-CN"/>
              </w:rPr>
              <w:t>[</w:t>
            </w:r>
            <w:r w:rsidRPr="00841368">
              <w:rPr>
                <w:caps/>
                <w:sz w:val="16"/>
                <w:szCs w:val="16"/>
                <w:lang w:eastAsia="zh-CN"/>
              </w:rPr>
              <w:t>IAP-A15-</w:t>
            </w:r>
            <w:r w:rsidRPr="00841368">
              <w:rPr>
                <w:sz w:val="16"/>
                <w:szCs w:val="16"/>
                <w:lang w:eastAsia="zh-CN"/>
              </w:rPr>
              <w:t>FSS-UA-CNPC]</w:t>
            </w:r>
            <w:r w:rsidRPr="00841368">
              <w:rPr>
                <w:rFonts w:hint="eastAsia"/>
                <w:sz w:val="16"/>
                <w:szCs w:val="16"/>
                <w:lang w:eastAsia="zh-CN"/>
              </w:rPr>
              <w:t>号新决议草案（</w:t>
            </w:r>
            <w:r w:rsidRPr="00841368">
              <w:rPr>
                <w:sz w:val="16"/>
                <w:szCs w:val="16"/>
                <w:lang w:eastAsia="zh-CN"/>
              </w:rPr>
              <w:t>WRC-15</w:t>
            </w:r>
            <w:r w:rsidRPr="00841368">
              <w:rPr>
                <w:rFonts w:hint="eastAsia"/>
                <w:sz w:val="16"/>
                <w:szCs w:val="16"/>
                <w:lang w:eastAsia="zh-CN"/>
              </w:rPr>
              <w:t>）</w:t>
            </w:r>
          </w:p>
          <w:p w:rsidR="00495775" w:rsidRPr="00841368" w:rsidRDefault="00495775" w:rsidP="00BB2666">
            <w:pPr>
              <w:pStyle w:val="Tablehead"/>
              <w:spacing w:before="20" w:after="20"/>
              <w:ind w:right="99"/>
              <w:jc w:val="left"/>
              <w:rPr>
                <w:rFonts w:ascii="Times New Roman" w:hAnsi="Times New Roman"/>
                <w:b w:val="0"/>
                <w:sz w:val="16"/>
                <w:szCs w:val="16"/>
                <w:lang w:val="en-US" w:eastAsia="zh-CN"/>
              </w:rPr>
            </w:pPr>
            <w:r w:rsidRPr="00841368">
              <w:rPr>
                <w:rFonts w:hint="eastAsia"/>
                <w:b w:val="0"/>
                <w:sz w:val="16"/>
                <w:szCs w:val="16"/>
                <w:lang w:eastAsia="zh-CN"/>
              </w:rPr>
              <w:t>将卫星固定业务中对地静止卫星用于无人航空器系统控制和非载荷通信的无人航空器机载地球站的相关规则规定</w:t>
            </w: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1.6.1</w:t>
            </w:r>
          </w:p>
          <w:p w:rsidR="00495775" w:rsidRPr="007D0331" w:rsidRDefault="00495775" w:rsidP="00BB2666">
            <w:pPr>
              <w:pStyle w:val="Tabletext"/>
              <w:spacing w:before="20" w:after="20"/>
              <w:rPr>
                <w:sz w:val="16"/>
                <w:szCs w:val="16"/>
                <w:lang w:val="es-ES" w:eastAsia="ja-JP"/>
              </w:rPr>
            </w:pP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caps/>
                <w:color w:val="000000"/>
                <w:sz w:val="16"/>
                <w:szCs w:val="16"/>
                <w:lang w:val="en-AU" w:eastAsia="zh-CN"/>
              </w:rPr>
            </w:pPr>
            <w:r w:rsidRPr="00841368">
              <w:rPr>
                <w:rFonts w:ascii="Times New Roman" w:hAnsi="Times New Roman"/>
                <w:b w:val="0"/>
                <w:caps/>
                <w:sz w:val="16"/>
                <w:szCs w:val="16"/>
                <w:lang w:eastAsia="zh-CN"/>
              </w:rPr>
              <w:t>第</w:t>
            </w:r>
            <w:r w:rsidRPr="00841368">
              <w:rPr>
                <w:rFonts w:ascii="Times New Roman" w:hAnsi="Times New Roman"/>
                <w:b w:val="0"/>
                <w:caps/>
                <w:sz w:val="16"/>
                <w:szCs w:val="16"/>
                <w:lang w:eastAsia="zh-CN"/>
              </w:rPr>
              <w:t>5</w:t>
            </w:r>
            <w:r w:rsidRPr="00841368">
              <w:rPr>
                <w:rFonts w:ascii="Times New Roman" w:hAnsi="Times New Roman"/>
                <w:b w:val="0"/>
                <w:caps/>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text"/>
              <w:spacing w:before="20" w:after="20"/>
              <w:rPr>
                <w:sz w:val="16"/>
                <w:szCs w:val="16"/>
                <w:lang w:eastAsia="zh-CN"/>
              </w:rPr>
            </w:pPr>
          </w:p>
          <w:p w:rsidR="00495775" w:rsidRPr="00841368" w:rsidRDefault="00495775" w:rsidP="00BB2666">
            <w:pPr>
              <w:pStyle w:val="Tabletext"/>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val="en-AU"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r w:rsidRPr="00841368">
              <w:rPr>
                <w:sz w:val="16"/>
                <w:szCs w:val="16"/>
                <w:lang w:eastAsia="zh-CN"/>
              </w:rPr>
              <w:br/>
            </w:r>
          </w:p>
          <w:p w:rsidR="00495775" w:rsidRPr="00841368" w:rsidRDefault="00495775" w:rsidP="00BB2666">
            <w:pPr>
              <w:pStyle w:val="Tabletext"/>
              <w:spacing w:before="20" w:after="20"/>
              <w:rPr>
                <w:sz w:val="16"/>
                <w:szCs w:val="16"/>
                <w:lang w:val="es-UY" w:eastAsia="ja-JP"/>
              </w:rPr>
            </w:pPr>
            <w:r w:rsidRPr="00841368">
              <w:rPr>
                <w:sz w:val="16"/>
                <w:szCs w:val="16"/>
                <w:lang w:val="es-UY" w:eastAsia="ja-JP"/>
              </w:rPr>
              <w:t>13.25-13.4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caps/>
                <w:color w:val="000000"/>
                <w:sz w:val="16"/>
                <w:szCs w:val="16"/>
                <w:lang w:val="en-AU" w:eastAsia="zh-CN"/>
              </w:rPr>
            </w:pPr>
            <w:r w:rsidRPr="00841368">
              <w:rPr>
                <w:rFonts w:ascii="Times New Roman" w:hAnsi="Times New Roman"/>
                <w:b w:val="0"/>
                <w:caps/>
                <w:sz w:val="16"/>
                <w:szCs w:val="16"/>
                <w:lang w:eastAsia="zh-CN"/>
              </w:rPr>
              <w:t>第</w:t>
            </w:r>
            <w:r w:rsidRPr="00841368">
              <w:rPr>
                <w:rFonts w:ascii="Times New Roman" w:hAnsi="Times New Roman"/>
                <w:b w:val="0"/>
                <w:caps/>
                <w:sz w:val="16"/>
                <w:szCs w:val="16"/>
                <w:lang w:eastAsia="zh-CN"/>
              </w:rPr>
              <w:t>5</w:t>
            </w:r>
            <w:r w:rsidRPr="00841368">
              <w:rPr>
                <w:rFonts w:ascii="Times New Roman" w:hAnsi="Times New Roman"/>
                <w:b w:val="0"/>
                <w:caps/>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text"/>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val="en-AU"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r w:rsidRPr="00841368">
              <w:rPr>
                <w:sz w:val="16"/>
                <w:szCs w:val="16"/>
                <w:lang w:eastAsia="zh-CN"/>
              </w:rPr>
              <w:br/>
            </w:r>
            <w:r w:rsidRPr="00841368">
              <w:rPr>
                <w:sz w:val="16"/>
                <w:szCs w:val="16"/>
                <w:lang w:val="es-UY" w:eastAsia="ja-JP"/>
              </w:rPr>
              <w:t>13.4-13.75 GHz</w:t>
            </w:r>
          </w:p>
        </w:tc>
        <w:tc>
          <w:tcPr>
            <w:tcW w:w="239" w:type="dxa"/>
            <w:shd w:val="clear" w:color="auto" w:fill="auto"/>
          </w:tcPr>
          <w:p w:rsidR="00495775" w:rsidRPr="007D0331" w:rsidRDefault="00495775" w:rsidP="00BB2666">
            <w:pPr>
              <w:pStyle w:val="Tabletext"/>
              <w:spacing w:before="20" w:after="20"/>
              <w:jc w:val="center"/>
              <w:rPr>
                <w:sz w:val="16"/>
                <w:szCs w:val="16"/>
                <w:lang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caps/>
                <w:color w:val="000000"/>
                <w:sz w:val="16"/>
                <w:szCs w:val="16"/>
                <w:lang w:val="en-AU" w:eastAsia="zh-CN"/>
              </w:rPr>
            </w:pPr>
            <w:r w:rsidRPr="00841368">
              <w:rPr>
                <w:rFonts w:ascii="Times New Roman" w:hAnsi="Times New Roman"/>
                <w:b w:val="0"/>
                <w:caps/>
                <w:sz w:val="16"/>
                <w:szCs w:val="16"/>
                <w:lang w:eastAsia="zh-CN"/>
              </w:rPr>
              <w:t>第</w:t>
            </w:r>
            <w:r w:rsidRPr="00841368">
              <w:rPr>
                <w:rFonts w:ascii="Times New Roman" w:hAnsi="Times New Roman"/>
                <w:b w:val="0"/>
                <w:caps/>
                <w:sz w:val="16"/>
                <w:szCs w:val="16"/>
                <w:lang w:eastAsia="zh-CN"/>
              </w:rPr>
              <w:t>5</w:t>
            </w:r>
            <w:r w:rsidRPr="00841368">
              <w:rPr>
                <w:rFonts w:ascii="Times New Roman" w:hAnsi="Times New Roman"/>
                <w:b w:val="0"/>
                <w:caps/>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text"/>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val="en-AU"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p>
          <w:p w:rsidR="00495775" w:rsidRPr="00841368" w:rsidRDefault="00495775" w:rsidP="00BB2666">
            <w:pPr>
              <w:pStyle w:val="Tabletext"/>
              <w:spacing w:before="20" w:after="20"/>
              <w:rPr>
                <w:sz w:val="16"/>
                <w:szCs w:val="16"/>
                <w:lang w:val="es-UY" w:eastAsia="ja-JP"/>
              </w:rPr>
            </w:pPr>
            <w:r w:rsidRPr="00841368">
              <w:rPr>
                <w:sz w:val="16"/>
                <w:szCs w:val="16"/>
                <w:lang w:val="es-UY" w:eastAsia="ja-JP"/>
              </w:rPr>
              <w:t>14.5-15.4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caps/>
                <w:color w:val="000000"/>
                <w:sz w:val="16"/>
                <w:szCs w:val="16"/>
                <w:lang w:val="en-AU" w:eastAsia="zh-CN"/>
              </w:rPr>
            </w:pPr>
            <w:r w:rsidRPr="00841368">
              <w:rPr>
                <w:rFonts w:ascii="Times New Roman" w:hAnsi="Times New Roman"/>
                <w:b w:val="0"/>
                <w:caps/>
                <w:sz w:val="16"/>
                <w:szCs w:val="16"/>
                <w:lang w:eastAsia="zh-CN"/>
              </w:rPr>
              <w:t>第</w:t>
            </w:r>
            <w:r w:rsidRPr="00841368">
              <w:rPr>
                <w:rFonts w:ascii="Times New Roman" w:hAnsi="Times New Roman"/>
                <w:b w:val="0"/>
                <w:caps/>
                <w:sz w:val="16"/>
                <w:szCs w:val="16"/>
                <w:lang w:eastAsia="zh-CN"/>
              </w:rPr>
              <w:t>5</w:t>
            </w:r>
            <w:r w:rsidRPr="00841368">
              <w:rPr>
                <w:rFonts w:ascii="Times New Roman" w:hAnsi="Times New Roman"/>
                <w:b w:val="0"/>
                <w:caps/>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text"/>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val="en-AU"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p>
          <w:p w:rsidR="00495775" w:rsidRPr="00841368" w:rsidRDefault="00495775" w:rsidP="00BB2666">
            <w:pPr>
              <w:pStyle w:val="Tabletext"/>
              <w:spacing w:before="20" w:after="20"/>
              <w:rPr>
                <w:sz w:val="16"/>
                <w:szCs w:val="16"/>
                <w:lang w:val="es-UY" w:eastAsia="ja-JP"/>
              </w:rPr>
            </w:pPr>
            <w:r w:rsidRPr="00841368">
              <w:rPr>
                <w:sz w:val="16"/>
                <w:szCs w:val="16"/>
                <w:lang w:val="es-UY" w:eastAsia="ja-JP"/>
              </w:rPr>
              <w:t>15.4-15.7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5</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SUP</w:t>
            </w:r>
          </w:p>
          <w:p w:rsidR="00495775" w:rsidRPr="00841368" w:rsidRDefault="00495775" w:rsidP="00BB2666">
            <w:pPr>
              <w:pStyle w:val="Tabletext"/>
              <w:spacing w:before="20" w:after="20"/>
              <w:rPr>
                <w:sz w:val="16"/>
                <w:szCs w:val="16"/>
                <w:lang w:val="en-US" w:eastAsia="ja-JP"/>
              </w:rPr>
            </w:pPr>
            <w:r w:rsidRPr="00841368">
              <w:rPr>
                <w:rFonts w:hint="eastAsia"/>
                <w:sz w:val="16"/>
                <w:szCs w:val="16"/>
                <w:lang w:val="en-US" w:eastAsia="zh-CN"/>
              </w:rPr>
              <w:t>第</w:t>
            </w:r>
            <w:r w:rsidRPr="00841368">
              <w:rPr>
                <w:sz w:val="16"/>
                <w:szCs w:val="16"/>
                <w:lang w:val="en-US" w:eastAsia="ja-JP"/>
              </w:rPr>
              <w:t>151</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ja-JP"/>
              </w:rPr>
              <w:t>（</w:t>
            </w:r>
            <w:r w:rsidRPr="00841368">
              <w:rPr>
                <w:sz w:val="16"/>
                <w:szCs w:val="16"/>
                <w:lang w:val="en-US" w:eastAsia="ja-JP"/>
              </w:rPr>
              <w:t>WRC 12</w:t>
            </w:r>
            <w:r w:rsidRPr="00841368">
              <w:rPr>
                <w:sz w:val="16"/>
                <w:szCs w:val="16"/>
                <w:lang w:val="en-US" w:eastAsia="ja-JP"/>
              </w:rPr>
              <w:t>）</w:t>
            </w:r>
          </w:p>
          <w:p w:rsidR="00495775" w:rsidRPr="00841368" w:rsidRDefault="00495775" w:rsidP="00BB2666">
            <w:pPr>
              <w:pStyle w:val="Tabletext"/>
              <w:spacing w:before="20" w:after="20"/>
              <w:rPr>
                <w:sz w:val="16"/>
                <w:szCs w:val="16"/>
                <w:lang w:val="en-US" w:eastAsia="ja-JP"/>
              </w:rPr>
            </w:pPr>
            <w:bookmarkStart w:id="15" w:name="_Toc319678025"/>
            <w:bookmarkStart w:id="16" w:name="_Toc328053049"/>
            <w:r w:rsidRPr="00841368">
              <w:rPr>
                <w:rFonts w:hint="eastAsia"/>
                <w:sz w:val="16"/>
                <w:szCs w:val="16"/>
                <w:lang w:eastAsia="zh-CN"/>
              </w:rPr>
              <w:t>在</w:t>
            </w:r>
            <w:r w:rsidRPr="00841368">
              <w:rPr>
                <w:rFonts w:hint="eastAsia"/>
                <w:sz w:val="16"/>
                <w:szCs w:val="16"/>
                <w:lang w:eastAsia="zh-CN"/>
              </w:rPr>
              <w:t>1</w:t>
            </w:r>
            <w:r w:rsidRPr="00841368">
              <w:rPr>
                <w:rFonts w:hint="eastAsia"/>
                <w:sz w:val="16"/>
                <w:szCs w:val="16"/>
                <w:lang w:eastAsia="zh-CN"/>
              </w:rPr>
              <w:t>区</w:t>
            </w:r>
            <w:r w:rsidRPr="00841368">
              <w:rPr>
                <w:rFonts w:hint="eastAsia"/>
                <w:sz w:val="16"/>
                <w:szCs w:val="16"/>
                <w:lang w:eastAsia="zh-CN"/>
              </w:rPr>
              <w:t>10</w:t>
            </w:r>
            <w:r w:rsidRPr="00841368">
              <w:rPr>
                <w:rFonts w:hint="eastAsia"/>
                <w:sz w:val="16"/>
                <w:szCs w:val="16"/>
                <w:lang w:eastAsia="zh-CN"/>
              </w:rPr>
              <w:t>至</w:t>
            </w:r>
            <w:r w:rsidRPr="00841368">
              <w:rPr>
                <w:rFonts w:hint="eastAsia"/>
                <w:sz w:val="16"/>
                <w:szCs w:val="16"/>
                <w:lang w:eastAsia="zh-CN"/>
              </w:rPr>
              <w:t>17 GH</w:t>
            </w:r>
            <w:r w:rsidRPr="00841368">
              <w:rPr>
                <w:sz w:val="16"/>
                <w:szCs w:val="16"/>
                <w:lang w:val="en-US" w:eastAsia="zh-CN"/>
              </w:rPr>
              <w:t>z</w:t>
            </w:r>
            <w:r w:rsidRPr="00841368">
              <w:rPr>
                <w:rFonts w:hint="eastAsia"/>
                <w:sz w:val="16"/>
                <w:szCs w:val="16"/>
                <w:lang w:eastAsia="zh-CN"/>
              </w:rPr>
              <w:t>频段为卫星固定业务增加主要业务划分</w:t>
            </w:r>
            <w:bookmarkEnd w:id="15"/>
            <w:bookmarkEnd w:id="16"/>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1.6.2</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caps/>
                <w:color w:val="000000"/>
                <w:sz w:val="16"/>
                <w:szCs w:val="16"/>
                <w:lang w:val="en-AU" w:eastAsia="zh-CN"/>
              </w:rPr>
            </w:pPr>
            <w:r w:rsidRPr="00841368">
              <w:rPr>
                <w:rFonts w:ascii="Times New Roman" w:hAnsi="Times New Roman"/>
                <w:b w:val="0"/>
                <w:caps/>
                <w:sz w:val="16"/>
                <w:szCs w:val="16"/>
                <w:lang w:eastAsia="zh-CN"/>
              </w:rPr>
              <w:t>第</w:t>
            </w:r>
            <w:r w:rsidRPr="00841368">
              <w:rPr>
                <w:rFonts w:ascii="Times New Roman" w:hAnsi="Times New Roman"/>
                <w:b w:val="0"/>
                <w:caps/>
                <w:sz w:val="16"/>
                <w:szCs w:val="16"/>
                <w:lang w:eastAsia="zh-CN"/>
              </w:rPr>
              <w:t>5</w:t>
            </w:r>
            <w:r w:rsidRPr="00841368">
              <w:rPr>
                <w:rFonts w:ascii="Times New Roman" w:hAnsi="Times New Roman"/>
                <w:b w:val="0"/>
                <w:caps/>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第</w:t>
            </w:r>
            <w:r w:rsidRPr="00841368">
              <w:rPr>
                <w:rFonts w:ascii="Times New Roman" w:hAnsi="Times New Roman"/>
                <w:b w:val="0"/>
                <w:sz w:val="16"/>
                <w:szCs w:val="16"/>
                <w:lang w:eastAsia="zh-CN"/>
              </w:rPr>
              <w:t>IV</w:t>
            </w:r>
            <w:r w:rsidRPr="00841368">
              <w:rPr>
                <w:rFonts w:ascii="Times New Roman" w:hAnsi="Times New Roman"/>
                <w:b w:val="0"/>
                <w:sz w:val="16"/>
                <w:szCs w:val="16"/>
                <w:lang w:eastAsia="zh-CN"/>
              </w:rPr>
              <w:t>节</w:t>
            </w:r>
            <w:r w:rsidRPr="00841368">
              <w:rPr>
                <w:rFonts w:ascii="Times New Roman" w:hAnsi="Times New Roman"/>
                <w:b w:val="0"/>
                <w:sz w:val="16"/>
                <w:szCs w:val="16"/>
                <w:lang w:eastAsia="zh-CN"/>
              </w:rPr>
              <w:t xml:space="preserve"> – </w:t>
            </w:r>
            <w:r w:rsidRPr="00841368">
              <w:rPr>
                <w:rFonts w:ascii="Times New Roman" w:hAnsi="Times New Roman"/>
                <w:b w:val="0"/>
                <w:sz w:val="16"/>
                <w:szCs w:val="16"/>
                <w:lang w:eastAsia="zh-CN"/>
              </w:rPr>
              <w:t>频率划分表</w:t>
            </w:r>
            <w:r w:rsidRPr="00841368">
              <w:rPr>
                <w:rFonts w:ascii="Times New Roman" w:hAnsi="Times New Roman"/>
                <w:b w:val="0"/>
                <w:sz w:val="16"/>
                <w:szCs w:val="16"/>
                <w:lang w:val="en-AU" w:eastAsia="zh-CN"/>
              </w:rPr>
              <w:br/>
            </w:r>
            <w:r w:rsidRPr="00841368">
              <w:rPr>
                <w:rFonts w:ascii="Times New Roman" w:hAnsi="Times New Roman"/>
                <w:b w:val="0"/>
                <w:sz w:val="16"/>
                <w:szCs w:val="16"/>
                <w:lang w:eastAsia="zh-CN"/>
              </w:rPr>
              <w:t>（见第</w:t>
            </w:r>
            <w:r w:rsidRPr="00841368">
              <w:rPr>
                <w:rFonts w:ascii="Times New Roman" w:hAnsi="Times New Roman"/>
                <w:b w:val="0"/>
                <w:sz w:val="16"/>
                <w:szCs w:val="16"/>
                <w:lang w:eastAsia="zh-CN"/>
              </w:rPr>
              <w:t>2.1</w:t>
            </w:r>
            <w:r w:rsidRPr="00841368">
              <w:rPr>
                <w:rFonts w:ascii="Times New Roman" w:hAnsi="Times New Roman"/>
                <w:b w:val="0"/>
                <w:sz w:val="16"/>
                <w:szCs w:val="16"/>
                <w:lang w:eastAsia="zh-CN"/>
              </w:rPr>
              <w:t>款）</w:t>
            </w:r>
          </w:p>
          <w:p w:rsidR="00495775" w:rsidRPr="00841368" w:rsidRDefault="00495775" w:rsidP="00BB2666">
            <w:pPr>
              <w:pStyle w:val="Tablehead"/>
              <w:spacing w:before="20" w:after="20"/>
              <w:jc w:val="left"/>
              <w:rPr>
                <w:rFonts w:ascii="Times New Roman" w:hAnsi="Times New Roman"/>
                <w:b w:val="0"/>
                <w:sz w:val="16"/>
                <w:szCs w:val="16"/>
                <w:lang w:val="es-UY" w:eastAsia="zh-CN"/>
              </w:rPr>
            </w:pPr>
            <w:r w:rsidRPr="00841368">
              <w:rPr>
                <w:rFonts w:ascii="Times New Roman" w:hAnsi="Times New Roman"/>
                <w:b w:val="0"/>
                <w:sz w:val="16"/>
                <w:szCs w:val="16"/>
                <w:lang w:val="es-UY" w:eastAsia="zh-CN"/>
              </w:rPr>
              <w:t>13.25-13.4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caps/>
                <w:color w:val="000000"/>
                <w:sz w:val="16"/>
                <w:szCs w:val="16"/>
                <w:lang w:val="en-AU" w:eastAsia="zh-CN"/>
              </w:rPr>
            </w:pPr>
            <w:r w:rsidRPr="00841368">
              <w:rPr>
                <w:rFonts w:ascii="Times New Roman" w:hAnsi="Times New Roman"/>
                <w:b w:val="0"/>
                <w:caps/>
                <w:sz w:val="16"/>
                <w:szCs w:val="16"/>
                <w:lang w:eastAsia="zh-CN"/>
              </w:rPr>
              <w:t>第</w:t>
            </w:r>
            <w:r w:rsidRPr="00841368">
              <w:rPr>
                <w:rFonts w:ascii="Times New Roman" w:hAnsi="Times New Roman"/>
                <w:b w:val="0"/>
                <w:caps/>
                <w:sz w:val="16"/>
                <w:szCs w:val="16"/>
                <w:lang w:eastAsia="zh-CN"/>
              </w:rPr>
              <w:t>5</w:t>
            </w:r>
            <w:r w:rsidRPr="00841368">
              <w:rPr>
                <w:rFonts w:ascii="Times New Roman" w:hAnsi="Times New Roman"/>
                <w:b w:val="0"/>
                <w:caps/>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eastAsia="zh-CN"/>
              </w:rPr>
            </w:pP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第</w:t>
            </w:r>
            <w:r w:rsidRPr="00841368">
              <w:rPr>
                <w:rFonts w:ascii="Times New Roman" w:hAnsi="Times New Roman"/>
                <w:b w:val="0"/>
                <w:sz w:val="16"/>
                <w:szCs w:val="16"/>
                <w:lang w:eastAsia="zh-CN"/>
              </w:rPr>
              <w:t>IV</w:t>
            </w:r>
            <w:r w:rsidRPr="00841368">
              <w:rPr>
                <w:rFonts w:ascii="Times New Roman" w:hAnsi="Times New Roman"/>
                <w:b w:val="0"/>
                <w:sz w:val="16"/>
                <w:szCs w:val="16"/>
                <w:lang w:eastAsia="zh-CN"/>
              </w:rPr>
              <w:t>节</w:t>
            </w:r>
            <w:r w:rsidRPr="00841368">
              <w:rPr>
                <w:rFonts w:ascii="Times New Roman" w:hAnsi="Times New Roman"/>
                <w:b w:val="0"/>
                <w:sz w:val="16"/>
                <w:szCs w:val="16"/>
                <w:lang w:eastAsia="zh-CN"/>
              </w:rPr>
              <w:t xml:space="preserve"> – </w:t>
            </w:r>
            <w:r w:rsidRPr="00841368">
              <w:rPr>
                <w:rFonts w:ascii="Times New Roman" w:hAnsi="Times New Roman"/>
                <w:b w:val="0"/>
                <w:sz w:val="16"/>
                <w:szCs w:val="16"/>
                <w:lang w:eastAsia="zh-CN"/>
              </w:rPr>
              <w:t>频率划分表</w:t>
            </w:r>
            <w:r w:rsidRPr="00841368">
              <w:rPr>
                <w:rFonts w:ascii="Times New Roman" w:hAnsi="Times New Roman"/>
                <w:b w:val="0"/>
                <w:sz w:val="16"/>
                <w:szCs w:val="16"/>
                <w:lang w:val="en-AU" w:eastAsia="zh-CN"/>
              </w:rPr>
              <w:br/>
            </w:r>
            <w:r w:rsidRPr="00841368">
              <w:rPr>
                <w:rFonts w:ascii="Times New Roman" w:hAnsi="Times New Roman"/>
                <w:b w:val="0"/>
                <w:sz w:val="16"/>
                <w:szCs w:val="16"/>
                <w:lang w:eastAsia="zh-CN"/>
              </w:rPr>
              <w:t>（见第</w:t>
            </w:r>
            <w:r w:rsidRPr="00841368">
              <w:rPr>
                <w:rFonts w:ascii="Times New Roman" w:hAnsi="Times New Roman"/>
                <w:b w:val="0"/>
                <w:sz w:val="16"/>
                <w:szCs w:val="16"/>
                <w:lang w:eastAsia="zh-CN"/>
              </w:rPr>
              <w:t>2.1</w:t>
            </w:r>
            <w:r w:rsidRPr="00841368">
              <w:rPr>
                <w:rFonts w:ascii="Times New Roman" w:hAnsi="Times New Roman"/>
                <w:b w:val="0"/>
                <w:sz w:val="16"/>
                <w:szCs w:val="16"/>
                <w:lang w:eastAsia="zh-CN"/>
              </w:rPr>
              <w:t>款）</w:t>
            </w:r>
            <w:r w:rsidRPr="00841368">
              <w:rPr>
                <w:rFonts w:ascii="Times New Roman" w:hAnsi="Times New Roman"/>
                <w:b w:val="0"/>
                <w:sz w:val="16"/>
                <w:szCs w:val="16"/>
                <w:lang w:eastAsia="zh-CN"/>
              </w:rPr>
              <w:br/>
            </w:r>
          </w:p>
          <w:p w:rsidR="00495775" w:rsidRPr="00841368" w:rsidRDefault="00495775" w:rsidP="00BB2666">
            <w:pPr>
              <w:pStyle w:val="Tablehead"/>
              <w:spacing w:before="20" w:after="20"/>
              <w:jc w:val="left"/>
              <w:rPr>
                <w:rFonts w:ascii="Times New Roman" w:hAnsi="Times New Roman"/>
                <w:b w:val="0"/>
                <w:sz w:val="16"/>
                <w:szCs w:val="16"/>
                <w:lang w:val="es-UY" w:eastAsia="zh-CN"/>
              </w:rPr>
            </w:pPr>
            <w:r w:rsidRPr="00841368">
              <w:rPr>
                <w:rFonts w:ascii="Times New Roman" w:hAnsi="Times New Roman"/>
                <w:b w:val="0"/>
                <w:sz w:val="16"/>
                <w:szCs w:val="16"/>
                <w:lang w:val="es-UY" w:eastAsia="zh-CN"/>
              </w:rPr>
              <w:t>13.4-13.75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caps/>
                <w:color w:val="000000"/>
                <w:sz w:val="16"/>
                <w:szCs w:val="16"/>
                <w:lang w:val="en-AU" w:eastAsia="zh-CN"/>
              </w:rPr>
            </w:pPr>
            <w:r w:rsidRPr="00841368">
              <w:rPr>
                <w:rFonts w:ascii="Times New Roman" w:hAnsi="Times New Roman"/>
                <w:b w:val="0"/>
                <w:caps/>
                <w:sz w:val="16"/>
                <w:szCs w:val="16"/>
                <w:lang w:eastAsia="zh-CN"/>
              </w:rPr>
              <w:t>第</w:t>
            </w:r>
            <w:r w:rsidRPr="00841368">
              <w:rPr>
                <w:rFonts w:ascii="Times New Roman" w:hAnsi="Times New Roman"/>
                <w:b w:val="0"/>
                <w:caps/>
                <w:sz w:val="16"/>
                <w:szCs w:val="16"/>
                <w:lang w:eastAsia="zh-CN"/>
              </w:rPr>
              <w:t>5</w:t>
            </w:r>
            <w:r w:rsidRPr="00841368">
              <w:rPr>
                <w:rFonts w:ascii="Times New Roman" w:hAnsi="Times New Roman"/>
                <w:b w:val="0"/>
                <w:caps/>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第</w:t>
            </w:r>
            <w:r w:rsidRPr="00841368">
              <w:rPr>
                <w:rFonts w:ascii="Times New Roman" w:hAnsi="Times New Roman"/>
                <w:b w:val="0"/>
                <w:sz w:val="16"/>
                <w:szCs w:val="16"/>
                <w:lang w:eastAsia="zh-CN"/>
              </w:rPr>
              <w:t>IV</w:t>
            </w:r>
            <w:r w:rsidRPr="00841368">
              <w:rPr>
                <w:rFonts w:ascii="Times New Roman" w:hAnsi="Times New Roman"/>
                <w:b w:val="0"/>
                <w:sz w:val="16"/>
                <w:szCs w:val="16"/>
                <w:lang w:eastAsia="zh-CN"/>
              </w:rPr>
              <w:t>节</w:t>
            </w:r>
            <w:r w:rsidRPr="00841368">
              <w:rPr>
                <w:rFonts w:ascii="Times New Roman" w:hAnsi="Times New Roman"/>
                <w:b w:val="0"/>
                <w:sz w:val="16"/>
                <w:szCs w:val="16"/>
                <w:lang w:eastAsia="zh-CN"/>
              </w:rPr>
              <w:t xml:space="preserve"> – </w:t>
            </w:r>
            <w:r w:rsidRPr="00841368">
              <w:rPr>
                <w:rFonts w:ascii="Times New Roman" w:hAnsi="Times New Roman"/>
                <w:b w:val="0"/>
                <w:sz w:val="16"/>
                <w:szCs w:val="16"/>
                <w:lang w:eastAsia="zh-CN"/>
              </w:rPr>
              <w:t>频率划分表</w:t>
            </w:r>
            <w:r w:rsidRPr="00841368">
              <w:rPr>
                <w:rFonts w:ascii="Times New Roman" w:hAnsi="Times New Roman"/>
                <w:b w:val="0"/>
                <w:sz w:val="16"/>
                <w:szCs w:val="16"/>
                <w:lang w:val="en-AU" w:eastAsia="zh-CN"/>
              </w:rPr>
              <w:br/>
            </w:r>
            <w:r w:rsidRPr="00841368">
              <w:rPr>
                <w:rFonts w:ascii="Times New Roman" w:hAnsi="Times New Roman"/>
                <w:b w:val="0"/>
                <w:sz w:val="16"/>
                <w:szCs w:val="16"/>
                <w:lang w:eastAsia="zh-CN"/>
              </w:rPr>
              <w:t>（见第</w:t>
            </w:r>
            <w:r w:rsidRPr="00841368">
              <w:rPr>
                <w:rFonts w:ascii="Times New Roman" w:hAnsi="Times New Roman"/>
                <w:b w:val="0"/>
                <w:sz w:val="16"/>
                <w:szCs w:val="16"/>
                <w:lang w:eastAsia="zh-CN"/>
              </w:rPr>
              <w:t>2.1</w:t>
            </w:r>
            <w:r w:rsidRPr="00841368">
              <w:rPr>
                <w:rFonts w:ascii="Times New Roman" w:hAnsi="Times New Roman"/>
                <w:b w:val="0"/>
                <w:sz w:val="16"/>
                <w:szCs w:val="16"/>
                <w:lang w:eastAsia="zh-CN"/>
              </w:rPr>
              <w:t>款）</w:t>
            </w:r>
          </w:p>
          <w:p w:rsidR="00495775" w:rsidRPr="00841368" w:rsidRDefault="00495775" w:rsidP="00BB2666">
            <w:pPr>
              <w:pStyle w:val="Tablehead"/>
              <w:spacing w:before="20" w:after="20"/>
              <w:jc w:val="left"/>
              <w:rPr>
                <w:rFonts w:ascii="Times New Roman" w:hAnsi="Times New Roman"/>
                <w:b w:val="0"/>
                <w:sz w:val="16"/>
                <w:szCs w:val="16"/>
                <w:lang w:val="es-UY" w:eastAsia="zh-CN"/>
              </w:rPr>
            </w:pPr>
            <w:r w:rsidRPr="00841368">
              <w:rPr>
                <w:rFonts w:ascii="Times New Roman" w:hAnsi="Times New Roman"/>
                <w:b w:val="0"/>
                <w:sz w:val="16"/>
                <w:szCs w:val="16"/>
                <w:lang w:val="es-UY" w:eastAsia="zh-CN"/>
              </w:rPr>
              <w:t>15.4-17.1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SUP</w:t>
            </w:r>
          </w:p>
          <w:p w:rsidR="00495775" w:rsidRPr="00841368" w:rsidRDefault="00495775" w:rsidP="00BB2666">
            <w:pPr>
              <w:pStyle w:val="Tabletext"/>
              <w:spacing w:before="20" w:after="20"/>
              <w:rPr>
                <w:sz w:val="16"/>
                <w:szCs w:val="16"/>
                <w:lang w:val="en-US" w:eastAsia="ja-JP"/>
              </w:rPr>
            </w:pPr>
            <w:r w:rsidRPr="00841368">
              <w:rPr>
                <w:rFonts w:hint="eastAsia"/>
                <w:sz w:val="16"/>
                <w:szCs w:val="16"/>
                <w:lang w:val="en-US" w:eastAsia="zh-CN"/>
              </w:rPr>
              <w:t>第</w:t>
            </w:r>
            <w:r w:rsidRPr="00841368">
              <w:rPr>
                <w:sz w:val="16"/>
                <w:szCs w:val="16"/>
                <w:lang w:val="en-US" w:eastAsia="ja-JP"/>
              </w:rPr>
              <w:t>152</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ja-JP"/>
              </w:rPr>
              <w:t>（</w:t>
            </w:r>
            <w:r w:rsidRPr="00841368">
              <w:rPr>
                <w:sz w:val="16"/>
                <w:szCs w:val="16"/>
                <w:lang w:val="en-US" w:eastAsia="ja-JP"/>
              </w:rPr>
              <w:t>WRC 12</w:t>
            </w:r>
            <w:r w:rsidRPr="00841368">
              <w:rPr>
                <w:sz w:val="16"/>
                <w:szCs w:val="16"/>
                <w:lang w:val="en-US" w:eastAsia="ja-JP"/>
              </w:rPr>
              <w:t>）</w:t>
            </w:r>
          </w:p>
          <w:p w:rsidR="00495775" w:rsidRPr="00841368" w:rsidRDefault="00495775" w:rsidP="00BB2666">
            <w:pPr>
              <w:pStyle w:val="Tabletext"/>
              <w:spacing w:before="20" w:after="20"/>
              <w:rPr>
                <w:sz w:val="16"/>
                <w:szCs w:val="16"/>
                <w:lang w:val="en-US" w:eastAsia="zh-CN"/>
              </w:rPr>
            </w:pPr>
            <w:bookmarkStart w:id="17" w:name="_Toc319678027"/>
            <w:bookmarkStart w:id="18" w:name="_Toc328053051"/>
            <w:r w:rsidRPr="00841368">
              <w:rPr>
                <w:rFonts w:hint="eastAsia"/>
                <w:sz w:val="16"/>
                <w:szCs w:val="16"/>
                <w:lang w:eastAsia="zh-CN"/>
              </w:rPr>
              <w:t>在</w:t>
            </w:r>
            <w:r w:rsidRPr="00841368">
              <w:rPr>
                <w:rFonts w:hint="eastAsia"/>
                <w:sz w:val="16"/>
                <w:szCs w:val="16"/>
                <w:lang w:eastAsia="zh-CN"/>
              </w:rPr>
              <w:t>2</w:t>
            </w:r>
            <w:r w:rsidRPr="00841368">
              <w:rPr>
                <w:rFonts w:hint="eastAsia"/>
                <w:sz w:val="16"/>
                <w:szCs w:val="16"/>
                <w:lang w:eastAsia="zh-CN"/>
              </w:rPr>
              <w:t>区和</w:t>
            </w:r>
            <w:r w:rsidRPr="00841368">
              <w:rPr>
                <w:rFonts w:hint="eastAsia"/>
                <w:sz w:val="16"/>
                <w:szCs w:val="16"/>
                <w:lang w:eastAsia="zh-CN"/>
              </w:rPr>
              <w:t>3</w:t>
            </w:r>
            <w:r w:rsidRPr="00841368">
              <w:rPr>
                <w:rFonts w:hint="eastAsia"/>
                <w:sz w:val="16"/>
                <w:szCs w:val="16"/>
                <w:lang w:eastAsia="zh-CN"/>
              </w:rPr>
              <w:t>区</w:t>
            </w:r>
            <w:r w:rsidRPr="00841368">
              <w:rPr>
                <w:rFonts w:hint="eastAsia"/>
                <w:sz w:val="16"/>
                <w:szCs w:val="16"/>
                <w:lang w:eastAsia="zh-CN"/>
              </w:rPr>
              <w:t>13-17 GHz</w:t>
            </w:r>
            <w:r w:rsidRPr="00841368">
              <w:rPr>
                <w:rFonts w:hint="eastAsia"/>
                <w:sz w:val="16"/>
                <w:szCs w:val="16"/>
                <w:lang w:eastAsia="zh-CN"/>
              </w:rPr>
              <w:t>频段为地对空方向的卫星固定业务增加主要业务划分</w:t>
            </w:r>
            <w:bookmarkEnd w:id="17"/>
            <w:bookmarkEnd w:id="18"/>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ArtNo"/>
              <w:spacing w:before="20" w:after="20"/>
              <w:jc w:val="left"/>
              <w:rPr>
                <w:rStyle w:val="href"/>
                <w:sz w:val="16"/>
                <w:szCs w:val="16"/>
                <w:lang w:val="en-US" w:eastAsia="zh-CN"/>
              </w:rPr>
            </w:pPr>
            <w:r w:rsidRPr="00841368">
              <w:rPr>
                <w:sz w:val="16"/>
                <w:szCs w:val="16"/>
                <w:lang w:val="en-US" w:eastAsia="zh-CN"/>
              </w:rPr>
              <w:t>第</w:t>
            </w:r>
            <w:r w:rsidRPr="00841368">
              <w:rPr>
                <w:sz w:val="16"/>
                <w:szCs w:val="16"/>
                <w:lang w:val="en-US" w:eastAsia="zh-CN"/>
              </w:rPr>
              <w:t>5</w:t>
            </w:r>
            <w:r w:rsidRPr="00841368">
              <w:rPr>
                <w:sz w:val="16"/>
                <w:szCs w:val="16"/>
                <w:lang w:val="en-US" w:eastAsia="zh-CN"/>
              </w:rPr>
              <w:t>条</w:t>
            </w:r>
          </w:p>
          <w:p w:rsidR="00495775" w:rsidRPr="00841368" w:rsidRDefault="00495775" w:rsidP="00BB2666">
            <w:pPr>
              <w:pStyle w:val="Arttitle"/>
              <w:spacing w:before="20" w:after="20"/>
              <w:jc w:val="left"/>
              <w:rPr>
                <w:b w:val="0"/>
                <w:color w:val="000000"/>
                <w:sz w:val="16"/>
                <w:szCs w:val="16"/>
                <w:lang w:eastAsia="zh-CN"/>
              </w:rPr>
            </w:pPr>
            <w:r w:rsidRPr="00841368">
              <w:rPr>
                <w:b w:val="0"/>
                <w:color w:val="000000"/>
                <w:sz w:val="16"/>
                <w:szCs w:val="16"/>
                <w:lang w:eastAsia="zh-CN"/>
              </w:rPr>
              <w:t>频率划分</w:t>
            </w:r>
          </w:p>
          <w:p w:rsidR="00495775" w:rsidRPr="00841368" w:rsidRDefault="00495775" w:rsidP="00BB2666">
            <w:pPr>
              <w:pStyle w:val="Section1"/>
              <w:keepNext/>
              <w:keepLines/>
              <w:spacing w:before="20" w:after="20"/>
              <w:jc w:val="left"/>
              <w:rPr>
                <w:b w:val="0"/>
                <w:color w:val="000000"/>
                <w:sz w:val="16"/>
                <w:szCs w:val="16"/>
                <w:lang w:eastAsia="zh-CN"/>
              </w:rPr>
            </w:pPr>
            <w:r w:rsidRPr="00841368">
              <w:rPr>
                <w:b w:val="0"/>
                <w:color w:val="000000"/>
                <w:sz w:val="16"/>
                <w:szCs w:val="16"/>
                <w:lang w:eastAsia="zh-CN"/>
              </w:rPr>
              <w:t>第</w:t>
            </w:r>
            <w:r w:rsidRPr="00841368">
              <w:rPr>
                <w:b w:val="0"/>
                <w:color w:val="000000"/>
                <w:sz w:val="16"/>
                <w:szCs w:val="16"/>
                <w:lang w:eastAsia="zh-CN"/>
              </w:rPr>
              <w:t>IV</w:t>
            </w:r>
            <w:r w:rsidRPr="00841368">
              <w:rPr>
                <w:b w:val="0"/>
                <w:color w:val="000000"/>
                <w:sz w:val="16"/>
                <w:szCs w:val="16"/>
                <w:lang w:eastAsia="zh-CN"/>
              </w:rPr>
              <w:t>节</w:t>
            </w:r>
            <w:r w:rsidRPr="00841368">
              <w:rPr>
                <w:b w:val="0"/>
                <w:color w:val="000000"/>
                <w:sz w:val="16"/>
                <w:szCs w:val="16"/>
                <w:lang w:eastAsia="zh-CN"/>
              </w:rPr>
              <w:t xml:space="preserve"> – </w:t>
            </w:r>
            <w:r w:rsidRPr="00841368">
              <w:rPr>
                <w:b w:val="0"/>
                <w:color w:val="000000"/>
                <w:sz w:val="16"/>
                <w:szCs w:val="16"/>
                <w:lang w:eastAsia="zh-CN"/>
              </w:rPr>
              <w:t>频率划分表</w:t>
            </w:r>
            <w:r w:rsidRPr="00841368">
              <w:rPr>
                <w:b w:val="0"/>
                <w:color w:val="000000"/>
                <w:sz w:val="16"/>
                <w:szCs w:val="16"/>
                <w:lang w:eastAsia="zh-CN"/>
              </w:rPr>
              <w:br/>
            </w:r>
            <w:r w:rsidRPr="00841368">
              <w:rPr>
                <w:b w:val="0"/>
                <w:color w:val="000000"/>
                <w:sz w:val="16"/>
                <w:szCs w:val="16"/>
                <w:lang w:eastAsia="zh-CN"/>
              </w:rPr>
              <w:t>（见第</w:t>
            </w:r>
            <w:r w:rsidRPr="00841368">
              <w:rPr>
                <w:b w:val="0"/>
                <w:color w:val="000000"/>
                <w:sz w:val="16"/>
                <w:szCs w:val="16"/>
                <w:lang w:eastAsia="zh-CN"/>
              </w:rPr>
              <w:t>2.1</w:t>
            </w:r>
            <w:r w:rsidRPr="00841368">
              <w:rPr>
                <w:b w:val="0"/>
                <w:color w:val="000000"/>
                <w:sz w:val="16"/>
                <w:szCs w:val="16"/>
                <w:lang w:eastAsia="zh-CN"/>
              </w:rPr>
              <w:t>款）</w:t>
            </w:r>
          </w:p>
          <w:p w:rsidR="00495775" w:rsidRPr="00841368" w:rsidRDefault="00495775" w:rsidP="00BB2666">
            <w:pPr>
              <w:pStyle w:val="Tabletitle"/>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5 091-5 150 MHz</w:t>
            </w:r>
          </w:p>
          <w:p w:rsidR="00495775" w:rsidRPr="00841368" w:rsidRDefault="00495775" w:rsidP="00BB2666">
            <w:pPr>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p>
          <w:p w:rsidR="00495775" w:rsidRPr="00841368" w:rsidRDefault="00495775" w:rsidP="00BB2666">
            <w:pPr>
              <w:spacing w:before="20" w:after="20"/>
              <w:rPr>
                <w:b/>
                <w:sz w:val="16"/>
                <w:szCs w:val="16"/>
              </w:rPr>
            </w:pPr>
            <w:r w:rsidRPr="00841368">
              <w:rPr>
                <w:rStyle w:val="Artdef"/>
                <w:b w:val="0"/>
                <w:sz w:val="16"/>
                <w:szCs w:val="16"/>
              </w:rPr>
              <w:t>5.444A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3</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MOD</w:t>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附录</w:t>
            </w:r>
            <w:r w:rsidRPr="00841368">
              <w:rPr>
                <w:sz w:val="16"/>
                <w:szCs w:val="16"/>
                <w:lang w:val="en-US" w:eastAsia="zh-CN"/>
              </w:rPr>
              <w:t>7</w:t>
            </w:r>
          </w:p>
          <w:p w:rsidR="00495775" w:rsidRPr="00841368" w:rsidRDefault="00495775" w:rsidP="00BB2666">
            <w:pPr>
              <w:pStyle w:val="Appendixtitle"/>
              <w:keepNext w:val="0"/>
              <w:overflowPunct/>
              <w:autoSpaceDE/>
              <w:spacing w:before="20" w:after="20"/>
              <w:jc w:val="left"/>
              <w:textAlignment w:val="auto"/>
              <w:rPr>
                <w:rFonts w:ascii="Times New Roman" w:hAnsi="Times New Roman"/>
                <w:b w:val="0"/>
                <w:sz w:val="16"/>
                <w:szCs w:val="16"/>
                <w:lang w:val="en-US" w:eastAsia="zh-CN"/>
              </w:rPr>
            </w:pPr>
            <w:bookmarkStart w:id="19" w:name="_Toc328648898"/>
            <w:bookmarkStart w:id="20" w:name="_Toc319677976"/>
            <w:bookmarkStart w:id="21" w:name="_Toc330994408"/>
            <w:bookmarkStart w:id="22" w:name="_Toc330995599"/>
            <w:r w:rsidRPr="00841368">
              <w:rPr>
                <w:rFonts w:hint="eastAsia"/>
                <w:b w:val="0"/>
                <w:sz w:val="16"/>
                <w:szCs w:val="16"/>
                <w:lang w:eastAsia="zh-CN"/>
              </w:rPr>
              <w:t>在</w:t>
            </w:r>
            <w:r w:rsidRPr="00841368">
              <w:rPr>
                <w:rFonts w:ascii="Times New Roman" w:hAnsi="Times New Roman"/>
                <w:b w:val="0"/>
                <w:sz w:val="16"/>
                <w:szCs w:val="16"/>
                <w:lang w:val="en-US" w:eastAsia="zh-CN"/>
              </w:rPr>
              <w:t>100 MHz</w:t>
            </w:r>
            <w:r w:rsidRPr="00841368">
              <w:rPr>
                <w:rFonts w:hint="eastAsia"/>
                <w:b w:val="0"/>
                <w:sz w:val="16"/>
                <w:szCs w:val="16"/>
                <w:lang w:eastAsia="zh-CN"/>
              </w:rPr>
              <w:t>至</w:t>
            </w:r>
            <w:r w:rsidRPr="00841368">
              <w:rPr>
                <w:rFonts w:ascii="Times New Roman" w:hAnsi="Times New Roman"/>
                <w:b w:val="0"/>
                <w:sz w:val="16"/>
                <w:szCs w:val="16"/>
                <w:lang w:val="en-US" w:eastAsia="zh-CN"/>
              </w:rPr>
              <w:t>105 GHz</w:t>
            </w:r>
            <w:r w:rsidRPr="00841368">
              <w:rPr>
                <w:rFonts w:hint="eastAsia"/>
                <w:b w:val="0"/>
                <w:sz w:val="16"/>
                <w:szCs w:val="16"/>
                <w:lang w:eastAsia="zh-CN"/>
              </w:rPr>
              <w:t>间各频段内确定地球站周围协调区的方法</w:t>
            </w:r>
            <w:bookmarkEnd w:id="19"/>
            <w:bookmarkEnd w:id="20"/>
            <w:bookmarkEnd w:id="21"/>
            <w:bookmarkEnd w:id="22"/>
          </w:p>
          <w:p w:rsidR="00495775" w:rsidRPr="00841368" w:rsidRDefault="00495775" w:rsidP="00BB2666">
            <w:pPr>
              <w:pStyle w:val="AnnexNo"/>
              <w:keepNext w:val="0"/>
              <w:overflowPunct/>
              <w:autoSpaceDE/>
              <w:spacing w:before="20" w:after="20"/>
              <w:jc w:val="left"/>
              <w:textAlignment w:val="auto"/>
              <w:rPr>
                <w:caps w:val="0"/>
                <w:sz w:val="16"/>
                <w:szCs w:val="16"/>
                <w:lang w:val="en-US" w:eastAsia="zh-CN"/>
              </w:rPr>
            </w:pPr>
            <w:r w:rsidRPr="00841368">
              <w:rPr>
                <w:rFonts w:hint="eastAsia"/>
                <w:caps w:val="0"/>
                <w:sz w:val="16"/>
                <w:szCs w:val="16"/>
                <w:lang w:val="en-US" w:eastAsia="zh-CN"/>
              </w:rPr>
              <w:t>附件</w:t>
            </w:r>
            <w:r w:rsidRPr="00841368">
              <w:rPr>
                <w:caps w:val="0"/>
                <w:sz w:val="16"/>
                <w:szCs w:val="16"/>
                <w:lang w:val="en-US" w:eastAsia="zh-CN"/>
              </w:rPr>
              <w:t>7</w:t>
            </w:r>
          </w:p>
          <w:p w:rsidR="00495775" w:rsidRPr="00841368" w:rsidRDefault="00495775" w:rsidP="00BB2666">
            <w:pPr>
              <w:pStyle w:val="Annextitle"/>
              <w:keepNext w:val="0"/>
              <w:overflowPunct/>
              <w:autoSpaceDE/>
              <w:autoSpaceDN/>
              <w:adjustRightInd/>
              <w:spacing w:before="20" w:after="20"/>
              <w:jc w:val="left"/>
              <w:textAlignment w:val="auto"/>
              <w:rPr>
                <w:rFonts w:ascii="Times New Roman" w:hAnsi="Times New Roman"/>
                <w:b w:val="0"/>
                <w:sz w:val="16"/>
                <w:szCs w:val="16"/>
                <w:lang w:val="en-US" w:eastAsia="zh-CN"/>
              </w:rPr>
            </w:pPr>
            <w:r w:rsidRPr="00841368">
              <w:rPr>
                <w:rFonts w:hint="eastAsia"/>
                <w:b w:val="0"/>
                <w:sz w:val="16"/>
                <w:szCs w:val="16"/>
                <w:lang w:eastAsia="zh-CN"/>
              </w:rPr>
              <w:t>确定地球站周围协调区所用到的系统参数及预定协调距离</w:t>
            </w:r>
          </w:p>
          <w:p w:rsidR="00495775" w:rsidRPr="00841368" w:rsidRDefault="00495775" w:rsidP="00BB2666">
            <w:pPr>
              <w:pStyle w:val="Heading1"/>
              <w:keepNext w:val="0"/>
              <w:tabs>
                <w:tab w:val="clear" w:pos="1134"/>
                <w:tab w:val="left" w:pos="381"/>
              </w:tabs>
              <w:spacing w:before="20" w:after="20"/>
              <w:ind w:left="0" w:firstLine="0"/>
              <w:rPr>
                <w:b w:val="0"/>
                <w:sz w:val="16"/>
                <w:szCs w:val="16"/>
                <w:lang w:val="en-US" w:eastAsia="zh-CN"/>
              </w:rPr>
            </w:pPr>
            <w:r w:rsidRPr="00841368">
              <w:rPr>
                <w:b w:val="0"/>
                <w:sz w:val="16"/>
                <w:szCs w:val="16"/>
                <w:lang w:val="en-US" w:eastAsia="zh-CN"/>
              </w:rPr>
              <w:t>3</w:t>
            </w:r>
            <w:r w:rsidRPr="00841368">
              <w:rPr>
                <w:b w:val="0"/>
                <w:sz w:val="16"/>
                <w:szCs w:val="16"/>
                <w:lang w:val="en-US" w:eastAsia="zh-CN"/>
              </w:rPr>
              <w:tab/>
            </w:r>
            <w:r w:rsidRPr="00841368">
              <w:rPr>
                <w:rFonts w:ascii="Times New Roman Bold" w:hAnsi="Times New Roman Bold" w:hint="eastAsia"/>
                <w:b w:val="0"/>
                <w:sz w:val="16"/>
                <w:szCs w:val="16"/>
                <w:lang w:eastAsia="zh-CN"/>
              </w:rPr>
              <w:t>相对于发信地球站的收信地球站水平天线增益</w:t>
            </w:r>
          </w:p>
          <w:p w:rsidR="00495775" w:rsidRPr="00841368" w:rsidRDefault="00495775" w:rsidP="00BB2666">
            <w:pPr>
              <w:pStyle w:val="TableNo"/>
              <w:keepNext w:val="0"/>
              <w:overflowPunct/>
              <w:autoSpaceDE/>
              <w:spacing w:before="20" w:after="20"/>
              <w:jc w:val="left"/>
              <w:textAlignment w:val="auto"/>
              <w:rPr>
                <w:caps w:val="0"/>
                <w:sz w:val="16"/>
                <w:szCs w:val="16"/>
                <w:lang w:val="es-ES" w:eastAsia="zh-CN"/>
              </w:rPr>
            </w:pPr>
            <w:r w:rsidRPr="00841368">
              <w:rPr>
                <w:rFonts w:hint="eastAsia"/>
                <w:caps w:val="0"/>
                <w:sz w:val="16"/>
                <w:szCs w:val="16"/>
                <w:lang w:val="es-ES" w:eastAsia="zh-CN"/>
              </w:rPr>
              <w:t>表</w:t>
            </w:r>
            <w:r w:rsidRPr="00841368">
              <w:rPr>
                <w:caps w:val="0"/>
                <w:sz w:val="16"/>
                <w:szCs w:val="16"/>
                <w:lang w:val="es-ES" w:eastAsia="zh-CN"/>
              </w:rPr>
              <w:t>10</w:t>
            </w:r>
            <w:r w:rsidRPr="00841368">
              <w:rPr>
                <w:caps w:val="0"/>
                <w:sz w:val="16"/>
                <w:szCs w:val="16"/>
                <w:lang w:val="es-ES" w:eastAsia="zh-CN"/>
              </w:rPr>
              <w:t>（</w:t>
            </w:r>
            <w:r w:rsidRPr="00841368">
              <w:rPr>
                <w:caps w:val="0"/>
                <w:sz w:val="16"/>
                <w:szCs w:val="16"/>
                <w:lang w:val="es-ES" w:eastAsia="zh-CN"/>
              </w:rPr>
              <w:t>WRC-15</w:t>
            </w:r>
            <w:r w:rsidRPr="00841368">
              <w:rPr>
                <w:caps w:val="0"/>
                <w:sz w:val="16"/>
                <w:szCs w:val="16"/>
                <w:lang w:val="es-ES" w:eastAsia="zh-CN"/>
              </w:rPr>
              <w:t>）</w:t>
            </w:r>
          </w:p>
          <w:p w:rsidR="00495775" w:rsidRPr="00841368" w:rsidRDefault="00495775" w:rsidP="00BB2666">
            <w:pPr>
              <w:pStyle w:val="Tabletitle"/>
              <w:keepNext w:val="0"/>
              <w:overflowPunct/>
              <w:autoSpaceDE/>
              <w:spacing w:before="20" w:after="20"/>
              <w:jc w:val="left"/>
              <w:textAlignment w:val="auto"/>
              <w:rPr>
                <w:rFonts w:ascii="Times New Roman" w:hAnsi="Times New Roman"/>
                <w:b w:val="0"/>
                <w:sz w:val="16"/>
                <w:szCs w:val="16"/>
                <w:lang w:val="es-ES" w:eastAsia="zh-CN"/>
              </w:rPr>
            </w:pPr>
            <w:r w:rsidRPr="00841368">
              <w:rPr>
                <w:rFonts w:hint="eastAsia"/>
                <w:b w:val="0"/>
                <w:sz w:val="16"/>
                <w:szCs w:val="16"/>
                <w:lang w:eastAsia="zh-CN"/>
              </w:rPr>
              <w:t>预定的协调距离</w:t>
            </w:r>
          </w:p>
          <w:p w:rsidR="00495775" w:rsidRPr="00841368" w:rsidRDefault="00495775" w:rsidP="00BB2666">
            <w:pPr>
              <w:spacing w:before="20" w:after="20"/>
              <w:rPr>
                <w:sz w:val="16"/>
                <w:szCs w:val="16"/>
                <w:lang w:val="es-E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4</w:t>
            </w:r>
          </w:p>
        </w:tc>
        <w:tc>
          <w:tcPr>
            <w:tcW w:w="2552" w:type="dxa"/>
          </w:tcPr>
          <w:p w:rsidR="00495775" w:rsidRPr="00841368" w:rsidRDefault="00495775" w:rsidP="00BB2666">
            <w:pPr>
              <w:keepNext/>
              <w:spacing w:before="20" w:after="20"/>
              <w:rPr>
                <w:sz w:val="16"/>
                <w:szCs w:val="16"/>
                <w:lang w:eastAsia="zh-CN"/>
              </w:rPr>
            </w:pPr>
            <w:r w:rsidRPr="00841368">
              <w:rPr>
                <w:sz w:val="16"/>
                <w:szCs w:val="16"/>
                <w:lang w:eastAsia="zh-CN"/>
              </w:rPr>
              <w:t>MOD</w:t>
            </w:r>
          </w:p>
          <w:p w:rsidR="00495775" w:rsidRPr="00841368" w:rsidRDefault="00495775" w:rsidP="00BB2666">
            <w:pPr>
              <w:pStyle w:val="ResNo"/>
              <w:spacing w:before="20" w:after="20"/>
              <w:jc w:val="left"/>
              <w:rPr>
                <w:sz w:val="16"/>
                <w:szCs w:val="16"/>
                <w:lang w:val="en-US" w:eastAsia="zh-CN"/>
              </w:rPr>
            </w:pPr>
            <w:r w:rsidRPr="00841368">
              <w:rPr>
                <w:rFonts w:hint="eastAsia"/>
                <w:sz w:val="16"/>
                <w:szCs w:val="16"/>
                <w:lang w:val="en-US" w:eastAsia="zh-CN"/>
              </w:rPr>
              <w:t>第</w:t>
            </w:r>
            <w:r w:rsidRPr="00841368">
              <w:rPr>
                <w:sz w:val="16"/>
                <w:szCs w:val="16"/>
                <w:lang w:val="en-US" w:eastAsia="zh-CN"/>
              </w:rPr>
              <w:t>114</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w:t>
            </w:r>
            <w:r w:rsidRPr="00841368">
              <w:rPr>
                <w:sz w:val="16"/>
                <w:szCs w:val="16"/>
                <w:lang w:val="en-US" w:eastAsia="zh-CN"/>
              </w:rPr>
              <w:noBreakHyphen/>
              <w:t>12</w:t>
            </w:r>
            <w:r w:rsidRPr="00841368">
              <w:rPr>
                <w:rFonts w:hint="eastAsia"/>
                <w:sz w:val="16"/>
                <w:szCs w:val="16"/>
                <w:lang w:val="en-US" w:eastAsia="zh-CN"/>
              </w:rPr>
              <w:t>，</w:t>
            </w:r>
            <w:r w:rsidRPr="00841368">
              <w:rPr>
                <w:sz w:val="16"/>
                <w:szCs w:val="16"/>
                <w:lang w:val="en-US" w:eastAsia="zh-CN"/>
              </w:rPr>
              <w:t>修订版）</w:t>
            </w:r>
          </w:p>
          <w:p w:rsidR="00495775" w:rsidRPr="00841368" w:rsidRDefault="00495775" w:rsidP="00BB2666">
            <w:pPr>
              <w:pStyle w:val="Restitle"/>
              <w:spacing w:before="20" w:after="20"/>
              <w:jc w:val="left"/>
              <w:rPr>
                <w:rFonts w:ascii="Times New Roman" w:hAnsi="Times New Roman"/>
                <w:b w:val="0"/>
                <w:sz w:val="16"/>
                <w:szCs w:val="16"/>
                <w:lang w:eastAsia="zh-CN"/>
              </w:rPr>
            </w:pPr>
            <w:bookmarkStart w:id="23" w:name="_Toc319678015"/>
            <w:bookmarkStart w:id="24" w:name="_Toc328053025"/>
            <w:r w:rsidRPr="00841368">
              <w:rPr>
                <w:rFonts w:ascii="Times New Roman" w:hAnsi="Times New Roman"/>
                <w:b w:val="0"/>
                <w:caps/>
                <w:sz w:val="16"/>
                <w:szCs w:val="16"/>
                <w:lang w:val="en-US" w:eastAsia="zh-CN"/>
              </w:rPr>
              <w:t>5 091-5 150 MHz</w:t>
            </w:r>
            <w:r w:rsidRPr="00841368">
              <w:rPr>
                <w:rFonts w:hint="eastAsia"/>
                <w:b w:val="0"/>
                <w:sz w:val="16"/>
                <w:szCs w:val="16"/>
                <w:lang w:val="fr-FR" w:eastAsia="zh-CN"/>
              </w:rPr>
              <w:t>频段内航空无线电导航业务新系统与卫星固定业务</w:t>
            </w:r>
            <w:r w:rsidRPr="00841368">
              <w:rPr>
                <w:rFonts w:hint="eastAsia"/>
                <w:b w:val="0"/>
                <w:sz w:val="16"/>
                <w:szCs w:val="16"/>
                <w:lang w:val="en-US" w:eastAsia="zh-CN"/>
              </w:rPr>
              <w:t>（</w:t>
            </w:r>
            <w:r w:rsidRPr="00841368">
              <w:rPr>
                <w:rFonts w:hint="eastAsia"/>
                <w:b w:val="0"/>
                <w:sz w:val="16"/>
                <w:szCs w:val="16"/>
                <w:lang w:val="fr-FR" w:eastAsia="zh-CN"/>
              </w:rPr>
              <w:t>地对空</w:t>
            </w:r>
            <w:r w:rsidRPr="00841368">
              <w:rPr>
                <w:rFonts w:hint="eastAsia"/>
                <w:b w:val="0"/>
                <w:sz w:val="16"/>
                <w:szCs w:val="16"/>
                <w:lang w:val="en-US" w:eastAsia="zh-CN"/>
              </w:rPr>
              <w:t>）（</w:t>
            </w:r>
            <w:r w:rsidRPr="00841368">
              <w:rPr>
                <w:rFonts w:hint="eastAsia"/>
                <w:b w:val="0"/>
                <w:sz w:val="16"/>
                <w:szCs w:val="16"/>
                <w:lang w:val="fr-FR" w:eastAsia="zh-CN"/>
              </w:rPr>
              <w:t>限于卫星移动业务中的非对地静止轨道卫星移动系统的馈线链路</w:t>
            </w:r>
            <w:r w:rsidRPr="00841368">
              <w:rPr>
                <w:rFonts w:hint="eastAsia"/>
                <w:b w:val="0"/>
                <w:sz w:val="16"/>
                <w:szCs w:val="16"/>
                <w:lang w:val="en-US" w:eastAsia="zh-CN"/>
              </w:rPr>
              <w:t>）</w:t>
            </w:r>
            <w:r w:rsidRPr="00841368">
              <w:rPr>
                <w:rFonts w:hint="eastAsia"/>
                <w:b w:val="0"/>
                <w:sz w:val="16"/>
                <w:szCs w:val="16"/>
                <w:lang w:val="fr-FR" w:eastAsia="zh-CN"/>
              </w:rPr>
              <w:t>之间的兼容性研究</w:t>
            </w:r>
            <w:bookmarkEnd w:id="23"/>
            <w:bookmarkEnd w:id="24"/>
          </w:p>
          <w:p w:rsidR="00495775" w:rsidRPr="00841368" w:rsidRDefault="00495775" w:rsidP="00BB2666">
            <w:pPr>
              <w:keepNext/>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5</w:t>
            </w:r>
          </w:p>
        </w:tc>
        <w:tc>
          <w:tcPr>
            <w:tcW w:w="2552" w:type="dxa"/>
          </w:tcPr>
          <w:p w:rsidR="00495775" w:rsidRPr="00841368" w:rsidRDefault="00495775" w:rsidP="00BB2666">
            <w:pPr>
              <w:keepNext/>
              <w:spacing w:before="20" w:after="20"/>
              <w:rPr>
                <w:sz w:val="16"/>
                <w:szCs w:val="16"/>
                <w:lang w:eastAsia="zh-CN"/>
              </w:rPr>
            </w:pPr>
            <w:r w:rsidRPr="00841368">
              <w:rPr>
                <w:sz w:val="16"/>
                <w:szCs w:val="16"/>
                <w:lang w:eastAsia="zh-CN"/>
              </w:rPr>
              <w:t>MOD</w:t>
            </w:r>
          </w:p>
          <w:p w:rsidR="00495775" w:rsidRPr="00841368" w:rsidRDefault="00495775" w:rsidP="00BB2666">
            <w:pPr>
              <w:pStyle w:val="Proposal"/>
              <w:spacing w:before="20" w:after="20"/>
              <w:rPr>
                <w:b w:val="0"/>
                <w:sz w:val="16"/>
                <w:szCs w:val="16"/>
                <w:lang w:val="en-US" w:eastAsia="zh-CN"/>
              </w:rPr>
            </w:pPr>
            <w:r w:rsidRPr="00841368">
              <w:rPr>
                <w:rFonts w:hint="eastAsia"/>
                <w:b w:val="0"/>
                <w:sz w:val="16"/>
                <w:szCs w:val="16"/>
                <w:lang w:val="en-US" w:eastAsia="zh-CN"/>
              </w:rPr>
              <w:t>第</w:t>
            </w:r>
            <w:r w:rsidRPr="00841368">
              <w:rPr>
                <w:b w:val="0"/>
                <w:sz w:val="16"/>
                <w:szCs w:val="16"/>
                <w:lang w:val="en-US" w:eastAsia="zh-CN"/>
              </w:rPr>
              <w:t>748</w:t>
            </w:r>
            <w:r w:rsidRPr="00841368">
              <w:rPr>
                <w:rFonts w:hint="eastAsia"/>
                <w:b w:val="0"/>
                <w:sz w:val="16"/>
                <w:szCs w:val="16"/>
                <w:lang w:val="en-US" w:eastAsia="zh-CN"/>
              </w:rPr>
              <w:t>号</w:t>
            </w:r>
            <w:r w:rsidRPr="00841368">
              <w:rPr>
                <w:b w:val="0"/>
                <w:sz w:val="16"/>
                <w:szCs w:val="16"/>
                <w:lang w:val="en-US" w:eastAsia="zh-CN"/>
              </w:rPr>
              <w:t>决议（</w:t>
            </w:r>
            <w:r w:rsidRPr="00841368">
              <w:rPr>
                <w:b w:val="0"/>
                <w:sz w:val="16"/>
                <w:szCs w:val="16"/>
                <w:lang w:val="en-US" w:eastAsia="zh-CN"/>
              </w:rPr>
              <w:t>WRC</w:t>
            </w:r>
            <w:r w:rsidRPr="00841368">
              <w:rPr>
                <w:b w:val="0"/>
                <w:sz w:val="16"/>
                <w:szCs w:val="16"/>
                <w:lang w:val="en-US" w:eastAsia="zh-CN"/>
              </w:rPr>
              <w:noBreakHyphen/>
              <w:t>12</w:t>
            </w:r>
            <w:r w:rsidRPr="00841368">
              <w:rPr>
                <w:rFonts w:hint="eastAsia"/>
                <w:b w:val="0"/>
                <w:sz w:val="16"/>
                <w:szCs w:val="16"/>
                <w:lang w:val="en-US" w:eastAsia="zh-CN"/>
              </w:rPr>
              <w:t>，</w:t>
            </w:r>
            <w:r w:rsidRPr="00841368">
              <w:rPr>
                <w:b w:val="0"/>
                <w:sz w:val="16"/>
                <w:szCs w:val="16"/>
                <w:lang w:val="en-US" w:eastAsia="zh-CN"/>
              </w:rPr>
              <w:t>修订版）</w:t>
            </w:r>
          </w:p>
          <w:p w:rsidR="00495775" w:rsidRPr="00841368" w:rsidRDefault="00495775" w:rsidP="00BB2666">
            <w:pPr>
              <w:pStyle w:val="Restitle"/>
              <w:spacing w:before="20" w:after="20"/>
              <w:jc w:val="left"/>
              <w:rPr>
                <w:rFonts w:ascii="Times New Roman" w:hAnsi="Times New Roman"/>
                <w:b w:val="0"/>
                <w:sz w:val="16"/>
                <w:szCs w:val="16"/>
                <w:lang w:eastAsia="zh-CN"/>
              </w:rPr>
            </w:pPr>
            <w:bookmarkStart w:id="25" w:name="_Toc319678129"/>
            <w:bookmarkStart w:id="26" w:name="_Toc328053217"/>
            <w:r w:rsidRPr="00841368">
              <w:rPr>
                <w:rFonts w:ascii="Times New Roman" w:hAnsi="Times New Roman"/>
                <w:b w:val="0"/>
                <w:caps/>
                <w:sz w:val="16"/>
                <w:szCs w:val="16"/>
                <w:lang w:val="en-US" w:eastAsia="zh-CN"/>
              </w:rPr>
              <w:t>5 091-5 150 MHz</w:t>
            </w:r>
            <w:r w:rsidRPr="00841368">
              <w:rPr>
                <w:rFonts w:hint="eastAsia"/>
                <w:b w:val="0"/>
                <w:sz w:val="16"/>
                <w:szCs w:val="16"/>
                <w:lang w:val="fr-FR" w:eastAsia="zh-CN"/>
              </w:rPr>
              <w:t>频段内航空移动（</w:t>
            </w:r>
            <w:r w:rsidRPr="00841368">
              <w:rPr>
                <w:rFonts w:ascii="Times New Roman" w:hAnsi="Times New Roman"/>
                <w:b w:val="0"/>
                <w:caps/>
                <w:sz w:val="16"/>
                <w:szCs w:val="16"/>
                <w:lang w:val="en-US" w:eastAsia="zh-CN"/>
              </w:rPr>
              <w:t>R</w:t>
            </w:r>
            <w:r w:rsidRPr="00841368">
              <w:rPr>
                <w:rFonts w:hint="eastAsia"/>
                <w:b w:val="0"/>
                <w:sz w:val="16"/>
                <w:szCs w:val="16"/>
                <w:lang w:val="fr-FR" w:eastAsia="zh-CN"/>
              </w:rPr>
              <w:t>）业务与卫星固定业务（地对空）间的兼容</w:t>
            </w:r>
            <w:bookmarkEnd w:id="25"/>
            <w:bookmarkEnd w:id="26"/>
          </w:p>
          <w:p w:rsidR="00495775" w:rsidRPr="00841368" w:rsidRDefault="00495775" w:rsidP="00BB2666">
            <w:pPr>
              <w:keepNext/>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1.9.1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w:t>
            </w:r>
          </w:p>
          <w:p w:rsidR="00495775" w:rsidRPr="007D0331" w:rsidRDefault="00495775" w:rsidP="00BB2666">
            <w:pPr>
              <w:pStyle w:val="Tablehead"/>
              <w:spacing w:before="20" w:after="20"/>
              <w:rPr>
                <w:rFonts w:ascii="Times New Roman" w:hAnsi="Times New Roman"/>
                <w:b w:val="0"/>
                <w:sz w:val="16"/>
                <w:szCs w:val="16"/>
                <w:lang w:val="en-U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u w:val="single"/>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5</w:t>
            </w:r>
            <w:r w:rsidRPr="00841368">
              <w:rPr>
                <w:rFonts w:ascii="Times New Roman" w:hAnsi="Times New Roman"/>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IV</w:t>
            </w:r>
            <w:r w:rsidRPr="00841368">
              <w:rPr>
                <w:rFonts w:ascii="Times New Roman" w:hAnsi="Times New Roman"/>
                <w:b w:val="0"/>
                <w:sz w:val="16"/>
                <w:szCs w:val="16"/>
                <w:lang w:val="en-US" w:eastAsia="zh-CN"/>
              </w:rPr>
              <w:t>节</w:t>
            </w:r>
            <w:r w:rsidRPr="00841368">
              <w:rPr>
                <w:rFonts w:ascii="Times New Roman" w:hAnsi="Times New Roman"/>
                <w:b w:val="0"/>
                <w:sz w:val="16"/>
                <w:szCs w:val="16"/>
                <w:lang w:val="en-US" w:eastAsia="zh-CN"/>
              </w:rPr>
              <w:t xml:space="preserve"> – </w:t>
            </w:r>
            <w:r w:rsidRPr="00841368">
              <w:rPr>
                <w:rFonts w:ascii="Times New Roman" w:hAnsi="Times New Roman"/>
                <w:b w:val="0"/>
                <w:sz w:val="16"/>
                <w:szCs w:val="16"/>
                <w:lang w:val="en-US" w:eastAsia="zh-CN"/>
              </w:rPr>
              <w:t>频率划分表</w:t>
            </w:r>
            <w:r w:rsidRPr="00841368">
              <w:rPr>
                <w:rFonts w:ascii="Times New Roman" w:hAnsi="Times New Roman"/>
                <w:b w:val="0"/>
                <w:sz w:val="16"/>
                <w:szCs w:val="16"/>
                <w:lang w:val="en-US" w:eastAsia="zh-CN"/>
              </w:rPr>
              <w:t xml:space="preserve"> </w:t>
            </w:r>
            <w:r w:rsidRPr="00841368">
              <w:rPr>
                <w:rFonts w:ascii="Times New Roman" w:hAnsi="Times New Roman"/>
                <w:b w:val="0"/>
                <w:sz w:val="16"/>
                <w:szCs w:val="16"/>
                <w:lang w:val="en-US" w:eastAsia="zh-CN"/>
              </w:rPr>
              <w:br/>
            </w:r>
            <w:r w:rsidRPr="00841368">
              <w:rPr>
                <w:rFonts w:ascii="Times New Roman" w:hAnsi="Times New Roman"/>
                <w:b w:val="0"/>
                <w:sz w:val="16"/>
                <w:szCs w:val="16"/>
                <w:lang w:val="en-US" w:eastAsia="zh-CN"/>
              </w:rPr>
              <w:t>（见第</w:t>
            </w:r>
            <w:r w:rsidRPr="00841368">
              <w:rPr>
                <w:rFonts w:ascii="Times New Roman" w:hAnsi="Times New Roman"/>
                <w:b w:val="0"/>
                <w:sz w:val="16"/>
                <w:szCs w:val="16"/>
                <w:lang w:val="en-US" w:eastAsia="zh-CN"/>
              </w:rPr>
              <w:t>2.1</w:t>
            </w:r>
            <w:r w:rsidRPr="00841368">
              <w:rPr>
                <w:rFonts w:ascii="Times New Roman" w:hAnsi="Times New Roman"/>
                <w:b w:val="0"/>
                <w:sz w:val="16"/>
                <w:szCs w:val="16"/>
                <w:lang w:val="en-US" w:eastAsia="zh-CN"/>
              </w:rPr>
              <w:t>款）</w:t>
            </w:r>
          </w:p>
          <w:p w:rsidR="00495775" w:rsidRPr="00841368" w:rsidRDefault="00495775" w:rsidP="00BB2666">
            <w:pPr>
              <w:pStyle w:val="Tabletext"/>
              <w:spacing w:before="20" w:after="20"/>
              <w:rPr>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7150-7250 MHz</w:t>
            </w:r>
            <w:r w:rsidRPr="00841368">
              <w:rPr>
                <w:rFonts w:ascii="Times New Roman" w:hAnsi="Times New Roman" w:hint="eastAsia"/>
                <w:b w:val="0"/>
                <w:sz w:val="16"/>
                <w:szCs w:val="16"/>
                <w:lang w:val="en-US" w:eastAsia="zh-CN"/>
              </w:rPr>
              <w:t>和</w:t>
            </w:r>
            <w:r w:rsidRPr="00841368">
              <w:rPr>
                <w:rFonts w:ascii="Times New Roman" w:hAnsi="Times New Roman"/>
                <w:b w:val="0"/>
                <w:sz w:val="16"/>
                <w:szCs w:val="16"/>
                <w:lang w:val="en-US"/>
              </w:rPr>
              <w:t>8400-8500 MHz</w:t>
            </w:r>
            <w:r w:rsidRPr="00841368">
              <w:rPr>
                <w:rFonts w:hint="eastAsia"/>
                <w:b w:val="0"/>
                <w:sz w:val="16"/>
                <w:szCs w:val="16"/>
                <w:lang w:val="es-ES" w:eastAsia="zh-CN"/>
              </w:rPr>
              <w:t>频段</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1.9.1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2</w:t>
            </w:r>
          </w:p>
          <w:p w:rsidR="00495775" w:rsidRPr="007D0331" w:rsidRDefault="00495775" w:rsidP="00BB2666">
            <w:pPr>
              <w:pStyle w:val="Tablehead"/>
              <w:spacing w:before="20" w:after="20"/>
              <w:rPr>
                <w:rFonts w:ascii="Times New Roman" w:hAnsi="Times New Roman"/>
                <w:b w:val="0"/>
                <w:sz w:val="16"/>
                <w:szCs w:val="16"/>
                <w:lang w:val="en-U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SUP</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758</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在</w:t>
            </w:r>
            <w:r w:rsidRPr="00841368">
              <w:rPr>
                <w:rFonts w:ascii="Times New Roman" w:hAnsi="Times New Roman"/>
                <w:b w:val="0"/>
                <w:sz w:val="16"/>
                <w:szCs w:val="16"/>
                <w:lang w:eastAsia="zh-CN"/>
              </w:rPr>
              <w:t>7/8 GHz</w:t>
            </w:r>
            <w:r w:rsidRPr="00841368">
              <w:rPr>
                <w:rFonts w:hint="eastAsia"/>
                <w:b w:val="0"/>
                <w:sz w:val="16"/>
                <w:szCs w:val="16"/>
                <w:lang w:eastAsia="zh-CN"/>
              </w:rPr>
              <w:t>频率范围内为卫星固定业务和卫星水上移动业务做出划分</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1.9.2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u w:val="single"/>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5</w:t>
            </w:r>
            <w:r w:rsidRPr="00841368">
              <w:rPr>
                <w:rFonts w:ascii="Times New Roman" w:hAnsi="Times New Roman"/>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IV</w:t>
            </w:r>
            <w:r w:rsidRPr="00841368">
              <w:rPr>
                <w:rFonts w:ascii="Times New Roman" w:hAnsi="Times New Roman"/>
                <w:b w:val="0"/>
                <w:sz w:val="16"/>
                <w:szCs w:val="16"/>
                <w:lang w:val="en-US" w:eastAsia="zh-CN"/>
              </w:rPr>
              <w:t>节</w:t>
            </w:r>
            <w:r w:rsidRPr="00841368">
              <w:rPr>
                <w:rFonts w:ascii="Times New Roman" w:hAnsi="Times New Roman"/>
                <w:b w:val="0"/>
                <w:sz w:val="16"/>
                <w:szCs w:val="16"/>
                <w:lang w:val="en-US" w:eastAsia="zh-CN"/>
              </w:rPr>
              <w:t xml:space="preserve"> – </w:t>
            </w:r>
            <w:r w:rsidRPr="00841368">
              <w:rPr>
                <w:rFonts w:ascii="Times New Roman" w:hAnsi="Times New Roman"/>
                <w:b w:val="0"/>
                <w:sz w:val="16"/>
                <w:szCs w:val="16"/>
                <w:lang w:val="en-US" w:eastAsia="zh-CN"/>
              </w:rPr>
              <w:t>频率划分表</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（见第</w:t>
            </w:r>
            <w:r w:rsidRPr="00841368">
              <w:rPr>
                <w:rFonts w:ascii="Times New Roman" w:hAnsi="Times New Roman"/>
                <w:b w:val="0"/>
                <w:sz w:val="16"/>
                <w:szCs w:val="16"/>
                <w:lang w:val="en-US"/>
              </w:rPr>
              <w:t>2.1</w:t>
            </w:r>
            <w:r w:rsidRPr="00841368">
              <w:rPr>
                <w:rFonts w:ascii="Times New Roman" w:hAnsi="Times New Roman"/>
                <w:b w:val="0"/>
                <w:sz w:val="16"/>
                <w:szCs w:val="16"/>
                <w:lang w:val="en-US"/>
              </w:rPr>
              <w:t>款）</w:t>
            </w:r>
          </w:p>
          <w:p w:rsidR="00495775" w:rsidRPr="00841368" w:rsidRDefault="00495775" w:rsidP="00BB2666">
            <w:pPr>
              <w:pStyle w:val="Tablehead"/>
              <w:spacing w:before="20" w:after="20"/>
              <w:jc w:val="left"/>
              <w:rPr>
                <w:rFonts w:ascii="Times New Roman" w:hAnsi="Times New Roman"/>
                <w:b w:val="0"/>
                <w:sz w:val="16"/>
                <w:szCs w:val="16"/>
                <w:u w:val="single"/>
                <w:lang w:val="en-US"/>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1.9.2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SUP</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758</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spacing w:before="20" w:after="20"/>
              <w:rPr>
                <w:sz w:val="16"/>
                <w:szCs w:val="16"/>
                <w:lang w:eastAsia="zh-CN"/>
              </w:rPr>
            </w:pPr>
            <w:bookmarkStart w:id="27" w:name="_Toc319678141"/>
            <w:bookmarkStart w:id="28" w:name="_Toc328053233"/>
            <w:r w:rsidRPr="00841368">
              <w:rPr>
                <w:rFonts w:hint="eastAsia"/>
                <w:sz w:val="16"/>
                <w:szCs w:val="16"/>
                <w:lang w:eastAsia="zh-CN"/>
              </w:rPr>
              <w:t>在</w:t>
            </w:r>
            <w:r w:rsidRPr="00841368">
              <w:rPr>
                <w:sz w:val="16"/>
                <w:szCs w:val="16"/>
                <w:lang w:eastAsia="zh-CN"/>
              </w:rPr>
              <w:t>7/8 GHz</w:t>
            </w:r>
            <w:r w:rsidRPr="00841368">
              <w:rPr>
                <w:rFonts w:hint="eastAsia"/>
                <w:sz w:val="16"/>
                <w:szCs w:val="16"/>
                <w:lang w:eastAsia="zh-CN"/>
              </w:rPr>
              <w:t>频率范围内为卫星固定业务和卫星水上移动业务做出划分</w:t>
            </w:r>
            <w:bookmarkEnd w:id="27"/>
            <w:bookmarkEnd w:id="28"/>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1.10</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p>
          <w:p w:rsidR="00495775" w:rsidRPr="007D0331" w:rsidRDefault="00495775" w:rsidP="00BB2666">
            <w:pPr>
              <w:spacing w:before="20" w:after="20"/>
              <w:jc w:val="center"/>
              <w:rPr>
                <w:sz w:val="16"/>
                <w:szCs w:val="16"/>
                <w:lang w:val="es-ES"/>
              </w:rPr>
            </w:pPr>
          </w:p>
        </w:tc>
        <w:tc>
          <w:tcPr>
            <w:tcW w:w="2552" w:type="dxa"/>
          </w:tcPr>
          <w:p w:rsidR="00495775" w:rsidRPr="00841368" w:rsidRDefault="00495775" w:rsidP="00BB2666">
            <w:pPr>
              <w:spacing w:before="20" w:after="20"/>
              <w:rPr>
                <w:sz w:val="16"/>
                <w:szCs w:val="16"/>
                <w:u w:val="single"/>
                <w:lang w:eastAsia="zh-CN"/>
              </w:rPr>
            </w:pPr>
            <w:r w:rsidRPr="00841368">
              <w:rPr>
                <w:sz w:val="16"/>
                <w:szCs w:val="16"/>
                <w:u w:val="single"/>
                <w:lang w:eastAsia="zh-CN"/>
              </w:rPr>
              <w:t>NOC</w:t>
            </w:r>
          </w:p>
          <w:p w:rsidR="00495775" w:rsidRPr="00841368" w:rsidRDefault="00495775" w:rsidP="00BB2666">
            <w:pPr>
              <w:spacing w:before="20" w:after="20"/>
              <w:rPr>
                <w:sz w:val="16"/>
                <w:szCs w:val="16"/>
                <w:lang w:eastAsia="zh-CN"/>
              </w:rPr>
            </w:pPr>
            <w:r w:rsidRPr="00841368">
              <w:rPr>
                <w:sz w:val="16"/>
                <w:szCs w:val="16"/>
                <w:lang w:eastAsia="zh-CN"/>
              </w:rPr>
              <w:t>第</w:t>
            </w:r>
            <w:r w:rsidRPr="00841368">
              <w:rPr>
                <w:sz w:val="16"/>
                <w:szCs w:val="16"/>
                <w:lang w:eastAsia="zh-CN"/>
              </w:rPr>
              <w:t>5</w:t>
            </w:r>
            <w:r w:rsidRPr="00841368">
              <w:rPr>
                <w:sz w:val="16"/>
                <w:szCs w:val="16"/>
                <w:lang w:eastAsia="zh-CN"/>
              </w:rPr>
              <w:t>条</w:t>
            </w:r>
          </w:p>
          <w:p w:rsidR="00495775" w:rsidRPr="00841368" w:rsidRDefault="00495775" w:rsidP="00BB2666">
            <w:pPr>
              <w:spacing w:before="20" w:after="20"/>
              <w:rPr>
                <w:rFonts w:hint="eastAsia"/>
                <w:sz w:val="16"/>
                <w:szCs w:val="16"/>
                <w:lang w:eastAsia="zh-CN"/>
              </w:rPr>
            </w:pPr>
            <w:r w:rsidRPr="00841368">
              <w:rPr>
                <w:sz w:val="16"/>
                <w:szCs w:val="16"/>
                <w:lang w:eastAsia="zh-CN"/>
              </w:rPr>
              <w:t>频率划分</w:t>
            </w:r>
          </w:p>
          <w:p w:rsidR="00495775" w:rsidRPr="00841368" w:rsidRDefault="00495775" w:rsidP="00BB2666">
            <w:pPr>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p>
          <w:p w:rsidR="00495775" w:rsidRPr="00841368" w:rsidRDefault="00495775" w:rsidP="00BB2666">
            <w:pPr>
              <w:spacing w:before="20" w:after="20"/>
              <w:rPr>
                <w:sz w:val="16"/>
                <w:szCs w:val="16"/>
              </w:rPr>
            </w:pPr>
            <w:r w:rsidRPr="00841368">
              <w:rPr>
                <w:sz w:val="16"/>
                <w:szCs w:val="16"/>
              </w:rPr>
              <w:t>（见第</w:t>
            </w:r>
            <w:r w:rsidRPr="00841368">
              <w:rPr>
                <w:sz w:val="16"/>
                <w:szCs w:val="16"/>
              </w:rPr>
              <w:t>2.1</w:t>
            </w:r>
            <w:r w:rsidRPr="00841368">
              <w:rPr>
                <w:sz w:val="16"/>
                <w:szCs w:val="16"/>
              </w:rPr>
              <w:t>款）</w:t>
            </w:r>
          </w:p>
          <w:p w:rsidR="00495775" w:rsidRPr="00841368" w:rsidRDefault="00495775" w:rsidP="00BB2666">
            <w:pPr>
              <w:spacing w:before="20" w:after="20"/>
              <w:rPr>
                <w:sz w:val="16"/>
                <w:szCs w:val="16"/>
              </w:rPr>
            </w:pPr>
          </w:p>
          <w:p w:rsidR="00495775" w:rsidRPr="00841368" w:rsidRDefault="00495775" w:rsidP="00BB2666">
            <w:pPr>
              <w:spacing w:before="20" w:after="20"/>
              <w:rPr>
                <w:sz w:val="16"/>
                <w:szCs w:val="16"/>
              </w:rPr>
            </w:pPr>
            <w:r w:rsidRPr="00841368">
              <w:rPr>
                <w:sz w:val="16"/>
                <w:szCs w:val="16"/>
              </w:rPr>
              <w:t>22-24.75 GHz</w:t>
            </w:r>
          </w:p>
          <w:p w:rsidR="00495775" w:rsidRPr="00841368" w:rsidRDefault="00495775" w:rsidP="00BB2666">
            <w:pPr>
              <w:spacing w:before="20" w:after="20"/>
              <w:rPr>
                <w:sz w:val="16"/>
                <w:szCs w:val="16"/>
              </w:rPr>
            </w:pPr>
            <w:r w:rsidRPr="00841368">
              <w:rPr>
                <w:sz w:val="16"/>
                <w:szCs w:val="16"/>
              </w:rPr>
              <w:t>24.75-29.9 GHz</w:t>
            </w:r>
          </w:p>
          <w:p w:rsidR="00495775" w:rsidRPr="00841368" w:rsidRDefault="00495775" w:rsidP="00BB2666">
            <w:pPr>
              <w:spacing w:before="20" w:after="20"/>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1.10</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2</w:t>
            </w:r>
          </w:p>
          <w:p w:rsidR="00495775" w:rsidRPr="007D0331" w:rsidRDefault="00495775" w:rsidP="00BB2666">
            <w:pPr>
              <w:spacing w:before="20" w:after="20"/>
              <w:jc w:val="center"/>
              <w:rPr>
                <w:sz w:val="16"/>
                <w:szCs w:val="16"/>
                <w:lang w:val="es-ES"/>
              </w:rPr>
            </w:pP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SUP</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234</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spacing w:before="20" w:after="20"/>
              <w:rPr>
                <w:sz w:val="16"/>
                <w:szCs w:val="16"/>
                <w:lang w:eastAsia="zh-CN"/>
              </w:rPr>
            </w:pPr>
            <w:bookmarkStart w:id="29" w:name="_Toc319678053"/>
            <w:bookmarkStart w:id="30" w:name="_Toc328053083"/>
            <w:r w:rsidRPr="00841368">
              <w:rPr>
                <w:rFonts w:hint="eastAsia"/>
                <w:sz w:val="16"/>
                <w:szCs w:val="16"/>
                <w:lang w:eastAsia="zh-CN"/>
              </w:rPr>
              <w:t>在</w:t>
            </w:r>
            <w:r w:rsidRPr="00841368">
              <w:rPr>
                <w:rFonts w:hint="eastAsia"/>
                <w:sz w:val="16"/>
                <w:szCs w:val="16"/>
                <w:lang w:eastAsia="zh-CN"/>
              </w:rPr>
              <w:t>22</w:t>
            </w:r>
            <w:r w:rsidRPr="00841368">
              <w:rPr>
                <w:sz w:val="16"/>
                <w:szCs w:val="16"/>
                <w:lang w:eastAsia="zh-CN"/>
              </w:rPr>
              <w:t xml:space="preserve"> GHz</w:t>
            </w:r>
            <w:r w:rsidRPr="00841368">
              <w:rPr>
                <w:rFonts w:hint="eastAsia"/>
                <w:sz w:val="16"/>
                <w:szCs w:val="16"/>
                <w:lang w:eastAsia="zh-CN"/>
              </w:rPr>
              <w:t>至</w:t>
            </w:r>
            <w:r w:rsidRPr="00841368">
              <w:rPr>
                <w:rFonts w:hint="eastAsia"/>
                <w:sz w:val="16"/>
                <w:szCs w:val="16"/>
                <w:lang w:eastAsia="zh-CN"/>
              </w:rPr>
              <w:t>26 GHz</w:t>
            </w:r>
            <w:r w:rsidRPr="00841368">
              <w:rPr>
                <w:rFonts w:hint="eastAsia"/>
                <w:sz w:val="16"/>
                <w:szCs w:val="16"/>
                <w:lang w:eastAsia="zh-CN"/>
              </w:rPr>
              <w:t>频段内增加卫星移动业务主要业务的划分</w:t>
            </w:r>
            <w:bookmarkEnd w:id="29"/>
            <w:bookmarkEnd w:id="30"/>
          </w:p>
          <w:p w:rsidR="00495775" w:rsidRPr="00841368" w:rsidRDefault="00495775" w:rsidP="00BB2666">
            <w:pPr>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1.11</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rStyle w:val="href"/>
                <w:sz w:val="16"/>
                <w:szCs w:val="16"/>
                <w:lang w:eastAsia="zh-CN"/>
              </w:rPr>
            </w:pPr>
            <w:r w:rsidRPr="00841368">
              <w:rPr>
                <w:sz w:val="16"/>
                <w:szCs w:val="16"/>
                <w:lang w:eastAsia="zh-CN"/>
              </w:rPr>
              <w:t>第</w:t>
            </w:r>
            <w:r w:rsidRPr="00841368">
              <w:rPr>
                <w:sz w:val="16"/>
                <w:szCs w:val="16"/>
                <w:lang w:eastAsia="zh-CN"/>
              </w:rPr>
              <w:t>5</w:t>
            </w:r>
            <w:r w:rsidRPr="00841368">
              <w:rPr>
                <w:sz w:val="16"/>
                <w:szCs w:val="16"/>
                <w:lang w:eastAsia="zh-CN"/>
              </w:rPr>
              <w:t>条</w:t>
            </w:r>
          </w:p>
          <w:p w:rsidR="00495775" w:rsidRPr="00841368" w:rsidRDefault="00495775" w:rsidP="00BB2666">
            <w:pPr>
              <w:spacing w:before="20" w:after="20"/>
              <w:rPr>
                <w:sz w:val="16"/>
                <w:szCs w:val="16"/>
                <w:lang w:eastAsia="zh-CN"/>
              </w:rPr>
            </w:pPr>
            <w:r w:rsidRPr="00841368">
              <w:rPr>
                <w:sz w:val="16"/>
                <w:szCs w:val="16"/>
                <w:lang w:eastAsia="zh-CN"/>
              </w:rPr>
              <w:t>频率划分</w:t>
            </w:r>
          </w:p>
          <w:p w:rsidR="00495775" w:rsidRPr="00841368" w:rsidRDefault="00495775" w:rsidP="00BB2666">
            <w:pPr>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p>
          <w:p w:rsidR="00495775" w:rsidRPr="00841368" w:rsidRDefault="00495775" w:rsidP="00BB2666">
            <w:pPr>
              <w:spacing w:before="20" w:after="20"/>
              <w:rPr>
                <w:sz w:val="16"/>
                <w:szCs w:val="16"/>
              </w:rPr>
            </w:pPr>
            <w:r w:rsidRPr="00841368">
              <w:rPr>
                <w:sz w:val="16"/>
                <w:szCs w:val="16"/>
              </w:rPr>
              <w:t>（见第</w:t>
            </w:r>
            <w:r w:rsidRPr="00841368">
              <w:rPr>
                <w:sz w:val="16"/>
                <w:szCs w:val="16"/>
              </w:rPr>
              <w:t>2.1</w:t>
            </w:r>
            <w:r w:rsidRPr="00841368">
              <w:rPr>
                <w:sz w:val="16"/>
                <w:szCs w:val="16"/>
              </w:rPr>
              <w:t>款）</w:t>
            </w:r>
          </w:p>
          <w:p w:rsidR="00495775" w:rsidRPr="00841368" w:rsidRDefault="00495775" w:rsidP="00BB2666">
            <w:pPr>
              <w:spacing w:before="20" w:after="20"/>
              <w:rPr>
                <w:sz w:val="16"/>
                <w:szCs w:val="16"/>
              </w:rPr>
            </w:pPr>
          </w:p>
          <w:p w:rsidR="00495775" w:rsidRPr="00841368" w:rsidRDefault="00495775" w:rsidP="00BB2666">
            <w:pPr>
              <w:spacing w:before="20" w:after="20"/>
              <w:rPr>
                <w:sz w:val="16"/>
                <w:szCs w:val="16"/>
              </w:rPr>
            </w:pPr>
            <w:r w:rsidRPr="00841368">
              <w:rPr>
                <w:sz w:val="16"/>
                <w:szCs w:val="16"/>
              </w:rPr>
              <w:t>7145-7235 MHz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1.11</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2</w:t>
            </w:r>
          </w:p>
        </w:tc>
        <w:tc>
          <w:tcPr>
            <w:tcW w:w="2552" w:type="dxa"/>
          </w:tcPr>
          <w:p w:rsidR="00495775" w:rsidRPr="00841368" w:rsidRDefault="00495775" w:rsidP="00BB2666">
            <w:pPr>
              <w:spacing w:before="20" w:after="20"/>
              <w:rPr>
                <w:sz w:val="16"/>
                <w:szCs w:val="16"/>
              </w:rPr>
            </w:pPr>
            <w:r w:rsidRPr="00841368">
              <w:rPr>
                <w:sz w:val="16"/>
                <w:szCs w:val="16"/>
              </w:rPr>
              <w:t>MOD</w:t>
            </w:r>
          </w:p>
          <w:p w:rsidR="00495775" w:rsidRPr="00841368" w:rsidRDefault="00495775" w:rsidP="00BB2666">
            <w:pPr>
              <w:spacing w:before="20" w:after="20"/>
              <w:rPr>
                <w:sz w:val="16"/>
                <w:szCs w:val="16"/>
                <w:u w:val="single"/>
              </w:rPr>
            </w:pPr>
            <w:r w:rsidRPr="00841368">
              <w:rPr>
                <w:rStyle w:val="Artdef"/>
                <w:b w:val="0"/>
                <w:sz w:val="16"/>
                <w:szCs w:val="16"/>
              </w:rPr>
              <w:t>5.459</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1.11</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3</w:t>
            </w:r>
          </w:p>
          <w:p w:rsidR="00495775" w:rsidRPr="007D0331" w:rsidRDefault="00495775" w:rsidP="00BB2666">
            <w:pPr>
              <w:snapToGrid w:val="0"/>
              <w:spacing w:before="20" w:after="20"/>
              <w:jc w:val="center"/>
              <w:rPr>
                <w:sz w:val="16"/>
                <w:szCs w:val="16"/>
                <w:lang w:val="es-ES"/>
              </w:rPr>
            </w:pPr>
          </w:p>
        </w:tc>
        <w:tc>
          <w:tcPr>
            <w:tcW w:w="2552" w:type="dxa"/>
          </w:tcPr>
          <w:p w:rsidR="00495775" w:rsidRPr="00841368" w:rsidRDefault="00495775" w:rsidP="00BB2666">
            <w:pPr>
              <w:spacing w:before="20" w:after="20"/>
              <w:rPr>
                <w:sz w:val="16"/>
                <w:szCs w:val="16"/>
              </w:rPr>
            </w:pPr>
            <w:r w:rsidRPr="00841368">
              <w:rPr>
                <w:sz w:val="16"/>
                <w:szCs w:val="16"/>
              </w:rPr>
              <w:t>MOD</w:t>
            </w:r>
          </w:p>
          <w:p w:rsidR="00495775" w:rsidRPr="00841368" w:rsidRDefault="00495775" w:rsidP="00BB2666">
            <w:pPr>
              <w:spacing w:before="20" w:after="20"/>
              <w:rPr>
                <w:sz w:val="16"/>
                <w:szCs w:val="16"/>
                <w:u w:val="single"/>
              </w:rPr>
            </w:pPr>
            <w:r w:rsidRPr="00841368">
              <w:rPr>
                <w:rStyle w:val="Artdef"/>
                <w:b w:val="0"/>
                <w:sz w:val="16"/>
                <w:szCs w:val="16"/>
              </w:rPr>
              <w:t>5.460</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1.11</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4</w:t>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spacing w:before="20" w:after="20"/>
              <w:rPr>
                <w:sz w:val="16"/>
                <w:szCs w:val="16"/>
                <w:u w:val="single"/>
              </w:rPr>
            </w:pPr>
            <w:r w:rsidRPr="00841368">
              <w:rPr>
                <w:sz w:val="16"/>
                <w:szCs w:val="16"/>
              </w:rPr>
              <w:t>5.A111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1.11</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5</w:t>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sz w:val="16"/>
                <w:szCs w:val="16"/>
                <w:lang w:eastAsia="zh-CN"/>
              </w:rPr>
            </w:pPr>
            <w:r w:rsidRPr="00841368">
              <w:rPr>
                <w:sz w:val="16"/>
                <w:szCs w:val="16"/>
                <w:lang w:eastAsia="zh-CN"/>
              </w:rPr>
              <w:t>附录</w:t>
            </w:r>
            <w:r w:rsidRPr="00841368">
              <w:rPr>
                <w:sz w:val="16"/>
                <w:szCs w:val="16"/>
                <w:lang w:eastAsia="zh-CN"/>
              </w:rPr>
              <w:t>7</w:t>
            </w:r>
            <w:r w:rsidRPr="00841368">
              <w:rPr>
                <w:sz w:val="16"/>
                <w:szCs w:val="16"/>
                <w:lang w:eastAsia="zh-CN"/>
              </w:rPr>
              <w:t>（</w:t>
            </w:r>
            <w:r w:rsidRPr="00841368">
              <w:rPr>
                <w:sz w:val="16"/>
                <w:szCs w:val="16"/>
                <w:lang w:eastAsia="zh-CN"/>
              </w:rPr>
              <w:t>WRC-12</w:t>
            </w:r>
            <w:r w:rsidRPr="00841368">
              <w:rPr>
                <w:sz w:val="16"/>
                <w:szCs w:val="16"/>
                <w:lang w:eastAsia="zh-CN"/>
              </w:rPr>
              <w:t>，修订版）</w:t>
            </w:r>
          </w:p>
          <w:p w:rsidR="00495775" w:rsidRPr="00841368" w:rsidRDefault="00495775" w:rsidP="00BB2666">
            <w:pPr>
              <w:spacing w:before="20" w:after="20"/>
              <w:rPr>
                <w:sz w:val="16"/>
                <w:szCs w:val="16"/>
                <w:lang w:eastAsia="zh-CN"/>
              </w:rPr>
            </w:pPr>
            <w:r w:rsidRPr="00841368">
              <w:rPr>
                <w:rFonts w:hint="eastAsia"/>
                <w:sz w:val="16"/>
                <w:szCs w:val="16"/>
                <w:lang w:eastAsia="zh-CN"/>
              </w:rPr>
              <w:t>在</w:t>
            </w:r>
            <w:r w:rsidRPr="00841368">
              <w:rPr>
                <w:sz w:val="16"/>
                <w:szCs w:val="16"/>
                <w:lang w:val="en-US" w:eastAsia="zh-CN"/>
              </w:rPr>
              <w:t>100 MHz</w:t>
            </w:r>
            <w:r w:rsidRPr="00841368">
              <w:rPr>
                <w:rFonts w:hint="eastAsia"/>
                <w:sz w:val="16"/>
                <w:szCs w:val="16"/>
                <w:lang w:eastAsia="zh-CN"/>
              </w:rPr>
              <w:t>至</w:t>
            </w:r>
            <w:r w:rsidRPr="00841368">
              <w:rPr>
                <w:sz w:val="16"/>
                <w:szCs w:val="16"/>
                <w:lang w:val="en-US" w:eastAsia="zh-CN"/>
              </w:rPr>
              <w:t>105 GHz</w:t>
            </w:r>
            <w:r w:rsidRPr="00841368">
              <w:rPr>
                <w:rFonts w:hint="eastAsia"/>
                <w:sz w:val="16"/>
                <w:szCs w:val="16"/>
                <w:lang w:eastAsia="zh-CN"/>
              </w:rPr>
              <w:t>间各频段内确定地球站周围协调区的方法</w:t>
            </w:r>
          </w:p>
          <w:p w:rsidR="00495775" w:rsidRPr="00841368" w:rsidRDefault="00495775" w:rsidP="00BB2666">
            <w:pPr>
              <w:spacing w:before="20" w:after="20"/>
              <w:rPr>
                <w:sz w:val="16"/>
                <w:szCs w:val="16"/>
                <w:lang w:eastAsia="zh-CN"/>
              </w:rPr>
            </w:pPr>
            <w:bookmarkStart w:id="31" w:name="_Toc328648911"/>
            <w:r w:rsidRPr="00841368">
              <w:rPr>
                <w:rFonts w:hint="eastAsia"/>
                <w:sz w:val="16"/>
                <w:szCs w:val="16"/>
                <w:lang w:eastAsia="zh-CN"/>
              </w:rPr>
              <w:t>附件</w:t>
            </w:r>
            <w:r w:rsidRPr="00841368">
              <w:rPr>
                <w:sz w:val="16"/>
                <w:szCs w:val="16"/>
                <w:lang w:eastAsia="zh-CN"/>
              </w:rPr>
              <w:t>7</w:t>
            </w:r>
            <w:bookmarkEnd w:id="31"/>
          </w:p>
          <w:p w:rsidR="00495775" w:rsidRPr="00841368" w:rsidRDefault="00495775" w:rsidP="00BB2666">
            <w:pPr>
              <w:pStyle w:val="Annextitle"/>
              <w:keepNext w:val="0"/>
              <w:overflowPunct/>
              <w:autoSpaceDE/>
              <w:autoSpaceDN/>
              <w:adjustRightInd/>
              <w:spacing w:before="20" w:after="20"/>
              <w:jc w:val="left"/>
              <w:textAlignment w:val="auto"/>
              <w:rPr>
                <w:rFonts w:ascii="Times New Roman" w:hAnsi="Times New Roman"/>
                <w:b w:val="0"/>
                <w:sz w:val="16"/>
                <w:szCs w:val="16"/>
                <w:lang w:val="en-US" w:eastAsia="zh-CN"/>
              </w:rPr>
            </w:pPr>
            <w:r w:rsidRPr="00841368">
              <w:rPr>
                <w:rFonts w:hint="eastAsia"/>
                <w:b w:val="0"/>
                <w:sz w:val="16"/>
                <w:szCs w:val="16"/>
                <w:lang w:eastAsia="zh-CN"/>
              </w:rPr>
              <w:t>确定地球站周围协调区所用到的系统参数及预定协调距离</w:t>
            </w:r>
          </w:p>
          <w:p w:rsidR="00495775" w:rsidRPr="00841368" w:rsidRDefault="00495775" w:rsidP="00BB2666">
            <w:pPr>
              <w:tabs>
                <w:tab w:val="left" w:pos="227"/>
              </w:tabs>
              <w:spacing w:before="20" w:after="20"/>
              <w:rPr>
                <w:rFonts w:ascii="Times New Roman Bold" w:hAnsi="Times New Roman Bold"/>
                <w:sz w:val="16"/>
                <w:szCs w:val="16"/>
                <w:lang w:eastAsia="zh-CN"/>
              </w:rPr>
            </w:pPr>
            <w:r w:rsidRPr="00841368">
              <w:rPr>
                <w:sz w:val="16"/>
                <w:szCs w:val="16"/>
                <w:lang w:val="en-US" w:eastAsia="zh-CN"/>
              </w:rPr>
              <w:t>3</w:t>
            </w:r>
            <w:r w:rsidRPr="00841368">
              <w:rPr>
                <w:sz w:val="16"/>
                <w:szCs w:val="16"/>
                <w:lang w:val="en-US" w:eastAsia="zh-CN"/>
              </w:rPr>
              <w:tab/>
            </w:r>
            <w:r w:rsidRPr="00841368">
              <w:rPr>
                <w:rFonts w:ascii="Times New Roman Bold" w:hAnsi="Times New Roman Bold" w:hint="eastAsia"/>
                <w:sz w:val="16"/>
                <w:szCs w:val="16"/>
                <w:lang w:eastAsia="zh-CN"/>
              </w:rPr>
              <w:t>相对于发信地球站的收信地球站水平天线增益</w:t>
            </w:r>
          </w:p>
          <w:p w:rsidR="00495775" w:rsidRPr="00841368" w:rsidRDefault="00495775" w:rsidP="00BB2666">
            <w:pPr>
              <w:tabs>
                <w:tab w:val="left" w:pos="227"/>
              </w:tabs>
              <w:spacing w:before="20" w:after="20"/>
              <w:rPr>
                <w:rFonts w:hint="eastAsia"/>
                <w:sz w:val="16"/>
                <w:szCs w:val="16"/>
                <w:lang w:eastAsia="zh-CN"/>
              </w:rPr>
            </w:pPr>
          </w:p>
          <w:p w:rsidR="00495775" w:rsidRPr="00841368" w:rsidRDefault="00495775" w:rsidP="00BB2666">
            <w:pPr>
              <w:spacing w:before="20" w:after="20"/>
              <w:rPr>
                <w:sz w:val="16"/>
                <w:szCs w:val="16"/>
              </w:rPr>
            </w:pPr>
            <w:r w:rsidRPr="00841368">
              <w:rPr>
                <w:rFonts w:hint="eastAsia"/>
                <w:sz w:val="16"/>
                <w:szCs w:val="16"/>
                <w:lang w:eastAsia="zh-CN"/>
              </w:rPr>
              <w:t>表</w:t>
            </w:r>
            <w:r w:rsidRPr="00841368">
              <w:rPr>
                <w:sz w:val="16"/>
                <w:szCs w:val="16"/>
              </w:rPr>
              <w:t>7b</w:t>
            </w:r>
            <w:r w:rsidRPr="00841368">
              <w:rPr>
                <w:sz w:val="16"/>
                <w:szCs w:val="16"/>
              </w:rPr>
              <w:t>（</w:t>
            </w:r>
            <w:r w:rsidRPr="00841368">
              <w:rPr>
                <w:sz w:val="16"/>
                <w:szCs w:val="16"/>
              </w:rPr>
              <w:t>WRC</w:t>
            </w:r>
            <w:r w:rsidRPr="00841368">
              <w:rPr>
                <w:sz w:val="16"/>
                <w:szCs w:val="16"/>
              </w:rPr>
              <w:noBreakHyphen/>
              <w:t>12</w:t>
            </w:r>
            <w:r w:rsidRPr="00841368">
              <w:rPr>
                <w:rFonts w:hint="eastAsia"/>
                <w:sz w:val="16"/>
                <w:szCs w:val="16"/>
                <w:lang w:eastAsia="zh-CN"/>
              </w:rPr>
              <w:t>，</w:t>
            </w:r>
            <w:r w:rsidRPr="00841368">
              <w:rPr>
                <w:sz w:val="16"/>
                <w:szCs w:val="16"/>
                <w:lang w:eastAsia="zh-CN"/>
              </w:rPr>
              <w:t>修订版</w:t>
            </w:r>
            <w:r w:rsidRPr="00841368">
              <w:rPr>
                <w:sz w:val="16"/>
                <w:szCs w:val="16"/>
              </w:rPr>
              <w:t>）</w:t>
            </w:r>
          </w:p>
          <w:p w:rsidR="00495775" w:rsidRPr="00841368" w:rsidRDefault="00495775" w:rsidP="00BB2666">
            <w:pPr>
              <w:spacing w:before="20" w:after="20"/>
              <w:rPr>
                <w:sz w:val="16"/>
                <w:szCs w:val="16"/>
                <w:u w:val="single"/>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1.11</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6</w:t>
            </w:r>
          </w:p>
          <w:p w:rsidR="00495775" w:rsidRPr="007D0331" w:rsidRDefault="00495775" w:rsidP="00BB2666">
            <w:pPr>
              <w:snapToGrid w:val="0"/>
              <w:spacing w:before="20" w:after="20"/>
              <w:jc w:val="center"/>
              <w:rPr>
                <w:sz w:val="16"/>
                <w:szCs w:val="16"/>
                <w:lang w:val="es-ES"/>
              </w:rPr>
            </w:pPr>
          </w:p>
        </w:tc>
        <w:tc>
          <w:tcPr>
            <w:tcW w:w="2552" w:type="dxa"/>
          </w:tcPr>
          <w:p w:rsidR="00495775" w:rsidRPr="00841368" w:rsidRDefault="00495775" w:rsidP="00BB2666">
            <w:pPr>
              <w:spacing w:before="20" w:after="20"/>
              <w:rPr>
                <w:sz w:val="16"/>
                <w:szCs w:val="16"/>
                <w:lang w:val="es-ES" w:eastAsia="zh-CN"/>
              </w:rPr>
            </w:pPr>
            <w:r w:rsidRPr="00841368">
              <w:rPr>
                <w:sz w:val="16"/>
                <w:szCs w:val="16"/>
                <w:lang w:val="es-ES" w:eastAsia="zh-CN"/>
              </w:rPr>
              <w:t>MOD</w:t>
            </w:r>
          </w:p>
          <w:p w:rsidR="00495775" w:rsidRPr="00841368" w:rsidRDefault="00495775" w:rsidP="00BB2666">
            <w:pPr>
              <w:spacing w:before="20" w:after="20"/>
              <w:rPr>
                <w:sz w:val="16"/>
                <w:szCs w:val="16"/>
                <w:lang w:val="es-ES" w:eastAsia="zh-CN"/>
              </w:rPr>
            </w:pPr>
            <w:r w:rsidRPr="00841368">
              <w:rPr>
                <w:sz w:val="16"/>
                <w:szCs w:val="16"/>
                <w:lang w:eastAsia="zh-CN"/>
              </w:rPr>
              <w:t>第</w:t>
            </w:r>
            <w:r w:rsidRPr="00841368">
              <w:rPr>
                <w:sz w:val="16"/>
                <w:szCs w:val="16"/>
                <w:lang w:val="es-ES" w:eastAsia="zh-CN"/>
              </w:rPr>
              <w:t>21</w:t>
            </w:r>
            <w:r w:rsidRPr="00841368">
              <w:rPr>
                <w:sz w:val="16"/>
                <w:szCs w:val="16"/>
                <w:lang w:eastAsia="zh-CN"/>
              </w:rPr>
              <w:t>条</w:t>
            </w:r>
          </w:p>
          <w:p w:rsidR="00495775" w:rsidRPr="00841368" w:rsidRDefault="00495775" w:rsidP="00BB2666">
            <w:pPr>
              <w:spacing w:before="20" w:after="20"/>
              <w:rPr>
                <w:sz w:val="16"/>
                <w:szCs w:val="16"/>
                <w:lang w:eastAsia="zh-CN"/>
              </w:rPr>
            </w:pPr>
            <w:bookmarkStart w:id="32" w:name="_Toc329768702"/>
            <w:r w:rsidRPr="00841368">
              <w:rPr>
                <w:rFonts w:hint="eastAsia"/>
                <w:sz w:val="16"/>
                <w:szCs w:val="16"/>
                <w:lang w:eastAsia="zh-CN"/>
              </w:rPr>
              <w:t>共用</w:t>
            </w:r>
            <w:r w:rsidRPr="00841368">
              <w:rPr>
                <w:rFonts w:hint="eastAsia"/>
                <w:sz w:val="16"/>
                <w:szCs w:val="16"/>
                <w:lang w:val="es-ES" w:eastAsia="zh-CN"/>
              </w:rPr>
              <w:t>1 GHz</w:t>
            </w:r>
            <w:r w:rsidRPr="00841368">
              <w:rPr>
                <w:rFonts w:hint="eastAsia"/>
                <w:sz w:val="16"/>
                <w:szCs w:val="16"/>
                <w:lang w:eastAsia="zh-CN"/>
              </w:rPr>
              <w:t>以上频段的地面业务和空间业务</w:t>
            </w:r>
            <w:bookmarkEnd w:id="32"/>
          </w:p>
          <w:p w:rsidR="00495775" w:rsidRPr="00841368" w:rsidRDefault="00495775" w:rsidP="00BB2666">
            <w:pPr>
              <w:spacing w:before="20" w:after="20"/>
              <w:rPr>
                <w:rFonts w:hint="eastAsia"/>
                <w:sz w:val="16"/>
                <w:szCs w:val="16"/>
                <w:lang w:val="es-ES" w:eastAsia="zh-CN"/>
              </w:rPr>
            </w:pP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rFonts w:hint="eastAsia"/>
                <w:sz w:val="16"/>
                <w:szCs w:val="16"/>
                <w:lang w:val="es-ES" w:eastAsia="zh-CN"/>
              </w:rPr>
              <w:t>III</w:t>
            </w:r>
            <w:r w:rsidRPr="00841368">
              <w:rPr>
                <w:rFonts w:hint="eastAsia"/>
                <w:sz w:val="16"/>
                <w:szCs w:val="16"/>
                <w:lang w:eastAsia="zh-CN"/>
              </w:rPr>
              <w:t>节</w:t>
            </w:r>
            <w:r w:rsidRPr="00841368">
              <w:rPr>
                <w:rFonts w:hint="eastAsia"/>
                <w:sz w:val="16"/>
                <w:szCs w:val="16"/>
                <w:lang w:val="es-ES" w:eastAsia="zh-CN"/>
              </w:rPr>
              <w:t xml:space="preserve"> </w:t>
            </w:r>
            <w:r w:rsidRPr="00841368">
              <w:rPr>
                <w:sz w:val="16"/>
                <w:szCs w:val="16"/>
                <w:lang w:val="es-ES" w:eastAsia="zh-CN"/>
              </w:rPr>
              <w:t>–</w:t>
            </w:r>
            <w:r w:rsidRPr="00841368">
              <w:rPr>
                <w:rFonts w:hint="eastAsia"/>
                <w:sz w:val="16"/>
                <w:szCs w:val="16"/>
                <w:lang w:val="es-ES" w:eastAsia="zh-CN"/>
              </w:rPr>
              <w:t xml:space="preserve"> </w:t>
            </w:r>
            <w:r w:rsidRPr="00841368">
              <w:rPr>
                <w:rFonts w:hint="eastAsia"/>
                <w:sz w:val="16"/>
                <w:szCs w:val="16"/>
                <w:lang w:eastAsia="zh-CN"/>
              </w:rPr>
              <w:t>地球站的功率限值</w:t>
            </w:r>
          </w:p>
          <w:p w:rsidR="00495775" w:rsidRPr="00841368" w:rsidRDefault="00495775" w:rsidP="00BB2666">
            <w:pPr>
              <w:spacing w:before="20" w:after="20"/>
              <w:rPr>
                <w:rFonts w:hint="eastAsia"/>
                <w:sz w:val="16"/>
                <w:szCs w:val="16"/>
                <w:lang w:val="es-ES" w:eastAsia="zh-CN"/>
              </w:rPr>
            </w:pPr>
          </w:p>
          <w:p w:rsidR="00495775" w:rsidRPr="00841368" w:rsidRDefault="00495775" w:rsidP="00BB2666">
            <w:pPr>
              <w:spacing w:before="20" w:after="20"/>
              <w:rPr>
                <w:sz w:val="16"/>
                <w:szCs w:val="16"/>
                <w:lang w:val="es-ES" w:eastAsia="zh-CN"/>
              </w:rPr>
            </w:pPr>
            <w:r w:rsidRPr="00841368">
              <w:rPr>
                <w:rFonts w:hint="eastAsia"/>
                <w:sz w:val="16"/>
                <w:szCs w:val="16"/>
                <w:lang w:eastAsia="zh-CN"/>
              </w:rPr>
              <w:t>表</w:t>
            </w:r>
            <w:r w:rsidRPr="00841368">
              <w:rPr>
                <w:sz w:val="16"/>
                <w:szCs w:val="16"/>
                <w:lang w:val="es-ES" w:eastAsia="zh-CN"/>
              </w:rPr>
              <w:t>21-3</w:t>
            </w:r>
            <w:r w:rsidRPr="00841368">
              <w:rPr>
                <w:sz w:val="16"/>
                <w:szCs w:val="16"/>
                <w:lang w:val="es-ES" w:eastAsia="zh-CN"/>
              </w:rPr>
              <w:t>（</w:t>
            </w:r>
            <w:r w:rsidRPr="00841368">
              <w:rPr>
                <w:sz w:val="16"/>
                <w:szCs w:val="16"/>
                <w:lang w:val="es-ES" w:eastAsia="zh-CN"/>
              </w:rPr>
              <w:t>WRC</w:t>
            </w:r>
            <w:r w:rsidRPr="00841368">
              <w:rPr>
                <w:sz w:val="16"/>
                <w:szCs w:val="16"/>
                <w:lang w:val="es-ES" w:eastAsia="zh-CN"/>
              </w:rPr>
              <w:noBreakHyphen/>
              <w:t>12</w:t>
            </w:r>
            <w:r w:rsidRPr="00841368">
              <w:rPr>
                <w:rFonts w:hint="eastAsia"/>
                <w:sz w:val="16"/>
                <w:szCs w:val="16"/>
                <w:lang w:val="es-ES" w:eastAsia="zh-CN"/>
              </w:rPr>
              <w:t>，</w:t>
            </w:r>
            <w:r w:rsidRPr="00841368">
              <w:rPr>
                <w:sz w:val="16"/>
                <w:szCs w:val="16"/>
                <w:lang w:val="es-ES" w:eastAsia="zh-CN"/>
              </w:rPr>
              <w:t>修订版）</w:t>
            </w:r>
          </w:p>
        </w:tc>
        <w:tc>
          <w:tcPr>
            <w:tcW w:w="239" w:type="dxa"/>
            <w:shd w:val="clear" w:color="auto" w:fill="auto"/>
          </w:tcPr>
          <w:p w:rsidR="00495775" w:rsidRPr="007D0331" w:rsidRDefault="00495775" w:rsidP="00BB2666">
            <w:pPr>
              <w:pStyle w:val="Tabletext"/>
              <w:spacing w:before="20" w:after="20"/>
              <w:jc w:val="center"/>
              <w:rPr>
                <w:sz w:val="16"/>
                <w:szCs w:val="16"/>
                <w:lang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1.11</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7</w:t>
            </w:r>
          </w:p>
          <w:p w:rsidR="00495775" w:rsidRPr="007D0331" w:rsidRDefault="00495775" w:rsidP="00BB2666">
            <w:pPr>
              <w:snapToGrid w:val="0"/>
              <w:spacing w:before="20" w:after="20"/>
              <w:jc w:val="center"/>
              <w:rPr>
                <w:sz w:val="16"/>
                <w:szCs w:val="16"/>
                <w:lang w:val="es-ES"/>
              </w:rPr>
            </w:pP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SUP</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650</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spacing w:before="20" w:after="20"/>
              <w:rPr>
                <w:sz w:val="16"/>
                <w:szCs w:val="16"/>
                <w:lang w:eastAsia="zh-CN"/>
              </w:rPr>
            </w:pPr>
            <w:bookmarkStart w:id="33" w:name="_Toc319678109"/>
            <w:bookmarkStart w:id="34" w:name="_Toc328053185"/>
            <w:r w:rsidRPr="00841368">
              <w:rPr>
                <w:rFonts w:hint="eastAsia"/>
                <w:sz w:val="16"/>
                <w:szCs w:val="16"/>
                <w:lang w:eastAsia="zh-CN"/>
              </w:rPr>
              <w:t>在</w:t>
            </w:r>
            <w:r w:rsidRPr="00841368">
              <w:rPr>
                <w:sz w:val="16"/>
                <w:szCs w:val="16"/>
                <w:lang w:eastAsia="zh-CN"/>
              </w:rPr>
              <w:t>7</w:t>
            </w:r>
            <w:r w:rsidRPr="00841368">
              <w:rPr>
                <w:rFonts w:hint="eastAsia"/>
                <w:sz w:val="16"/>
                <w:szCs w:val="16"/>
                <w:lang w:eastAsia="zh-CN"/>
              </w:rPr>
              <w:t>-</w:t>
            </w:r>
            <w:r w:rsidRPr="00841368">
              <w:rPr>
                <w:sz w:val="16"/>
                <w:szCs w:val="16"/>
                <w:lang w:eastAsia="zh-CN"/>
              </w:rPr>
              <w:t>8 GHz</w:t>
            </w:r>
            <w:r w:rsidRPr="00841368">
              <w:rPr>
                <w:rFonts w:hint="eastAsia"/>
                <w:sz w:val="16"/>
                <w:szCs w:val="16"/>
                <w:lang w:eastAsia="zh-CN"/>
              </w:rPr>
              <w:t>频率范围内对卫星地球探测业务（地对空）</w:t>
            </w:r>
            <w:bookmarkEnd w:id="33"/>
            <w:r w:rsidRPr="00841368">
              <w:rPr>
                <w:rFonts w:hint="eastAsia"/>
                <w:sz w:val="16"/>
                <w:szCs w:val="16"/>
                <w:lang w:eastAsia="zh-CN"/>
              </w:rPr>
              <w:t>的划分</w:t>
            </w:r>
            <w:bookmarkEnd w:id="34"/>
          </w:p>
          <w:p w:rsidR="00495775" w:rsidRPr="00841368" w:rsidRDefault="00495775" w:rsidP="00BB2666">
            <w:pPr>
              <w:spacing w:before="20" w:after="20"/>
              <w:rPr>
                <w:sz w:val="16"/>
                <w:szCs w:val="16"/>
                <w:u w:val="single"/>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r w:rsidRPr="007D0331">
              <w:rPr>
                <w:sz w:val="16"/>
                <w:szCs w:val="16"/>
                <w:lang w:val="es-ES"/>
              </w:rPr>
              <w:br/>
            </w:r>
          </w:p>
        </w:tc>
        <w:tc>
          <w:tcPr>
            <w:tcW w:w="2552" w:type="dxa"/>
          </w:tcPr>
          <w:p w:rsidR="00495775" w:rsidRPr="00841368" w:rsidRDefault="00495775" w:rsidP="00BB2666">
            <w:pPr>
              <w:spacing w:before="20" w:after="20"/>
              <w:rPr>
                <w:sz w:val="16"/>
                <w:szCs w:val="16"/>
                <w:lang w:eastAsia="zh-CN"/>
              </w:rPr>
            </w:pPr>
            <w:r w:rsidRPr="00841368">
              <w:rPr>
                <w:sz w:val="16"/>
                <w:szCs w:val="16"/>
                <w:u w:val="single"/>
                <w:lang w:eastAsia="zh-CN"/>
              </w:rPr>
              <w:t>NOC</w:t>
            </w:r>
          </w:p>
          <w:p w:rsidR="00495775" w:rsidRPr="00841368" w:rsidRDefault="00495775" w:rsidP="00BB2666">
            <w:pPr>
              <w:spacing w:before="20" w:after="20"/>
              <w:rPr>
                <w:rStyle w:val="href"/>
                <w:sz w:val="16"/>
                <w:szCs w:val="16"/>
                <w:lang w:eastAsia="zh-CN"/>
              </w:rPr>
            </w:pPr>
            <w:r w:rsidRPr="00841368">
              <w:rPr>
                <w:sz w:val="16"/>
                <w:szCs w:val="16"/>
                <w:lang w:eastAsia="zh-CN"/>
              </w:rPr>
              <w:t>第</w:t>
            </w:r>
            <w:r w:rsidRPr="00841368">
              <w:rPr>
                <w:sz w:val="16"/>
                <w:szCs w:val="16"/>
                <w:lang w:eastAsia="zh-CN"/>
              </w:rPr>
              <w:t>5</w:t>
            </w:r>
            <w:r w:rsidRPr="00841368">
              <w:rPr>
                <w:sz w:val="16"/>
                <w:szCs w:val="16"/>
                <w:lang w:eastAsia="zh-CN"/>
              </w:rPr>
              <w:t>条</w:t>
            </w:r>
          </w:p>
          <w:p w:rsidR="00495775" w:rsidRPr="00841368" w:rsidRDefault="00495775" w:rsidP="00BB2666">
            <w:pPr>
              <w:spacing w:before="20" w:after="20"/>
              <w:rPr>
                <w:sz w:val="16"/>
                <w:szCs w:val="16"/>
                <w:lang w:eastAsia="zh-CN"/>
              </w:rPr>
            </w:pPr>
            <w:r w:rsidRPr="00841368">
              <w:rPr>
                <w:sz w:val="16"/>
                <w:szCs w:val="16"/>
                <w:lang w:eastAsia="zh-CN"/>
              </w:rPr>
              <w:t>频率划分</w:t>
            </w:r>
          </w:p>
          <w:p w:rsidR="00495775" w:rsidRPr="00841368" w:rsidRDefault="00495775" w:rsidP="00BB2666">
            <w:pPr>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eastAsia="zh-CN"/>
              </w:rPr>
              <w:t xml:space="preserve"> </w:t>
            </w:r>
            <w:r w:rsidRPr="00841368">
              <w:rPr>
                <w:sz w:val="16"/>
                <w:szCs w:val="16"/>
                <w:lang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p>
          <w:p w:rsidR="00495775" w:rsidRPr="00841368" w:rsidRDefault="00495775" w:rsidP="00BB2666">
            <w:pPr>
              <w:spacing w:before="20" w:after="20"/>
              <w:rPr>
                <w:rFonts w:hint="eastAsia"/>
                <w:sz w:val="16"/>
                <w:szCs w:val="16"/>
                <w:lang w:eastAsia="zh-CN"/>
              </w:rPr>
            </w:pPr>
          </w:p>
          <w:p w:rsidR="00495775" w:rsidRPr="00841368" w:rsidRDefault="00495775" w:rsidP="00BB2666">
            <w:pPr>
              <w:spacing w:before="20" w:after="20"/>
              <w:rPr>
                <w:sz w:val="16"/>
                <w:szCs w:val="16"/>
                <w:lang w:eastAsia="zh-CN"/>
              </w:rPr>
            </w:pPr>
            <w:r w:rsidRPr="00841368">
              <w:rPr>
                <w:sz w:val="16"/>
                <w:szCs w:val="16"/>
                <w:lang w:eastAsia="zh-CN"/>
              </w:rPr>
              <w:t>8 650-9 300 MHz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2</w:t>
            </w:r>
            <w:r w:rsidRPr="007D0331">
              <w:rPr>
                <w:sz w:val="16"/>
                <w:szCs w:val="16"/>
                <w:lang w:val="es-ES"/>
              </w:rPr>
              <w:br/>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rStyle w:val="href"/>
                <w:sz w:val="16"/>
                <w:szCs w:val="16"/>
                <w:lang w:eastAsia="zh-CN"/>
              </w:rPr>
            </w:pPr>
            <w:r w:rsidRPr="00841368">
              <w:rPr>
                <w:sz w:val="16"/>
                <w:szCs w:val="16"/>
                <w:lang w:eastAsia="zh-CN"/>
              </w:rPr>
              <w:t>第</w:t>
            </w:r>
            <w:r w:rsidRPr="00841368">
              <w:rPr>
                <w:sz w:val="16"/>
                <w:szCs w:val="16"/>
                <w:lang w:eastAsia="zh-CN"/>
              </w:rPr>
              <w:t>5</w:t>
            </w:r>
            <w:r w:rsidRPr="00841368">
              <w:rPr>
                <w:sz w:val="16"/>
                <w:szCs w:val="16"/>
                <w:lang w:eastAsia="zh-CN"/>
              </w:rPr>
              <w:t>条</w:t>
            </w:r>
          </w:p>
          <w:p w:rsidR="00495775" w:rsidRPr="00841368" w:rsidRDefault="00495775" w:rsidP="00BB2666">
            <w:pPr>
              <w:spacing w:before="20" w:after="20"/>
              <w:rPr>
                <w:sz w:val="16"/>
                <w:szCs w:val="16"/>
                <w:lang w:eastAsia="zh-CN"/>
              </w:rPr>
            </w:pPr>
            <w:r w:rsidRPr="00841368">
              <w:rPr>
                <w:sz w:val="16"/>
                <w:szCs w:val="16"/>
                <w:lang w:eastAsia="zh-CN"/>
              </w:rPr>
              <w:t>频率划分</w:t>
            </w:r>
          </w:p>
          <w:p w:rsidR="00495775" w:rsidRPr="00841368" w:rsidRDefault="00495775" w:rsidP="00BB2666">
            <w:pPr>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eastAsia="zh-CN"/>
              </w:rPr>
              <w:t xml:space="preserve"> </w:t>
            </w:r>
            <w:r w:rsidRPr="00841368">
              <w:rPr>
                <w:sz w:val="16"/>
                <w:szCs w:val="16"/>
                <w:lang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p>
          <w:p w:rsidR="00495775" w:rsidRPr="00841368" w:rsidRDefault="00495775" w:rsidP="00BB2666">
            <w:pPr>
              <w:spacing w:before="20" w:after="20"/>
              <w:rPr>
                <w:rFonts w:hint="eastAsia"/>
                <w:sz w:val="16"/>
                <w:szCs w:val="16"/>
                <w:lang w:eastAsia="zh-CN"/>
              </w:rPr>
            </w:pPr>
          </w:p>
          <w:p w:rsidR="00495775" w:rsidRPr="00841368" w:rsidRDefault="00495775" w:rsidP="00BB2666">
            <w:pPr>
              <w:spacing w:before="20" w:after="20"/>
              <w:rPr>
                <w:sz w:val="16"/>
                <w:szCs w:val="16"/>
                <w:lang w:eastAsia="zh-CN"/>
              </w:rPr>
            </w:pPr>
            <w:r w:rsidRPr="00841368">
              <w:rPr>
                <w:sz w:val="16"/>
                <w:szCs w:val="16"/>
                <w:lang w:eastAsia="zh-CN"/>
              </w:rPr>
              <w:t>9 500-10 000 MHz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3</w:t>
            </w:r>
            <w:r w:rsidRPr="007D0331">
              <w:rPr>
                <w:sz w:val="16"/>
                <w:szCs w:val="16"/>
                <w:lang w:val="es-ES"/>
              </w:rPr>
              <w:br/>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rStyle w:val="href"/>
                <w:sz w:val="16"/>
                <w:szCs w:val="16"/>
                <w:lang w:eastAsia="zh-CN"/>
              </w:rPr>
            </w:pPr>
            <w:r w:rsidRPr="00841368">
              <w:rPr>
                <w:sz w:val="16"/>
                <w:szCs w:val="16"/>
                <w:lang w:eastAsia="zh-CN"/>
              </w:rPr>
              <w:t>第</w:t>
            </w:r>
            <w:r w:rsidRPr="00841368">
              <w:rPr>
                <w:sz w:val="16"/>
                <w:szCs w:val="16"/>
                <w:lang w:eastAsia="zh-CN"/>
              </w:rPr>
              <w:t>5</w:t>
            </w:r>
            <w:r w:rsidRPr="00841368">
              <w:rPr>
                <w:sz w:val="16"/>
                <w:szCs w:val="16"/>
                <w:lang w:eastAsia="zh-CN"/>
              </w:rPr>
              <w:t>条</w:t>
            </w:r>
          </w:p>
          <w:p w:rsidR="00495775" w:rsidRPr="00841368" w:rsidRDefault="00495775" w:rsidP="00BB2666">
            <w:pPr>
              <w:spacing w:before="20" w:after="20"/>
              <w:rPr>
                <w:sz w:val="16"/>
                <w:szCs w:val="16"/>
                <w:lang w:eastAsia="zh-CN"/>
              </w:rPr>
            </w:pPr>
            <w:r w:rsidRPr="00841368">
              <w:rPr>
                <w:sz w:val="16"/>
                <w:szCs w:val="16"/>
                <w:lang w:eastAsia="zh-CN"/>
              </w:rPr>
              <w:t>频率划分</w:t>
            </w:r>
          </w:p>
          <w:p w:rsidR="00495775" w:rsidRPr="00841368" w:rsidRDefault="00495775" w:rsidP="00BB2666">
            <w:pPr>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eastAsia="zh-CN"/>
              </w:rPr>
              <w:t xml:space="preserve"> </w:t>
            </w:r>
            <w:r w:rsidRPr="00841368">
              <w:rPr>
                <w:sz w:val="16"/>
                <w:szCs w:val="16"/>
                <w:lang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p>
          <w:p w:rsidR="00495775" w:rsidRPr="00841368" w:rsidRDefault="00495775" w:rsidP="00BB2666">
            <w:pPr>
              <w:spacing w:before="20" w:after="20"/>
              <w:rPr>
                <w:rFonts w:hint="eastAsia"/>
                <w:sz w:val="16"/>
                <w:szCs w:val="16"/>
                <w:lang w:eastAsia="zh-CN"/>
              </w:rPr>
            </w:pPr>
          </w:p>
          <w:p w:rsidR="00495775" w:rsidRPr="00841368" w:rsidRDefault="00495775" w:rsidP="00BB2666">
            <w:pPr>
              <w:spacing w:before="20" w:after="20"/>
              <w:rPr>
                <w:sz w:val="16"/>
                <w:szCs w:val="16"/>
                <w:lang w:eastAsia="zh-CN"/>
              </w:rPr>
            </w:pPr>
            <w:r w:rsidRPr="00841368">
              <w:rPr>
                <w:sz w:val="16"/>
                <w:szCs w:val="16"/>
                <w:lang w:eastAsia="zh-CN"/>
              </w:rPr>
              <w:t>10-10.5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4</w:t>
            </w:r>
            <w:r w:rsidRPr="007D0331">
              <w:rPr>
                <w:sz w:val="16"/>
                <w:szCs w:val="16"/>
                <w:lang w:val="es-ES"/>
              </w:rPr>
              <w:br/>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spacing w:before="20" w:after="20"/>
              <w:rPr>
                <w:sz w:val="16"/>
                <w:szCs w:val="16"/>
              </w:rPr>
            </w:pPr>
            <w:r w:rsidRPr="00841368">
              <w:rPr>
                <w:sz w:val="16"/>
                <w:szCs w:val="16"/>
              </w:rPr>
              <w:t>5.A112</w:t>
            </w:r>
            <w:r w:rsidRPr="00841368">
              <w:rPr>
                <w:sz w:val="16"/>
                <w:szCs w:val="16"/>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5</w:t>
            </w:r>
            <w:r w:rsidRPr="007D0331">
              <w:rPr>
                <w:sz w:val="16"/>
                <w:szCs w:val="16"/>
                <w:lang w:val="es-ES"/>
              </w:rPr>
              <w:br/>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spacing w:before="20" w:after="20"/>
              <w:rPr>
                <w:sz w:val="16"/>
                <w:szCs w:val="16"/>
              </w:rPr>
            </w:pPr>
            <w:r w:rsidRPr="00841368">
              <w:rPr>
                <w:sz w:val="16"/>
                <w:szCs w:val="16"/>
              </w:rPr>
              <w:t>5.B112</w:t>
            </w:r>
            <w:r w:rsidRPr="00841368">
              <w:rPr>
                <w:sz w:val="16"/>
                <w:szCs w:val="16"/>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6</w:t>
            </w:r>
            <w:r w:rsidRPr="007D0331">
              <w:rPr>
                <w:sz w:val="16"/>
                <w:szCs w:val="16"/>
                <w:lang w:val="es-ES"/>
              </w:rPr>
              <w:br/>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spacing w:before="20" w:after="20"/>
              <w:rPr>
                <w:sz w:val="16"/>
                <w:szCs w:val="16"/>
              </w:rPr>
            </w:pPr>
            <w:r w:rsidRPr="00841368">
              <w:rPr>
                <w:rStyle w:val="Artdef"/>
                <w:b w:val="0"/>
                <w:sz w:val="16"/>
                <w:szCs w:val="16"/>
              </w:rPr>
              <w:t>5.C112</w:t>
            </w:r>
            <w:r w:rsidRPr="00841368">
              <w:rPr>
                <w:sz w:val="16"/>
                <w:szCs w:val="16"/>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7</w:t>
            </w:r>
            <w:r w:rsidRPr="007D0331">
              <w:rPr>
                <w:sz w:val="16"/>
                <w:szCs w:val="16"/>
                <w:lang w:val="es-ES"/>
              </w:rPr>
              <w:br/>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spacing w:before="20" w:after="20"/>
              <w:rPr>
                <w:sz w:val="16"/>
                <w:szCs w:val="16"/>
              </w:rPr>
            </w:pPr>
            <w:r w:rsidRPr="00841368">
              <w:rPr>
                <w:sz w:val="16"/>
                <w:szCs w:val="16"/>
              </w:rPr>
              <w:t>5.D112</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1.12</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8</w:t>
            </w:r>
            <w:r w:rsidRPr="007D0331">
              <w:rPr>
                <w:sz w:val="16"/>
                <w:szCs w:val="16"/>
                <w:lang w:val="es-ES"/>
              </w:rPr>
              <w:br/>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SUP</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651</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spacing w:before="20" w:after="20"/>
              <w:rPr>
                <w:sz w:val="16"/>
                <w:szCs w:val="16"/>
                <w:lang w:eastAsia="zh-CN"/>
              </w:rPr>
            </w:pPr>
            <w:bookmarkStart w:id="35" w:name="_Toc319678111"/>
            <w:bookmarkStart w:id="36" w:name="_Toc328053187"/>
            <w:r w:rsidRPr="00841368">
              <w:rPr>
                <w:rFonts w:hint="eastAsia"/>
                <w:sz w:val="16"/>
                <w:szCs w:val="16"/>
                <w:lang w:eastAsia="zh-CN"/>
              </w:rPr>
              <w:t>在</w:t>
            </w:r>
            <w:r w:rsidRPr="00841368">
              <w:rPr>
                <w:sz w:val="16"/>
                <w:szCs w:val="16"/>
                <w:lang w:val="en-US" w:eastAsia="zh-CN"/>
              </w:rPr>
              <w:t>8 700</w:t>
            </w:r>
            <w:r w:rsidRPr="00841368">
              <w:rPr>
                <w:rFonts w:hint="eastAsia"/>
                <w:sz w:val="16"/>
                <w:szCs w:val="16"/>
                <w:lang w:val="en-US" w:eastAsia="zh-CN"/>
              </w:rPr>
              <w:t>-</w:t>
            </w:r>
            <w:r w:rsidRPr="00841368">
              <w:rPr>
                <w:sz w:val="16"/>
                <w:szCs w:val="16"/>
                <w:lang w:val="en-US" w:eastAsia="zh-CN"/>
              </w:rPr>
              <w:t>9 300 MHz</w:t>
            </w:r>
            <w:r w:rsidRPr="00841368">
              <w:rPr>
                <w:rFonts w:hint="eastAsia"/>
                <w:sz w:val="16"/>
                <w:szCs w:val="16"/>
                <w:lang w:val="en-US" w:eastAsia="zh-CN"/>
              </w:rPr>
              <w:t>和</w:t>
            </w:r>
            <w:r w:rsidRPr="00841368">
              <w:rPr>
                <w:rFonts w:hint="eastAsia"/>
                <w:sz w:val="16"/>
                <w:szCs w:val="16"/>
                <w:lang w:val="en-US" w:eastAsia="zh-CN"/>
              </w:rPr>
              <w:t>/</w:t>
            </w:r>
            <w:r w:rsidRPr="00841368">
              <w:rPr>
                <w:rFonts w:hint="eastAsia"/>
                <w:sz w:val="16"/>
                <w:szCs w:val="16"/>
                <w:lang w:val="en-US" w:eastAsia="zh-CN"/>
              </w:rPr>
              <w:t>或</w:t>
            </w:r>
            <w:r w:rsidRPr="00841368">
              <w:rPr>
                <w:sz w:val="16"/>
                <w:szCs w:val="16"/>
                <w:lang w:val="en-US" w:eastAsia="zh-CN"/>
              </w:rPr>
              <w:t>9 900</w:t>
            </w:r>
            <w:r w:rsidRPr="00841368">
              <w:rPr>
                <w:rFonts w:hint="eastAsia"/>
                <w:sz w:val="16"/>
                <w:szCs w:val="16"/>
                <w:lang w:val="en-US" w:eastAsia="zh-CN"/>
              </w:rPr>
              <w:t>-</w:t>
            </w:r>
            <w:r w:rsidRPr="00841368">
              <w:rPr>
                <w:sz w:val="16"/>
                <w:szCs w:val="16"/>
                <w:lang w:val="en-US" w:eastAsia="zh-CN"/>
              </w:rPr>
              <w:t>10 500 MHz</w:t>
            </w:r>
            <w:r w:rsidRPr="00841368">
              <w:rPr>
                <w:rFonts w:hint="eastAsia"/>
                <w:sz w:val="16"/>
                <w:szCs w:val="16"/>
                <w:lang w:val="en-US" w:eastAsia="zh-CN"/>
              </w:rPr>
              <w:t>频段内可能将目前</w:t>
            </w:r>
            <w:r w:rsidRPr="00841368">
              <w:rPr>
                <w:sz w:val="16"/>
                <w:szCs w:val="16"/>
                <w:lang w:eastAsia="nl-NL"/>
              </w:rPr>
              <w:t>9 300</w:t>
            </w:r>
            <w:r w:rsidRPr="00841368">
              <w:rPr>
                <w:rFonts w:hint="eastAsia"/>
                <w:sz w:val="16"/>
                <w:szCs w:val="16"/>
                <w:lang w:eastAsia="zh-CN"/>
              </w:rPr>
              <w:t>-</w:t>
            </w:r>
            <w:r w:rsidRPr="00841368">
              <w:rPr>
                <w:sz w:val="16"/>
                <w:szCs w:val="16"/>
                <w:lang w:eastAsia="nl-NL"/>
              </w:rPr>
              <w:t>9 900</w:t>
            </w:r>
            <w:r w:rsidRPr="00841368">
              <w:rPr>
                <w:sz w:val="16"/>
                <w:szCs w:val="16"/>
                <w:lang w:val="en-US" w:eastAsia="nl-NL"/>
              </w:rPr>
              <w:t> </w:t>
            </w:r>
            <w:r w:rsidRPr="00841368">
              <w:rPr>
                <w:sz w:val="16"/>
                <w:szCs w:val="16"/>
                <w:lang w:eastAsia="nl-NL"/>
              </w:rPr>
              <w:t>MHz</w:t>
            </w:r>
            <w:r w:rsidRPr="00841368">
              <w:rPr>
                <w:rFonts w:hint="eastAsia"/>
                <w:sz w:val="16"/>
                <w:szCs w:val="16"/>
                <w:lang w:eastAsia="zh-CN"/>
              </w:rPr>
              <w:t>频段内卫星地球探测（有源）业务的全球划分最多扩展</w:t>
            </w:r>
            <w:r w:rsidRPr="00841368">
              <w:rPr>
                <w:sz w:val="16"/>
                <w:szCs w:val="16"/>
                <w:lang w:eastAsia="nl-NL"/>
              </w:rPr>
              <w:t>600</w:t>
            </w:r>
            <w:r w:rsidRPr="00841368">
              <w:rPr>
                <w:sz w:val="16"/>
                <w:szCs w:val="16"/>
                <w:lang w:val="en-US" w:eastAsia="nl-NL"/>
              </w:rPr>
              <w:t> </w:t>
            </w:r>
            <w:r w:rsidRPr="00841368">
              <w:rPr>
                <w:sz w:val="16"/>
                <w:szCs w:val="16"/>
                <w:lang w:eastAsia="nl-NL"/>
              </w:rPr>
              <w:t>MHz</w:t>
            </w:r>
            <w:bookmarkEnd w:id="35"/>
            <w:bookmarkEnd w:id="36"/>
          </w:p>
          <w:p w:rsidR="00495775" w:rsidRPr="00841368" w:rsidRDefault="00495775" w:rsidP="00BB2666">
            <w:pPr>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1.13</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p>
          <w:p w:rsidR="00495775" w:rsidRPr="007D0331" w:rsidRDefault="00495775" w:rsidP="00BB2666">
            <w:pPr>
              <w:spacing w:before="20" w:after="20"/>
              <w:jc w:val="center"/>
              <w:rPr>
                <w:sz w:val="16"/>
                <w:szCs w:val="16"/>
                <w:lang w:val="es-ES"/>
              </w:rPr>
            </w:pPr>
          </w:p>
        </w:tc>
        <w:tc>
          <w:tcPr>
            <w:tcW w:w="2552" w:type="dxa"/>
          </w:tcPr>
          <w:p w:rsidR="00495775" w:rsidRPr="00841368" w:rsidRDefault="00495775" w:rsidP="00BB2666">
            <w:pPr>
              <w:spacing w:before="20" w:after="20"/>
              <w:rPr>
                <w:sz w:val="16"/>
                <w:szCs w:val="16"/>
              </w:rPr>
            </w:pPr>
            <w:r w:rsidRPr="00841368">
              <w:rPr>
                <w:sz w:val="16"/>
                <w:szCs w:val="16"/>
              </w:rPr>
              <w:t>MOD</w:t>
            </w:r>
          </w:p>
          <w:p w:rsidR="00495775" w:rsidRPr="00841368" w:rsidRDefault="00495775" w:rsidP="00BB2666">
            <w:pPr>
              <w:spacing w:before="20" w:after="20"/>
              <w:rPr>
                <w:sz w:val="16"/>
                <w:szCs w:val="16"/>
              </w:rPr>
            </w:pPr>
            <w:r w:rsidRPr="00841368">
              <w:rPr>
                <w:rStyle w:val="Artdef"/>
                <w:b w:val="0"/>
                <w:sz w:val="16"/>
                <w:szCs w:val="16"/>
              </w:rPr>
              <w:t>5.268</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1.13</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2</w:t>
            </w:r>
          </w:p>
          <w:p w:rsidR="00495775" w:rsidRPr="007D0331" w:rsidRDefault="00495775" w:rsidP="00BB2666">
            <w:pPr>
              <w:spacing w:before="20" w:after="20"/>
              <w:jc w:val="center"/>
              <w:rPr>
                <w:sz w:val="16"/>
                <w:szCs w:val="16"/>
                <w:lang w:val="es-ES"/>
              </w:rPr>
            </w:pP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SUP</w:t>
            </w:r>
            <w:r w:rsidRPr="00841368">
              <w:rPr>
                <w:rFonts w:hint="eastAsia"/>
                <w:sz w:val="16"/>
                <w:szCs w:val="16"/>
                <w:lang w:eastAsia="zh-CN"/>
              </w:rPr>
              <w:t>第</w:t>
            </w:r>
            <w:r w:rsidRPr="00841368">
              <w:rPr>
                <w:sz w:val="16"/>
                <w:szCs w:val="16"/>
                <w:lang w:eastAsia="zh-CN"/>
              </w:rPr>
              <w:t>652</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spacing w:before="20" w:after="20"/>
              <w:rPr>
                <w:sz w:val="16"/>
                <w:szCs w:val="16"/>
                <w:lang w:eastAsia="zh-CN"/>
              </w:rPr>
            </w:pPr>
            <w:bookmarkStart w:id="37" w:name="_Toc319678113"/>
            <w:bookmarkStart w:id="38" w:name="_Toc328053189"/>
            <w:r w:rsidRPr="00841368">
              <w:rPr>
                <w:rFonts w:hint="eastAsia"/>
                <w:sz w:val="16"/>
                <w:szCs w:val="16"/>
                <w:lang w:eastAsia="zh-CN"/>
              </w:rPr>
              <w:t>空间研究业务（空对空）对</w:t>
            </w:r>
            <w:r w:rsidRPr="00841368">
              <w:rPr>
                <w:sz w:val="16"/>
                <w:szCs w:val="16"/>
                <w:lang w:eastAsia="zh-CN"/>
              </w:rPr>
              <w:t>410-420 MHz</w:t>
            </w:r>
            <w:r w:rsidRPr="00841368">
              <w:rPr>
                <w:rFonts w:hint="eastAsia"/>
                <w:sz w:val="16"/>
                <w:szCs w:val="16"/>
                <w:lang w:eastAsia="zh-CN"/>
              </w:rPr>
              <w:t>频段的使用</w:t>
            </w:r>
            <w:bookmarkEnd w:id="37"/>
            <w:bookmarkEnd w:id="38"/>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1</w:t>
            </w:r>
            <w:r w:rsidRPr="00841368">
              <w:rPr>
                <w:rFonts w:hint="eastAsia"/>
                <w:sz w:val="16"/>
                <w:szCs w:val="16"/>
                <w:lang w:val="en-US" w:eastAsia="zh-CN"/>
              </w:rPr>
              <w:t>条</w:t>
            </w:r>
          </w:p>
          <w:p w:rsidR="00495775" w:rsidRPr="00841368" w:rsidRDefault="00495775" w:rsidP="00BB2666">
            <w:pPr>
              <w:spacing w:before="20" w:after="20"/>
              <w:rPr>
                <w:sz w:val="16"/>
                <w:szCs w:val="16"/>
                <w:lang w:val="en-US" w:eastAsia="zh-CN"/>
              </w:rPr>
            </w:pPr>
            <w:bookmarkStart w:id="39" w:name="_Toc329768653"/>
            <w:r w:rsidRPr="00841368">
              <w:rPr>
                <w:rFonts w:hint="eastAsia"/>
                <w:sz w:val="16"/>
                <w:szCs w:val="16"/>
                <w:lang w:eastAsia="zh-CN"/>
              </w:rPr>
              <w:t>术语和定义</w:t>
            </w:r>
            <w:bookmarkEnd w:id="39"/>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一般术语</w:t>
            </w:r>
          </w:p>
          <w:p w:rsidR="00495775" w:rsidRPr="00841368" w:rsidRDefault="00495775" w:rsidP="00BB2666">
            <w:pPr>
              <w:spacing w:before="20" w:after="20"/>
              <w:rPr>
                <w:rFonts w:hint="eastAsia"/>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Style w:val="Artdef"/>
                <w:color w:val="000000"/>
                <w:sz w:val="16"/>
                <w:szCs w:val="16"/>
                <w:lang w:val="es-ES" w:eastAsia="zh-CN"/>
              </w:rPr>
              <w:t>1.14</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spacing w:before="20" w:after="20"/>
              <w:rPr>
                <w:sz w:val="16"/>
                <w:szCs w:val="16"/>
                <w:lang w:val="en-US" w:eastAsia="zh-CN"/>
              </w:rPr>
            </w:pPr>
            <w:bookmarkStart w:id="40" w:name="_Toc327956574"/>
            <w:r w:rsidRPr="00841368">
              <w:rPr>
                <w:rFonts w:hint="eastAsia"/>
                <w:sz w:val="16"/>
                <w:szCs w:val="16"/>
                <w:lang w:val="en-US" w:eastAsia="zh-CN"/>
              </w:rPr>
              <w:t>第</w:t>
            </w:r>
            <w:r w:rsidRPr="00841368">
              <w:rPr>
                <w:sz w:val="16"/>
                <w:szCs w:val="16"/>
                <w:lang w:val="en-US" w:eastAsia="zh-CN"/>
              </w:rPr>
              <w:t>2</w:t>
            </w:r>
            <w:bookmarkEnd w:id="40"/>
            <w:r w:rsidRPr="00841368">
              <w:rPr>
                <w:rFonts w:hint="eastAsia"/>
                <w:sz w:val="16"/>
                <w:szCs w:val="16"/>
                <w:lang w:val="en-US" w:eastAsia="zh-CN"/>
              </w:rPr>
              <w:t>条</w:t>
            </w:r>
          </w:p>
          <w:p w:rsidR="00495775" w:rsidRPr="00841368" w:rsidRDefault="00495775" w:rsidP="00BB2666">
            <w:pPr>
              <w:spacing w:before="20" w:after="20"/>
              <w:rPr>
                <w:sz w:val="16"/>
                <w:szCs w:val="16"/>
                <w:lang w:val="en-US" w:eastAsia="zh-CN"/>
              </w:rPr>
            </w:pPr>
            <w:bookmarkStart w:id="41" w:name="_Toc329768655"/>
            <w:r w:rsidRPr="00841368">
              <w:rPr>
                <w:rFonts w:hint="eastAsia"/>
                <w:sz w:val="16"/>
                <w:szCs w:val="16"/>
                <w:lang w:eastAsia="zh-CN"/>
              </w:rPr>
              <w:t>一般术语</w:t>
            </w:r>
            <w:bookmarkEnd w:id="41"/>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rFonts w:hint="eastAsia"/>
                <w:sz w:val="16"/>
                <w:szCs w:val="16"/>
                <w:lang w:eastAsia="zh-CN"/>
              </w:rPr>
              <w:t>II</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eastAsia="zh-CN"/>
              </w:rPr>
              <w:t>–</w:t>
            </w:r>
            <w:r w:rsidRPr="00841368">
              <w:rPr>
                <w:rFonts w:hint="eastAsia"/>
                <w:sz w:val="16"/>
                <w:szCs w:val="16"/>
                <w:lang w:eastAsia="zh-CN"/>
              </w:rPr>
              <w:t xml:space="preserve"> </w:t>
            </w:r>
            <w:r w:rsidRPr="00841368">
              <w:rPr>
                <w:rFonts w:hint="eastAsia"/>
                <w:sz w:val="16"/>
                <w:szCs w:val="16"/>
                <w:lang w:eastAsia="zh-CN"/>
              </w:rPr>
              <w:t>日期和时间</w:t>
            </w:r>
          </w:p>
          <w:p w:rsidR="00495775" w:rsidRPr="00841368" w:rsidRDefault="00495775" w:rsidP="00BB2666">
            <w:pPr>
              <w:spacing w:before="20" w:after="20"/>
              <w:rPr>
                <w:rFonts w:hint="eastAsia"/>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2.5</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42" w:name="_Toc329768785"/>
            <w:r w:rsidRPr="00841368">
              <w:rPr>
                <w:rFonts w:hint="eastAsia"/>
                <w:b w:val="0"/>
                <w:sz w:val="16"/>
                <w:szCs w:val="16"/>
                <w:lang w:eastAsia="zh-CN"/>
              </w:rPr>
              <w:t>第十章</w:t>
            </w:r>
            <w:bookmarkEnd w:id="42"/>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关于《无线电规则》生效的条款</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Style w:val="href"/>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59</w:t>
            </w:r>
            <w:r w:rsidRPr="00841368">
              <w:rPr>
                <w:rFonts w:ascii="Times New Roman" w:hAnsi="Times New Roman"/>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《无线电规则》的生效和临时实施</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12</w:t>
            </w:r>
            <w:r w:rsidRPr="00841368">
              <w:rPr>
                <w:rFonts w:ascii="Times New Roman" w:hAnsi="Times New Roman"/>
                <w:b w:val="0"/>
                <w:sz w:val="16"/>
                <w:szCs w:val="16"/>
                <w:lang w:val="en-US" w:eastAsia="zh-CN"/>
              </w:rPr>
              <w:t>）</w:t>
            </w: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5</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Style w:val="href"/>
                <w:b w:val="0"/>
                <w:sz w:val="16"/>
                <w:szCs w:val="16"/>
                <w:lang w:val="en-US" w:eastAsia="zh-CN"/>
              </w:rPr>
            </w:pPr>
            <w:r w:rsidRPr="00841368">
              <w:rPr>
                <w:rFonts w:ascii="Times New Roman" w:hAnsi="Times New Roman" w:hint="eastAsia"/>
                <w:b w:val="0"/>
                <w:sz w:val="16"/>
                <w:szCs w:val="16"/>
                <w:lang w:val="en-US" w:eastAsia="zh-CN"/>
              </w:rPr>
              <w:t>条</w:t>
            </w:r>
            <w:r w:rsidRPr="00841368">
              <w:rPr>
                <w:rFonts w:ascii="Times New Roman" w:hAnsi="Times New Roman"/>
                <w:b w:val="0"/>
                <w:sz w:val="16"/>
                <w:szCs w:val="16"/>
                <w:lang w:val="en-US" w:eastAsia="zh-CN"/>
              </w:rPr>
              <w:t>59</w:t>
            </w:r>
            <w:r w:rsidRPr="00841368">
              <w:rPr>
                <w:rStyle w:val="href"/>
                <w:rFonts w:hint="eastAsia"/>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《无线电规则》的生效和临时实施</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59.1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ADD</w:t>
            </w:r>
          </w:p>
          <w:p w:rsidR="00495775" w:rsidRPr="00841368" w:rsidRDefault="00495775" w:rsidP="00BB2666">
            <w:pPr>
              <w:pStyle w:val="Tablehead"/>
              <w:spacing w:before="20" w:after="20"/>
              <w:jc w:val="left"/>
              <w:rPr>
                <w:rStyle w:val="href"/>
                <w:b w:val="0"/>
                <w:sz w:val="16"/>
                <w:szCs w:val="16"/>
                <w:lang w:val="en-US" w:eastAsia="zh-CN"/>
              </w:rPr>
            </w:pPr>
            <w:r w:rsidRPr="00841368">
              <w:rPr>
                <w:rFonts w:ascii="Times New Roman" w:hAnsi="Times New Roman" w:hint="eastAsia"/>
                <w:b w:val="0"/>
                <w:lang w:eastAsia="zh-CN"/>
              </w:rPr>
              <w:t>第</w:t>
            </w:r>
            <w:r w:rsidRPr="00841368">
              <w:rPr>
                <w:rFonts w:ascii="Times New Roman" w:hAnsi="Times New Roman"/>
                <w:b w:val="0"/>
                <w:sz w:val="16"/>
                <w:szCs w:val="16"/>
                <w:lang w:val="en-US" w:eastAsia="zh-CN"/>
              </w:rPr>
              <w:t>59</w:t>
            </w:r>
            <w:r w:rsidRPr="00841368">
              <w:rPr>
                <w:rStyle w:val="href"/>
                <w:rFonts w:hint="eastAsia"/>
                <w:b w:val="0"/>
                <w:sz w:val="16"/>
                <w:szCs w:val="16"/>
                <w:lang w:val="en-US" w:eastAsia="zh-CN"/>
              </w:rPr>
              <w:t>条</w:t>
            </w:r>
          </w:p>
          <w:p w:rsidR="00495775" w:rsidRPr="00841368" w:rsidRDefault="00495775" w:rsidP="00BB2666">
            <w:pPr>
              <w:pStyle w:val="Tablehead"/>
              <w:spacing w:before="20" w:after="20"/>
              <w:jc w:val="left"/>
              <w:rPr>
                <w:rStyle w:val="Artdef"/>
                <w:sz w:val="16"/>
                <w:szCs w:val="16"/>
                <w:lang w:val="en-US" w:eastAsia="zh-CN"/>
              </w:rPr>
            </w:pPr>
            <w:r w:rsidRPr="00841368">
              <w:rPr>
                <w:rFonts w:hint="eastAsia"/>
                <w:b w:val="0"/>
                <w:sz w:val="16"/>
                <w:szCs w:val="16"/>
                <w:lang w:eastAsia="zh-CN"/>
              </w:rPr>
              <w:t>《无线电规则》的生效和临时实施</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Style w:val="Artdef"/>
                <w:sz w:val="16"/>
                <w:szCs w:val="16"/>
                <w:lang w:eastAsia="zh-CN"/>
              </w:rPr>
              <w:t>59.A114</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ADD</w:t>
            </w:r>
          </w:p>
          <w:p w:rsidR="00495775" w:rsidRPr="00841368" w:rsidRDefault="00495775" w:rsidP="00BB2666">
            <w:pPr>
              <w:pStyle w:val="Tablehead"/>
              <w:spacing w:before="20" w:after="20"/>
              <w:jc w:val="left"/>
              <w:rPr>
                <w:rStyle w:val="href"/>
                <w:b w:val="0"/>
                <w:sz w:val="16"/>
                <w:szCs w:val="16"/>
                <w:lang w:val="en-US" w:eastAsia="zh-CN"/>
              </w:rPr>
            </w:pPr>
            <w:r w:rsidRPr="00841368">
              <w:rPr>
                <w:rFonts w:ascii="Times New Roman" w:hAnsi="Times New Roman" w:hint="eastAsia"/>
                <w:b w:val="0"/>
                <w:lang w:eastAsia="zh-CN"/>
              </w:rPr>
              <w:t>第</w:t>
            </w:r>
            <w:r w:rsidRPr="00841368">
              <w:rPr>
                <w:rFonts w:ascii="Times New Roman" w:hAnsi="Times New Roman"/>
                <w:b w:val="0"/>
                <w:sz w:val="16"/>
                <w:szCs w:val="16"/>
                <w:lang w:val="en-US" w:eastAsia="zh-CN"/>
              </w:rPr>
              <w:t>59</w:t>
            </w:r>
            <w:r w:rsidRPr="00841368">
              <w:rPr>
                <w:rStyle w:val="href"/>
                <w:rFonts w:hint="eastAsia"/>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《无线电规则》的生效和临时实施</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Style w:val="Artdef"/>
                <w:sz w:val="16"/>
                <w:szCs w:val="16"/>
                <w:lang w:eastAsia="zh-CN"/>
              </w:rPr>
              <w:t>59.B114</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ADD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43" w:name="_Toc319678012"/>
            <w:r w:rsidRPr="00841368">
              <w:rPr>
                <w:rFonts w:hint="eastAsia"/>
                <w:b w:val="0"/>
                <w:sz w:val="16"/>
                <w:szCs w:val="16"/>
                <w:lang w:eastAsia="zh-CN"/>
              </w:rPr>
              <w:t>第</w:t>
            </w:r>
            <w:r w:rsidRPr="00841368">
              <w:rPr>
                <w:rFonts w:ascii="Times New Roman" w:hAnsi="Times New Roman"/>
                <w:b w:val="0"/>
                <w:sz w:val="16"/>
                <w:szCs w:val="16"/>
                <w:lang w:val="en-US" w:eastAsia="zh-CN"/>
              </w:rPr>
              <w:t>[IAP-A114]</w:t>
            </w:r>
            <w:r w:rsidRPr="00841368">
              <w:rPr>
                <w:rFonts w:hint="eastAsia"/>
                <w:b w:val="0"/>
                <w:sz w:val="16"/>
                <w:szCs w:val="16"/>
                <w:lang w:eastAsia="zh-CN"/>
              </w:rPr>
              <w:t>号新决议草案</w:t>
            </w:r>
            <w:r w:rsidRPr="00841368">
              <w:rPr>
                <w:b w:val="0"/>
                <w:sz w:val="16"/>
                <w:szCs w:val="16"/>
                <w:lang w:eastAsia="zh-CN"/>
              </w:rPr>
              <w:br/>
            </w:r>
            <w:r w:rsidRPr="00841368">
              <w:rPr>
                <w:rFonts w:hint="eastAsia"/>
                <w:b w:val="0"/>
                <w:sz w:val="16"/>
                <w:szCs w:val="16"/>
                <w:lang w:eastAsia="zh-CN"/>
              </w:rPr>
              <w:t>（</w:t>
            </w:r>
            <w:r w:rsidRPr="00841368">
              <w:rPr>
                <w:rFonts w:ascii="Times New Roman" w:hAnsi="Times New Roman"/>
                <w:b w:val="0"/>
                <w:sz w:val="16"/>
                <w:szCs w:val="16"/>
                <w:lang w:val="en-US" w:eastAsia="zh-CN"/>
              </w:rPr>
              <w:t>WRC-15</w:t>
            </w:r>
            <w:r w:rsidRPr="00841368">
              <w:rPr>
                <w:rFonts w:hint="eastAsia"/>
                <w:b w:val="0"/>
                <w:sz w:val="16"/>
                <w:szCs w:val="16"/>
                <w:lang w:eastAsia="zh-CN"/>
              </w:rPr>
              <w:t>）</w:t>
            </w:r>
            <w:bookmarkEnd w:id="43"/>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经</w:t>
            </w:r>
            <w:r w:rsidRPr="00841368">
              <w:rPr>
                <w:rFonts w:ascii="Times New Roman" w:hAnsi="Times New Roman"/>
                <w:b w:val="0"/>
                <w:sz w:val="16"/>
                <w:szCs w:val="16"/>
                <w:lang w:eastAsia="zh-CN"/>
              </w:rPr>
              <w:t>WRC-15</w:t>
            </w:r>
            <w:r w:rsidRPr="00841368">
              <w:rPr>
                <w:rFonts w:hint="eastAsia"/>
                <w:b w:val="0"/>
                <w:sz w:val="16"/>
                <w:szCs w:val="16"/>
                <w:lang w:eastAsia="zh-CN"/>
              </w:rPr>
              <w:t>修订的《无线电规则》某些条款的临时实施和某些决议及建议的废止</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1.14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9</w:t>
            </w:r>
          </w:p>
          <w:p w:rsidR="00495775" w:rsidRPr="007D0331" w:rsidRDefault="00495775" w:rsidP="00BB2666">
            <w:pPr>
              <w:pStyle w:val="Tablehead"/>
              <w:spacing w:before="20" w:after="20"/>
              <w:rPr>
                <w:rFonts w:ascii="Times New Roman" w:hAnsi="Times New Roman"/>
                <w:b w:val="0"/>
                <w:sz w:val="16"/>
                <w:szCs w:val="16"/>
                <w:lang w:val="en-U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SUP</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653</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44" w:name="_Toc319678115"/>
            <w:bookmarkStart w:id="45" w:name="_Toc328053191"/>
            <w:r w:rsidRPr="00841368">
              <w:rPr>
                <w:rFonts w:hint="eastAsia"/>
                <w:b w:val="0"/>
                <w:sz w:val="16"/>
                <w:szCs w:val="16"/>
                <w:lang w:val="en-US" w:eastAsia="zh-CN"/>
              </w:rPr>
              <w:t>协调世界时时标的未来</w:t>
            </w:r>
            <w:bookmarkEnd w:id="44"/>
            <w:bookmarkEnd w:id="45"/>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n-US"/>
              </w:rPr>
              <w:t>1</w:t>
            </w:r>
            <w:r w:rsidRPr="007D0331">
              <w:rPr>
                <w:rFonts w:ascii="Times New Roman" w:hAnsi="Times New Roman"/>
                <w:b w:val="0"/>
                <w:sz w:val="16"/>
                <w:szCs w:val="16"/>
                <w:lang w:val="es-ES"/>
              </w:rPr>
              <w:t>.15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 xml:space="preserve">MOD </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 xml:space="preserve">5.287         </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12</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1.15</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 xml:space="preserve">SUP </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358</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46" w:name="_Toc319678061"/>
            <w:bookmarkStart w:id="47" w:name="_Toc328053102"/>
            <w:r w:rsidRPr="00841368">
              <w:rPr>
                <w:rFonts w:hint="eastAsia"/>
                <w:b w:val="0"/>
                <w:sz w:val="16"/>
                <w:szCs w:val="16"/>
                <w:lang w:eastAsia="zh-CN"/>
              </w:rPr>
              <w:t>审议改善和扩大特高频频段内水上移动业务中的船载通信台站</w:t>
            </w:r>
            <w:bookmarkEnd w:id="46"/>
            <w:bookmarkEnd w:id="47"/>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12</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5</w:t>
            </w:r>
            <w:r w:rsidRPr="00841368">
              <w:rPr>
                <w:rFonts w:hint="eastAsia"/>
                <w:sz w:val="16"/>
                <w:szCs w:val="16"/>
                <w:lang w:val="en-US" w:eastAsia="zh-CN"/>
              </w:rPr>
              <w:t>条</w:t>
            </w:r>
          </w:p>
          <w:p w:rsidR="00495775" w:rsidRPr="00841368" w:rsidRDefault="00495775" w:rsidP="00BB2666">
            <w:pPr>
              <w:spacing w:before="20" w:after="20"/>
              <w:rPr>
                <w:sz w:val="16"/>
                <w:szCs w:val="16"/>
                <w:lang w:val="en-US" w:eastAsia="zh-CN"/>
              </w:rPr>
            </w:pPr>
            <w:r w:rsidRPr="00841368">
              <w:rPr>
                <w:sz w:val="16"/>
                <w:szCs w:val="16"/>
                <w:lang w:val="en-US" w:eastAsia="zh-CN"/>
              </w:rPr>
              <w:t>频率划分</w:t>
            </w:r>
          </w:p>
          <w:p w:rsidR="00495775" w:rsidRPr="00841368" w:rsidRDefault="00495775" w:rsidP="00BB2666">
            <w:pPr>
              <w:spacing w:before="20" w:after="20"/>
              <w:rPr>
                <w:sz w:val="16"/>
                <w:szCs w:val="16"/>
                <w:lang w:val="en-US" w:eastAsia="zh-CN"/>
              </w:rPr>
            </w:pPr>
            <w:r w:rsidRPr="00841368">
              <w:rPr>
                <w:sz w:val="16"/>
                <w:szCs w:val="16"/>
                <w:lang w:val="en-US" w:eastAsia="zh-CN"/>
              </w:rPr>
              <w:t>第</w:t>
            </w:r>
            <w:r w:rsidRPr="00841368">
              <w:rPr>
                <w:sz w:val="16"/>
                <w:szCs w:val="16"/>
                <w:lang w:val="en-US" w:eastAsia="zh-CN"/>
              </w:rPr>
              <w:t>IV</w:t>
            </w:r>
            <w:r w:rsidRPr="00841368">
              <w:rPr>
                <w:sz w:val="16"/>
                <w:szCs w:val="16"/>
                <w:lang w:val="en-US" w:eastAsia="zh-CN"/>
              </w:rPr>
              <w:t>节</w:t>
            </w:r>
            <w:r w:rsidRPr="00841368">
              <w:rPr>
                <w:sz w:val="16"/>
                <w:szCs w:val="16"/>
                <w:lang w:val="en-US" w:eastAsia="zh-CN"/>
              </w:rPr>
              <w:t xml:space="preserve"> – </w:t>
            </w:r>
            <w:r w:rsidRPr="00841368">
              <w:rPr>
                <w:sz w:val="16"/>
                <w:szCs w:val="16"/>
                <w:lang w:val="en-US" w:eastAsia="zh-CN"/>
              </w:rPr>
              <w:t>频率划分表</w:t>
            </w:r>
          </w:p>
          <w:p w:rsidR="00495775" w:rsidRPr="00841368" w:rsidRDefault="00495775" w:rsidP="00BB2666">
            <w:pPr>
              <w:spacing w:before="20" w:after="20"/>
              <w:rPr>
                <w:rFonts w:hint="eastAsia"/>
                <w:sz w:val="16"/>
                <w:szCs w:val="16"/>
                <w:lang w:val="en-US" w:eastAsia="zh-CN"/>
              </w:rPr>
            </w:pPr>
          </w:p>
          <w:p w:rsidR="00495775" w:rsidRPr="00841368" w:rsidRDefault="00495775" w:rsidP="00BB2666">
            <w:pPr>
              <w:spacing w:before="20" w:after="20"/>
              <w:rPr>
                <w:sz w:val="16"/>
                <w:szCs w:val="16"/>
                <w:lang w:val="es-ES" w:eastAsia="zh-CN"/>
              </w:rPr>
            </w:pPr>
            <w:r w:rsidRPr="00841368">
              <w:rPr>
                <w:sz w:val="16"/>
                <w:szCs w:val="16"/>
                <w:lang w:val="es-ES" w:eastAsia="zh-CN"/>
              </w:rPr>
              <w:t>156.8325-162.0125</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ADD</w:t>
            </w:r>
          </w:p>
          <w:p w:rsidR="00495775" w:rsidRPr="00841368" w:rsidRDefault="00495775" w:rsidP="00BB2666">
            <w:pPr>
              <w:spacing w:before="20" w:after="20"/>
              <w:rPr>
                <w:sz w:val="16"/>
                <w:szCs w:val="16"/>
                <w:lang w:val="en-US" w:eastAsia="zh-CN"/>
              </w:rPr>
            </w:pPr>
            <w:r w:rsidRPr="00841368">
              <w:rPr>
                <w:sz w:val="16"/>
                <w:szCs w:val="16"/>
                <w:lang w:val="en-US" w:eastAsia="zh-CN"/>
              </w:rPr>
              <w:t>5.226A</w:t>
            </w:r>
            <w:r w:rsidRPr="00841368">
              <w:rPr>
                <w:sz w:val="16"/>
                <w:szCs w:val="16"/>
                <w:lang w:val="en-US" w:eastAsia="zh-CN"/>
              </w:rPr>
              <w:tab/>
            </w:r>
            <w:r w:rsidRPr="00841368">
              <w:rPr>
                <w:rFonts w:hint="eastAsia"/>
                <w:sz w:val="16"/>
                <w:szCs w:val="16"/>
                <w:lang w:eastAsia="zh-CN"/>
              </w:rPr>
              <w:t>卫星水上移动（地对空）业务对</w:t>
            </w:r>
            <w:r w:rsidRPr="00841368">
              <w:rPr>
                <w:sz w:val="16"/>
                <w:szCs w:val="16"/>
                <w:lang w:val="en-US" w:eastAsia="zh-CN"/>
              </w:rPr>
              <w:t>161.9375-161.9625 MHz</w:t>
            </w:r>
            <w:r w:rsidRPr="00841368">
              <w:rPr>
                <w:rFonts w:hint="eastAsia"/>
                <w:sz w:val="16"/>
                <w:szCs w:val="16"/>
                <w:lang w:val="en-US" w:eastAsia="zh-CN"/>
              </w:rPr>
              <w:t>和</w:t>
            </w:r>
            <w:r w:rsidRPr="00841368">
              <w:rPr>
                <w:sz w:val="16"/>
                <w:szCs w:val="16"/>
                <w:lang w:val="en-US" w:eastAsia="zh-CN"/>
              </w:rPr>
              <w:t>161.9875-162.0125 MHz</w:t>
            </w:r>
            <w:r w:rsidRPr="00841368">
              <w:rPr>
                <w:rFonts w:hint="eastAsia"/>
                <w:sz w:val="16"/>
                <w:szCs w:val="16"/>
                <w:lang w:eastAsia="zh-CN"/>
              </w:rPr>
              <w:t>频段的使用限于按照附录</w:t>
            </w:r>
            <w:r w:rsidRPr="00841368">
              <w:rPr>
                <w:rFonts w:hint="eastAsia"/>
                <w:sz w:val="16"/>
                <w:szCs w:val="16"/>
                <w:lang w:eastAsia="zh-CN"/>
              </w:rPr>
              <w:t>18</w:t>
            </w:r>
            <w:r w:rsidRPr="00841368">
              <w:rPr>
                <w:rFonts w:hint="eastAsia"/>
                <w:sz w:val="16"/>
                <w:szCs w:val="16"/>
                <w:lang w:eastAsia="zh-CN"/>
              </w:rPr>
              <w:t>操作的系统。</w:t>
            </w: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sz w:val="16"/>
                <w:szCs w:val="16"/>
                <w:lang w:val="en-US" w:eastAsia="zh-CN"/>
              </w:rPr>
            </w:pPr>
            <w:bookmarkStart w:id="48" w:name="_Toc330995632"/>
            <w:r w:rsidRPr="00841368">
              <w:rPr>
                <w:rFonts w:hint="eastAsia"/>
                <w:sz w:val="16"/>
                <w:szCs w:val="16"/>
                <w:lang w:eastAsia="zh-CN"/>
              </w:rPr>
              <w:t>附录</w:t>
            </w:r>
            <w:r w:rsidRPr="00841368">
              <w:rPr>
                <w:rStyle w:val="href"/>
                <w:sz w:val="16"/>
                <w:szCs w:val="16"/>
                <w:lang w:eastAsia="zh-CN"/>
              </w:rPr>
              <w:t>18</w:t>
            </w:r>
            <w:r w:rsidRPr="00841368">
              <w:rPr>
                <w:rFonts w:hint="eastAsia"/>
                <w:sz w:val="16"/>
                <w:szCs w:val="16"/>
                <w:lang w:eastAsia="zh-CN"/>
              </w:rPr>
              <w:t>（</w:t>
            </w:r>
            <w:r w:rsidRPr="00841368">
              <w:rPr>
                <w:sz w:val="16"/>
                <w:szCs w:val="16"/>
                <w:lang w:eastAsia="zh-CN"/>
              </w:rPr>
              <w:t>WRC-12</w:t>
            </w:r>
            <w:r w:rsidRPr="00841368">
              <w:rPr>
                <w:rFonts w:hint="eastAsia"/>
                <w:sz w:val="16"/>
                <w:szCs w:val="16"/>
                <w:lang w:eastAsia="zh-CN"/>
              </w:rPr>
              <w:t>，修订版）</w:t>
            </w:r>
            <w:bookmarkEnd w:id="48"/>
          </w:p>
          <w:p w:rsidR="00495775" w:rsidRPr="00841368" w:rsidRDefault="00495775" w:rsidP="00BB2666">
            <w:pPr>
              <w:spacing w:before="20" w:after="20"/>
              <w:rPr>
                <w:sz w:val="16"/>
                <w:szCs w:val="16"/>
                <w:lang w:val="en-US" w:eastAsia="zh-CN"/>
              </w:rPr>
            </w:pPr>
            <w:bookmarkStart w:id="49" w:name="_Toc330995633"/>
            <w:r w:rsidRPr="00841368">
              <w:rPr>
                <w:sz w:val="16"/>
                <w:szCs w:val="16"/>
                <w:lang w:eastAsia="zh-CN"/>
              </w:rPr>
              <w:t>VHF</w:t>
            </w:r>
            <w:r w:rsidRPr="00841368">
              <w:rPr>
                <w:rFonts w:hint="eastAsia"/>
                <w:sz w:val="16"/>
                <w:szCs w:val="16"/>
                <w:lang w:eastAsia="zh-CN"/>
              </w:rPr>
              <w:t>水上移动频段内的发射频率表</w:t>
            </w:r>
            <w:bookmarkEnd w:id="49"/>
          </w:p>
          <w:p w:rsidR="00495775" w:rsidRPr="00841368" w:rsidRDefault="00495775" w:rsidP="00BB2666">
            <w:pPr>
              <w:spacing w:before="20" w:after="20"/>
              <w:rPr>
                <w:sz w:val="16"/>
                <w:szCs w:val="16"/>
                <w:lang w:val="es-ES"/>
              </w:rPr>
            </w:pPr>
            <w:r w:rsidRPr="00841368">
              <w:rPr>
                <w:sz w:val="16"/>
                <w:szCs w:val="16"/>
                <w:lang w:val="es-ES"/>
              </w:rPr>
              <w:t>（</w:t>
            </w:r>
            <w:r w:rsidRPr="00841368">
              <w:rPr>
                <w:rFonts w:ascii="SimSun" w:hAnsi="SimSun" w:cs="SimSun" w:hint="eastAsia"/>
                <w:sz w:val="16"/>
                <w:szCs w:val="16"/>
                <w:lang w:eastAsia="zh-CN"/>
              </w:rPr>
              <w:t>见</w:t>
            </w:r>
            <w:r w:rsidRPr="00841368">
              <w:rPr>
                <w:sz w:val="16"/>
                <w:szCs w:val="16"/>
                <w:lang w:val="es-ES"/>
              </w:rPr>
              <w:t>第</w:t>
            </w:r>
            <w:r w:rsidRPr="00841368">
              <w:rPr>
                <w:sz w:val="16"/>
                <w:szCs w:val="16"/>
                <w:lang w:val="es-ES"/>
              </w:rPr>
              <w:t>52</w:t>
            </w:r>
            <w:r w:rsidRPr="00841368">
              <w:rPr>
                <w:sz w:val="16"/>
                <w:szCs w:val="16"/>
                <w:lang w:val="es-ES"/>
              </w:rPr>
              <w:t>条）</w:t>
            </w:r>
          </w:p>
          <w:p w:rsidR="00495775" w:rsidRPr="00841368" w:rsidRDefault="00495775" w:rsidP="00BB2666">
            <w:pPr>
              <w:spacing w:before="20" w:after="20"/>
              <w:rPr>
                <w:sz w:val="16"/>
                <w:szCs w:val="16"/>
                <w:lang w:val="es-ES"/>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4</w:t>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pStyle w:val="Tabletext"/>
              <w:spacing w:before="20" w:after="20"/>
              <w:rPr>
                <w:sz w:val="16"/>
                <w:szCs w:val="16"/>
                <w:lang w:val="es-ES"/>
              </w:rPr>
            </w:pPr>
            <w:r w:rsidRPr="00841368">
              <w:rPr>
                <w:sz w:val="16"/>
                <w:szCs w:val="16"/>
                <w:lang w:val="es-ES"/>
              </w:rPr>
              <w:t>dd</w:t>
            </w:r>
            <w:r w:rsidRPr="00841368">
              <w:rPr>
                <w:sz w:val="16"/>
                <w:szCs w:val="16"/>
                <w:lang w:val="es-ES"/>
              </w:rPr>
              <w:t>）</w:t>
            </w:r>
            <w:r w:rsidRPr="00841368">
              <w:rPr>
                <w:sz w:val="16"/>
                <w:szCs w:val="16"/>
                <w:lang w:val="es-ES"/>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5</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ADD</w:t>
            </w:r>
          </w:p>
          <w:p w:rsidR="00495775" w:rsidRPr="00841368" w:rsidRDefault="00495775" w:rsidP="00BB2666">
            <w:pPr>
              <w:pStyle w:val="Tabletext"/>
              <w:spacing w:before="20" w:after="20"/>
              <w:rPr>
                <w:sz w:val="16"/>
                <w:szCs w:val="16"/>
                <w:lang w:val="en-US"/>
              </w:rPr>
            </w:pPr>
            <w:r w:rsidRPr="00841368">
              <w:rPr>
                <w:sz w:val="16"/>
                <w:szCs w:val="16"/>
                <w:lang w:val="en-US" w:eastAsia="ja-JP"/>
              </w:rPr>
              <w:t>tt</w:t>
            </w:r>
            <w:r w:rsidRPr="00841368">
              <w:rPr>
                <w:sz w:val="16"/>
                <w:szCs w:val="16"/>
                <w:lang w:val="en-US" w:eastAsia="ja-JP"/>
              </w:rPr>
              <w:t>）</w:t>
            </w:r>
            <w:r w:rsidRPr="00841368">
              <w:rPr>
                <w:sz w:val="16"/>
                <w:szCs w:val="16"/>
                <w:lang w:val="en-US" w:eastAsia="ja-JP"/>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6</w:t>
            </w:r>
          </w:p>
        </w:tc>
        <w:tc>
          <w:tcPr>
            <w:tcW w:w="2552" w:type="dxa"/>
          </w:tcPr>
          <w:p w:rsidR="00495775" w:rsidRPr="00841368" w:rsidRDefault="00495775" w:rsidP="00BB2666">
            <w:pPr>
              <w:spacing w:before="20" w:after="20"/>
              <w:rPr>
                <w:sz w:val="16"/>
                <w:szCs w:val="16"/>
              </w:rPr>
            </w:pPr>
            <w:r w:rsidRPr="00841368">
              <w:rPr>
                <w:sz w:val="16"/>
                <w:szCs w:val="16"/>
              </w:rPr>
              <w:t>SUP</w:t>
            </w:r>
          </w:p>
          <w:p w:rsidR="00495775" w:rsidRPr="00841368" w:rsidRDefault="00495775" w:rsidP="00BB2666">
            <w:pPr>
              <w:pStyle w:val="Tabletext"/>
              <w:spacing w:before="20" w:after="20"/>
              <w:rPr>
                <w:sz w:val="16"/>
                <w:szCs w:val="16"/>
                <w:lang w:val="es-ES"/>
              </w:rPr>
            </w:pPr>
            <w:r w:rsidRPr="00841368">
              <w:rPr>
                <w:sz w:val="16"/>
                <w:szCs w:val="16"/>
                <w:lang w:val="es-ES"/>
              </w:rPr>
              <w:t>z</w:t>
            </w:r>
            <w:r w:rsidRPr="00841368">
              <w:rPr>
                <w:sz w:val="16"/>
                <w:szCs w:val="16"/>
                <w:lang w:val="es-ES"/>
              </w:rPr>
              <w:t>）</w:t>
            </w:r>
            <w:r w:rsidRPr="00841368">
              <w:rPr>
                <w:sz w:val="16"/>
                <w:szCs w:val="16"/>
                <w:lang w:val="es-ES"/>
              </w:rPr>
              <w:tab/>
            </w:r>
            <w:r w:rsidRPr="00841368">
              <w:rPr>
                <w:sz w:val="16"/>
                <w:szCs w:val="16"/>
                <w:lang w:val="es-ES"/>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7</w:t>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spacing w:before="20" w:after="20"/>
              <w:rPr>
                <w:sz w:val="16"/>
                <w:szCs w:val="16"/>
                <w:lang w:val="es-ES"/>
              </w:rPr>
            </w:pPr>
            <w:r w:rsidRPr="00841368">
              <w:rPr>
                <w:sz w:val="16"/>
                <w:szCs w:val="16"/>
                <w:lang w:val="es-ES"/>
              </w:rPr>
              <w:t>za</w:t>
            </w:r>
            <w:r w:rsidRPr="00841368">
              <w:rPr>
                <w:sz w:val="16"/>
                <w:szCs w:val="16"/>
                <w:lang w:val="es-ES"/>
              </w:rPr>
              <w:t>）</w:t>
            </w:r>
            <w:r w:rsidRPr="00841368">
              <w:rPr>
                <w:sz w:val="16"/>
                <w:szCs w:val="16"/>
                <w:lang w:val="es-ES"/>
              </w:rPr>
              <w:t xml:space="preserve"> </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1.16</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8</w:t>
            </w: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spacing w:before="20" w:after="20"/>
              <w:rPr>
                <w:sz w:val="16"/>
                <w:szCs w:val="16"/>
                <w:lang w:val="es-ES"/>
              </w:rPr>
            </w:pPr>
            <w:r w:rsidRPr="00841368">
              <w:rPr>
                <w:sz w:val="16"/>
                <w:szCs w:val="16"/>
                <w:lang w:val="es-ES"/>
              </w:rPr>
              <w:t>zx</w:t>
            </w:r>
            <w:r w:rsidRPr="00841368">
              <w:rPr>
                <w:sz w:val="16"/>
                <w:szCs w:val="16"/>
                <w:lang w:val="es-ES"/>
              </w:rPr>
              <w:t>）</w:t>
            </w:r>
            <w:r w:rsidRPr="00841368">
              <w:rPr>
                <w:sz w:val="16"/>
                <w:szCs w:val="16"/>
                <w:lang w:val="es-ES"/>
              </w:rPr>
              <w:t xml:space="preserve"> </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MOD</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hint="eastAsia"/>
                <w:b w:val="0"/>
                <w:sz w:val="16"/>
                <w:szCs w:val="16"/>
                <w:lang w:eastAsia="zh-CN"/>
              </w:rPr>
              <w:t>第</w:t>
            </w:r>
            <w:r w:rsidRPr="00841368">
              <w:rPr>
                <w:rFonts w:ascii="Times New Roman" w:hAnsi="Times New Roman"/>
                <w:b w:val="0"/>
                <w:sz w:val="16"/>
                <w:szCs w:val="16"/>
                <w:lang w:eastAsia="zh-CN"/>
              </w:rPr>
              <w:t>5</w:t>
            </w:r>
            <w:r w:rsidRPr="00841368">
              <w:rPr>
                <w:rFonts w:ascii="Times New Roman" w:hAnsi="Times New Roman" w:hint="eastAsia"/>
                <w:b w:val="0"/>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b w:val="0"/>
                <w:sz w:val="16"/>
                <w:szCs w:val="16"/>
                <w:lang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eastAsia="zh-CN"/>
              </w:rPr>
            </w:pPr>
            <w:r w:rsidRPr="00841368">
              <w:rPr>
                <w:rFonts w:ascii="Times New Roman" w:hAnsi="Times New Roman" w:hint="eastAsia"/>
                <w:b w:val="0"/>
                <w:sz w:val="16"/>
                <w:szCs w:val="16"/>
                <w:lang w:eastAsia="zh-CN"/>
              </w:rPr>
              <w:t>第</w:t>
            </w:r>
            <w:r w:rsidRPr="00841368">
              <w:rPr>
                <w:rFonts w:ascii="Times New Roman" w:hAnsi="Times New Roman"/>
                <w:b w:val="0"/>
                <w:sz w:val="16"/>
                <w:szCs w:val="16"/>
                <w:lang w:eastAsia="zh-CN"/>
              </w:rPr>
              <w:t>IV</w:t>
            </w:r>
            <w:r w:rsidRPr="00841368">
              <w:rPr>
                <w:rFonts w:ascii="Times New Roman" w:hAnsi="Times New Roman" w:hint="eastAsia"/>
                <w:b w:val="0"/>
                <w:sz w:val="16"/>
                <w:szCs w:val="16"/>
                <w:lang w:eastAsia="zh-CN"/>
              </w:rPr>
              <w:t>节</w:t>
            </w:r>
            <w:r w:rsidRPr="00841368">
              <w:rPr>
                <w:rFonts w:ascii="Times New Roman" w:hAnsi="Times New Roman"/>
                <w:b w:val="0"/>
                <w:sz w:val="16"/>
                <w:szCs w:val="16"/>
                <w:lang w:eastAsia="zh-CN"/>
              </w:rPr>
              <w:t xml:space="preserve">  –  </w:t>
            </w:r>
            <w:r w:rsidRPr="00841368">
              <w:rPr>
                <w:rFonts w:ascii="Times New Roman" w:hAnsi="Times New Roman" w:hint="eastAsia"/>
                <w:b w:val="0"/>
                <w:sz w:val="16"/>
                <w:szCs w:val="16"/>
                <w:lang w:eastAsia="zh-CN"/>
              </w:rPr>
              <w:t>频率</w:t>
            </w:r>
            <w:r w:rsidRPr="00841368">
              <w:rPr>
                <w:rFonts w:ascii="Times New Roman" w:hAnsi="Times New Roman"/>
                <w:b w:val="0"/>
                <w:sz w:val="16"/>
                <w:szCs w:val="16"/>
                <w:lang w:eastAsia="zh-CN"/>
              </w:rPr>
              <w:t>划分表</w:t>
            </w:r>
          </w:p>
          <w:p w:rsidR="00495775" w:rsidRPr="00841368" w:rsidRDefault="00495775" w:rsidP="00BB2666">
            <w:pPr>
              <w:pStyle w:val="Tabletext"/>
              <w:spacing w:before="20" w:after="20"/>
              <w:rPr>
                <w:lang w:eastAsia="zh-CN"/>
              </w:rPr>
            </w:pPr>
          </w:p>
          <w:p w:rsidR="00495775" w:rsidRPr="00841368" w:rsidRDefault="00495775" w:rsidP="00BB2666">
            <w:pPr>
              <w:pStyle w:val="Tablehead"/>
              <w:spacing w:before="20" w:after="20"/>
              <w:jc w:val="left"/>
              <w:rPr>
                <w:rStyle w:val="TableheadChar"/>
                <w:rFonts w:ascii="Times New Roman" w:hAnsi="Times New Roman"/>
                <w:sz w:val="16"/>
                <w:szCs w:val="16"/>
                <w:lang w:val="en-US"/>
              </w:rPr>
            </w:pPr>
            <w:r w:rsidRPr="00841368">
              <w:rPr>
                <w:rStyle w:val="TableheadChar"/>
                <w:rFonts w:ascii="Times New Roman" w:hAnsi="Times New Roman"/>
                <w:sz w:val="16"/>
                <w:szCs w:val="16"/>
                <w:lang w:val="en-US"/>
              </w:rPr>
              <w:t>4 200-4 400 MHz</w:t>
            </w:r>
          </w:p>
          <w:p w:rsidR="00495775" w:rsidRPr="00841368" w:rsidRDefault="00495775" w:rsidP="00BB2666">
            <w:pPr>
              <w:pStyle w:val="Tablehead"/>
              <w:spacing w:before="20" w:after="20"/>
              <w:jc w:val="left"/>
              <w:rPr>
                <w:rStyle w:val="TableheadChar"/>
                <w:rFonts w:ascii="Times New Roman" w:hAnsi="Times New Roman"/>
                <w:sz w:val="16"/>
                <w:szCs w:val="16"/>
                <w:lang w:val="en-US"/>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2</w:t>
            </w:r>
          </w:p>
        </w:tc>
        <w:tc>
          <w:tcPr>
            <w:tcW w:w="2552" w:type="dxa"/>
          </w:tcPr>
          <w:p w:rsidR="00495775" w:rsidRPr="00841368" w:rsidRDefault="00495775" w:rsidP="00BB2666">
            <w:pPr>
              <w:pStyle w:val="Tablehead"/>
              <w:spacing w:before="20" w:after="20"/>
              <w:jc w:val="left"/>
              <w:rPr>
                <w:rStyle w:val="TableheadChar"/>
                <w:rFonts w:ascii="Times New Roman" w:hAnsi="Times New Roman"/>
                <w:sz w:val="16"/>
                <w:szCs w:val="16"/>
                <w:lang w:val="en-US"/>
              </w:rPr>
            </w:pPr>
            <w:r w:rsidRPr="00841368">
              <w:rPr>
                <w:rStyle w:val="TableheadChar"/>
                <w:rFonts w:ascii="Times New Roman" w:hAnsi="Times New Roman"/>
                <w:sz w:val="16"/>
                <w:szCs w:val="16"/>
                <w:lang w:val="en-US"/>
              </w:rPr>
              <w:t>MOD</w:t>
            </w:r>
          </w:p>
          <w:p w:rsidR="00495775" w:rsidRPr="00841368" w:rsidRDefault="00495775" w:rsidP="00BB2666">
            <w:pPr>
              <w:pStyle w:val="Tablehead"/>
              <w:spacing w:before="20" w:after="20"/>
              <w:jc w:val="left"/>
              <w:rPr>
                <w:rFonts w:ascii="Times New Roman" w:hAnsi="Times New Roman"/>
                <w:sz w:val="16"/>
                <w:szCs w:val="16"/>
                <w:lang w:val="en-US"/>
              </w:rPr>
            </w:pPr>
            <w:r w:rsidRPr="00841368">
              <w:rPr>
                <w:rStyle w:val="TableheadChar"/>
                <w:rFonts w:ascii="Times New Roman" w:hAnsi="Times New Roman"/>
                <w:sz w:val="16"/>
                <w:szCs w:val="16"/>
                <w:lang w:val="en-US"/>
              </w:rPr>
              <w:t>5.438</w:t>
            </w:r>
            <w:r w:rsidRPr="00841368">
              <w:rPr>
                <w:rStyle w:val="TableheadChar"/>
                <w:rFonts w:ascii="Times New Roman" w:hAnsi="Times New Roman"/>
                <w:sz w:val="16"/>
                <w:szCs w:val="16"/>
                <w:lang w:val="en-US"/>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3</w:t>
            </w:r>
          </w:p>
        </w:tc>
        <w:tc>
          <w:tcPr>
            <w:tcW w:w="2552" w:type="dxa"/>
          </w:tcPr>
          <w:p w:rsidR="00495775" w:rsidRPr="00841368" w:rsidRDefault="00495775" w:rsidP="00BB2666">
            <w:pPr>
              <w:pStyle w:val="Tablehead"/>
              <w:spacing w:before="20" w:after="20"/>
              <w:jc w:val="left"/>
              <w:rPr>
                <w:rStyle w:val="TableheadChar"/>
                <w:rFonts w:ascii="Times New Roman" w:hAnsi="Times New Roman"/>
                <w:sz w:val="16"/>
                <w:szCs w:val="16"/>
                <w:lang w:val="en-US"/>
              </w:rPr>
            </w:pPr>
            <w:r w:rsidRPr="00841368">
              <w:rPr>
                <w:rStyle w:val="TableheadChar"/>
                <w:rFonts w:ascii="Times New Roman" w:hAnsi="Times New Roman"/>
                <w:sz w:val="16"/>
                <w:szCs w:val="16"/>
                <w:lang w:val="en-US"/>
              </w:rPr>
              <w:t>ADD</w:t>
            </w:r>
          </w:p>
          <w:p w:rsidR="00495775" w:rsidRPr="00841368" w:rsidRDefault="00495775" w:rsidP="00BB2666">
            <w:pPr>
              <w:pStyle w:val="Tablehead"/>
              <w:spacing w:before="20" w:after="20"/>
              <w:jc w:val="left"/>
              <w:rPr>
                <w:rFonts w:ascii="Times New Roman" w:hAnsi="Times New Roman"/>
                <w:sz w:val="16"/>
                <w:szCs w:val="16"/>
                <w:lang w:val="en-US"/>
              </w:rPr>
            </w:pPr>
            <w:r w:rsidRPr="00841368">
              <w:rPr>
                <w:rStyle w:val="TableheadChar"/>
                <w:rFonts w:ascii="Times New Roman" w:hAnsi="Times New Roman"/>
                <w:sz w:val="16"/>
                <w:szCs w:val="16"/>
                <w:lang w:val="en-US"/>
              </w:rPr>
              <w:t>5.A117</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4</w:t>
            </w:r>
          </w:p>
        </w:tc>
        <w:tc>
          <w:tcPr>
            <w:tcW w:w="2552" w:type="dxa"/>
          </w:tcPr>
          <w:p w:rsidR="00495775" w:rsidRPr="00841368" w:rsidRDefault="00495775" w:rsidP="00BB2666">
            <w:pPr>
              <w:pStyle w:val="Tablehead"/>
              <w:spacing w:before="20" w:after="20"/>
              <w:jc w:val="left"/>
              <w:rPr>
                <w:rStyle w:val="TableheadChar"/>
                <w:rFonts w:ascii="Times New Roman" w:hAnsi="Times New Roman"/>
                <w:sz w:val="16"/>
                <w:szCs w:val="16"/>
                <w:lang w:val="en-US"/>
              </w:rPr>
            </w:pPr>
            <w:r w:rsidRPr="00841368">
              <w:rPr>
                <w:rStyle w:val="TableheadChar"/>
                <w:rFonts w:ascii="Times New Roman" w:hAnsi="Times New Roman"/>
                <w:sz w:val="16"/>
                <w:szCs w:val="16"/>
                <w:lang w:val="en-US"/>
              </w:rPr>
              <w:t>ADD</w:t>
            </w:r>
          </w:p>
          <w:p w:rsidR="00495775" w:rsidRPr="00841368" w:rsidRDefault="00495775" w:rsidP="00BB2666">
            <w:pPr>
              <w:pStyle w:val="Tablehead"/>
              <w:spacing w:before="20" w:after="20"/>
              <w:jc w:val="left"/>
              <w:rPr>
                <w:rFonts w:ascii="Times New Roman" w:hAnsi="Times New Roman"/>
                <w:sz w:val="16"/>
                <w:szCs w:val="16"/>
                <w:lang w:val="en-US"/>
              </w:rPr>
            </w:pPr>
            <w:r w:rsidRPr="00841368">
              <w:rPr>
                <w:rStyle w:val="TableheadChar"/>
                <w:rFonts w:ascii="Times New Roman" w:hAnsi="Times New Roman"/>
                <w:sz w:val="16"/>
                <w:szCs w:val="16"/>
                <w:lang w:val="en-US"/>
              </w:rPr>
              <w:t>5.B117</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5</w:t>
            </w:r>
          </w:p>
        </w:tc>
        <w:tc>
          <w:tcPr>
            <w:tcW w:w="2552" w:type="dxa"/>
          </w:tcPr>
          <w:p w:rsidR="00495775" w:rsidRPr="00841368" w:rsidRDefault="00495775" w:rsidP="00BB2666">
            <w:pPr>
              <w:pStyle w:val="Tablehead"/>
              <w:spacing w:before="20" w:after="20"/>
              <w:jc w:val="left"/>
              <w:rPr>
                <w:rStyle w:val="TableheadChar"/>
                <w:rFonts w:ascii="Times New Roman" w:hAnsi="Times New Roman"/>
                <w:sz w:val="16"/>
                <w:szCs w:val="16"/>
                <w:lang w:val="en-US" w:eastAsia="zh-CN"/>
              </w:rPr>
            </w:pPr>
            <w:r w:rsidRPr="00841368">
              <w:rPr>
                <w:rStyle w:val="TableheadChar"/>
                <w:rFonts w:ascii="Times New Roman" w:hAnsi="Times New Roman"/>
                <w:sz w:val="16"/>
                <w:szCs w:val="16"/>
                <w:lang w:val="en-US" w:eastAsia="zh-CN"/>
              </w:rPr>
              <w:t>SUP</w:t>
            </w:r>
          </w:p>
          <w:p w:rsidR="00495775" w:rsidRPr="00841368" w:rsidRDefault="00495775" w:rsidP="00BB2666">
            <w:pPr>
              <w:pStyle w:val="Tablehead"/>
              <w:spacing w:before="20" w:after="20"/>
              <w:jc w:val="left"/>
              <w:rPr>
                <w:rStyle w:val="TableheadChar"/>
                <w:rFonts w:ascii="Times New Roman" w:hAnsi="Times New Roman"/>
                <w:sz w:val="16"/>
                <w:szCs w:val="16"/>
                <w:lang w:val="en-US" w:eastAsia="zh-CN"/>
              </w:rPr>
            </w:pPr>
            <w:r w:rsidRPr="00841368">
              <w:rPr>
                <w:rStyle w:val="TableheadChar"/>
                <w:rFonts w:ascii="Times New Roman" w:hAnsi="Times New Roman" w:hint="eastAsia"/>
                <w:sz w:val="16"/>
                <w:szCs w:val="16"/>
                <w:lang w:val="en-US" w:eastAsia="zh-CN"/>
              </w:rPr>
              <w:t>第</w:t>
            </w:r>
            <w:r w:rsidRPr="00841368">
              <w:rPr>
                <w:rStyle w:val="TableheadChar"/>
                <w:rFonts w:ascii="Times New Roman" w:hAnsi="Times New Roman"/>
                <w:sz w:val="16"/>
                <w:szCs w:val="16"/>
                <w:lang w:val="en-US" w:eastAsia="zh-CN"/>
              </w:rPr>
              <w:t>423</w:t>
            </w:r>
            <w:r w:rsidRPr="00841368">
              <w:rPr>
                <w:rStyle w:val="TableheadChar"/>
                <w:rFonts w:ascii="Times New Roman" w:hAnsi="Times New Roman" w:hint="eastAsia"/>
                <w:sz w:val="16"/>
                <w:szCs w:val="16"/>
                <w:lang w:val="en-US" w:eastAsia="zh-CN"/>
              </w:rPr>
              <w:t>号</w:t>
            </w:r>
            <w:r w:rsidRPr="00841368">
              <w:rPr>
                <w:rStyle w:val="TableheadChar"/>
                <w:rFonts w:ascii="Times New Roman" w:hAnsi="Times New Roman"/>
                <w:sz w:val="16"/>
                <w:szCs w:val="16"/>
                <w:lang w:val="en-US" w:eastAsia="zh-CN"/>
              </w:rPr>
              <w:t>决议（</w:t>
            </w:r>
            <w:r w:rsidRPr="00841368">
              <w:rPr>
                <w:rStyle w:val="TableheadChar"/>
                <w:rFonts w:ascii="Times New Roman" w:hAnsi="Times New Roman"/>
                <w:sz w:val="16"/>
                <w:szCs w:val="16"/>
                <w:lang w:val="en-US" w:eastAsia="zh-CN"/>
              </w:rPr>
              <w:t>WRC-12</w:t>
            </w:r>
            <w:r w:rsidRPr="00841368">
              <w:rPr>
                <w:rStyle w:val="TableheadChar"/>
                <w:rFonts w:ascii="Times New Roman" w:hAnsi="Times New Roman"/>
                <w:sz w:val="16"/>
                <w:szCs w:val="16"/>
                <w:lang w:val="en-US" w:eastAsia="zh-CN"/>
              </w:rPr>
              <w:t>）</w:t>
            </w:r>
          </w:p>
          <w:p w:rsidR="00495775" w:rsidRPr="00841368" w:rsidRDefault="00495775" w:rsidP="00BB2666">
            <w:pPr>
              <w:pStyle w:val="Tablehead"/>
              <w:spacing w:before="20" w:after="20"/>
              <w:jc w:val="left"/>
              <w:rPr>
                <w:rStyle w:val="TableheadChar"/>
                <w:rFonts w:ascii="Times New Roman" w:hAnsi="Times New Roman"/>
                <w:sz w:val="16"/>
                <w:szCs w:val="16"/>
                <w:lang w:val="en-US" w:eastAsia="zh-CN"/>
              </w:rPr>
            </w:pPr>
            <w:bookmarkStart w:id="50" w:name="_Toc319678075"/>
            <w:bookmarkStart w:id="51" w:name="_Toc328053120"/>
            <w:r w:rsidRPr="00841368">
              <w:rPr>
                <w:rFonts w:hint="eastAsia"/>
                <w:b w:val="0"/>
                <w:sz w:val="16"/>
                <w:szCs w:val="16"/>
                <w:lang w:eastAsia="zh-CN"/>
              </w:rPr>
              <w:t>为支持无线航空电子机内通信考虑采取规则行动（包括划分）</w:t>
            </w:r>
            <w:bookmarkEnd w:id="50"/>
            <w:bookmarkEnd w:id="51"/>
          </w:p>
          <w:p w:rsidR="00495775" w:rsidRPr="00841368" w:rsidRDefault="00495775" w:rsidP="00BB2666">
            <w:pPr>
              <w:pStyle w:val="Tablehead"/>
              <w:spacing w:before="20" w:after="20"/>
              <w:jc w:val="left"/>
              <w:rPr>
                <w:rStyle w:val="TableheadChar"/>
                <w:rFonts w:ascii="Times New Roman" w:hAnsi="Times New Roman"/>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1.17</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6</w:t>
            </w:r>
          </w:p>
        </w:tc>
        <w:tc>
          <w:tcPr>
            <w:tcW w:w="2552" w:type="dxa"/>
          </w:tcPr>
          <w:p w:rsidR="00495775" w:rsidRPr="00841368" w:rsidRDefault="00495775" w:rsidP="00BB2666">
            <w:pPr>
              <w:pStyle w:val="Tablehead"/>
              <w:spacing w:before="20" w:after="20"/>
              <w:jc w:val="left"/>
              <w:rPr>
                <w:rStyle w:val="TableheadChar"/>
                <w:rFonts w:ascii="Times New Roman" w:hAnsi="Times New Roman"/>
                <w:sz w:val="16"/>
                <w:szCs w:val="16"/>
                <w:lang w:val="en-US" w:eastAsia="zh-CN"/>
              </w:rPr>
            </w:pPr>
            <w:r w:rsidRPr="00841368">
              <w:rPr>
                <w:rStyle w:val="TableheadChar"/>
                <w:rFonts w:ascii="Times New Roman" w:hAnsi="Times New Roman"/>
                <w:sz w:val="16"/>
                <w:szCs w:val="16"/>
                <w:lang w:val="en-US" w:eastAsia="zh-CN"/>
              </w:rPr>
              <w:t>ADD</w:t>
            </w:r>
          </w:p>
          <w:p w:rsidR="00495775" w:rsidRPr="00841368" w:rsidRDefault="00495775" w:rsidP="00BB2666">
            <w:pPr>
              <w:pStyle w:val="Tabletext"/>
              <w:spacing w:before="20" w:after="20"/>
              <w:rPr>
                <w:sz w:val="16"/>
                <w:szCs w:val="16"/>
                <w:lang w:eastAsia="zh-CN"/>
              </w:rPr>
            </w:pPr>
            <w:r w:rsidRPr="00841368">
              <w:rPr>
                <w:rFonts w:hint="eastAsia"/>
                <w:sz w:val="16"/>
                <w:szCs w:val="16"/>
                <w:lang w:eastAsia="zh-CN"/>
              </w:rPr>
              <w:t>第</w:t>
            </w:r>
            <w:r w:rsidRPr="00841368">
              <w:rPr>
                <w:sz w:val="16"/>
                <w:szCs w:val="16"/>
                <w:lang w:eastAsia="zh-CN"/>
              </w:rPr>
              <w:t>[IAP-A117-WAIC]</w:t>
            </w:r>
            <w:r w:rsidRPr="00841368">
              <w:rPr>
                <w:rFonts w:hint="eastAsia"/>
                <w:sz w:val="16"/>
                <w:szCs w:val="16"/>
                <w:lang w:eastAsia="zh-CN"/>
              </w:rPr>
              <w:t>号新</w:t>
            </w:r>
            <w:r w:rsidRPr="00841368">
              <w:rPr>
                <w:sz w:val="16"/>
                <w:szCs w:val="16"/>
                <w:lang w:eastAsia="zh-CN"/>
              </w:rPr>
              <w:t>决议</w:t>
            </w:r>
            <w:r w:rsidRPr="00841368">
              <w:rPr>
                <w:rFonts w:hint="eastAsia"/>
                <w:sz w:val="16"/>
                <w:szCs w:val="16"/>
                <w:lang w:eastAsia="zh-CN"/>
              </w:rPr>
              <w:t>草案</w:t>
            </w:r>
            <w:r w:rsidRPr="00841368">
              <w:rPr>
                <w:sz w:val="16"/>
                <w:szCs w:val="16"/>
                <w:lang w:eastAsia="zh-CN"/>
              </w:rPr>
              <w:t>（</w:t>
            </w:r>
            <w:r w:rsidRPr="00841368">
              <w:rPr>
                <w:sz w:val="16"/>
                <w:szCs w:val="16"/>
                <w:lang w:eastAsia="zh-CN"/>
              </w:rPr>
              <w:t>WRC-15</w:t>
            </w:r>
            <w:r w:rsidRPr="00841368">
              <w:rPr>
                <w:sz w:val="16"/>
                <w:szCs w:val="16"/>
                <w:lang w:eastAsia="zh-CN"/>
              </w:rPr>
              <w:t>）</w:t>
            </w:r>
          </w:p>
          <w:p w:rsidR="00495775" w:rsidRPr="00841368" w:rsidRDefault="00495775" w:rsidP="00BB2666">
            <w:pPr>
              <w:pStyle w:val="Tabletext"/>
              <w:spacing w:before="20" w:after="20"/>
              <w:rPr>
                <w:rFonts w:eastAsia="MS Mincho"/>
                <w:sz w:val="16"/>
                <w:szCs w:val="16"/>
                <w:lang w:val="en-US" w:eastAsia="ja-JP"/>
              </w:rPr>
            </w:pPr>
            <w:r w:rsidRPr="00841368">
              <w:rPr>
                <w:rFonts w:hint="eastAsia"/>
                <w:sz w:val="16"/>
                <w:szCs w:val="16"/>
                <w:lang w:val="en-US" w:eastAsia="zh-CN"/>
              </w:rPr>
              <w:t>在</w:t>
            </w:r>
            <w:r w:rsidRPr="00841368">
              <w:rPr>
                <w:sz w:val="16"/>
                <w:szCs w:val="16"/>
                <w:lang w:val="en-US" w:eastAsia="zh-CN"/>
              </w:rPr>
              <w:t>4 200-4 400 MHz</w:t>
            </w:r>
            <w:r w:rsidRPr="00841368">
              <w:rPr>
                <w:rFonts w:hint="eastAsia"/>
                <w:sz w:val="16"/>
                <w:szCs w:val="16"/>
                <w:lang w:val="en-US" w:eastAsia="zh-CN"/>
              </w:rPr>
              <w:t>频段内无线航空电子机内通信的使用</w:t>
            </w: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1.18</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MOD</w:t>
            </w:r>
          </w:p>
          <w:p w:rsidR="00495775" w:rsidRPr="00841368" w:rsidRDefault="00495775" w:rsidP="00BB2666">
            <w:pPr>
              <w:keepNext/>
              <w:keepLines/>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5</w:t>
            </w:r>
            <w:r w:rsidRPr="00841368">
              <w:rPr>
                <w:rFonts w:hint="eastAsia"/>
                <w:sz w:val="16"/>
                <w:szCs w:val="16"/>
                <w:lang w:val="en-US" w:eastAsia="zh-CN"/>
              </w:rPr>
              <w:t>条</w:t>
            </w:r>
          </w:p>
          <w:p w:rsidR="00495775" w:rsidRPr="00841368" w:rsidRDefault="00495775" w:rsidP="00BB2666">
            <w:pPr>
              <w:keepNext/>
              <w:keepLines/>
              <w:spacing w:before="20" w:after="20"/>
              <w:rPr>
                <w:sz w:val="16"/>
                <w:szCs w:val="16"/>
                <w:lang w:val="en-US" w:eastAsia="zh-CN"/>
              </w:rPr>
            </w:pPr>
            <w:r w:rsidRPr="00841368">
              <w:rPr>
                <w:sz w:val="16"/>
                <w:szCs w:val="16"/>
                <w:lang w:val="en-US" w:eastAsia="zh-CN"/>
              </w:rPr>
              <w:t>频率划分</w:t>
            </w:r>
          </w:p>
          <w:p w:rsidR="00495775" w:rsidRPr="00841368" w:rsidRDefault="00495775" w:rsidP="00BB2666">
            <w:pPr>
              <w:spacing w:before="20" w:after="20"/>
              <w:rPr>
                <w:sz w:val="16"/>
                <w:szCs w:val="16"/>
                <w:lang w:val="en-US" w:eastAsia="zh-CN"/>
              </w:rPr>
            </w:pPr>
            <w:r w:rsidRPr="00841368">
              <w:rPr>
                <w:sz w:val="16"/>
                <w:szCs w:val="16"/>
                <w:lang w:val="en-US" w:eastAsia="zh-CN"/>
              </w:rPr>
              <w:t>第</w:t>
            </w:r>
            <w:r w:rsidRPr="00841368">
              <w:rPr>
                <w:sz w:val="16"/>
                <w:szCs w:val="16"/>
                <w:lang w:val="en-US" w:eastAsia="zh-CN"/>
              </w:rPr>
              <w:t>IV</w:t>
            </w:r>
            <w:r w:rsidRPr="00841368">
              <w:rPr>
                <w:sz w:val="16"/>
                <w:szCs w:val="16"/>
                <w:lang w:val="en-US" w:eastAsia="zh-CN"/>
              </w:rPr>
              <w:t>节</w:t>
            </w:r>
            <w:r w:rsidRPr="00841368">
              <w:rPr>
                <w:sz w:val="16"/>
                <w:szCs w:val="16"/>
                <w:lang w:val="en-US" w:eastAsia="zh-CN"/>
              </w:rPr>
              <w:t xml:space="preserve"> – </w:t>
            </w:r>
            <w:r w:rsidRPr="00841368">
              <w:rPr>
                <w:sz w:val="16"/>
                <w:szCs w:val="16"/>
                <w:lang w:val="en-US" w:eastAsia="zh-CN"/>
              </w:rPr>
              <w:t>频率划分表</w:t>
            </w:r>
            <w:r w:rsidRPr="00841368">
              <w:rPr>
                <w:sz w:val="16"/>
                <w:szCs w:val="16"/>
                <w:lang w:val="en-US" w:eastAsia="zh-CN"/>
              </w:rPr>
              <w:br/>
            </w:r>
            <w:r w:rsidRPr="00841368">
              <w:rPr>
                <w:sz w:val="16"/>
                <w:szCs w:val="16"/>
                <w:lang w:val="en-US" w:eastAsia="zh-CN"/>
              </w:rPr>
              <w:t>（见第</w:t>
            </w:r>
            <w:r w:rsidRPr="00841368">
              <w:rPr>
                <w:sz w:val="16"/>
                <w:szCs w:val="16"/>
                <w:lang w:val="en-US" w:eastAsia="zh-CN"/>
              </w:rPr>
              <w:t>2.1</w:t>
            </w:r>
            <w:r w:rsidRPr="00841368">
              <w:rPr>
                <w:sz w:val="16"/>
                <w:szCs w:val="16"/>
                <w:lang w:val="en-US" w:eastAsia="zh-CN"/>
              </w:rPr>
              <w:t>款）</w:t>
            </w:r>
          </w:p>
          <w:p w:rsidR="00495775" w:rsidRPr="00841368" w:rsidRDefault="00495775" w:rsidP="00BB2666">
            <w:pPr>
              <w:spacing w:before="20" w:after="20"/>
              <w:rPr>
                <w:rFonts w:hint="eastAsia"/>
                <w:sz w:val="16"/>
                <w:szCs w:val="16"/>
                <w:lang w:val="en-US" w:eastAsia="zh-CN"/>
              </w:rPr>
            </w:pPr>
          </w:p>
          <w:p w:rsidR="00495775" w:rsidRPr="00841368" w:rsidRDefault="00495775" w:rsidP="00BB2666">
            <w:pPr>
              <w:spacing w:before="20" w:after="20"/>
              <w:rPr>
                <w:sz w:val="16"/>
                <w:szCs w:val="16"/>
                <w:lang w:val="es-ES" w:eastAsia="zh-CN"/>
              </w:rPr>
            </w:pPr>
            <w:r w:rsidRPr="00841368">
              <w:rPr>
                <w:sz w:val="16"/>
                <w:szCs w:val="16"/>
                <w:lang w:val="es-ES" w:eastAsia="zh-CN"/>
              </w:rPr>
              <w:t>77.5-78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1.18</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spacing w:before="20" w:after="20"/>
              <w:rPr>
                <w:sz w:val="16"/>
                <w:szCs w:val="16"/>
                <w:lang w:val="es-ES"/>
              </w:rPr>
            </w:pPr>
            <w:r w:rsidRPr="00841368">
              <w:rPr>
                <w:sz w:val="16"/>
                <w:szCs w:val="16"/>
                <w:lang w:val="es-ES"/>
              </w:rPr>
              <w:t xml:space="preserve">ADD </w:t>
            </w:r>
          </w:p>
          <w:p w:rsidR="00495775" w:rsidRPr="00841368" w:rsidRDefault="00495775" w:rsidP="00BB2666">
            <w:pPr>
              <w:spacing w:before="20" w:after="20"/>
              <w:rPr>
                <w:sz w:val="16"/>
                <w:szCs w:val="16"/>
                <w:lang w:val="es-ES"/>
              </w:rPr>
            </w:pPr>
            <w:r w:rsidRPr="00841368">
              <w:rPr>
                <w:sz w:val="16"/>
                <w:szCs w:val="16"/>
                <w:lang w:val="es-ES"/>
              </w:rPr>
              <w:t>5.A118</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1.18</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SUP</w:t>
            </w:r>
          </w:p>
          <w:p w:rsidR="00495775" w:rsidRPr="00841368" w:rsidRDefault="00495775" w:rsidP="00BB2666">
            <w:pPr>
              <w:tabs>
                <w:tab w:val="left" w:pos="794"/>
                <w:tab w:val="left" w:pos="1191"/>
                <w:tab w:val="left" w:pos="1588"/>
                <w:tab w:val="left" w:pos="1985"/>
              </w:tabs>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654</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WRC-12</w:t>
            </w:r>
            <w:r w:rsidRPr="00841368">
              <w:rPr>
                <w:sz w:val="16"/>
                <w:szCs w:val="16"/>
                <w:lang w:val="en-US" w:eastAsia="zh-CN"/>
              </w:rPr>
              <w:t>）</w:t>
            </w:r>
          </w:p>
          <w:p w:rsidR="00495775" w:rsidRPr="00841368" w:rsidRDefault="00495775" w:rsidP="00BB2666">
            <w:pPr>
              <w:spacing w:before="20" w:after="20"/>
              <w:rPr>
                <w:sz w:val="16"/>
                <w:szCs w:val="16"/>
                <w:lang w:val="en-US" w:eastAsia="zh-CN"/>
              </w:rPr>
            </w:pPr>
            <w:bookmarkStart w:id="52" w:name="_Toc319678117"/>
            <w:bookmarkStart w:id="53" w:name="_Toc328053193"/>
            <w:r w:rsidRPr="00841368">
              <w:rPr>
                <w:rFonts w:hint="eastAsia"/>
                <w:sz w:val="16"/>
                <w:szCs w:val="16"/>
                <w:lang w:eastAsia="zh-CN"/>
              </w:rPr>
              <w:t>将</w:t>
            </w:r>
            <w:r w:rsidRPr="00841368">
              <w:rPr>
                <w:sz w:val="16"/>
                <w:szCs w:val="16"/>
                <w:lang w:eastAsia="zh-CN"/>
              </w:rPr>
              <w:t>77.5-78 GHz</w:t>
            </w:r>
            <w:r w:rsidRPr="00841368">
              <w:rPr>
                <w:rFonts w:hint="eastAsia"/>
                <w:sz w:val="16"/>
                <w:szCs w:val="16"/>
                <w:lang w:eastAsia="zh-CN"/>
              </w:rPr>
              <w:t>频段划分给无线电定位业务以支持短距离高分辨率汽车雷达操作</w:t>
            </w:r>
            <w:bookmarkEnd w:id="52"/>
            <w:bookmarkEnd w:id="53"/>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spacing w:before="20" w:after="20"/>
              <w:rPr>
                <w:sz w:val="16"/>
                <w:szCs w:val="16"/>
                <w:u w:val="single"/>
                <w:lang w:val="en-CA" w:eastAsia="zh-CN"/>
              </w:rPr>
            </w:pPr>
            <w:r w:rsidRPr="00841368">
              <w:rPr>
                <w:sz w:val="16"/>
                <w:szCs w:val="16"/>
                <w:u w:val="single"/>
                <w:lang w:val="en-CA" w:eastAsia="zh-CN"/>
              </w:rPr>
              <w:t>NOC</w:t>
            </w:r>
          </w:p>
          <w:p w:rsidR="00495775" w:rsidRPr="00841368" w:rsidRDefault="00495775" w:rsidP="00BB2666">
            <w:pPr>
              <w:spacing w:before="20" w:after="20"/>
              <w:rPr>
                <w:sz w:val="16"/>
                <w:szCs w:val="16"/>
                <w:lang w:val="en-CA" w:eastAsia="zh-CN"/>
              </w:rPr>
            </w:pPr>
            <w:r w:rsidRPr="00841368">
              <w:rPr>
                <w:rFonts w:hint="eastAsia"/>
                <w:sz w:val="16"/>
                <w:szCs w:val="16"/>
                <w:lang w:val="en-CA" w:eastAsia="zh-CN"/>
              </w:rPr>
              <w:t>第</w:t>
            </w:r>
            <w:r w:rsidRPr="00841368">
              <w:rPr>
                <w:sz w:val="16"/>
                <w:szCs w:val="16"/>
                <w:lang w:val="en-CA" w:eastAsia="zh-CN"/>
              </w:rPr>
              <w:t>5</w:t>
            </w:r>
            <w:r w:rsidRPr="00841368">
              <w:rPr>
                <w:rFonts w:hint="eastAsia"/>
                <w:sz w:val="16"/>
                <w:szCs w:val="16"/>
                <w:lang w:val="en-CA" w:eastAsia="zh-CN"/>
              </w:rPr>
              <w:t>条</w:t>
            </w:r>
          </w:p>
          <w:p w:rsidR="00495775" w:rsidRPr="00841368" w:rsidRDefault="00495775" w:rsidP="00BB2666">
            <w:pPr>
              <w:spacing w:before="20" w:after="20"/>
              <w:rPr>
                <w:sz w:val="16"/>
                <w:szCs w:val="16"/>
                <w:lang w:val="en-CA" w:eastAsia="zh-CN"/>
              </w:rPr>
            </w:pPr>
            <w:r w:rsidRPr="00841368">
              <w:rPr>
                <w:sz w:val="16"/>
                <w:szCs w:val="16"/>
                <w:lang w:val="en-CA" w:eastAsia="zh-CN"/>
              </w:rPr>
              <w:t>频率划分</w:t>
            </w:r>
          </w:p>
          <w:p w:rsidR="00495775" w:rsidRPr="00841368" w:rsidRDefault="00495775" w:rsidP="00BB2666">
            <w:pPr>
              <w:spacing w:before="20" w:after="20"/>
              <w:rPr>
                <w:sz w:val="16"/>
                <w:szCs w:val="16"/>
                <w:lang w:val="en-CA" w:eastAsia="zh-CN"/>
              </w:rPr>
            </w:pPr>
            <w:r w:rsidRPr="00841368">
              <w:rPr>
                <w:sz w:val="16"/>
                <w:szCs w:val="16"/>
                <w:lang w:val="en-CA" w:eastAsia="zh-CN"/>
              </w:rPr>
              <w:t>第</w:t>
            </w:r>
            <w:r w:rsidRPr="00841368">
              <w:rPr>
                <w:sz w:val="16"/>
                <w:szCs w:val="16"/>
                <w:lang w:val="en-CA" w:eastAsia="zh-CN"/>
              </w:rPr>
              <w:t>IV</w:t>
            </w:r>
            <w:r w:rsidRPr="00841368">
              <w:rPr>
                <w:sz w:val="16"/>
                <w:szCs w:val="16"/>
                <w:lang w:val="en-CA" w:eastAsia="zh-CN"/>
              </w:rPr>
              <w:t>节</w:t>
            </w:r>
            <w:r w:rsidRPr="00841368">
              <w:rPr>
                <w:sz w:val="16"/>
                <w:szCs w:val="16"/>
                <w:lang w:val="en-CA" w:eastAsia="zh-CN"/>
              </w:rPr>
              <w:t xml:space="preserve"> – </w:t>
            </w:r>
            <w:r w:rsidRPr="00841368">
              <w:rPr>
                <w:sz w:val="16"/>
                <w:szCs w:val="16"/>
                <w:lang w:val="en-CA" w:eastAsia="zh-CN"/>
              </w:rPr>
              <w:t>频率划分表</w:t>
            </w:r>
            <w:r w:rsidRPr="00841368">
              <w:rPr>
                <w:sz w:val="16"/>
                <w:szCs w:val="16"/>
                <w:lang w:val="en-CA" w:eastAsia="zh-CN"/>
              </w:rPr>
              <w:br/>
            </w:r>
            <w:r w:rsidRPr="00841368">
              <w:rPr>
                <w:sz w:val="16"/>
                <w:szCs w:val="16"/>
                <w:lang w:val="en-CA" w:eastAsia="zh-CN"/>
              </w:rPr>
              <w:t>（见第</w:t>
            </w:r>
            <w:r w:rsidRPr="00841368">
              <w:rPr>
                <w:sz w:val="16"/>
                <w:szCs w:val="16"/>
                <w:lang w:val="en-CA" w:eastAsia="zh-CN"/>
              </w:rPr>
              <w:t>2.1</w:t>
            </w:r>
            <w:r w:rsidRPr="00841368">
              <w:rPr>
                <w:sz w:val="16"/>
                <w:szCs w:val="16"/>
                <w:lang w:val="en-CA" w:eastAsia="zh-CN"/>
              </w:rPr>
              <w:t>款）</w:t>
            </w:r>
          </w:p>
          <w:p w:rsidR="00495775" w:rsidRPr="00841368" w:rsidRDefault="00495775" w:rsidP="00BB2666">
            <w:pPr>
              <w:spacing w:before="20" w:after="20"/>
              <w:rPr>
                <w:rFonts w:hint="eastAsia"/>
                <w:sz w:val="16"/>
                <w:szCs w:val="16"/>
                <w:lang w:val="en-CA" w:eastAsia="zh-CN"/>
              </w:rPr>
            </w:pPr>
          </w:p>
          <w:p w:rsidR="00495775" w:rsidRPr="00841368" w:rsidRDefault="00495775" w:rsidP="00BB2666">
            <w:pPr>
              <w:spacing w:before="20" w:after="20"/>
              <w:rPr>
                <w:sz w:val="16"/>
                <w:szCs w:val="16"/>
                <w:lang w:val="es-ES" w:eastAsia="zh-CN"/>
              </w:rPr>
            </w:pPr>
            <w:r w:rsidRPr="00841368">
              <w:rPr>
                <w:sz w:val="16"/>
                <w:szCs w:val="16"/>
                <w:lang w:val="es-ES" w:eastAsia="zh-CN"/>
              </w:rPr>
              <w:t>5.447F</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2552" w:type="dxa"/>
          </w:tcPr>
          <w:p w:rsidR="00495775" w:rsidRPr="00841368" w:rsidRDefault="00495775" w:rsidP="00BB2666">
            <w:pPr>
              <w:spacing w:before="20" w:after="20"/>
              <w:rPr>
                <w:sz w:val="16"/>
                <w:szCs w:val="16"/>
                <w:u w:val="single"/>
                <w:lang w:val="en-CA" w:eastAsia="zh-CN"/>
              </w:rPr>
            </w:pPr>
            <w:r w:rsidRPr="00841368">
              <w:rPr>
                <w:sz w:val="16"/>
                <w:szCs w:val="16"/>
                <w:u w:val="single"/>
                <w:lang w:val="en-CA" w:eastAsia="zh-CN"/>
              </w:rPr>
              <w:t>NOC</w:t>
            </w:r>
          </w:p>
          <w:p w:rsidR="00495775" w:rsidRPr="00841368" w:rsidRDefault="00495775" w:rsidP="00BB2666">
            <w:pPr>
              <w:spacing w:before="20" w:after="20"/>
              <w:rPr>
                <w:sz w:val="16"/>
                <w:szCs w:val="16"/>
                <w:lang w:val="en-CA" w:eastAsia="zh-CN"/>
              </w:rPr>
            </w:pPr>
            <w:r w:rsidRPr="00841368">
              <w:rPr>
                <w:rFonts w:hint="eastAsia"/>
                <w:sz w:val="16"/>
                <w:szCs w:val="16"/>
                <w:lang w:val="en-CA" w:eastAsia="zh-CN"/>
              </w:rPr>
              <w:t>第</w:t>
            </w:r>
            <w:r w:rsidRPr="00841368">
              <w:rPr>
                <w:sz w:val="16"/>
                <w:szCs w:val="16"/>
                <w:lang w:val="en-CA" w:eastAsia="zh-CN"/>
              </w:rPr>
              <w:t>5</w:t>
            </w:r>
            <w:r w:rsidRPr="00841368">
              <w:rPr>
                <w:rFonts w:hint="eastAsia"/>
                <w:sz w:val="16"/>
                <w:szCs w:val="16"/>
                <w:lang w:val="en-CA" w:eastAsia="zh-CN"/>
              </w:rPr>
              <w:t>条</w:t>
            </w:r>
          </w:p>
          <w:p w:rsidR="00495775" w:rsidRPr="00841368" w:rsidRDefault="00495775" w:rsidP="00BB2666">
            <w:pPr>
              <w:spacing w:before="20" w:after="20"/>
              <w:rPr>
                <w:sz w:val="16"/>
                <w:szCs w:val="16"/>
                <w:lang w:val="en-CA" w:eastAsia="zh-CN"/>
              </w:rPr>
            </w:pPr>
            <w:r w:rsidRPr="00841368">
              <w:rPr>
                <w:sz w:val="16"/>
                <w:szCs w:val="16"/>
                <w:lang w:val="en-CA" w:eastAsia="zh-CN"/>
              </w:rPr>
              <w:t>频率划分</w:t>
            </w:r>
          </w:p>
          <w:p w:rsidR="00495775" w:rsidRPr="00841368" w:rsidRDefault="00495775" w:rsidP="00BB2666">
            <w:pPr>
              <w:spacing w:before="20" w:after="20"/>
              <w:rPr>
                <w:sz w:val="16"/>
                <w:szCs w:val="16"/>
                <w:lang w:val="en-CA" w:eastAsia="zh-CN"/>
              </w:rPr>
            </w:pPr>
            <w:r w:rsidRPr="00841368">
              <w:rPr>
                <w:sz w:val="16"/>
                <w:szCs w:val="16"/>
                <w:lang w:val="en-CA" w:eastAsia="zh-CN"/>
              </w:rPr>
              <w:t>第</w:t>
            </w:r>
            <w:r w:rsidRPr="00841368">
              <w:rPr>
                <w:sz w:val="16"/>
                <w:szCs w:val="16"/>
                <w:lang w:val="en-CA" w:eastAsia="zh-CN"/>
              </w:rPr>
              <w:t>IV</w:t>
            </w:r>
            <w:r w:rsidRPr="00841368">
              <w:rPr>
                <w:sz w:val="16"/>
                <w:szCs w:val="16"/>
                <w:lang w:val="en-CA" w:eastAsia="zh-CN"/>
              </w:rPr>
              <w:t>节</w:t>
            </w:r>
            <w:r w:rsidRPr="00841368">
              <w:rPr>
                <w:sz w:val="16"/>
                <w:szCs w:val="16"/>
                <w:lang w:val="en-CA" w:eastAsia="zh-CN"/>
              </w:rPr>
              <w:t xml:space="preserve"> – </w:t>
            </w:r>
            <w:r w:rsidRPr="00841368">
              <w:rPr>
                <w:sz w:val="16"/>
                <w:szCs w:val="16"/>
                <w:lang w:val="en-CA" w:eastAsia="zh-CN"/>
              </w:rPr>
              <w:t>频率划分表</w:t>
            </w:r>
            <w:r w:rsidRPr="00841368">
              <w:rPr>
                <w:sz w:val="16"/>
                <w:szCs w:val="16"/>
                <w:lang w:val="en-CA" w:eastAsia="zh-CN"/>
              </w:rPr>
              <w:br/>
            </w:r>
            <w:r w:rsidRPr="00841368">
              <w:rPr>
                <w:sz w:val="16"/>
                <w:szCs w:val="16"/>
                <w:lang w:val="en-CA" w:eastAsia="zh-CN"/>
              </w:rPr>
              <w:t>（见第</w:t>
            </w:r>
            <w:r w:rsidRPr="00841368">
              <w:rPr>
                <w:sz w:val="16"/>
                <w:szCs w:val="16"/>
                <w:lang w:val="en-CA" w:eastAsia="zh-CN"/>
              </w:rPr>
              <w:t>2.1</w:t>
            </w:r>
            <w:r w:rsidRPr="00841368">
              <w:rPr>
                <w:sz w:val="16"/>
                <w:szCs w:val="16"/>
                <w:lang w:val="en-CA" w:eastAsia="zh-CN"/>
              </w:rPr>
              <w:t>款）</w:t>
            </w:r>
          </w:p>
          <w:p w:rsidR="00495775" w:rsidRPr="00841368" w:rsidRDefault="00495775" w:rsidP="00BB2666">
            <w:pPr>
              <w:spacing w:before="20" w:after="20"/>
              <w:rPr>
                <w:rFonts w:hint="eastAsia"/>
                <w:sz w:val="16"/>
                <w:szCs w:val="16"/>
                <w:lang w:val="en-CA"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s-ES" w:eastAsia="zh-CN"/>
              </w:rPr>
              <w:t>5.450A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tc>
        <w:tc>
          <w:tcPr>
            <w:tcW w:w="2552" w:type="dxa"/>
          </w:tcPr>
          <w:p w:rsidR="00495775" w:rsidRPr="00841368" w:rsidRDefault="00495775" w:rsidP="00BB2666">
            <w:pPr>
              <w:spacing w:before="20" w:after="20"/>
              <w:rPr>
                <w:sz w:val="16"/>
                <w:szCs w:val="16"/>
                <w:lang w:val="en-CA" w:eastAsia="zh-CN"/>
              </w:rPr>
            </w:pPr>
            <w:r w:rsidRPr="00841368">
              <w:rPr>
                <w:sz w:val="16"/>
                <w:szCs w:val="16"/>
                <w:lang w:val="en-CA" w:eastAsia="zh-CN"/>
              </w:rPr>
              <w:t>MOD</w:t>
            </w:r>
          </w:p>
          <w:p w:rsidR="00495775" w:rsidRPr="00841368" w:rsidRDefault="00495775" w:rsidP="00BB2666">
            <w:pPr>
              <w:spacing w:before="20" w:after="20"/>
              <w:rPr>
                <w:sz w:val="16"/>
                <w:szCs w:val="16"/>
                <w:lang w:val="en-CA" w:eastAsia="zh-CN"/>
              </w:rPr>
            </w:pPr>
            <w:r w:rsidRPr="00841368">
              <w:rPr>
                <w:rFonts w:hint="eastAsia"/>
                <w:sz w:val="16"/>
                <w:szCs w:val="16"/>
                <w:lang w:val="en-CA" w:eastAsia="zh-CN"/>
              </w:rPr>
              <w:t>第</w:t>
            </w:r>
            <w:r w:rsidRPr="00841368">
              <w:rPr>
                <w:sz w:val="16"/>
                <w:szCs w:val="16"/>
                <w:lang w:val="en-CA" w:eastAsia="zh-CN"/>
              </w:rPr>
              <w:t>5</w:t>
            </w:r>
            <w:r w:rsidRPr="00841368">
              <w:rPr>
                <w:rFonts w:hint="eastAsia"/>
                <w:sz w:val="16"/>
                <w:szCs w:val="16"/>
                <w:lang w:val="en-CA" w:eastAsia="zh-CN"/>
              </w:rPr>
              <w:t>条</w:t>
            </w:r>
          </w:p>
          <w:p w:rsidR="00495775" w:rsidRPr="00841368" w:rsidRDefault="00495775" w:rsidP="00BB2666">
            <w:pPr>
              <w:spacing w:before="20" w:after="20"/>
              <w:rPr>
                <w:sz w:val="16"/>
                <w:szCs w:val="16"/>
                <w:lang w:val="en-CA" w:eastAsia="zh-CN"/>
              </w:rPr>
            </w:pPr>
            <w:r w:rsidRPr="00841368">
              <w:rPr>
                <w:sz w:val="16"/>
                <w:szCs w:val="16"/>
                <w:lang w:val="en-CA" w:eastAsia="zh-CN"/>
              </w:rPr>
              <w:t>频率划分</w:t>
            </w:r>
          </w:p>
          <w:p w:rsidR="00495775" w:rsidRPr="00841368" w:rsidRDefault="00495775" w:rsidP="00BB2666">
            <w:pPr>
              <w:spacing w:before="20" w:after="20"/>
              <w:rPr>
                <w:sz w:val="16"/>
                <w:szCs w:val="16"/>
                <w:lang w:val="en-CA" w:eastAsia="zh-CN"/>
              </w:rPr>
            </w:pPr>
            <w:r w:rsidRPr="00841368">
              <w:rPr>
                <w:sz w:val="16"/>
                <w:szCs w:val="16"/>
                <w:lang w:val="en-CA" w:eastAsia="zh-CN"/>
              </w:rPr>
              <w:t>第</w:t>
            </w:r>
            <w:r w:rsidRPr="00841368">
              <w:rPr>
                <w:sz w:val="16"/>
                <w:szCs w:val="16"/>
                <w:lang w:val="en-CA" w:eastAsia="zh-CN"/>
              </w:rPr>
              <w:t>IV</w:t>
            </w:r>
            <w:r w:rsidRPr="00841368">
              <w:rPr>
                <w:sz w:val="16"/>
                <w:szCs w:val="16"/>
                <w:lang w:val="en-CA" w:eastAsia="zh-CN"/>
              </w:rPr>
              <w:t>节</w:t>
            </w:r>
            <w:r w:rsidRPr="00841368">
              <w:rPr>
                <w:sz w:val="16"/>
                <w:szCs w:val="16"/>
                <w:lang w:val="en-CA" w:eastAsia="zh-CN"/>
              </w:rPr>
              <w:t xml:space="preserve"> – </w:t>
            </w:r>
            <w:r w:rsidRPr="00841368">
              <w:rPr>
                <w:sz w:val="16"/>
                <w:szCs w:val="16"/>
                <w:lang w:val="en-CA" w:eastAsia="zh-CN"/>
              </w:rPr>
              <w:t>频率划分表</w:t>
            </w:r>
            <w:r w:rsidRPr="00841368">
              <w:rPr>
                <w:sz w:val="16"/>
                <w:szCs w:val="16"/>
                <w:lang w:val="en-CA" w:eastAsia="zh-CN"/>
              </w:rPr>
              <w:br/>
            </w:r>
            <w:r w:rsidRPr="00841368">
              <w:rPr>
                <w:sz w:val="16"/>
                <w:szCs w:val="16"/>
                <w:lang w:val="en-CA" w:eastAsia="zh-CN"/>
              </w:rPr>
              <w:t>（见第</w:t>
            </w:r>
            <w:r w:rsidRPr="00841368">
              <w:rPr>
                <w:sz w:val="16"/>
                <w:szCs w:val="16"/>
                <w:lang w:val="en-CA" w:eastAsia="zh-CN"/>
              </w:rPr>
              <w:t>2.1</w:t>
            </w:r>
            <w:r w:rsidRPr="00841368">
              <w:rPr>
                <w:sz w:val="16"/>
                <w:szCs w:val="16"/>
                <w:lang w:val="en-CA" w:eastAsia="zh-CN"/>
              </w:rPr>
              <w:t>款）</w:t>
            </w:r>
          </w:p>
          <w:p w:rsidR="00495775" w:rsidRPr="00841368" w:rsidRDefault="00495775" w:rsidP="00BB2666">
            <w:pPr>
              <w:spacing w:before="20" w:after="20"/>
              <w:rPr>
                <w:rFonts w:hint="eastAsia"/>
                <w:sz w:val="16"/>
                <w:szCs w:val="16"/>
                <w:lang w:val="en-CA"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s-ES" w:eastAsia="zh-CN"/>
              </w:rPr>
              <w:t>5.530A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2552" w:type="dxa"/>
          </w:tcPr>
          <w:p w:rsidR="00495775" w:rsidRPr="00841368" w:rsidRDefault="00495775" w:rsidP="00BB2666">
            <w:pPr>
              <w:spacing w:before="20" w:after="20"/>
              <w:rPr>
                <w:sz w:val="16"/>
                <w:szCs w:val="16"/>
                <w:lang w:val="en-CA" w:eastAsia="zh-CN"/>
              </w:rPr>
            </w:pPr>
            <w:r w:rsidRPr="00841368">
              <w:rPr>
                <w:sz w:val="16"/>
                <w:szCs w:val="16"/>
                <w:lang w:val="en-CA" w:eastAsia="zh-CN"/>
              </w:rPr>
              <w:t>MOD</w:t>
            </w:r>
          </w:p>
          <w:p w:rsidR="00495775" w:rsidRPr="00841368" w:rsidRDefault="00495775" w:rsidP="00BB2666">
            <w:pPr>
              <w:spacing w:before="20" w:after="20"/>
              <w:rPr>
                <w:sz w:val="16"/>
                <w:szCs w:val="16"/>
                <w:lang w:val="en-CA" w:eastAsia="zh-CN"/>
              </w:rPr>
            </w:pPr>
            <w:r w:rsidRPr="00841368">
              <w:rPr>
                <w:rFonts w:hint="eastAsia"/>
                <w:sz w:val="16"/>
                <w:szCs w:val="16"/>
                <w:lang w:val="en-CA" w:eastAsia="zh-CN"/>
              </w:rPr>
              <w:t>第</w:t>
            </w:r>
            <w:r w:rsidRPr="00841368">
              <w:rPr>
                <w:sz w:val="16"/>
                <w:szCs w:val="16"/>
                <w:lang w:val="en-CA" w:eastAsia="zh-CN"/>
              </w:rPr>
              <w:t>5</w:t>
            </w:r>
            <w:r w:rsidRPr="00841368">
              <w:rPr>
                <w:rFonts w:hint="eastAsia"/>
                <w:sz w:val="16"/>
                <w:szCs w:val="16"/>
                <w:lang w:val="en-CA" w:eastAsia="zh-CN"/>
              </w:rPr>
              <w:t>条</w:t>
            </w:r>
          </w:p>
          <w:p w:rsidR="00495775" w:rsidRPr="00841368" w:rsidRDefault="00495775" w:rsidP="00BB2666">
            <w:pPr>
              <w:spacing w:before="20" w:after="20"/>
              <w:rPr>
                <w:sz w:val="16"/>
                <w:szCs w:val="16"/>
                <w:lang w:val="en-CA" w:eastAsia="zh-CN"/>
              </w:rPr>
            </w:pPr>
            <w:r w:rsidRPr="00841368">
              <w:rPr>
                <w:sz w:val="16"/>
                <w:szCs w:val="16"/>
                <w:lang w:val="en-CA" w:eastAsia="zh-CN"/>
              </w:rPr>
              <w:t>频率划分</w:t>
            </w:r>
          </w:p>
          <w:p w:rsidR="00495775" w:rsidRPr="00841368" w:rsidRDefault="00495775" w:rsidP="00BB2666">
            <w:pPr>
              <w:spacing w:before="20" w:after="20"/>
              <w:rPr>
                <w:sz w:val="16"/>
                <w:szCs w:val="16"/>
                <w:lang w:val="en-CA" w:eastAsia="zh-CN"/>
              </w:rPr>
            </w:pPr>
            <w:r w:rsidRPr="00841368">
              <w:rPr>
                <w:sz w:val="16"/>
                <w:szCs w:val="16"/>
                <w:lang w:val="en-CA" w:eastAsia="zh-CN"/>
              </w:rPr>
              <w:t>第</w:t>
            </w:r>
            <w:r w:rsidRPr="00841368">
              <w:rPr>
                <w:sz w:val="16"/>
                <w:szCs w:val="16"/>
                <w:lang w:val="en-CA" w:eastAsia="zh-CN"/>
              </w:rPr>
              <w:t>IV</w:t>
            </w:r>
            <w:r w:rsidRPr="00841368">
              <w:rPr>
                <w:sz w:val="16"/>
                <w:szCs w:val="16"/>
                <w:lang w:val="en-CA" w:eastAsia="zh-CN"/>
              </w:rPr>
              <w:t>节</w:t>
            </w:r>
            <w:r w:rsidRPr="00841368">
              <w:rPr>
                <w:sz w:val="16"/>
                <w:szCs w:val="16"/>
                <w:lang w:val="en-CA" w:eastAsia="zh-CN"/>
              </w:rPr>
              <w:t xml:space="preserve"> – </w:t>
            </w:r>
            <w:r w:rsidRPr="00841368">
              <w:rPr>
                <w:sz w:val="16"/>
                <w:szCs w:val="16"/>
                <w:lang w:val="en-CA" w:eastAsia="zh-CN"/>
              </w:rPr>
              <w:t>频率划分表</w:t>
            </w:r>
            <w:r w:rsidRPr="00841368">
              <w:rPr>
                <w:sz w:val="16"/>
                <w:szCs w:val="16"/>
                <w:lang w:val="en-CA" w:eastAsia="zh-CN"/>
              </w:rPr>
              <w:br/>
            </w:r>
            <w:r w:rsidRPr="00841368">
              <w:rPr>
                <w:sz w:val="16"/>
                <w:szCs w:val="16"/>
                <w:lang w:val="en-CA" w:eastAsia="zh-CN"/>
              </w:rPr>
              <w:t>（见第</w:t>
            </w:r>
            <w:r w:rsidRPr="00841368">
              <w:rPr>
                <w:sz w:val="16"/>
                <w:szCs w:val="16"/>
                <w:lang w:val="en-CA" w:eastAsia="zh-CN"/>
              </w:rPr>
              <w:t>2.1</w:t>
            </w:r>
            <w:r w:rsidRPr="00841368">
              <w:rPr>
                <w:sz w:val="16"/>
                <w:szCs w:val="16"/>
                <w:lang w:val="en-CA" w:eastAsia="zh-CN"/>
              </w:rPr>
              <w:t>款）</w:t>
            </w:r>
          </w:p>
          <w:p w:rsidR="00495775" w:rsidRPr="00841368" w:rsidRDefault="00495775" w:rsidP="00BB2666">
            <w:pPr>
              <w:spacing w:before="20" w:after="20"/>
              <w:rPr>
                <w:rFonts w:hint="eastAsia"/>
                <w:sz w:val="16"/>
                <w:szCs w:val="16"/>
                <w:lang w:val="en-CA"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s-ES" w:eastAsia="zh-CN"/>
              </w:rPr>
              <w:t>5.543A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5</w:t>
            </w:r>
          </w:p>
        </w:tc>
        <w:tc>
          <w:tcPr>
            <w:tcW w:w="2552" w:type="dxa"/>
          </w:tcPr>
          <w:p w:rsidR="00495775" w:rsidRPr="00841368" w:rsidRDefault="00495775" w:rsidP="00BB2666">
            <w:pPr>
              <w:spacing w:before="20" w:after="20"/>
              <w:rPr>
                <w:sz w:val="16"/>
                <w:szCs w:val="16"/>
                <w:lang w:val="es-ES"/>
              </w:rPr>
            </w:pPr>
            <w:r w:rsidRPr="00841368">
              <w:rPr>
                <w:sz w:val="16"/>
                <w:szCs w:val="16"/>
                <w:lang w:val="es-ES"/>
              </w:rPr>
              <w:t>MOD</w:t>
            </w:r>
          </w:p>
          <w:p w:rsidR="00495775" w:rsidRPr="00841368" w:rsidRDefault="00495775" w:rsidP="00BB2666">
            <w:pPr>
              <w:spacing w:before="20" w:after="20"/>
              <w:rPr>
                <w:sz w:val="16"/>
                <w:szCs w:val="16"/>
                <w:lang w:val="es-ES"/>
              </w:rPr>
            </w:pPr>
            <w:r w:rsidRPr="00841368">
              <w:rPr>
                <w:sz w:val="16"/>
                <w:szCs w:val="16"/>
                <w:lang w:val="es-ES"/>
              </w:rPr>
              <w:t>第</w:t>
            </w:r>
            <w:r w:rsidRPr="00841368">
              <w:rPr>
                <w:sz w:val="16"/>
                <w:szCs w:val="16"/>
                <w:lang w:val="es-ES"/>
              </w:rPr>
              <w:t>16</w:t>
            </w:r>
            <w:r w:rsidRPr="00841368">
              <w:rPr>
                <w:sz w:val="16"/>
                <w:szCs w:val="16"/>
                <w:lang w:val="es-ES"/>
              </w:rPr>
              <w:t>条</w:t>
            </w:r>
          </w:p>
          <w:p w:rsidR="00495775" w:rsidRPr="00841368" w:rsidRDefault="00495775" w:rsidP="00BB2666">
            <w:pPr>
              <w:spacing w:before="20" w:after="20"/>
              <w:rPr>
                <w:sz w:val="16"/>
                <w:szCs w:val="16"/>
                <w:lang w:val="es-ES"/>
              </w:rPr>
            </w:pPr>
            <w:bookmarkStart w:id="54" w:name="_Toc329768688"/>
            <w:r w:rsidRPr="00841368">
              <w:rPr>
                <w:rFonts w:hint="eastAsia"/>
                <w:sz w:val="16"/>
                <w:szCs w:val="16"/>
                <w:lang w:eastAsia="zh-CN"/>
              </w:rPr>
              <w:t>国际监测</w:t>
            </w:r>
            <w:bookmarkEnd w:id="54"/>
          </w:p>
          <w:p w:rsidR="00495775" w:rsidRPr="00841368" w:rsidRDefault="00495775" w:rsidP="00BB2666">
            <w:pPr>
              <w:spacing w:before="20" w:after="20"/>
              <w:rPr>
                <w:sz w:val="16"/>
                <w:szCs w:val="16"/>
                <w:lang w:val="es-ES"/>
              </w:rPr>
            </w:pPr>
            <w:r w:rsidRPr="00841368">
              <w:rPr>
                <w:sz w:val="16"/>
                <w:szCs w:val="16"/>
                <w:lang w:val="es-ES"/>
              </w:rPr>
              <w:t>16.2</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第</w:t>
            </w:r>
            <w:r w:rsidRPr="00841368">
              <w:rPr>
                <w:rFonts w:ascii="Times New Roman" w:hAnsi="Times New Roman"/>
                <w:b w:val="0"/>
                <w:sz w:val="16"/>
                <w:szCs w:val="16"/>
                <w:lang w:val="en-US"/>
              </w:rPr>
              <w:t>19</w:t>
            </w:r>
            <w:r w:rsidRPr="00841368">
              <w:rPr>
                <w:rFonts w:ascii="Times New Roman" w:hAnsi="Times New Roman"/>
                <w:b w:val="0"/>
                <w:sz w:val="16"/>
                <w:szCs w:val="16"/>
                <w:lang w:val="en-US"/>
              </w:rPr>
              <w:t>条</w:t>
            </w:r>
          </w:p>
          <w:p w:rsidR="00495775" w:rsidRPr="00841368" w:rsidRDefault="00495775" w:rsidP="00BB2666">
            <w:pPr>
              <w:pStyle w:val="Tablehead"/>
              <w:spacing w:before="20" w:after="20"/>
              <w:jc w:val="left"/>
              <w:rPr>
                <w:rFonts w:ascii="Times New Roman" w:hAnsi="Times New Roman"/>
                <w:b w:val="0"/>
                <w:sz w:val="16"/>
                <w:szCs w:val="16"/>
                <w:lang w:val="en-US"/>
              </w:rPr>
            </w:pPr>
            <w:bookmarkStart w:id="55" w:name="_Toc329768696"/>
            <w:r w:rsidRPr="00841368">
              <w:rPr>
                <w:rFonts w:hint="eastAsia"/>
                <w:b w:val="0"/>
                <w:sz w:val="16"/>
                <w:szCs w:val="16"/>
                <w:lang w:eastAsia="zh-CN"/>
              </w:rPr>
              <w:t>电台识别</w:t>
            </w:r>
            <w:bookmarkEnd w:id="55"/>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Style w:val="Artdef"/>
                <w:sz w:val="16"/>
                <w:szCs w:val="16"/>
              </w:rPr>
              <w:t>19.83</w:t>
            </w:r>
            <w:r w:rsidRPr="00841368">
              <w:rPr>
                <w:rFonts w:ascii="Times New Roman" w:hAnsi="Times New Roman"/>
                <w:b w:val="0"/>
                <w:sz w:val="16"/>
                <w:szCs w:val="16"/>
                <w:lang w:val="en-US"/>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第</w:t>
            </w:r>
            <w:r w:rsidRPr="00841368">
              <w:rPr>
                <w:rFonts w:ascii="Times New Roman" w:hAnsi="Times New Roman"/>
                <w:b w:val="0"/>
                <w:sz w:val="16"/>
                <w:szCs w:val="16"/>
                <w:lang w:val="en-US"/>
              </w:rPr>
              <w:t>19</w:t>
            </w:r>
            <w:r w:rsidRPr="00841368">
              <w:rPr>
                <w:rFonts w:ascii="Times New Roman" w:hAnsi="Times New Roman"/>
                <w:b w:val="0"/>
                <w:sz w:val="16"/>
                <w:szCs w:val="16"/>
                <w:lang w:val="en-US"/>
              </w:rPr>
              <w:t>条</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hint="eastAsia"/>
                <w:b w:val="0"/>
                <w:sz w:val="16"/>
                <w:szCs w:val="16"/>
                <w:lang w:eastAsia="zh-CN"/>
              </w:rPr>
              <w:t>电台识别</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Style w:val="Artdef"/>
                <w:sz w:val="16"/>
                <w:szCs w:val="16"/>
              </w:rPr>
              <w:t>19.99</w:t>
            </w:r>
            <w:r w:rsidRPr="00841368">
              <w:rPr>
                <w:rFonts w:ascii="Times New Roman" w:hAnsi="Times New Roman"/>
                <w:b w:val="0"/>
                <w:sz w:val="16"/>
                <w:szCs w:val="16"/>
                <w:lang w:val="en-US"/>
              </w:rPr>
              <w:tab/>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第</w:t>
            </w:r>
            <w:r w:rsidRPr="00841368">
              <w:rPr>
                <w:rFonts w:ascii="Times New Roman" w:hAnsi="Times New Roman"/>
                <w:b w:val="0"/>
                <w:sz w:val="16"/>
                <w:szCs w:val="16"/>
                <w:lang w:val="en-US"/>
              </w:rPr>
              <w:t>19</w:t>
            </w:r>
            <w:r w:rsidRPr="00841368">
              <w:rPr>
                <w:rFonts w:ascii="Times New Roman" w:hAnsi="Times New Roman"/>
                <w:b w:val="0"/>
                <w:sz w:val="16"/>
                <w:szCs w:val="16"/>
                <w:lang w:val="en-US"/>
              </w:rPr>
              <w:t>条</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hint="eastAsia"/>
                <w:b w:val="0"/>
                <w:sz w:val="16"/>
                <w:szCs w:val="16"/>
                <w:lang w:eastAsia="zh-CN"/>
              </w:rPr>
              <w:t>电台识别</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Style w:val="Artdef"/>
                <w:sz w:val="16"/>
                <w:szCs w:val="16"/>
              </w:rPr>
              <w:t>19.102</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第</w:t>
            </w:r>
            <w:r w:rsidRPr="00841368">
              <w:rPr>
                <w:rFonts w:ascii="Times New Roman" w:hAnsi="Times New Roman"/>
                <w:b w:val="0"/>
                <w:sz w:val="16"/>
                <w:szCs w:val="16"/>
                <w:lang w:val="en-US"/>
              </w:rPr>
              <w:t>19</w:t>
            </w:r>
            <w:r w:rsidRPr="00841368">
              <w:rPr>
                <w:rFonts w:ascii="Times New Roman" w:hAnsi="Times New Roman"/>
                <w:b w:val="0"/>
                <w:sz w:val="16"/>
                <w:szCs w:val="16"/>
                <w:lang w:val="en-US"/>
              </w:rPr>
              <w:t>条</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hint="eastAsia"/>
                <w:b w:val="0"/>
                <w:sz w:val="16"/>
                <w:szCs w:val="16"/>
                <w:lang w:eastAsia="zh-CN"/>
              </w:rPr>
              <w:t>电台识别</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Style w:val="Artdef"/>
                <w:sz w:val="16"/>
                <w:szCs w:val="16"/>
              </w:rPr>
              <w:t>19.108A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第</w:t>
            </w:r>
            <w:r w:rsidRPr="00841368">
              <w:rPr>
                <w:rFonts w:ascii="Times New Roman" w:hAnsi="Times New Roman"/>
                <w:b w:val="0"/>
                <w:sz w:val="16"/>
                <w:szCs w:val="16"/>
                <w:lang w:val="en-US"/>
              </w:rPr>
              <w:t>19</w:t>
            </w:r>
            <w:r w:rsidRPr="00841368">
              <w:rPr>
                <w:rFonts w:ascii="Times New Roman" w:hAnsi="Times New Roman"/>
                <w:b w:val="0"/>
                <w:sz w:val="16"/>
                <w:szCs w:val="16"/>
                <w:lang w:val="en-US"/>
              </w:rPr>
              <w:t>条</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hint="eastAsia"/>
                <w:b w:val="0"/>
                <w:sz w:val="16"/>
                <w:szCs w:val="16"/>
                <w:lang w:eastAsia="zh-CN"/>
              </w:rPr>
              <w:t>电台识别</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Style w:val="Artdef"/>
                <w:sz w:val="16"/>
                <w:szCs w:val="16"/>
              </w:rPr>
              <w:t>19.111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p w:rsidR="00495775" w:rsidRPr="007D0331" w:rsidRDefault="00495775" w:rsidP="00BB2666">
            <w:pPr>
              <w:pStyle w:val="Tablehead"/>
              <w:spacing w:before="20" w:after="20"/>
              <w:jc w:val="left"/>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51</w:t>
            </w:r>
            <w:r w:rsidRPr="00841368">
              <w:rPr>
                <w:rFonts w:ascii="Times New Roman" w:hAnsi="Times New Roman"/>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56" w:name="_Toc329768770"/>
            <w:r w:rsidRPr="00841368">
              <w:rPr>
                <w:rFonts w:hint="eastAsia"/>
                <w:b w:val="0"/>
                <w:sz w:val="16"/>
                <w:szCs w:val="16"/>
                <w:lang w:eastAsia="zh-CN"/>
              </w:rPr>
              <w:t>水上移动业务必须遵守的条件</w:t>
            </w:r>
            <w:bookmarkEnd w:id="56"/>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Style w:val="Artdef"/>
                <w:sz w:val="16"/>
                <w:szCs w:val="16"/>
                <w:lang w:eastAsia="zh-CN"/>
              </w:rPr>
              <w:t>51.41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r w:rsidRPr="00841368">
              <w:rPr>
                <w:rFonts w:ascii="Times New Roman" w:hAnsi="Times New Roman"/>
                <w:b w:val="0"/>
                <w:sz w:val="16"/>
                <w:szCs w:val="16"/>
                <w:lang w:val="en-US" w:eastAsia="zh-CN"/>
              </w:rPr>
              <w:tab/>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52</w:t>
            </w:r>
            <w:r w:rsidRPr="00841368">
              <w:rPr>
                <w:rFonts w:ascii="Times New Roman" w:hAnsi="Times New Roman"/>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57" w:name="_Toc329768772"/>
            <w:r w:rsidRPr="00841368">
              <w:rPr>
                <w:rFonts w:hint="eastAsia"/>
                <w:b w:val="0"/>
                <w:sz w:val="16"/>
                <w:szCs w:val="16"/>
                <w:lang w:eastAsia="zh-CN"/>
              </w:rPr>
              <w:t>关于频率使用的特别规则</w:t>
            </w:r>
            <w:bookmarkEnd w:id="57"/>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Style w:val="Artdef"/>
                <w:sz w:val="16"/>
                <w:szCs w:val="16"/>
                <w:lang w:eastAsia="zh-CN"/>
              </w:rPr>
              <w:t>52.181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52</w:t>
            </w:r>
            <w:r w:rsidRPr="00841368">
              <w:rPr>
                <w:rFonts w:ascii="Times New Roman" w:hAnsi="Times New Roman"/>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关于频率使用的特别规则</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Style w:val="Artdef"/>
                <w:sz w:val="16"/>
                <w:szCs w:val="16"/>
                <w:lang w:eastAsia="zh-CN"/>
              </w:rPr>
              <w:t>52.229</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52</w:t>
            </w:r>
            <w:r w:rsidRPr="00841368">
              <w:rPr>
                <w:rFonts w:ascii="Times New Roman" w:hAnsi="Times New Roman"/>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关于频率使用的特别规则</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Style w:val="Artdef"/>
                <w:sz w:val="16"/>
                <w:szCs w:val="16"/>
                <w:lang w:eastAsia="zh-CN"/>
              </w:rPr>
              <w:t>52.264</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tc>
        <w:tc>
          <w:tcPr>
            <w:tcW w:w="2552" w:type="dxa"/>
          </w:tcPr>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MOD</w:t>
            </w:r>
          </w:p>
          <w:p w:rsidR="00495775" w:rsidRPr="00841368" w:rsidRDefault="00495775" w:rsidP="00BB2666">
            <w:pPr>
              <w:pStyle w:val="Heading1"/>
              <w:spacing w:before="20" w:after="20"/>
              <w:rPr>
                <w:b w:val="0"/>
                <w:sz w:val="16"/>
                <w:szCs w:val="16"/>
                <w:lang w:val="en-CA" w:eastAsia="zh-CN"/>
              </w:rPr>
            </w:pPr>
            <w:r w:rsidRPr="00841368">
              <w:rPr>
                <w:rFonts w:hint="eastAsia"/>
                <w:b w:val="0"/>
                <w:sz w:val="16"/>
                <w:szCs w:val="16"/>
                <w:lang w:eastAsia="zh-CN"/>
              </w:rPr>
              <w:t>附录</w:t>
            </w:r>
            <w:r w:rsidRPr="00841368">
              <w:rPr>
                <w:rStyle w:val="href"/>
                <w:b w:val="0"/>
                <w:sz w:val="16"/>
                <w:szCs w:val="16"/>
                <w:lang w:eastAsia="zh-CN"/>
              </w:rPr>
              <w:t>5</w:t>
            </w:r>
            <w:r w:rsidRPr="00841368">
              <w:rPr>
                <w:rFonts w:hint="eastAsia"/>
                <w:b w:val="0"/>
                <w:sz w:val="16"/>
                <w:szCs w:val="16"/>
                <w:lang w:eastAsia="zh-CN"/>
              </w:rPr>
              <w:t>（</w:t>
            </w:r>
            <w:r w:rsidRPr="00841368">
              <w:rPr>
                <w:b w:val="0"/>
                <w:sz w:val="16"/>
                <w:szCs w:val="16"/>
                <w:lang w:eastAsia="zh-CN"/>
              </w:rPr>
              <w:t>WRC-</w:t>
            </w:r>
            <w:r w:rsidRPr="00841368">
              <w:rPr>
                <w:rFonts w:hint="eastAsia"/>
                <w:b w:val="0"/>
                <w:sz w:val="16"/>
                <w:szCs w:val="16"/>
                <w:lang w:eastAsia="zh-CN"/>
              </w:rPr>
              <w:t>12</w:t>
            </w:r>
            <w:r w:rsidRPr="00841368">
              <w:rPr>
                <w:b w:val="0"/>
                <w:sz w:val="16"/>
                <w:szCs w:val="16"/>
                <w:lang w:eastAsia="zh-CN"/>
              </w:rPr>
              <w:t>，修订版</w:t>
            </w:r>
            <w:r w:rsidRPr="00841368">
              <w:rPr>
                <w:rFonts w:hint="eastAsia"/>
                <w:b w:val="0"/>
                <w:sz w:val="16"/>
                <w:szCs w:val="16"/>
                <w:lang w:eastAsia="zh-CN"/>
              </w:rPr>
              <w:t>）</w:t>
            </w:r>
          </w:p>
          <w:p w:rsidR="00495775" w:rsidRPr="00841368" w:rsidRDefault="00495775" w:rsidP="00BB2666">
            <w:pPr>
              <w:pStyle w:val="Heading1"/>
              <w:tabs>
                <w:tab w:val="clear" w:pos="1134"/>
              </w:tabs>
              <w:spacing w:before="20" w:after="20"/>
              <w:ind w:left="0" w:firstLine="0"/>
              <w:rPr>
                <w:b w:val="0"/>
                <w:sz w:val="16"/>
                <w:szCs w:val="16"/>
                <w:lang w:val="en-CA" w:eastAsia="zh-CN"/>
              </w:rPr>
            </w:pPr>
            <w:bookmarkStart w:id="58" w:name="_Toc330994405"/>
            <w:bookmarkStart w:id="59" w:name="_Toc330995596"/>
            <w:r w:rsidRPr="00841368">
              <w:rPr>
                <w:rFonts w:hint="eastAsia"/>
                <w:b w:val="0"/>
                <w:sz w:val="16"/>
                <w:szCs w:val="16"/>
                <w:lang w:eastAsia="zh-CN"/>
              </w:rPr>
              <w:t>按照第</w:t>
            </w:r>
            <w:r w:rsidRPr="00841368">
              <w:rPr>
                <w:b w:val="0"/>
                <w:sz w:val="16"/>
                <w:szCs w:val="16"/>
                <w:lang w:eastAsia="zh-CN"/>
              </w:rPr>
              <w:t>9</w:t>
            </w:r>
            <w:r w:rsidRPr="00841368">
              <w:rPr>
                <w:rFonts w:hint="eastAsia"/>
                <w:b w:val="0"/>
                <w:sz w:val="16"/>
                <w:szCs w:val="16"/>
                <w:lang w:eastAsia="zh-CN"/>
              </w:rPr>
              <w:t>条的规定确定应与其进行协调或达成协议的主管部门</w:t>
            </w:r>
            <w:bookmarkEnd w:id="58"/>
            <w:bookmarkEnd w:id="59"/>
          </w:p>
          <w:p w:rsidR="00495775" w:rsidRPr="00841368" w:rsidRDefault="00495775" w:rsidP="00BB2666">
            <w:pPr>
              <w:pStyle w:val="Heading1"/>
              <w:spacing w:before="20" w:after="20"/>
              <w:rPr>
                <w:b w:val="0"/>
                <w:sz w:val="16"/>
                <w:szCs w:val="16"/>
                <w:lang w:val="en-CA" w:eastAsia="zh-CN"/>
              </w:rPr>
            </w:pPr>
            <w:r w:rsidRPr="00841368">
              <w:rPr>
                <w:rFonts w:hint="eastAsia"/>
                <w:b w:val="0"/>
                <w:sz w:val="16"/>
                <w:szCs w:val="16"/>
                <w:lang w:val="en-CA" w:eastAsia="zh-CN"/>
              </w:rPr>
              <w:t>附件</w:t>
            </w:r>
            <w:r w:rsidRPr="00841368">
              <w:rPr>
                <w:b w:val="0"/>
                <w:sz w:val="16"/>
                <w:szCs w:val="16"/>
                <w:lang w:val="en-CA" w:eastAsia="zh-CN"/>
              </w:rPr>
              <w:t>1</w:t>
            </w:r>
          </w:p>
          <w:p w:rsidR="00495775" w:rsidRPr="00841368" w:rsidRDefault="00495775" w:rsidP="00BB2666">
            <w:pPr>
              <w:pStyle w:val="Heading1"/>
              <w:tabs>
                <w:tab w:val="clear" w:pos="1134"/>
                <w:tab w:val="left" w:pos="401"/>
              </w:tabs>
              <w:spacing w:before="20" w:after="20"/>
              <w:ind w:left="0" w:firstLine="0"/>
              <w:rPr>
                <w:b w:val="0"/>
                <w:sz w:val="16"/>
                <w:szCs w:val="16"/>
                <w:lang w:val="en-CA" w:eastAsia="zh-CN"/>
              </w:rPr>
            </w:pPr>
            <w:r w:rsidRPr="00841368">
              <w:rPr>
                <w:b w:val="0"/>
                <w:sz w:val="16"/>
                <w:szCs w:val="16"/>
                <w:lang w:val="en-CA" w:eastAsia="zh-CN"/>
              </w:rPr>
              <w:t>1</w:t>
            </w:r>
            <w:r w:rsidRPr="00841368">
              <w:rPr>
                <w:b w:val="0"/>
                <w:sz w:val="16"/>
                <w:szCs w:val="16"/>
                <w:lang w:val="en-CA" w:eastAsia="zh-CN"/>
              </w:rPr>
              <w:tab/>
            </w:r>
            <w:r w:rsidRPr="00841368">
              <w:rPr>
                <w:rFonts w:eastAsiaTheme="minorEastAsia"/>
                <w:b w:val="0"/>
                <w:spacing w:val="6"/>
                <w:sz w:val="16"/>
                <w:szCs w:val="16"/>
                <w:lang w:eastAsia="zh-CN"/>
              </w:rPr>
              <w:t>共用同一频段的</w:t>
            </w:r>
            <w:r w:rsidRPr="00841368">
              <w:rPr>
                <w:rFonts w:eastAsiaTheme="minorEastAsia"/>
                <w:b w:val="0"/>
                <w:spacing w:val="6"/>
                <w:sz w:val="16"/>
                <w:szCs w:val="16"/>
                <w:lang w:eastAsia="zh-CN"/>
              </w:rPr>
              <w:t>MSS</w:t>
            </w:r>
            <w:r w:rsidRPr="00841368">
              <w:rPr>
                <w:rFonts w:eastAsiaTheme="minorEastAsia"/>
                <w:b w:val="0"/>
                <w:spacing w:val="6"/>
                <w:sz w:val="16"/>
                <w:szCs w:val="16"/>
                <w:lang w:eastAsia="zh-CN"/>
              </w:rPr>
              <w:t>（空对地）与地面业务之间、共用同一频段的非对地静止轨道卫星的</w:t>
            </w:r>
            <w:r w:rsidRPr="00841368">
              <w:rPr>
                <w:rFonts w:eastAsiaTheme="minorEastAsia"/>
                <w:b w:val="0"/>
                <w:spacing w:val="6"/>
                <w:sz w:val="16"/>
                <w:szCs w:val="16"/>
                <w:lang w:eastAsia="zh-CN"/>
              </w:rPr>
              <w:t>MSS</w:t>
            </w:r>
            <w:r w:rsidRPr="00841368">
              <w:rPr>
                <w:rFonts w:eastAsiaTheme="minorEastAsia"/>
                <w:b w:val="0"/>
                <w:spacing w:val="6"/>
                <w:sz w:val="16"/>
                <w:szCs w:val="16"/>
                <w:lang w:eastAsia="zh-CN"/>
              </w:rPr>
              <w:t>馈线链路（空对地）与地面业务以及共用同一频段的</w:t>
            </w:r>
            <w:r w:rsidRPr="00841368">
              <w:rPr>
                <w:rFonts w:eastAsiaTheme="minorEastAsia"/>
                <w:b w:val="0"/>
                <w:spacing w:val="6"/>
                <w:sz w:val="16"/>
                <w:szCs w:val="16"/>
                <w:lang w:eastAsia="zh-CN"/>
              </w:rPr>
              <w:t>RDSS</w:t>
            </w:r>
            <w:r w:rsidRPr="00841368">
              <w:rPr>
                <w:rFonts w:eastAsiaTheme="minorEastAsia"/>
                <w:b w:val="0"/>
                <w:spacing w:val="6"/>
                <w:sz w:val="16"/>
                <w:szCs w:val="16"/>
                <w:lang w:eastAsia="zh-CN"/>
              </w:rPr>
              <w:t>（空对地）与地面业务之间的协调门限值</w:t>
            </w:r>
            <w:r w:rsidRPr="00841368">
              <w:rPr>
                <w:b w:val="0"/>
                <w:sz w:val="16"/>
                <w:szCs w:val="16"/>
                <w:lang w:val="en-CA" w:eastAsia="zh-CN"/>
              </w:rPr>
              <w:t>     (WRC</w:t>
            </w:r>
            <w:r w:rsidRPr="00841368">
              <w:rPr>
                <w:b w:val="0"/>
                <w:sz w:val="16"/>
                <w:szCs w:val="16"/>
                <w:lang w:val="en-CA" w:eastAsia="zh-CN"/>
              </w:rPr>
              <w:noBreakHyphen/>
              <w:t>12</w:t>
            </w:r>
            <w:r w:rsidRPr="00841368">
              <w:rPr>
                <w:b w:val="0"/>
                <w:sz w:val="16"/>
                <w:szCs w:val="16"/>
                <w:lang w:val="en-CA" w:eastAsia="zh-CN"/>
              </w:rPr>
              <w:t>）</w:t>
            </w:r>
          </w:p>
          <w:p w:rsidR="00495775" w:rsidRPr="00841368" w:rsidRDefault="00495775" w:rsidP="00BB2666">
            <w:pPr>
              <w:pStyle w:val="Heading1"/>
              <w:spacing w:before="20" w:after="20"/>
              <w:rPr>
                <w:b w:val="0"/>
                <w:sz w:val="16"/>
                <w:szCs w:val="16"/>
                <w:lang w:val="es-ES"/>
              </w:rPr>
            </w:pPr>
            <w:r w:rsidRPr="00841368">
              <w:rPr>
                <w:b w:val="0"/>
                <w:sz w:val="16"/>
                <w:szCs w:val="16"/>
                <w:lang w:val="es-ES"/>
              </w:rPr>
              <w:t>1.2.1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w:t>
            </w:r>
          </w:p>
        </w:tc>
        <w:tc>
          <w:tcPr>
            <w:tcW w:w="2552" w:type="dxa"/>
          </w:tcPr>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MOD</w:t>
            </w:r>
          </w:p>
          <w:p w:rsidR="00495775" w:rsidRPr="00841368" w:rsidRDefault="00495775" w:rsidP="00BB2666">
            <w:pPr>
              <w:pStyle w:val="Heading1"/>
              <w:spacing w:before="20" w:after="20"/>
              <w:rPr>
                <w:b w:val="0"/>
                <w:sz w:val="16"/>
                <w:szCs w:val="16"/>
                <w:lang w:val="en-CA" w:eastAsia="zh-CN"/>
              </w:rPr>
            </w:pPr>
            <w:r w:rsidRPr="00841368">
              <w:rPr>
                <w:rFonts w:hint="eastAsia"/>
                <w:b w:val="0"/>
                <w:sz w:val="16"/>
                <w:szCs w:val="16"/>
                <w:lang w:eastAsia="zh-CN"/>
              </w:rPr>
              <w:t>附录</w:t>
            </w:r>
            <w:r w:rsidRPr="00841368">
              <w:rPr>
                <w:rStyle w:val="href"/>
                <w:b w:val="0"/>
                <w:sz w:val="16"/>
                <w:szCs w:val="16"/>
                <w:lang w:eastAsia="zh-CN"/>
              </w:rPr>
              <w:t>5</w:t>
            </w:r>
            <w:r w:rsidRPr="00841368">
              <w:rPr>
                <w:rFonts w:hint="eastAsia"/>
                <w:b w:val="0"/>
                <w:sz w:val="16"/>
                <w:szCs w:val="16"/>
                <w:lang w:eastAsia="zh-CN"/>
              </w:rPr>
              <w:t>（</w:t>
            </w:r>
            <w:r w:rsidRPr="00841368">
              <w:rPr>
                <w:b w:val="0"/>
                <w:sz w:val="16"/>
                <w:szCs w:val="16"/>
                <w:lang w:eastAsia="zh-CN"/>
              </w:rPr>
              <w:t>WRC-</w:t>
            </w:r>
            <w:r w:rsidRPr="00841368">
              <w:rPr>
                <w:rFonts w:hint="eastAsia"/>
                <w:b w:val="0"/>
                <w:sz w:val="16"/>
                <w:szCs w:val="16"/>
                <w:lang w:eastAsia="zh-CN"/>
              </w:rPr>
              <w:t>12</w:t>
            </w:r>
            <w:r w:rsidRPr="00841368">
              <w:rPr>
                <w:b w:val="0"/>
                <w:sz w:val="16"/>
                <w:szCs w:val="16"/>
                <w:lang w:eastAsia="zh-CN"/>
              </w:rPr>
              <w:t>，修订版</w:t>
            </w:r>
            <w:r w:rsidRPr="00841368">
              <w:rPr>
                <w:rFonts w:hint="eastAsia"/>
                <w:b w:val="0"/>
                <w:sz w:val="16"/>
                <w:szCs w:val="16"/>
                <w:lang w:eastAsia="zh-CN"/>
              </w:rPr>
              <w:t>）</w:t>
            </w:r>
          </w:p>
          <w:p w:rsidR="00495775" w:rsidRPr="00841368" w:rsidRDefault="00495775" w:rsidP="00BB2666">
            <w:pPr>
              <w:pStyle w:val="Heading1"/>
              <w:tabs>
                <w:tab w:val="clear" w:pos="1134"/>
              </w:tabs>
              <w:spacing w:before="20" w:after="20"/>
              <w:ind w:left="0" w:firstLine="0"/>
              <w:rPr>
                <w:b w:val="0"/>
                <w:sz w:val="16"/>
                <w:szCs w:val="16"/>
                <w:lang w:val="en-CA" w:eastAsia="zh-CN"/>
              </w:rPr>
            </w:pPr>
            <w:r w:rsidRPr="00841368">
              <w:rPr>
                <w:rFonts w:hint="eastAsia"/>
                <w:b w:val="0"/>
                <w:sz w:val="16"/>
                <w:szCs w:val="16"/>
                <w:lang w:eastAsia="zh-CN"/>
              </w:rPr>
              <w:t>按照第</w:t>
            </w:r>
            <w:r w:rsidRPr="00841368">
              <w:rPr>
                <w:b w:val="0"/>
                <w:sz w:val="16"/>
                <w:szCs w:val="16"/>
                <w:lang w:eastAsia="zh-CN"/>
              </w:rPr>
              <w:t>9</w:t>
            </w:r>
            <w:r w:rsidRPr="00841368">
              <w:rPr>
                <w:rFonts w:hint="eastAsia"/>
                <w:b w:val="0"/>
                <w:sz w:val="16"/>
                <w:szCs w:val="16"/>
                <w:lang w:eastAsia="zh-CN"/>
              </w:rPr>
              <w:t>条的规定确定应与其进行协调或达成协议的主管部门</w:t>
            </w:r>
          </w:p>
          <w:p w:rsidR="00495775" w:rsidRPr="00841368" w:rsidRDefault="00495775" w:rsidP="00BB2666">
            <w:pPr>
              <w:pStyle w:val="Heading1"/>
              <w:spacing w:before="20" w:after="20"/>
              <w:rPr>
                <w:b w:val="0"/>
                <w:sz w:val="16"/>
                <w:szCs w:val="16"/>
                <w:lang w:val="en-CA" w:eastAsia="zh-CN"/>
              </w:rPr>
            </w:pPr>
            <w:r w:rsidRPr="00841368">
              <w:rPr>
                <w:rFonts w:hint="eastAsia"/>
                <w:b w:val="0"/>
                <w:sz w:val="16"/>
                <w:szCs w:val="16"/>
                <w:lang w:val="en-CA" w:eastAsia="zh-CN"/>
              </w:rPr>
              <w:t>附件</w:t>
            </w:r>
            <w:r w:rsidRPr="00841368">
              <w:rPr>
                <w:b w:val="0"/>
                <w:sz w:val="16"/>
                <w:szCs w:val="16"/>
                <w:lang w:val="en-CA" w:eastAsia="zh-CN"/>
              </w:rPr>
              <w:t>1</w:t>
            </w:r>
          </w:p>
          <w:p w:rsidR="00495775" w:rsidRPr="00841368" w:rsidRDefault="00495775" w:rsidP="00591589">
            <w:pPr>
              <w:pStyle w:val="Heading1"/>
              <w:tabs>
                <w:tab w:val="clear" w:pos="1134"/>
                <w:tab w:val="left" w:pos="401"/>
              </w:tabs>
              <w:spacing w:before="20" w:after="20"/>
              <w:ind w:left="0" w:firstLine="0"/>
              <w:rPr>
                <w:b w:val="0"/>
                <w:sz w:val="16"/>
                <w:szCs w:val="16"/>
                <w:lang w:val="en-CA" w:eastAsia="zh-CN"/>
              </w:rPr>
            </w:pPr>
            <w:r w:rsidRPr="00841368">
              <w:rPr>
                <w:b w:val="0"/>
                <w:sz w:val="16"/>
                <w:szCs w:val="16"/>
                <w:lang w:val="en-CA" w:eastAsia="zh-CN"/>
              </w:rPr>
              <w:t>1</w:t>
            </w:r>
            <w:r w:rsidRPr="00841368">
              <w:rPr>
                <w:b w:val="0"/>
                <w:sz w:val="16"/>
                <w:szCs w:val="16"/>
                <w:lang w:val="en-CA" w:eastAsia="zh-CN"/>
              </w:rPr>
              <w:tab/>
            </w:r>
            <w:r w:rsidRPr="00841368">
              <w:rPr>
                <w:rFonts w:eastAsiaTheme="minorEastAsia"/>
                <w:b w:val="0"/>
                <w:spacing w:val="6"/>
                <w:sz w:val="16"/>
                <w:szCs w:val="16"/>
                <w:lang w:eastAsia="zh-CN"/>
              </w:rPr>
              <w:t>共用同一频段的</w:t>
            </w:r>
            <w:r w:rsidRPr="00841368">
              <w:rPr>
                <w:rFonts w:eastAsiaTheme="minorEastAsia"/>
                <w:b w:val="0"/>
                <w:spacing w:val="6"/>
                <w:sz w:val="16"/>
                <w:szCs w:val="16"/>
                <w:lang w:eastAsia="zh-CN"/>
              </w:rPr>
              <w:t>MSS</w:t>
            </w:r>
            <w:r w:rsidRPr="00841368">
              <w:rPr>
                <w:rFonts w:eastAsiaTheme="minorEastAsia"/>
                <w:b w:val="0"/>
                <w:spacing w:val="6"/>
                <w:sz w:val="16"/>
                <w:szCs w:val="16"/>
                <w:lang w:eastAsia="zh-CN"/>
              </w:rPr>
              <w:t>（空对地）与地面业务之间、共用同一频段的非对地静止轨道卫星的</w:t>
            </w:r>
            <w:r w:rsidRPr="00841368">
              <w:rPr>
                <w:rFonts w:eastAsiaTheme="minorEastAsia"/>
                <w:b w:val="0"/>
                <w:spacing w:val="6"/>
                <w:sz w:val="16"/>
                <w:szCs w:val="16"/>
                <w:lang w:eastAsia="zh-CN"/>
              </w:rPr>
              <w:t>MSS</w:t>
            </w:r>
            <w:r w:rsidRPr="00841368">
              <w:rPr>
                <w:rFonts w:eastAsiaTheme="minorEastAsia"/>
                <w:b w:val="0"/>
                <w:spacing w:val="6"/>
                <w:sz w:val="16"/>
                <w:szCs w:val="16"/>
                <w:lang w:eastAsia="zh-CN"/>
              </w:rPr>
              <w:t>馈线链路（空对地）与地面业务以及共用同一频段的</w:t>
            </w:r>
            <w:r w:rsidRPr="00841368">
              <w:rPr>
                <w:rFonts w:eastAsiaTheme="minorEastAsia"/>
                <w:b w:val="0"/>
                <w:spacing w:val="6"/>
                <w:sz w:val="16"/>
                <w:szCs w:val="16"/>
                <w:lang w:eastAsia="zh-CN"/>
              </w:rPr>
              <w:t>RDSS</w:t>
            </w:r>
            <w:r w:rsidRPr="00841368">
              <w:rPr>
                <w:rFonts w:eastAsiaTheme="minorEastAsia"/>
                <w:b w:val="0"/>
                <w:spacing w:val="6"/>
                <w:sz w:val="16"/>
                <w:szCs w:val="16"/>
                <w:lang w:eastAsia="zh-CN"/>
              </w:rPr>
              <w:t>（空对地）与地面业务之间的协调门限值</w:t>
            </w:r>
            <w:r w:rsidR="00591589">
              <w:rPr>
                <w:rFonts w:eastAsiaTheme="minorEastAsia" w:hint="eastAsia"/>
                <w:b w:val="0"/>
                <w:spacing w:val="6"/>
                <w:sz w:val="16"/>
                <w:szCs w:val="16"/>
                <w:lang w:eastAsia="zh-CN"/>
              </w:rPr>
              <w:t>（</w:t>
            </w:r>
            <w:r w:rsidRPr="00841368">
              <w:rPr>
                <w:b w:val="0"/>
                <w:sz w:val="16"/>
                <w:szCs w:val="16"/>
                <w:lang w:val="en-CA" w:eastAsia="zh-CN"/>
              </w:rPr>
              <w:t>WRC</w:t>
            </w:r>
            <w:r w:rsidRPr="00841368">
              <w:rPr>
                <w:b w:val="0"/>
                <w:sz w:val="16"/>
                <w:szCs w:val="16"/>
                <w:lang w:val="en-CA" w:eastAsia="zh-CN"/>
              </w:rPr>
              <w:noBreakHyphen/>
              <w:t>12</w:t>
            </w:r>
            <w:r w:rsidRPr="00841368">
              <w:rPr>
                <w:b w:val="0"/>
                <w:sz w:val="16"/>
                <w:szCs w:val="16"/>
                <w:lang w:val="en-CA" w:eastAsia="zh-CN"/>
              </w:rPr>
              <w:t>）</w:t>
            </w:r>
          </w:p>
          <w:p w:rsidR="00495775" w:rsidRPr="00841368" w:rsidRDefault="00495775" w:rsidP="00BB2666">
            <w:pPr>
              <w:pStyle w:val="Heading1"/>
              <w:spacing w:before="20" w:after="20"/>
              <w:rPr>
                <w:b w:val="0"/>
                <w:sz w:val="16"/>
                <w:szCs w:val="16"/>
                <w:lang w:val="es-ES"/>
              </w:rPr>
            </w:pPr>
            <w:r w:rsidRPr="00841368">
              <w:rPr>
                <w:b w:val="0"/>
                <w:sz w:val="16"/>
                <w:szCs w:val="16"/>
                <w:lang w:val="es-ES"/>
              </w:rPr>
              <w:t>1.2.3.2</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17</w:t>
            </w:r>
          </w:p>
        </w:tc>
        <w:tc>
          <w:tcPr>
            <w:tcW w:w="2552" w:type="dxa"/>
          </w:tcPr>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MOD</w:t>
            </w:r>
          </w:p>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附录</w:t>
            </w:r>
            <w:r w:rsidRPr="00841368">
              <w:rPr>
                <w:b w:val="0"/>
                <w:sz w:val="16"/>
                <w:szCs w:val="16"/>
                <w:lang w:val="en-CA" w:eastAsia="zh-CN"/>
              </w:rPr>
              <w:t>7</w:t>
            </w:r>
            <w:r w:rsidRPr="00841368">
              <w:rPr>
                <w:b w:val="0"/>
                <w:sz w:val="16"/>
                <w:szCs w:val="16"/>
                <w:lang w:val="en-CA" w:eastAsia="zh-CN"/>
              </w:rPr>
              <w:t>（</w:t>
            </w:r>
            <w:r w:rsidRPr="00841368">
              <w:rPr>
                <w:b w:val="0"/>
                <w:sz w:val="16"/>
                <w:szCs w:val="16"/>
                <w:lang w:val="en-CA" w:eastAsia="zh-CN"/>
              </w:rPr>
              <w:t>WRC-12</w:t>
            </w:r>
            <w:r w:rsidRPr="00841368">
              <w:rPr>
                <w:b w:val="0"/>
                <w:sz w:val="16"/>
                <w:szCs w:val="16"/>
                <w:lang w:val="en-CA" w:eastAsia="zh-CN"/>
              </w:rPr>
              <w:t>，修订版）</w:t>
            </w:r>
          </w:p>
          <w:p w:rsidR="00495775" w:rsidRPr="00841368" w:rsidRDefault="00495775" w:rsidP="00BB2666">
            <w:pPr>
              <w:pStyle w:val="Heading1"/>
              <w:tabs>
                <w:tab w:val="clear" w:pos="1134"/>
              </w:tabs>
              <w:spacing w:before="20" w:after="20"/>
              <w:ind w:left="0" w:firstLine="0"/>
              <w:rPr>
                <w:b w:val="0"/>
                <w:sz w:val="16"/>
                <w:szCs w:val="16"/>
                <w:lang w:val="en-CA" w:eastAsia="zh-CN"/>
              </w:rPr>
            </w:pPr>
            <w:r w:rsidRPr="00841368">
              <w:rPr>
                <w:rFonts w:hint="eastAsia"/>
                <w:b w:val="0"/>
                <w:sz w:val="16"/>
                <w:szCs w:val="16"/>
                <w:lang w:eastAsia="zh-CN"/>
              </w:rPr>
              <w:t>在</w:t>
            </w:r>
            <w:r w:rsidRPr="00841368">
              <w:rPr>
                <w:b w:val="0"/>
                <w:sz w:val="16"/>
                <w:szCs w:val="16"/>
                <w:lang w:val="en-US" w:eastAsia="zh-CN"/>
              </w:rPr>
              <w:t>100 MHz</w:t>
            </w:r>
            <w:r w:rsidRPr="00841368">
              <w:rPr>
                <w:rFonts w:hint="eastAsia"/>
                <w:b w:val="0"/>
                <w:sz w:val="16"/>
                <w:szCs w:val="16"/>
                <w:lang w:eastAsia="zh-CN"/>
              </w:rPr>
              <w:t>至</w:t>
            </w:r>
            <w:r w:rsidRPr="00841368">
              <w:rPr>
                <w:b w:val="0"/>
                <w:sz w:val="16"/>
                <w:szCs w:val="16"/>
                <w:lang w:val="en-US" w:eastAsia="zh-CN"/>
              </w:rPr>
              <w:t>105 GHz</w:t>
            </w:r>
            <w:r w:rsidRPr="00841368">
              <w:rPr>
                <w:rFonts w:hint="eastAsia"/>
                <w:b w:val="0"/>
                <w:sz w:val="16"/>
                <w:szCs w:val="16"/>
                <w:lang w:eastAsia="zh-CN"/>
              </w:rPr>
              <w:t>间各频段内确定地球站周围协调区的方法</w:t>
            </w:r>
          </w:p>
          <w:p w:rsidR="00495775" w:rsidRPr="00841368" w:rsidRDefault="00495775" w:rsidP="00BB2666">
            <w:pPr>
              <w:pStyle w:val="Heading1"/>
              <w:spacing w:before="20" w:after="20"/>
              <w:rPr>
                <w:b w:val="0"/>
                <w:sz w:val="16"/>
                <w:szCs w:val="16"/>
                <w:lang w:val="en-CA" w:eastAsia="zh-CN"/>
              </w:rPr>
            </w:pPr>
            <w:bookmarkStart w:id="60" w:name="_Toc330995603"/>
            <w:r w:rsidRPr="00841368">
              <w:rPr>
                <w:rFonts w:hint="eastAsia"/>
                <w:b w:val="0"/>
                <w:sz w:val="16"/>
                <w:szCs w:val="16"/>
                <w:lang w:eastAsia="zh-CN"/>
              </w:rPr>
              <w:t>附件</w:t>
            </w:r>
            <w:r w:rsidRPr="00841368">
              <w:rPr>
                <w:b w:val="0"/>
                <w:sz w:val="16"/>
                <w:szCs w:val="16"/>
                <w:lang w:eastAsia="zh-CN"/>
              </w:rPr>
              <w:t>4</w:t>
            </w:r>
            <w:bookmarkEnd w:id="60"/>
          </w:p>
          <w:p w:rsidR="00495775" w:rsidRPr="00841368" w:rsidRDefault="00495775" w:rsidP="00BB2666">
            <w:pPr>
              <w:pStyle w:val="Heading1"/>
              <w:tabs>
                <w:tab w:val="clear" w:pos="1134"/>
              </w:tabs>
              <w:spacing w:before="20" w:after="20"/>
              <w:ind w:left="0" w:firstLine="0"/>
              <w:rPr>
                <w:b w:val="0"/>
                <w:sz w:val="16"/>
                <w:szCs w:val="16"/>
                <w:lang w:val="en-CA" w:eastAsia="zh-CN"/>
              </w:rPr>
            </w:pPr>
            <w:r w:rsidRPr="00841368">
              <w:rPr>
                <w:rFonts w:hint="eastAsia"/>
                <w:b w:val="0"/>
                <w:sz w:val="16"/>
                <w:szCs w:val="16"/>
                <w:lang w:eastAsia="zh-CN"/>
              </w:rPr>
              <w:t>与非对地静止空间电台共同操作的地球站水平方向的天线增益</w:t>
            </w:r>
          </w:p>
          <w:p w:rsidR="00495775" w:rsidRPr="00841368" w:rsidRDefault="00495775" w:rsidP="00BB2666">
            <w:pPr>
              <w:pStyle w:val="Heading1"/>
              <w:tabs>
                <w:tab w:val="clear" w:pos="1134"/>
                <w:tab w:val="left" w:pos="421"/>
              </w:tabs>
              <w:spacing w:before="20" w:after="20"/>
              <w:ind w:left="0" w:firstLine="0"/>
              <w:rPr>
                <w:b w:val="0"/>
                <w:sz w:val="16"/>
                <w:szCs w:val="16"/>
                <w:lang w:val="en-CA"/>
              </w:rPr>
            </w:pPr>
            <w:r w:rsidRPr="00841368">
              <w:rPr>
                <w:b w:val="0"/>
                <w:sz w:val="16"/>
                <w:szCs w:val="16"/>
                <w:lang w:val="en-CA"/>
              </w:rPr>
              <w:t>1</w:t>
            </w:r>
            <w:r w:rsidRPr="00841368">
              <w:rPr>
                <w:b w:val="0"/>
                <w:sz w:val="16"/>
                <w:szCs w:val="16"/>
                <w:lang w:val="en-CA"/>
              </w:rPr>
              <w:tab/>
            </w:r>
            <w:r w:rsidRPr="00841368">
              <w:rPr>
                <w:rFonts w:hint="eastAsia"/>
                <w:b w:val="0"/>
                <w:sz w:val="16"/>
                <w:szCs w:val="16"/>
                <w:lang w:eastAsia="zh-CN"/>
              </w:rPr>
              <w:t>确定水平天线增益</w:t>
            </w:r>
          </w:p>
          <w:p w:rsidR="00495775" w:rsidRPr="00841368" w:rsidRDefault="00495775" w:rsidP="00BB2666">
            <w:pPr>
              <w:pStyle w:val="Heading1"/>
              <w:spacing w:before="20" w:after="20"/>
              <w:rPr>
                <w:b w:val="0"/>
                <w:sz w:val="16"/>
                <w:szCs w:val="16"/>
                <w:lang w:val="en-CA"/>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18</w:t>
            </w:r>
          </w:p>
        </w:tc>
        <w:tc>
          <w:tcPr>
            <w:tcW w:w="2552" w:type="dxa"/>
          </w:tcPr>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MOD</w:t>
            </w:r>
          </w:p>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附录</w:t>
            </w:r>
            <w:r w:rsidRPr="00841368">
              <w:rPr>
                <w:b w:val="0"/>
                <w:sz w:val="16"/>
                <w:szCs w:val="16"/>
                <w:lang w:val="en-CA" w:eastAsia="zh-CN"/>
              </w:rPr>
              <w:t>7</w:t>
            </w:r>
            <w:r w:rsidRPr="00841368">
              <w:rPr>
                <w:b w:val="0"/>
                <w:sz w:val="16"/>
                <w:szCs w:val="16"/>
                <w:lang w:val="en-CA" w:eastAsia="zh-CN"/>
              </w:rPr>
              <w:t>（</w:t>
            </w:r>
            <w:r w:rsidRPr="00841368">
              <w:rPr>
                <w:b w:val="0"/>
                <w:sz w:val="16"/>
                <w:szCs w:val="16"/>
                <w:lang w:val="en-CA" w:eastAsia="zh-CN"/>
              </w:rPr>
              <w:t>WRC-12</w:t>
            </w:r>
            <w:r w:rsidRPr="00841368">
              <w:rPr>
                <w:b w:val="0"/>
                <w:sz w:val="16"/>
                <w:szCs w:val="16"/>
                <w:lang w:val="en-CA" w:eastAsia="zh-CN"/>
              </w:rPr>
              <w:t>，修订版）</w:t>
            </w:r>
          </w:p>
          <w:p w:rsidR="00495775" w:rsidRPr="00841368" w:rsidRDefault="00495775" w:rsidP="00BB2666">
            <w:pPr>
              <w:pStyle w:val="Heading1"/>
              <w:tabs>
                <w:tab w:val="clear" w:pos="1134"/>
              </w:tabs>
              <w:spacing w:before="20" w:after="20"/>
              <w:ind w:left="0" w:firstLine="0"/>
              <w:rPr>
                <w:b w:val="0"/>
                <w:sz w:val="16"/>
                <w:szCs w:val="16"/>
                <w:lang w:val="en-CA" w:eastAsia="zh-CN"/>
              </w:rPr>
            </w:pPr>
            <w:r w:rsidRPr="00841368">
              <w:rPr>
                <w:rFonts w:hint="eastAsia"/>
                <w:b w:val="0"/>
                <w:sz w:val="16"/>
                <w:szCs w:val="16"/>
                <w:lang w:eastAsia="zh-CN"/>
              </w:rPr>
              <w:t>在</w:t>
            </w:r>
            <w:r w:rsidRPr="00841368">
              <w:rPr>
                <w:b w:val="0"/>
                <w:sz w:val="16"/>
                <w:szCs w:val="16"/>
                <w:lang w:val="en-US" w:eastAsia="zh-CN"/>
              </w:rPr>
              <w:t>100 MHz</w:t>
            </w:r>
            <w:r w:rsidRPr="00841368">
              <w:rPr>
                <w:rFonts w:hint="eastAsia"/>
                <w:b w:val="0"/>
                <w:sz w:val="16"/>
                <w:szCs w:val="16"/>
                <w:lang w:eastAsia="zh-CN"/>
              </w:rPr>
              <w:t>至</w:t>
            </w:r>
            <w:r w:rsidRPr="00841368">
              <w:rPr>
                <w:b w:val="0"/>
                <w:sz w:val="16"/>
                <w:szCs w:val="16"/>
                <w:lang w:val="en-US" w:eastAsia="zh-CN"/>
              </w:rPr>
              <w:t>105 GHz</w:t>
            </w:r>
            <w:r w:rsidRPr="00841368">
              <w:rPr>
                <w:rFonts w:hint="eastAsia"/>
                <w:b w:val="0"/>
                <w:sz w:val="16"/>
                <w:szCs w:val="16"/>
                <w:lang w:eastAsia="zh-CN"/>
              </w:rPr>
              <w:t>间各频段内确定地球站周围协调区的方法</w:t>
            </w:r>
          </w:p>
          <w:p w:rsidR="00495775" w:rsidRPr="00841368" w:rsidRDefault="00495775" w:rsidP="00BB2666">
            <w:pPr>
              <w:pStyle w:val="Heading1"/>
              <w:spacing w:before="20" w:after="20"/>
              <w:rPr>
                <w:b w:val="0"/>
                <w:sz w:val="16"/>
                <w:szCs w:val="16"/>
                <w:lang w:val="en-CA" w:eastAsia="zh-CN"/>
              </w:rPr>
            </w:pPr>
            <w:bookmarkStart w:id="61" w:name="_Toc330995604"/>
            <w:r w:rsidRPr="00841368">
              <w:rPr>
                <w:rFonts w:hint="eastAsia"/>
                <w:b w:val="0"/>
                <w:sz w:val="16"/>
                <w:szCs w:val="16"/>
                <w:lang w:eastAsia="zh-CN"/>
              </w:rPr>
              <w:t>附件</w:t>
            </w:r>
            <w:r w:rsidRPr="00841368">
              <w:rPr>
                <w:b w:val="0"/>
                <w:sz w:val="16"/>
                <w:szCs w:val="16"/>
                <w:lang w:eastAsia="zh-CN"/>
              </w:rPr>
              <w:t>5</w:t>
            </w:r>
            <w:bookmarkEnd w:id="61"/>
          </w:p>
          <w:p w:rsidR="00495775" w:rsidRPr="00841368" w:rsidRDefault="00495775" w:rsidP="00BB2666">
            <w:pPr>
              <w:pStyle w:val="Heading1"/>
              <w:tabs>
                <w:tab w:val="clear" w:pos="1134"/>
                <w:tab w:val="left" w:pos="381"/>
              </w:tabs>
              <w:spacing w:before="20" w:after="20"/>
              <w:ind w:left="0" w:firstLine="0"/>
              <w:rPr>
                <w:b w:val="0"/>
                <w:sz w:val="16"/>
                <w:szCs w:val="16"/>
                <w:lang w:val="en-CA" w:eastAsia="zh-CN"/>
              </w:rPr>
            </w:pPr>
            <w:r w:rsidRPr="00841368">
              <w:rPr>
                <w:rFonts w:hint="eastAsia"/>
                <w:b w:val="0"/>
                <w:sz w:val="16"/>
                <w:szCs w:val="16"/>
                <w:lang w:eastAsia="zh-CN"/>
              </w:rPr>
              <w:t>确定发射地球站相对于与对地静止空间电台在双向划分频段内操作的接收地球站的协调区</w:t>
            </w:r>
          </w:p>
          <w:p w:rsidR="00495775" w:rsidRPr="00841368" w:rsidRDefault="00495775" w:rsidP="00BB2666">
            <w:pPr>
              <w:pStyle w:val="Heading1"/>
              <w:spacing w:before="20" w:after="20"/>
              <w:rPr>
                <w:b w:val="0"/>
                <w:sz w:val="16"/>
                <w:szCs w:val="16"/>
                <w:lang w:val="en-CA" w:eastAsia="zh-CN"/>
              </w:rPr>
            </w:pPr>
          </w:p>
          <w:p w:rsidR="00495775" w:rsidRPr="00841368" w:rsidRDefault="00495775" w:rsidP="00BB2666">
            <w:pPr>
              <w:pStyle w:val="Heading1"/>
              <w:tabs>
                <w:tab w:val="clear" w:pos="1134"/>
                <w:tab w:val="left" w:pos="381"/>
              </w:tabs>
              <w:spacing w:before="20" w:after="20"/>
              <w:ind w:left="0" w:firstLine="0"/>
              <w:rPr>
                <w:b w:val="0"/>
                <w:caps/>
                <w:color w:val="000000"/>
                <w:sz w:val="16"/>
                <w:szCs w:val="16"/>
                <w:lang w:eastAsia="zh-CN"/>
              </w:rPr>
            </w:pPr>
            <w:r w:rsidRPr="00841368">
              <w:rPr>
                <w:b w:val="0"/>
                <w:caps/>
                <w:color w:val="000000"/>
                <w:sz w:val="16"/>
                <w:szCs w:val="16"/>
                <w:lang w:eastAsia="zh-CN"/>
              </w:rPr>
              <w:t>2.1</w:t>
            </w:r>
            <w:r w:rsidRPr="00841368">
              <w:rPr>
                <w:b w:val="0"/>
                <w:caps/>
                <w:color w:val="000000"/>
                <w:sz w:val="16"/>
                <w:szCs w:val="16"/>
                <w:lang w:eastAsia="zh-CN"/>
              </w:rPr>
              <w:tab/>
            </w:r>
            <w:r w:rsidRPr="00841368">
              <w:rPr>
                <w:rFonts w:hint="eastAsia"/>
                <w:b w:val="0"/>
                <w:sz w:val="16"/>
                <w:szCs w:val="16"/>
                <w:lang w:eastAsia="zh-CN"/>
              </w:rPr>
              <w:t>计算与对地静止空间电台共同操作的未知接收地球站水平线增益</w:t>
            </w:r>
          </w:p>
          <w:p w:rsidR="00495775" w:rsidRPr="00841368" w:rsidRDefault="00495775" w:rsidP="00BB2666">
            <w:pPr>
              <w:pStyle w:val="Heading1"/>
              <w:spacing w:before="20" w:after="20"/>
              <w:rPr>
                <w:b w:val="0"/>
                <w:sz w:val="16"/>
                <w:szCs w:val="16"/>
                <w:lang w:val="en-CA"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19</w:t>
            </w:r>
          </w:p>
        </w:tc>
        <w:tc>
          <w:tcPr>
            <w:tcW w:w="2552" w:type="dxa"/>
          </w:tcPr>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MOD</w:t>
            </w:r>
          </w:p>
          <w:p w:rsidR="00495775" w:rsidRPr="00841368" w:rsidRDefault="00495775" w:rsidP="00BB2666">
            <w:pPr>
              <w:pStyle w:val="Heading1"/>
              <w:spacing w:before="20" w:after="20"/>
              <w:rPr>
                <w:b w:val="0"/>
                <w:sz w:val="16"/>
                <w:szCs w:val="16"/>
                <w:lang w:val="en-CA" w:eastAsia="zh-CN"/>
              </w:rPr>
            </w:pPr>
            <w:r w:rsidRPr="00841368">
              <w:rPr>
                <w:b w:val="0"/>
                <w:sz w:val="16"/>
                <w:szCs w:val="16"/>
                <w:lang w:val="en-CA" w:eastAsia="zh-CN"/>
              </w:rPr>
              <w:t>附录</w:t>
            </w:r>
            <w:r w:rsidRPr="00841368">
              <w:rPr>
                <w:b w:val="0"/>
                <w:sz w:val="16"/>
                <w:szCs w:val="16"/>
                <w:lang w:val="en-CA" w:eastAsia="zh-CN"/>
              </w:rPr>
              <w:t>7</w:t>
            </w:r>
            <w:r w:rsidRPr="00841368">
              <w:rPr>
                <w:b w:val="0"/>
                <w:sz w:val="16"/>
                <w:szCs w:val="16"/>
                <w:lang w:val="en-CA" w:eastAsia="zh-CN"/>
              </w:rPr>
              <w:t>（</w:t>
            </w:r>
            <w:r w:rsidRPr="00841368">
              <w:rPr>
                <w:b w:val="0"/>
                <w:sz w:val="16"/>
                <w:szCs w:val="16"/>
                <w:lang w:val="en-CA" w:eastAsia="zh-CN"/>
              </w:rPr>
              <w:t>WRC-12</w:t>
            </w:r>
            <w:r w:rsidRPr="00841368">
              <w:rPr>
                <w:b w:val="0"/>
                <w:sz w:val="16"/>
                <w:szCs w:val="16"/>
                <w:lang w:val="en-CA" w:eastAsia="zh-CN"/>
              </w:rPr>
              <w:t>，修订版）</w:t>
            </w:r>
          </w:p>
          <w:p w:rsidR="00495775" w:rsidRPr="00841368" w:rsidRDefault="00495775" w:rsidP="00BB2666">
            <w:pPr>
              <w:pStyle w:val="Heading1"/>
              <w:tabs>
                <w:tab w:val="clear" w:pos="1134"/>
                <w:tab w:val="left" w:pos="381"/>
              </w:tabs>
              <w:spacing w:before="20" w:after="20"/>
              <w:ind w:left="0" w:firstLine="0"/>
              <w:rPr>
                <w:b w:val="0"/>
                <w:sz w:val="16"/>
                <w:szCs w:val="16"/>
                <w:lang w:val="en-CA" w:eastAsia="zh-CN"/>
              </w:rPr>
            </w:pPr>
            <w:r w:rsidRPr="00841368">
              <w:rPr>
                <w:b w:val="0"/>
                <w:sz w:val="16"/>
                <w:szCs w:val="16"/>
                <w:lang w:val="en-CA" w:eastAsia="zh-CN"/>
              </w:rPr>
              <w:t>在</w:t>
            </w:r>
            <w:r w:rsidRPr="00841368">
              <w:rPr>
                <w:b w:val="0"/>
                <w:sz w:val="16"/>
                <w:szCs w:val="16"/>
                <w:lang w:val="en-CA" w:eastAsia="zh-CN"/>
              </w:rPr>
              <w:t>100 MHz</w:t>
            </w:r>
            <w:r w:rsidRPr="00841368">
              <w:rPr>
                <w:b w:val="0"/>
                <w:sz w:val="16"/>
                <w:szCs w:val="16"/>
                <w:lang w:val="en-CA" w:eastAsia="zh-CN"/>
              </w:rPr>
              <w:t>至</w:t>
            </w:r>
            <w:r w:rsidRPr="00841368">
              <w:rPr>
                <w:b w:val="0"/>
                <w:sz w:val="16"/>
                <w:szCs w:val="16"/>
                <w:lang w:val="en-CA" w:eastAsia="zh-CN"/>
              </w:rPr>
              <w:t>105 GHz</w:t>
            </w:r>
            <w:r w:rsidRPr="00841368">
              <w:rPr>
                <w:b w:val="0"/>
                <w:sz w:val="16"/>
                <w:szCs w:val="16"/>
                <w:lang w:val="en-CA" w:eastAsia="zh-CN"/>
              </w:rPr>
              <w:t>间各频段内确定地球站周围协调区的方法</w:t>
            </w:r>
          </w:p>
          <w:p w:rsidR="00495775" w:rsidRPr="00841368" w:rsidRDefault="00495775" w:rsidP="00BB2666">
            <w:pPr>
              <w:pStyle w:val="Heading1"/>
              <w:spacing w:before="20" w:after="20"/>
              <w:rPr>
                <w:b w:val="0"/>
                <w:sz w:val="16"/>
                <w:szCs w:val="16"/>
                <w:lang w:val="en-CA" w:eastAsia="zh-CN"/>
              </w:rPr>
            </w:pPr>
            <w:bookmarkStart w:id="62" w:name="_Toc330995605"/>
            <w:r w:rsidRPr="00841368">
              <w:rPr>
                <w:rFonts w:hint="eastAsia"/>
                <w:b w:val="0"/>
                <w:sz w:val="16"/>
                <w:szCs w:val="16"/>
                <w:lang w:eastAsia="zh-CN"/>
              </w:rPr>
              <w:t>附件</w:t>
            </w:r>
            <w:r w:rsidRPr="00841368">
              <w:rPr>
                <w:b w:val="0"/>
                <w:sz w:val="16"/>
                <w:szCs w:val="16"/>
                <w:lang w:eastAsia="zh-CN"/>
              </w:rPr>
              <w:t>6</w:t>
            </w:r>
            <w:bookmarkEnd w:id="62"/>
          </w:p>
          <w:p w:rsidR="00495775" w:rsidRPr="00841368" w:rsidRDefault="00495775" w:rsidP="00BB2666">
            <w:pPr>
              <w:pStyle w:val="Heading1"/>
              <w:tabs>
                <w:tab w:val="clear" w:pos="1134"/>
                <w:tab w:val="left" w:pos="381"/>
              </w:tabs>
              <w:spacing w:before="20" w:after="20"/>
              <w:ind w:left="0" w:firstLine="0"/>
              <w:rPr>
                <w:b w:val="0"/>
                <w:sz w:val="16"/>
                <w:szCs w:val="16"/>
                <w:lang w:val="en-CA" w:eastAsia="zh-CN"/>
              </w:rPr>
            </w:pPr>
            <w:r w:rsidRPr="00841368">
              <w:rPr>
                <w:rFonts w:hint="eastAsia"/>
                <w:b w:val="0"/>
                <w:sz w:val="16"/>
                <w:szCs w:val="16"/>
                <w:lang w:eastAsia="zh-CN"/>
              </w:rPr>
              <w:t>补充等值线和辅助等值线</w:t>
            </w:r>
          </w:p>
          <w:p w:rsidR="00495775" w:rsidRPr="00841368" w:rsidRDefault="00495775" w:rsidP="00BB2666">
            <w:pPr>
              <w:pStyle w:val="Heading1"/>
              <w:tabs>
                <w:tab w:val="clear" w:pos="1134"/>
                <w:tab w:val="left" w:pos="381"/>
              </w:tabs>
              <w:spacing w:before="20" w:after="20"/>
              <w:ind w:left="0" w:firstLine="0"/>
              <w:rPr>
                <w:b w:val="0"/>
                <w:sz w:val="16"/>
                <w:szCs w:val="16"/>
                <w:lang w:val="en-CA" w:eastAsia="zh-CN"/>
              </w:rPr>
            </w:pPr>
            <w:r w:rsidRPr="00841368">
              <w:rPr>
                <w:b w:val="0"/>
                <w:sz w:val="16"/>
                <w:szCs w:val="16"/>
                <w:lang w:val="en-CA" w:eastAsia="zh-CN"/>
              </w:rPr>
              <w:t>4</w:t>
            </w:r>
            <w:r w:rsidRPr="00841368">
              <w:rPr>
                <w:b w:val="0"/>
                <w:sz w:val="16"/>
                <w:szCs w:val="16"/>
                <w:lang w:val="en-CA" w:eastAsia="zh-CN"/>
              </w:rPr>
              <w:tab/>
            </w:r>
            <w:r w:rsidRPr="00841368">
              <w:rPr>
                <w:rFonts w:hint="eastAsia"/>
                <w:b w:val="0"/>
                <w:sz w:val="16"/>
                <w:szCs w:val="16"/>
                <w:lang w:eastAsia="zh-CN"/>
              </w:rPr>
              <w:t>采用时变增益（</w:t>
            </w:r>
            <w:r w:rsidRPr="00841368">
              <w:rPr>
                <w:rFonts w:hint="eastAsia"/>
                <w:b w:val="0"/>
                <w:sz w:val="16"/>
                <w:szCs w:val="16"/>
                <w:lang w:eastAsia="zh-CN"/>
              </w:rPr>
              <w:t>TVG</w:t>
            </w:r>
            <w:r w:rsidRPr="00841368">
              <w:rPr>
                <w:rFonts w:hint="eastAsia"/>
                <w:b w:val="0"/>
                <w:sz w:val="16"/>
                <w:szCs w:val="16"/>
                <w:lang w:eastAsia="zh-CN"/>
              </w:rPr>
              <w:t>）方法确定补充等值线</w:t>
            </w:r>
          </w:p>
          <w:p w:rsidR="00495775" w:rsidRPr="00841368" w:rsidRDefault="00495775" w:rsidP="00BB2666">
            <w:pPr>
              <w:pStyle w:val="Heading1"/>
              <w:spacing w:before="20" w:after="20"/>
              <w:rPr>
                <w:b w:val="0"/>
                <w:sz w:val="16"/>
                <w:szCs w:val="16"/>
                <w:lang w:val="en-CA"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63" w:name="_Toc330995623"/>
            <w:r w:rsidRPr="00841368">
              <w:rPr>
                <w:rFonts w:hint="eastAsia"/>
                <w:b w:val="0"/>
                <w:sz w:val="16"/>
                <w:szCs w:val="16"/>
                <w:lang w:eastAsia="zh-CN"/>
              </w:rPr>
              <w:t>附录</w:t>
            </w:r>
            <w:r w:rsidRPr="00841368">
              <w:rPr>
                <w:rFonts w:ascii="Times New Roman" w:hAnsi="Times New Roman"/>
                <w:b w:val="0"/>
                <w:sz w:val="16"/>
                <w:szCs w:val="16"/>
                <w:lang w:val="en-US" w:eastAsia="zh-CN"/>
              </w:rPr>
              <w:t>15</w:t>
            </w:r>
            <w:r w:rsidRPr="00841368">
              <w:rPr>
                <w:rFonts w:hint="eastAsia"/>
                <w:b w:val="0"/>
                <w:sz w:val="16"/>
                <w:szCs w:val="16"/>
                <w:lang w:eastAsia="zh-CN"/>
              </w:rPr>
              <w:t>（</w:t>
            </w:r>
            <w:r w:rsidRPr="00841368">
              <w:rPr>
                <w:rFonts w:ascii="Times New Roman" w:hAnsi="Times New Roman"/>
                <w:b w:val="0"/>
                <w:sz w:val="16"/>
                <w:szCs w:val="16"/>
                <w:lang w:val="en-US" w:eastAsia="zh-CN"/>
              </w:rPr>
              <w:t>WRC-</w:t>
            </w:r>
            <w:r w:rsidRPr="00841368">
              <w:rPr>
                <w:rFonts w:ascii="Times New Roman" w:hAnsi="Times New Roman" w:hint="eastAsia"/>
                <w:b w:val="0"/>
                <w:sz w:val="16"/>
                <w:szCs w:val="16"/>
                <w:lang w:val="en-US" w:eastAsia="zh-CN"/>
              </w:rPr>
              <w:t>12</w:t>
            </w:r>
            <w:r w:rsidRPr="00841368">
              <w:rPr>
                <w:rFonts w:hint="eastAsia"/>
                <w:b w:val="0"/>
                <w:sz w:val="16"/>
                <w:szCs w:val="16"/>
                <w:lang w:eastAsia="zh-CN"/>
              </w:rPr>
              <w:t>，修订版）</w:t>
            </w:r>
            <w:bookmarkEnd w:id="63"/>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64" w:name="_Toc330995624"/>
            <w:r w:rsidRPr="00841368">
              <w:rPr>
                <w:b w:val="0"/>
                <w:sz w:val="16"/>
                <w:szCs w:val="16"/>
                <w:lang w:eastAsia="zh-CN"/>
              </w:rPr>
              <w:t>全球水上遇险和安全系统（</w:t>
            </w:r>
            <w:r w:rsidRPr="00841368">
              <w:rPr>
                <w:rFonts w:ascii="Times New Roman" w:hAnsi="Times New Roman"/>
                <w:b w:val="0"/>
                <w:sz w:val="16"/>
                <w:szCs w:val="16"/>
                <w:lang w:val="en-US" w:eastAsia="zh-CN"/>
              </w:rPr>
              <w:t>GMDSS</w:t>
            </w:r>
            <w:r w:rsidRPr="00841368">
              <w:rPr>
                <w:b w:val="0"/>
                <w:sz w:val="16"/>
                <w:szCs w:val="16"/>
                <w:lang w:eastAsia="zh-CN"/>
              </w:rPr>
              <w:t>）的遇险和安全通信频率</w:t>
            </w:r>
            <w:bookmarkEnd w:id="64"/>
          </w:p>
          <w:p w:rsidR="00495775" w:rsidRPr="00841368" w:rsidRDefault="00495775" w:rsidP="00BB2666">
            <w:pPr>
              <w:pStyle w:val="Tablehead"/>
              <w:spacing w:before="20" w:after="20"/>
              <w:jc w:val="left"/>
              <w:rPr>
                <w:rFonts w:ascii="Times New Roman" w:hAnsi="Times New Roman"/>
                <w:b w:val="0"/>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hint="eastAsia"/>
                <w:b w:val="0"/>
                <w:sz w:val="16"/>
                <w:szCs w:val="16"/>
                <w:lang w:val="en-US" w:eastAsia="zh-CN"/>
              </w:rPr>
              <w:t>表</w:t>
            </w:r>
            <w:r w:rsidRPr="00841368">
              <w:rPr>
                <w:rFonts w:ascii="Times New Roman" w:hAnsi="Times New Roman"/>
                <w:b w:val="0"/>
                <w:sz w:val="16"/>
                <w:szCs w:val="16"/>
                <w:lang w:val="en-US"/>
              </w:rPr>
              <w:t>15-2(WRC-12</w:t>
            </w:r>
            <w:r w:rsidRPr="00841368">
              <w:rPr>
                <w:rFonts w:ascii="Times New Roman" w:hAnsi="Times New Roman"/>
                <w:b w:val="0"/>
                <w:sz w:val="16"/>
                <w:szCs w:val="16"/>
                <w:lang w:val="en-US"/>
              </w:rPr>
              <w:t>）</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hint="eastAsia"/>
                <w:b w:val="0"/>
                <w:sz w:val="16"/>
                <w:szCs w:val="16"/>
                <w:lang w:val="en-US"/>
              </w:rPr>
              <w:t>30 MHz</w:t>
            </w:r>
            <w:r w:rsidRPr="00841368">
              <w:rPr>
                <w:rFonts w:ascii="SimSun" w:hAnsi="SimSun" w:cs="SimSun" w:hint="eastAsia"/>
                <w:b w:val="0"/>
                <w:sz w:val="16"/>
                <w:szCs w:val="16"/>
              </w:rPr>
              <w:t>以上的频率</w:t>
            </w:r>
            <w:r w:rsidRPr="00841368">
              <w:rPr>
                <w:rFonts w:ascii="SimSun" w:hAnsi="SimSun" w:cs="SimSun" w:hint="eastAsia"/>
                <w:b w:val="0"/>
                <w:color w:val="000000"/>
                <w:sz w:val="16"/>
                <w:szCs w:val="16"/>
              </w:rPr>
              <w:t>（</w:t>
            </w:r>
            <w:r w:rsidRPr="00841368">
              <w:rPr>
                <w:rFonts w:ascii="Times New Roman" w:hAnsi="Times New Roman"/>
                <w:b w:val="0"/>
                <w:sz w:val="16"/>
                <w:szCs w:val="16"/>
                <w:lang w:val="en-US"/>
              </w:rPr>
              <w:t>VHF/UHF</w:t>
            </w:r>
            <w:r w:rsidRPr="00841368">
              <w:rPr>
                <w:rFonts w:ascii="SimSun" w:hAnsi="SimSun" w:cs="SimSun" w:hint="eastAsia"/>
                <w:b w:val="0"/>
                <w:color w:val="000000"/>
                <w:sz w:val="16"/>
                <w:szCs w:val="16"/>
              </w:rPr>
              <w:t>）</w:t>
            </w:r>
          </w:p>
          <w:p w:rsidR="00495775" w:rsidRPr="00841368" w:rsidRDefault="00495775" w:rsidP="00BB2666">
            <w:pPr>
              <w:pStyle w:val="Tablehead"/>
              <w:spacing w:before="20" w:after="20"/>
              <w:jc w:val="left"/>
              <w:rPr>
                <w:rFonts w:ascii="Times New Roman" w:hAnsi="Times New Roman"/>
                <w:b w:val="0"/>
                <w:sz w:val="16"/>
                <w:szCs w:val="16"/>
                <w:lang w:val="en-US"/>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r w:rsidRPr="00841368">
              <w:rPr>
                <w:rFonts w:ascii="Times New Roman" w:hAnsi="Times New Roman"/>
                <w:b w:val="0"/>
                <w:sz w:val="16"/>
                <w:szCs w:val="16"/>
                <w:lang w:val="en-US" w:eastAsia="zh-CN"/>
              </w:rPr>
              <w:tab/>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65" w:name="_Toc330995627"/>
            <w:r w:rsidRPr="00841368">
              <w:rPr>
                <w:rFonts w:hint="eastAsia"/>
                <w:b w:val="0"/>
                <w:sz w:val="16"/>
                <w:szCs w:val="16"/>
                <w:lang w:eastAsia="zh-CN"/>
              </w:rPr>
              <w:t>附录</w:t>
            </w:r>
            <w:r w:rsidRPr="00841368">
              <w:rPr>
                <w:rFonts w:ascii="Times New Roman" w:hAnsi="Times New Roman" w:hint="eastAsia"/>
                <w:b w:val="0"/>
                <w:sz w:val="16"/>
                <w:szCs w:val="16"/>
                <w:lang w:val="en-US" w:eastAsia="zh-CN"/>
              </w:rPr>
              <w:t>17</w:t>
            </w:r>
            <w:r w:rsidRPr="00841368">
              <w:rPr>
                <w:rFonts w:hint="eastAsia"/>
                <w:b w:val="0"/>
                <w:sz w:val="16"/>
                <w:szCs w:val="16"/>
                <w:lang w:eastAsia="zh-CN"/>
              </w:rPr>
              <w:t>（</w:t>
            </w:r>
            <w:r w:rsidRPr="00841368">
              <w:rPr>
                <w:rFonts w:ascii="Times New Roman" w:hAnsi="Times New Roman" w:hint="eastAsia"/>
                <w:b w:val="0"/>
                <w:sz w:val="16"/>
                <w:szCs w:val="16"/>
                <w:lang w:val="en-US" w:eastAsia="zh-CN"/>
              </w:rPr>
              <w:t>WRC-12</w:t>
            </w:r>
            <w:r w:rsidRPr="00841368">
              <w:rPr>
                <w:rFonts w:hint="eastAsia"/>
                <w:b w:val="0"/>
                <w:sz w:val="16"/>
                <w:szCs w:val="16"/>
                <w:lang w:eastAsia="zh-CN"/>
              </w:rPr>
              <w:t>，修订版）</w:t>
            </w:r>
            <w:bookmarkEnd w:id="65"/>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66" w:name="_Toc330995628"/>
            <w:r w:rsidRPr="00841368">
              <w:rPr>
                <w:rFonts w:hint="eastAsia"/>
                <w:b w:val="0"/>
                <w:sz w:val="16"/>
                <w:szCs w:val="16"/>
                <w:lang w:eastAsia="zh-CN"/>
              </w:rPr>
              <w:t>水上移动业务高频频段内的频率和频道配置</w:t>
            </w:r>
            <w:bookmarkEnd w:id="66"/>
          </w:p>
          <w:p w:rsidR="00495775" w:rsidRPr="00841368" w:rsidRDefault="00495775" w:rsidP="00BB2666">
            <w:pPr>
              <w:pStyle w:val="Tablehead"/>
              <w:spacing w:before="20" w:after="20"/>
              <w:jc w:val="left"/>
              <w:rPr>
                <w:rFonts w:ascii="Times New Roman" w:hAnsi="Times New Roman"/>
                <w:b w:val="0"/>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附件</w:t>
            </w:r>
            <w:r w:rsidRPr="00841368">
              <w:rPr>
                <w:rFonts w:ascii="Times New Roman" w:hAnsi="Times New Roman"/>
                <w:b w:val="0"/>
                <w:sz w:val="16"/>
                <w:szCs w:val="16"/>
                <w:lang w:val="en-US" w:eastAsia="zh-CN"/>
              </w:rPr>
              <w:t>2</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于</w:t>
            </w:r>
            <w:r w:rsidRPr="00841368">
              <w:rPr>
                <w:rFonts w:ascii="Times New Roman" w:hAnsi="Times New Roman"/>
                <w:b w:val="0"/>
                <w:sz w:val="16"/>
                <w:szCs w:val="16"/>
                <w:lang w:val="en-US" w:eastAsia="zh-CN"/>
              </w:rPr>
              <w:t>2017</w:t>
            </w:r>
            <w:r w:rsidRPr="00841368">
              <w:rPr>
                <w:rFonts w:hint="eastAsia"/>
                <w:b w:val="0"/>
                <w:sz w:val="16"/>
                <w:szCs w:val="16"/>
                <w:lang w:eastAsia="zh-CN"/>
              </w:rPr>
              <w:t>年</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月</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日生效的水上移动业务高频频段内未来的频率和信道安排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hint="eastAsia"/>
                <w:b w:val="0"/>
                <w:sz w:val="16"/>
                <w:szCs w:val="16"/>
                <w:lang w:val="en-US" w:eastAsia="zh-CN"/>
              </w:rPr>
              <w:t>A</w:t>
            </w:r>
            <w:r w:rsidRPr="00841368">
              <w:rPr>
                <w:rFonts w:ascii="SimSun" w:hAnsi="SimSun" w:cs="SimSun" w:hint="eastAsia"/>
                <w:b w:val="0"/>
                <w:sz w:val="16"/>
                <w:szCs w:val="16"/>
                <w:lang w:eastAsia="zh-CN"/>
              </w:rPr>
              <w:t>部分</w:t>
            </w:r>
            <w:r w:rsidRPr="00841368">
              <w:rPr>
                <w:b w:val="0"/>
                <w:sz w:val="16"/>
                <w:szCs w:val="16"/>
                <w:lang w:eastAsia="zh-CN"/>
              </w:rPr>
              <w:t xml:space="preserve"> –</w:t>
            </w:r>
            <w:r w:rsidRPr="00841368">
              <w:rPr>
                <w:rFonts w:hint="eastAsia"/>
                <w:b w:val="0"/>
                <w:sz w:val="16"/>
                <w:szCs w:val="16"/>
                <w:lang w:eastAsia="zh-CN"/>
              </w:rPr>
              <w:t xml:space="preserve"> </w:t>
            </w:r>
            <w:r w:rsidRPr="00841368">
              <w:rPr>
                <w:rFonts w:ascii="SimSun" w:hAnsi="SimSun" w:cs="SimSun" w:hint="eastAsia"/>
                <w:b w:val="0"/>
                <w:sz w:val="16"/>
                <w:szCs w:val="16"/>
                <w:lang w:eastAsia="zh-CN"/>
              </w:rPr>
              <w:t>细分频段表</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p</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r w:rsidRPr="00841368">
              <w:rPr>
                <w:rFonts w:ascii="Times New Roman" w:hAnsi="Times New Roman"/>
                <w:b w:val="0"/>
                <w:sz w:val="16"/>
                <w:szCs w:val="16"/>
                <w:lang w:val="en-US" w:eastAsia="zh-CN"/>
              </w:rPr>
              <w:tab/>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附录</w:t>
            </w:r>
            <w:r w:rsidRPr="00841368">
              <w:rPr>
                <w:rFonts w:ascii="Times New Roman" w:hAnsi="Times New Roman" w:hint="eastAsia"/>
                <w:b w:val="0"/>
                <w:sz w:val="16"/>
                <w:szCs w:val="16"/>
                <w:lang w:val="en-US" w:eastAsia="zh-CN"/>
              </w:rPr>
              <w:t>17</w:t>
            </w:r>
            <w:r w:rsidRPr="00841368">
              <w:rPr>
                <w:rFonts w:hint="eastAsia"/>
                <w:b w:val="0"/>
                <w:sz w:val="16"/>
                <w:szCs w:val="16"/>
                <w:lang w:eastAsia="zh-CN"/>
              </w:rPr>
              <w:t>（</w:t>
            </w:r>
            <w:r w:rsidRPr="00841368">
              <w:rPr>
                <w:rFonts w:ascii="Times New Roman" w:hAnsi="Times New Roman" w:hint="eastAsia"/>
                <w:b w:val="0"/>
                <w:sz w:val="16"/>
                <w:szCs w:val="16"/>
                <w:lang w:val="en-US" w:eastAsia="zh-CN"/>
              </w:rPr>
              <w:t>WRC-12</w:t>
            </w:r>
            <w:r w:rsidRPr="00841368">
              <w:rPr>
                <w:rFonts w:hint="eastAsia"/>
                <w:b w:val="0"/>
                <w:sz w:val="16"/>
                <w:szCs w:val="16"/>
                <w:lang w:eastAsia="zh-CN"/>
              </w:rPr>
              <w:t>，修订版）</w:t>
            </w:r>
          </w:p>
          <w:p w:rsidR="00495775" w:rsidRPr="00841368" w:rsidRDefault="00495775" w:rsidP="00BB2666">
            <w:pPr>
              <w:pStyle w:val="Tablehead"/>
              <w:spacing w:before="20" w:after="20"/>
              <w:jc w:val="left"/>
              <w:rPr>
                <w:b w:val="0"/>
                <w:sz w:val="16"/>
                <w:szCs w:val="16"/>
                <w:lang w:eastAsia="zh-CN"/>
              </w:rPr>
            </w:pPr>
            <w:r w:rsidRPr="00841368">
              <w:rPr>
                <w:rFonts w:hint="eastAsia"/>
                <w:b w:val="0"/>
                <w:sz w:val="16"/>
                <w:szCs w:val="16"/>
                <w:lang w:eastAsia="zh-CN"/>
              </w:rPr>
              <w:t>水上移动业务高频频段内的频率和频道配置</w:t>
            </w:r>
          </w:p>
          <w:p w:rsidR="00495775" w:rsidRPr="00841368" w:rsidRDefault="00495775" w:rsidP="00BB2666">
            <w:pPr>
              <w:pStyle w:val="Tabletext"/>
              <w:spacing w:before="20" w:after="20"/>
              <w:rPr>
                <w:sz w:val="16"/>
                <w:szCs w:val="16"/>
                <w:lang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附件</w:t>
            </w:r>
            <w:r w:rsidRPr="00841368">
              <w:rPr>
                <w:rFonts w:ascii="Times New Roman" w:hAnsi="Times New Roman"/>
                <w:b w:val="0"/>
                <w:sz w:val="16"/>
                <w:szCs w:val="16"/>
                <w:lang w:val="en-US" w:eastAsia="zh-CN"/>
              </w:rPr>
              <w:t>2</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于</w:t>
            </w:r>
            <w:r w:rsidRPr="00841368">
              <w:rPr>
                <w:rFonts w:ascii="Times New Roman" w:hAnsi="Times New Roman"/>
                <w:b w:val="0"/>
                <w:sz w:val="16"/>
                <w:szCs w:val="16"/>
                <w:lang w:val="en-US" w:eastAsia="zh-CN"/>
              </w:rPr>
              <w:t>2017</w:t>
            </w:r>
            <w:r w:rsidRPr="00841368">
              <w:rPr>
                <w:rFonts w:hint="eastAsia"/>
                <w:b w:val="0"/>
                <w:sz w:val="16"/>
                <w:szCs w:val="16"/>
                <w:lang w:eastAsia="zh-CN"/>
              </w:rPr>
              <w:t>年</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月</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日生效的水上移动业务高频频段内未来的频率和信道安排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text"/>
              <w:spacing w:before="20" w:after="20"/>
              <w:rPr>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hint="eastAsia"/>
                <w:b w:val="0"/>
                <w:sz w:val="16"/>
                <w:szCs w:val="16"/>
                <w:lang w:val="en-US" w:eastAsia="zh-CN"/>
              </w:rPr>
              <w:t>A</w:t>
            </w:r>
            <w:r w:rsidRPr="00841368">
              <w:rPr>
                <w:rFonts w:ascii="SimSun" w:hAnsi="SimSun" w:cs="SimSun" w:hint="eastAsia"/>
                <w:b w:val="0"/>
                <w:sz w:val="16"/>
                <w:szCs w:val="16"/>
                <w:lang w:eastAsia="zh-CN"/>
              </w:rPr>
              <w:t>部分</w:t>
            </w:r>
            <w:r w:rsidRPr="00841368">
              <w:rPr>
                <w:b w:val="0"/>
                <w:sz w:val="16"/>
                <w:szCs w:val="16"/>
                <w:lang w:eastAsia="zh-CN"/>
              </w:rPr>
              <w:t xml:space="preserve"> –</w:t>
            </w:r>
            <w:r w:rsidRPr="00841368">
              <w:rPr>
                <w:rFonts w:hint="eastAsia"/>
                <w:b w:val="0"/>
                <w:sz w:val="16"/>
                <w:szCs w:val="16"/>
                <w:lang w:eastAsia="zh-CN"/>
              </w:rPr>
              <w:t xml:space="preserve"> </w:t>
            </w:r>
            <w:r w:rsidRPr="00841368">
              <w:rPr>
                <w:rFonts w:ascii="SimSun" w:hAnsi="SimSun" w:cs="SimSun" w:hint="eastAsia"/>
                <w:b w:val="0"/>
                <w:sz w:val="16"/>
                <w:szCs w:val="16"/>
                <w:lang w:eastAsia="zh-CN"/>
              </w:rPr>
              <w:t>细分频段表</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t</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23</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r w:rsidRPr="00841368">
              <w:rPr>
                <w:rFonts w:ascii="Times New Roman" w:hAnsi="Times New Roman"/>
                <w:b w:val="0"/>
                <w:sz w:val="16"/>
                <w:szCs w:val="16"/>
                <w:lang w:val="en-US" w:eastAsia="zh-CN"/>
              </w:rPr>
              <w:tab/>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附录</w:t>
            </w:r>
            <w:r w:rsidRPr="00841368">
              <w:rPr>
                <w:rFonts w:ascii="Times New Roman" w:hAnsi="Times New Roman" w:hint="eastAsia"/>
                <w:b w:val="0"/>
                <w:sz w:val="16"/>
                <w:szCs w:val="16"/>
                <w:lang w:val="en-US" w:eastAsia="zh-CN"/>
              </w:rPr>
              <w:t>17</w:t>
            </w:r>
            <w:r w:rsidRPr="00841368">
              <w:rPr>
                <w:rFonts w:hint="eastAsia"/>
                <w:b w:val="0"/>
                <w:sz w:val="16"/>
                <w:szCs w:val="16"/>
                <w:lang w:eastAsia="zh-CN"/>
              </w:rPr>
              <w:t>（</w:t>
            </w:r>
            <w:r w:rsidRPr="00841368">
              <w:rPr>
                <w:rFonts w:ascii="Times New Roman" w:hAnsi="Times New Roman" w:hint="eastAsia"/>
                <w:b w:val="0"/>
                <w:sz w:val="16"/>
                <w:szCs w:val="16"/>
                <w:lang w:val="en-US" w:eastAsia="zh-CN"/>
              </w:rPr>
              <w:t>WRC-12</w:t>
            </w:r>
            <w:r w:rsidRPr="00841368">
              <w:rPr>
                <w:rFonts w:hint="eastAsia"/>
                <w:b w:val="0"/>
                <w:sz w:val="16"/>
                <w:szCs w:val="16"/>
                <w:lang w:eastAsia="zh-CN"/>
              </w:rPr>
              <w:t>，修订版）</w:t>
            </w:r>
          </w:p>
          <w:p w:rsidR="00495775" w:rsidRPr="00841368" w:rsidRDefault="00495775" w:rsidP="00BB2666">
            <w:pPr>
              <w:pStyle w:val="Tablehead"/>
              <w:spacing w:before="20" w:after="20"/>
              <w:jc w:val="left"/>
              <w:rPr>
                <w:b w:val="0"/>
                <w:sz w:val="16"/>
                <w:szCs w:val="16"/>
                <w:lang w:eastAsia="zh-CN"/>
              </w:rPr>
            </w:pPr>
            <w:r w:rsidRPr="00841368">
              <w:rPr>
                <w:rFonts w:hint="eastAsia"/>
                <w:b w:val="0"/>
                <w:sz w:val="16"/>
                <w:szCs w:val="16"/>
                <w:lang w:eastAsia="zh-CN"/>
              </w:rPr>
              <w:t>水上移动业务高频频段内的频率和频道配置</w:t>
            </w:r>
          </w:p>
          <w:p w:rsidR="00495775" w:rsidRPr="00841368" w:rsidRDefault="00495775" w:rsidP="00BB2666">
            <w:pPr>
              <w:pStyle w:val="Tabletext"/>
              <w:spacing w:before="20" w:after="20"/>
              <w:rPr>
                <w:sz w:val="16"/>
                <w:szCs w:val="16"/>
                <w:lang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附件</w:t>
            </w:r>
            <w:r w:rsidRPr="00841368">
              <w:rPr>
                <w:rFonts w:ascii="Times New Roman" w:hAnsi="Times New Roman"/>
                <w:b w:val="0"/>
                <w:sz w:val="16"/>
                <w:szCs w:val="16"/>
                <w:lang w:val="en-US" w:eastAsia="zh-CN"/>
              </w:rPr>
              <w:t>2</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于</w:t>
            </w:r>
            <w:r w:rsidRPr="00841368">
              <w:rPr>
                <w:rFonts w:ascii="Times New Roman" w:hAnsi="Times New Roman"/>
                <w:b w:val="0"/>
                <w:sz w:val="16"/>
                <w:szCs w:val="16"/>
                <w:lang w:val="en-US" w:eastAsia="zh-CN"/>
              </w:rPr>
              <w:t>2017</w:t>
            </w:r>
            <w:r w:rsidRPr="00841368">
              <w:rPr>
                <w:rFonts w:hint="eastAsia"/>
                <w:b w:val="0"/>
                <w:sz w:val="16"/>
                <w:szCs w:val="16"/>
                <w:lang w:eastAsia="zh-CN"/>
              </w:rPr>
              <w:t>年</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月</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日生效的水上移动业务高频频段内未来的频率和信道安排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text"/>
              <w:spacing w:before="20" w:after="20"/>
              <w:rPr>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hint="eastAsia"/>
                <w:b w:val="0"/>
                <w:sz w:val="16"/>
                <w:szCs w:val="16"/>
                <w:lang w:val="en-US" w:eastAsia="zh-CN"/>
              </w:rPr>
              <w:t>A</w:t>
            </w:r>
            <w:r w:rsidRPr="00841368">
              <w:rPr>
                <w:rFonts w:ascii="SimSun" w:hAnsi="SimSun" w:cs="SimSun" w:hint="eastAsia"/>
                <w:b w:val="0"/>
                <w:sz w:val="16"/>
                <w:szCs w:val="16"/>
                <w:lang w:eastAsia="zh-CN"/>
              </w:rPr>
              <w:t>部分</w:t>
            </w:r>
            <w:r w:rsidRPr="00841368">
              <w:rPr>
                <w:b w:val="0"/>
                <w:sz w:val="16"/>
                <w:szCs w:val="16"/>
                <w:lang w:eastAsia="zh-CN"/>
              </w:rPr>
              <w:t xml:space="preserve"> –</w:t>
            </w:r>
            <w:r w:rsidRPr="00841368">
              <w:rPr>
                <w:rFonts w:hint="eastAsia"/>
                <w:b w:val="0"/>
                <w:sz w:val="16"/>
                <w:szCs w:val="16"/>
                <w:lang w:eastAsia="zh-CN"/>
              </w:rPr>
              <w:t xml:space="preserve"> </w:t>
            </w:r>
            <w:r w:rsidRPr="00841368">
              <w:rPr>
                <w:rFonts w:ascii="SimSun" w:hAnsi="SimSun" w:cs="SimSun" w:hint="eastAsia"/>
                <w:b w:val="0"/>
                <w:sz w:val="16"/>
                <w:szCs w:val="16"/>
                <w:lang w:eastAsia="zh-CN"/>
              </w:rPr>
              <w:t>细分频段表</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v</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附录</w:t>
            </w:r>
            <w:r w:rsidRPr="00841368">
              <w:rPr>
                <w:rFonts w:ascii="Times New Roman" w:hAnsi="Times New Roman" w:hint="eastAsia"/>
                <w:b w:val="0"/>
                <w:sz w:val="16"/>
                <w:szCs w:val="16"/>
                <w:lang w:val="en-US" w:eastAsia="zh-CN"/>
              </w:rPr>
              <w:t>17</w:t>
            </w:r>
            <w:r w:rsidRPr="00841368">
              <w:rPr>
                <w:rFonts w:hint="eastAsia"/>
                <w:b w:val="0"/>
                <w:sz w:val="16"/>
                <w:szCs w:val="16"/>
                <w:lang w:eastAsia="zh-CN"/>
              </w:rPr>
              <w:t>（</w:t>
            </w:r>
            <w:r w:rsidRPr="00841368">
              <w:rPr>
                <w:rFonts w:ascii="Times New Roman" w:hAnsi="Times New Roman" w:hint="eastAsia"/>
                <w:b w:val="0"/>
                <w:sz w:val="16"/>
                <w:szCs w:val="16"/>
                <w:lang w:val="en-US" w:eastAsia="zh-CN"/>
              </w:rPr>
              <w:t>WRC-12</w:t>
            </w:r>
            <w:r w:rsidRPr="00841368">
              <w:rPr>
                <w:rFonts w:hint="eastAsia"/>
                <w:b w:val="0"/>
                <w:sz w:val="16"/>
                <w:szCs w:val="16"/>
                <w:lang w:eastAsia="zh-CN"/>
              </w:rPr>
              <w:t>，修订版）</w:t>
            </w:r>
          </w:p>
          <w:p w:rsidR="00495775" w:rsidRPr="00841368" w:rsidRDefault="00495775" w:rsidP="00BB2666">
            <w:pPr>
              <w:pStyle w:val="Tablehead"/>
              <w:spacing w:before="20" w:after="20"/>
              <w:jc w:val="left"/>
              <w:rPr>
                <w:b w:val="0"/>
                <w:sz w:val="16"/>
                <w:szCs w:val="16"/>
                <w:lang w:eastAsia="zh-CN"/>
              </w:rPr>
            </w:pPr>
            <w:r w:rsidRPr="00841368">
              <w:rPr>
                <w:rFonts w:hint="eastAsia"/>
                <w:b w:val="0"/>
                <w:sz w:val="16"/>
                <w:szCs w:val="16"/>
                <w:lang w:eastAsia="zh-CN"/>
              </w:rPr>
              <w:t>水上移动业务高频频段内的频率和频道配置</w:t>
            </w:r>
          </w:p>
          <w:p w:rsidR="00495775" w:rsidRPr="00841368" w:rsidRDefault="00495775" w:rsidP="00BB2666">
            <w:pPr>
              <w:pStyle w:val="Tabletext"/>
              <w:spacing w:before="20" w:after="20"/>
              <w:rPr>
                <w:sz w:val="16"/>
                <w:szCs w:val="16"/>
                <w:lang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附件</w:t>
            </w:r>
            <w:r w:rsidRPr="00841368">
              <w:rPr>
                <w:rFonts w:ascii="Times New Roman" w:hAnsi="Times New Roman"/>
                <w:b w:val="0"/>
                <w:sz w:val="16"/>
                <w:szCs w:val="16"/>
                <w:lang w:val="en-US" w:eastAsia="zh-CN"/>
              </w:rPr>
              <w:t>2</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于</w:t>
            </w:r>
            <w:r w:rsidRPr="00841368">
              <w:rPr>
                <w:rFonts w:ascii="Times New Roman" w:hAnsi="Times New Roman"/>
                <w:b w:val="0"/>
                <w:sz w:val="16"/>
                <w:szCs w:val="16"/>
                <w:lang w:val="en-US" w:eastAsia="zh-CN"/>
              </w:rPr>
              <w:t>2017</w:t>
            </w:r>
            <w:r w:rsidRPr="00841368">
              <w:rPr>
                <w:rFonts w:hint="eastAsia"/>
                <w:b w:val="0"/>
                <w:sz w:val="16"/>
                <w:szCs w:val="16"/>
                <w:lang w:eastAsia="zh-CN"/>
              </w:rPr>
              <w:t>年</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月</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日生效的水上移动业务高频频段内未来的频率和信道安排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B</w:t>
            </w:r>
            <w:r w:rsidRPr="00841368">
              <w:rPr>
                <w:rFonts w:hint="eastAsia"/>
                <w:b w:val="0"/>
                <w:sz w:val="16"/>
                <w:szCs w:val="16"/>
                <w:lang w:eastAsia="zh-CN"/>
              </w:rPr>
              <w:t>部分</w:t>
            </w:r>
            <w:r w:rsidRPr="00841368">
              <w:rPr>
                <w:b w:val="0"/>
                <w:sz w:val="16"/>
                <w:szCs w:val="16"/>
                <w:lang w:eastAsia="zh-CN"/>
              </w:rPr>
              <w:t xml:space="preserve"> –</w:t>
            </w:r>
            <w:r w:rsidRPr="00841368">
              <w:rPr>
                <w:rFonts w:hint="eastAsia"/>
                <w:b w:val="0"/>
                <w:sz w:val="16"/>
                <w:szCs w:val="16"/>
                <w:lang w:eastAsia="zh-CN"/>
              </w:rPr>
              <w:t xml:space="preserve"> </w:t>
            </w:r>
            <w:r w:rsidRPr="00841368">
              <w:rPr>
                <w:rFonts w:hint="eastAsia"/>
                <w:b w:val="0"/>
                <w:sz w:val="16"/>
                <w:szCs w:val="16"/>
                <w:lang w:eastAsia="zh-CN"/>
              </w:rPr>
              <w:t>信道安排</w:t>
            </w:r>
            <w:r w:rsidRPr="00841368">
              <w:rPr>
                <w:rFonts w:ascii="Times New Roman" w:hAnsi="Times New Roman"/>
                <w:b w:val="0"/>
                <w:sz w:val="16"/>
                <w:szCs w:val="16"/>
                <w:lang w:val="en-US" w:eastAsia="zh-CN"/>
              </w:rPr>
              <w:t> </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b w:val="0"/>
                <w:sz w:val="16"/>
                <w:szCs w:val="16"/>
                <w:lang w:eastAsia="zh-CN"/>
              </w:rPr>
              <w:t>第</w:t>
            </w:r>
            <w:r w:rsidRPr="00841368">
              <w:rPr>
                <w:rFonts w:ascii="Times New Roman" w:hAnsi="Times New Roman"/>
                <w:b w:val="0"/>
                <w:sz w:val="16"/>
                <w:szCs w:val="16"/>
                <w:lang w:val="en-US" w:eastAsia="zh-CN"/>
              </w:rPr>
              <w:t>I</w:t>
            </w:r>
            <w:r w:rsidRPr="00841368">
              <w:rPr>
                <w:b w:val="0"/>
                <w:sz w:val="16"/>
                <w:szCs w:val="16"/>
                <w:lang w:eastAsia="zh-CN"/>
              </w:rPr>
              <w:t>节</w:t>
            </w:r>
            <w:r w:rsidRPr="00841368">
              <w:rPr>
                <w:b w:val="0"/>
                <w:sz w:val="16"/>
                <w:szCs w:val="16"/>
                <w:lang w:eastAsia="zh-CN"/>
              </w:rPr>
              <w:t xml:space="preserve"> – </w:t>
            </w:r>
            <w:r w:rsidRPr="00841368">
              <w:rPr>
                <w:b w:val="0"/>
                <w:sz w:val="16"/>
                <w:szCs w:val="16"/>
                <w:lang w:eastAsia="zh-CN"/>
              </w:rPr>
              <w:t>无线电话</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2</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25</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附录</w:t>
            </w:r>
            <w:r w:rsidRPr="00841368">
              <w:rPr>
                <w:rFonts w:ascii="Times New Roman" w:hAnsi="Times New Roman" w:hint="eastAsia"/>
                <w:b w:val="0"/>
                <w:sz w:val="16"/>
                <w:szCs w:val="16"/>
                <w:lang w:val="en-US" w:eastAsia="zh-CN"/>
              </w:rPr>
              <w:t>17</w:t>
            </w:r>
            <w:r w:rsidRPr="00841368">
              <w:rPr>
                <w:rFonts w:hint="eastAsia"/>
                <w:b w:val="0"/>
                <w:sz w:val="16"/>
                <w:szCs w:val="16"/>
                <w:lang w:eastAsia="zh-CN"/>
              </w:rPr>
              <w:t>（</w:t>
            </w:r>
            <w:r w:rsidRPr="00841368">
              <w:rPr>
                <w:rFonts w:ascii="Times New Roman" w:hAnsi="Times New Roman" w:hint="eastAsia"/>
                <w:b w:val="0"/>
                <w:sz w:val="16"/>
                <w:szCs w:val="16"/>
                <w:lang w:val="en-US" w:eastAsia="zh-CN"/>
              </w:rPr>
              <w:t>WRC-12</w:t>
            </w:r>
            <w:r w:rsidRPr="00841368">
              <w:rPr>
                <w:rFonts w:hint="eastAsia"/>
                <w:b w:val="0"/>
                <w:sz w:val="16"/>
                <w:szCs w:val="16"/>
                <w:lang w:eastAsia="zh-CN"/>
              </w:rPr>
              <w:t>，修订版）</w:t>
            </w:r>
          </w:p>
          <w:p w:rsidR="00495775" w:rsidRPr="00841368" w:rsidRDefault="00495775" w:rsidP="00BB2666">
            <w:pPr>
              <w:pStyle w:val="Tablehead"/>
              <w:spacing w:before="20" w:after="20"/>
              <w:jc w:val="left"/>
              <w:rPr>
                <w:b w:val="0"/>
                <w:sz w:val="16"/>
                <w:szCs w:val="16"/>
                <w:lang w:eastAsia="zh-CN"/>
              </w:rPr>
            </w:pPr>
            <w:r w:rsidRPr="00841368">
              <w:rPr>
                <w:rFonts w:hint="eastAsia"/>
                <w:b w:val="0"/>
                <w:sz w:val="16"/>
                <w:szCs w:val="16"/>
                <w:lang w:eastAsia="zh-CN"/>
              </w:rPr>
              <w:t>水上移动业务高频频段内的频率和频道配置</w:t>
            </w:r>
          </w:p>
          <w:p w:rsidR="00495775" w:rsidRPr="00841368" w:rsidRDefault="00495775" w:rsidP="00BB2666">
            <w:pPr>
              <w:pStyle w:val="Tabletext"/>
              <w:spacing w:before="20" w:after="20"/>
              <w:rPr>
                <w:sz w:val="16"/>
                <w:szCs w:val="16"/>
                <w:lang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附件</w:t>
            </w:r>
            <w:r w:rsidRPr="00841368">
              <w:rPr>
                <w:rFonts w:ascii="Times New Roman" w:hAnsi="Times New Roman"/>
                <w:b w:val="0"/>
                <w:sz w:val="16"/>
                <w:szCs w:val="16"/>
                <w:lang w:val="en-US" w:eastAsia="zh-CN"/>
              </w:rPr>
              <w:t>2</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于</w:t>
            </w:r>
            <w:r w:rsidRPr="00841368">
              <w:rPr>
                <w:rFonts w:ascii="Times New Roman" w:hAnsi="Times New Roman"/>
                <w:b w:val="0"/>
                <w:sz w:val="16"/>
                <w:szCs w:val="16"/>
                <w:lang w:val="en-US" w:eastAsia="zh-CN"/>
              </w:rPr>
              <w:t>2017</w:t>
            </w:r>
            <w:r w:rsidRPr="00841368">
              <w:rPr>
                <w:rFonts w:hint="eastAsia"/>
                <w:b w:val="0"/>
                <w:sz w:val="16"/>
                <w:szCs w:val="16"/>
                <w:lang w:eastAsia="zh-CN"/>
              </w:rPr>
              <w:t>年</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月</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日生效的水上移动业务高频频段内未来的频率和信道安排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text"/>
              <w:spacing w:before="20" w:after="20"/>
              <w:rPr>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B</w:t>
            </w:r>
            <w:r w:rsidRPr="00841368">
              <w:rPr>
                <w:rFonts w:hint="eastAsia"/>
                <w:b w:val="0"/>
                <w:sz w:val="16"/>
                <w:szCs w:val="16"/>
                <w:lang w:eastAsia="zh-CN"/>
              </w:rPr>
              <w:t>部分</w:t>
            </w:r>
            <w:r w:rsidRPr="00841368">
              <w:rPr>
                <w:b w:val="0"/>
                <w:sz w:val="16"/>
                <w:szCs w:val="16"/>
                <w:lang w:eastAsia="zh-CN"/>
              </w:rPr>
              <w:t xml:space="preserve"> –</w:t>
            </w:r>
            <w:r w:rsidRPr="00841368">
              <w:rPr>
                <w:rFonts w:hint="eastAsia"/>
                <w:b w:val="0"/>
                <w:sz w:val="16"/>
                <w:szCs w:val="16"/>
                <w:lang w:eastAsia="zh-CN"/>
              </w:rPr>
              <w:t xml:space="preserve"> </w:t>
            </w:r>
            <w:r w:rsidRPr="00841368">
              <w:rPr>
                <w:rFonts w:hint="eastAsia"/>
                <w:b w:val="0"/>
                <w:sz w:val="16"/>
                <w:szCs w:val="16"/>
                <w:lang w:eastAsia="zh-CN"/>
              </w:rPr>
              <w:t>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b w:val="0"/>
                <w:sz w:val="16"/>
                <w:szCs w:val="16"/>
                <w:lang w:eastAsia="zh-CN"/>
              </w:rPr>
              <w:t>第</w:t>
            </w:r>
            <w:r w:rsidRPr="00841368">
              <w:rPr>
                <w:rFonts w:ascii="Times New Roman" w:hAnsi="Times New Roman"/>
                <w:b w:val="0"/>
                <w:sz w:val="16"/>
                <w:szCs w:val="16"/>
                <w:lang w:val="en-US" w:eastAsia="zh-CN"/>
              </w:rPr>
              <w:t>I</w:t>
            </w:r>
            <w:r w:rsidRPr="00841368">
              <w:rPr>
                <w:b w:val="0"/>
                <w:sz w:val="16"/>
                <w:szCs w:val="16"/>
                <w:lang w:eastAsia="zh-CN"/>
              </w:rPr>
              <w:t>节</w:t>
            </w:r>
            <w:r w:rsidRPr="00841368">
              <w:rPr>
                <w:b w:val="0"/>
                <w:sz w:val="16"/>
                <w:szCs w:val="16"/>
                <w:lang w:eastAsia="zh-CN"/>
              </w:rPr>
              <w:t xml:space="preserve"> – </w:t>
            </w:r>
            <w:r w:rsidRPr="00841368">
              <w:rPr>
                <w:b w:val="0"/>
                <w:sz w:val="16"/>
                <w:szCs w:val="16"/>
                <w:lang w:eastAsia="zh-CN"/>
              </w:rPr>
              <w:t>无线电话</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6 a</w:t>
            </w:r>
            <w:r w:rsidRPr="00841368">
              <w:rPr>
                <w:rFonts w:ascii="Times New Roman" w:hAnsi="Times New Roman"/>
                <w:b w:val="0"/>
                <w:sz w:val="16"/>
                <w:szCs w:val="16"/>
                <w:lang w:val="en-US"/>
              </w:rPr>
              <w:t>）</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26</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附录</w:t>
            </w:r>
            <w:r w:rsidRPr="00841368">
              <w:rPr>
                <w:rFonts w:ascii="Times New Roman" w:hAnsi="Times New Roman" w:hint="eastAsia"/>
                <w:b w:val="0"/>
                <w:sz w:val="16"/>
                <w:szCs w:val="16"/>
                <w:lang w:val="en-US" w:eastAsia="zh-CN"/>
              </w:rPr>
              <w:t>17</w:t>
            </w:r>
            <w:r w:rsidRPr="00841368">
              <w:rPr>
                <w:rFonts w:hint="eastAsia"/>
                <w:b w:val="0"/>
                <w:sz w:val="16"/>
                <w:szCs w:val="16"/>
                <w:lang w:eastAsia="zh-CN"/>
              </w:rPr>
              <w:t>（</w:t>
            </w:r>
            <w:r w:rsidRPr="00841368">
              <w:rPr>
                <w:rFonts w:ascii="Times New Roman" w:hAnsi="Times New Roman" w:hint="eastAsia"/>
                <w:b w:val="0"/>
                <w:sz w:val="16"/>
                <w:szCs w:val="16"/>
                <w:lang w:val="en-US" w:eastAsia="zh-CN"/>
              </w:rPr>
              <w:t>WRC-12</w:t>
            </w:r>
            <w:r w:rsidRPr="00841368">
              <w:rPr>
                <w:rFonts w:hint="eastAsia"/>
                <w:b w:val="0"/>
                <w:sz w:val="16"/>
                <w:szCs w:val="16"/>
                <w:lang w:eastAsia="zh-CN"/>
              </w:rPr>
              <w:t>，修订版）</w:t>
            </w:r>
          </w:p>
          <w:p w:rsidR="00495775" w:rsidRPr="00841368" w:rsidRDefault="00495775" w:rsidP="00BB2666">
            <w:pPr>
              <w:pStyle w:val="Tablehead"/>
              <w:spacing w:before="20" w:after="20"/>
              <w:jc w:val="left"/>
              <w:rPr>
                <w:b w:val="0"/>
                <w:sz w:val="16"/>
                <w:szCs w:val="16"/>
                <w:lang w:eastAsia="zh-CN"/>
              </w:rPr>
            </w:pPr>
            <w:r w:rsidRPr="00841368">
              <w:rPr>
                <w:rFonts w:hint="eastAsia"/>
                <w:b w:val="0"/>
                <w:sz w:val="16"/>
                <w:szCs w:val="16"/>
                <w:lang w:eastAsia="zh-CN"/>
              </w:rPr>
              <w:t>水上移动业务高频频段内的频率和频道配置</w:t>
            </w:r>
          </w:p>
          <w:p w:rsidR="00495775" w:rsidRPr="00841368" w:rsidRDefault="00495775" w:rsidP="00BB2666">
            <w:pPr>
              <w:pStyle w:val="Tabletext"/>
              <w:spacing w:before="20" w:after="20"/>
              <w:rPr>
                <w:sz w:val="16"/>
                <w:szCs w:val="16"/>
                <w:lang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附件</w:t>
            </w:r>
            <w:r w:rsidRPr="00841368">
              <w:rPr>
                <w:rFonts w:ascii="Times New Roman" w:hAnsi="Times New Roman"/>
                <w:b w:val="0"/>
                <w:sz w:val="16"/>
                <w:szCs w:val="16"/>
                <w:lang w:val="en-US" w:eastAsia="zh-CN"/>
              </w:rPr>
              <w:t>2</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于</w:t>
            </w:r>
            <w:r w:rsidRPr="00841368">
              <w:rPr>
                <w:rFonts w:ascii="Times New Roman" w:hAnsi="Times New Roman"/>
                <w:b w:val="0"/>
                <w:sz w:val="16"/>
                <w:szCs w:val="16"/>
                <w:lang w:val="en-US" w:eastAsia="zh-CN"/>
              </w:rPr>
              <w:t>2017</w:t>
            </w:r>
            <w:r w:rsidRPr="00841368">
              <w:rPr>
                <w:rFonts w:hint="eastAsia"/>
                <w:b w:val="0"/>
                <w:sz w:val="16"/>
                <w:szCs w:val="16"/>
                <w:lang w:eastAsia="zh-CN"/>
              </w:rPr>
              <w:t>年</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月</w:t>
            </w:r>
            <w:r w:rsidRPr="00841368">
              <w:rPr>
                <w:rFonts w:ascii="Times New Roman" w:hAnsi="Times New Roman" w:hint="eastAsia"/>
                <w:b w:val="0"/>
                <w:sz w:val="16"/>
                <w:szCs w:val="16"/>
                <w:lang w:val="en-US" w:eastAsia="zh-CN"/>
              </w:rPr>
              <w:t>1</w:t>
            </w:r>
            <w:r w:rsidRPr="00841368">
              <w:rPr>
                <w:rFonts w:hint="eastAsia"/>
                <w:b w:val="0"/>
                <w:sz w:val="16"/>
                <w:szCs w:val="16"/>
                <w:lang w:eastAsia="zh-CN"/>
              </w:rPr>
              <w:t>日生效的水上移动业务高频频段内未来的频率和信道安排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text"/>
              <w:spacing w:before="20" w:after="20"/>
              <w:rPr>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B</w:t>
            </w:r>
            <w:r w:rsidRPr="00841368">
              <w:rPr>
                <w:rFonts w:hint="eastAsia"/>
                <w:b w:val="0"/>
                <w:sz w:val="16"/>
                <w:szCs w:val="16"/>
                <w:lang w:eastAsia="zh-CN"/>
              </w:rPr>
              <w:t>部分</w:t>
            </w:r>
            <w:r w:rsidRPr="00841368">
              <w:rPr>
                <w:b w:val="0"/>
                <w:sz w:val="16"/>
                <w:szCs w:val="16"/>
                <w:lang w:eastAsia="zh-CN"/>
              </w:rPr>
              <w:t xml:space="preserve"> –</w:t>
            </w:r>
            <w:r w:rsidRPr="00841368">
              <w:rPr>
                <w:rFonts w:hint="eastAsia"/>
                <w:b w:val="0"/>
                <w:sz w:val="16"/>
                <w:szCs w:val="16"/>
                <w:lang w:eastAsia="zh-CN"/>
              </w:rPr>
              <w:t xml:space="preserve"> </w:t>
            </w:r>
            <w:r w:rsidRPr="00841368">
              <w:rPr>
                <w:rFonts w:hint="eastAsia"/>
                <w:b w:val="0"/>
                <w:sz w:val="16"/>
                <w:szCs w:val="16"/>
                <w:lang w:eastAsia="zh-CN"/>
              </w:rPr>
              <w:t>信道安排</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b w:val="0"/>
                <w:sz w:val="16"/>
                <w:szCs w:val="16"/>
                <w:lang w:eastAsia="zh-CN"/>
              </w:rPr>
              <w:t>第</w:t>
            </w:r>
            <w:r w:rsidRPr="00841368">
              <w:rPr>
                <w:rFonts w:ascii="Times New Roman" w:hAnsi="Times New Roman"/>
                <w:b w:val="0"/>
                <w:sz w:val="16"/>
                <w:szCs w:val="16"/>
                <w:lang w:val="en-US" w:eastAsia="zh-CN"/>
              </w:rPr>
              <w:t>I</w:t>
            </w:r>
            <w:r w:rsidRPr="00841368">
              <w:rPr>
                <w:b w:val="0"/>
                <w:sz w:val="16"/>
                <w:szCs w:val="16"/>
                <w:lang w:eastAsia="zh-CN"/>
              </w:rPr>
              <w:t>节</w:t>
            </w:r>
            <w:r w:rsidRPr="00841368">
              <w:rPr>
                <w:b w:val="0"/>
                <w:sz w:val="16"/>
                <w:szCs w:val="16"/>
                <w:lang w:eastAsia="zh-CN"/>
              </w:rPr>
              <w:t xml:space="preserve"> – </w:t>
            </w:r>
            <w:r w:rsidRPr="00841368">
              <w:rPr>
                <w:b w:val="0"/>
                <w:sz w:val="16"/>
                <w:szCs w:val="16"/>
                <w:lang w:eastAsia="zh-CN"/>
              </w:rPr>
              <w:t>无线电话</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6 b</w:t>
            </w:r>
            <w:r w:rsidRPr="00841368">
              <w:rPr>
                <w:rFonts w:ascii="Times New Roman" w:hAnsi="Times New Roman"/>
                <w:b w:val="0"/>
                <w:sz w:val="16"/>
                <w:szCs w:val="16"/>
                <w:lang w:val="en-US"/>
              </w:rPr>
              <w:t>）</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27</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附录</w:t>
            </w:r>
            <w:r w:rsidRPr="00841368">
              <w:rPr>
                <w:rFonts w:ascii="Times New Roman" w:hAnsi="Times New Roman"/>
                <w:b w:val="0"/>
                <w:sz w:val="16"/>
                <w:szCs w:val="16"/>
                <w:lang w:val="en-US" w:eastAsia="zh-CN"/>
              </w:rPr>
              <w:t>18</w:t>
            </w:r>
            <w:r w:rsidRPr="00841368">
              <w:rPr>
                <w:rFonts w:hint="eastAsia"/>
                <w:b w:val="0"/>
                <w:sz w:val="16"/>
                <w:szCs w:val="16"/>
                <w:lang w:eastAsia="zh-CN"/>
              </w:rPr>
              <w:t>（</w:t>
            </w:r>
            <w:r w:rsidRPr="00841368">
              <w:rPr>
                <w:rFonts w:ascii="Times New Roman" w:hAnsi="Times New Roman"/>
                <w:b w:val="0"/>
                <w:sz w:val="16"/>
                <w:szCs w:val="16"/>
                <w:lang w:val="en-US" w:eastAsia="zh-CN"/>
              </w:rPr>
              <w:t>WRC-12</w:t>
            </w:r>
            <w:r w:rsidRPr="00841368">
              <w:rPr>
                <w:rFonts w:hint="eastAsia"/>
                <w:b w:val="0"/>
                <w:sz w:val="16"/>
                <w:szCs w:val="16"/>
                <w:lang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VHF</w:t>
            </w:r>
            <w:r w:rsidRPr="00841368">
              <w:rPr>
                <w:rFonts w:hint="eastAsia"/>
                <w:b w:val="0"/>
                <w:sz w:val="16"/>
                <w:szCs w:val="16"/>
                <w:lang w:eastAsia="zh-CN"/>
              </w:rPr>
              <w:t>水上移动频段内的发射频率表</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hint="eastAsia"/>
                <w:b w:val="0"/>
                <w:sz w:val="16"/>
                <w:szCs w:val="16"/>
                <w:lang w:val="en-US" w:eastAsia="zh-CN"/>
              </w:rPr>
              <w:t>注</w:t>
            </w:r>
            <w:r w:rsidRPr="00841368">
              <w:rPr>
                <w:rFonts w:ascii="Times New Roman" w:hAnsi="Times New Roman"/>
                <w:b w:val="0"/>
                <w:sz w:val="16"/>
                <w:szCs w:val="16"/>
                <w:lang w:val="en-US"/>
              </w:rPr>
              <w:t xml:space="preserve"> B</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28</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748</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WRC-12</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eastAsia="zh-CN"/>
              </w:rPr>
              <w:t>5 091-5 150 MHz</w:t>
            </w:r>
            <w:r w:rsidRPr="00841368">
              <w:rPr>
                <w:rFonts w:ascii="Times New Roman" w:hAnsi="Times New Roman" w:hint="eastAsia"/>
                <w:b w:val="0"/>
                <w:sz w:val="16"/>
                <w:szCs w:val="16"/>
                <w:lang w:eastAsia="zh-CN"/>
              </w:rPr>
              <w:t>频段内航空移动（</w:t>
            </w:r>
            <w:r w:rsidRPr="00841368">
              <w:rPr>
                <w:rFonts w:ascii="Times New Roman" w:hAnsi="Times New Roman"/>
                <w:b w:val="0"/>
                <w:sz w:val="16"/>
                <w:szCs w:val="16"/>
                <w:lang w:eastAsia="zh-CN"/>
              </w:rPr>
              <w:t>R</w:t>
            </w:r>
            <w:r w:rsidRPr="00841368">
              <w:rPr>
                <w:rFonts w:ascii="Times New Roman" w:hAnsi="Times New Roman" w:hint="eastAsia"/>
                <w:b w:val="0"/>
                <w:sz w:val="16"/>
                <w:szCs w:val="16"/>
                <w:lang w:eastAsia="zh-CN"/>
              </w:rPr>
              <w:t>）业务与卫星固定业务（地对空）间的兼容</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1</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WRC-97</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频率指配的通知</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ind w:right="-74"/>
              <w:jc w:val="center"/>
              <w:rPr>
                <w:sz w:val="16"/>
                <w:szCs w:val="16"/>
              </w:rPr>
            </w:pPr>
            <w:r w:rsidRPr="007D0331">
              <w:rPr>
                <w:sz w:val="16"/>
                <w:szCs w:val="16"/>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5</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WRC-03</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67" w:name="_Toc328052957"/>
            <w:r w:rsidRPr="00841368">
              <w:rPr>
                <w:rFonts w:hint="eastAsia"/>
                <w:b w:val="0"/>
                <w:sz w:val="16"/>
                <w:szCs w:val="16"/>
                <w:lang w:eastAsia="zh-CN"/>
              </w:rPr>
              <w:t>关于在热带地区的传播研究中与发展中国家的技术合作</w:t>
            </w:r>
            <w:bookmarkEnd w:id="67"/>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7</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WRC-03</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68" w:name="_Toc328052959"/>
            <w:r w:rsidRPr="00841368">
              <w:rPr>
                <w:rFonts w:hint="eastAsia"/>
                <w:b w:val="0"/>
                <w:sz w:val="16"/>
                <w:szCs w:val="16"/>
                <w:lang w:eastAsia="zh-CN"/>
              </w:rPr>
              <w:t>关于国内无线电频率管理的发展情况</w:t>
            </w:r>
            <w:bookmarkEnd w:id="68"/>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10</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WRC-2000</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69" w:name="_Toc328052961"/>
            <w:r w:rsidRPr="00841368">
              <w:rPr>
                <w:rFonts w:hint="eastAsia"/>
                <w:b w:val="0"/>
                <w:sz w:val="16"/>
                <w:szCs w:val="16"/>
                <w:lang w:eastAsia="zh-CN"/>
              </w:rPr>
              <w:t>关于国际红十字与红新月运动所使用的双向无线电信业务</w:t>
            </w:r>
            <w:bookmarkEnd w:id="69"/>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12</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5</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13</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WRC-97</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70" w:name="_Toc328052967"/>
            <w:r w:rsidRPr="00841368">
              <w:rPr>
                <w:rFonts w:hint="eastAsia"/>
                <w:b w:val="0"/>
                <w:sz w:val="16"/>
                <w:szCs w:val="16"/>
                <w:lang w:val="fr-FR" w:eastAsia="zh-CN"/>
              </w:rPr>
              <w:t>呼号的组成和新的国际系列的划分</w:t>
            </w:r>
            <w:bookmarkEnd w:id="70"/>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18</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WRC-12</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关于非武装冲突方国家的船舶和航空器的识别和报告位置的程序</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63</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WRC-12</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71" w:name="_Toc319678007"/>
            <w:bookmarkStart w:id="72" w:name="_Toc328052997"/>
            <w:r w:rsidRPr="00841368">
              <w:rPr>
                <w:rFonts w:hint="eastAsia"/>
                <w:b w:val="0"/>
                <w:sz w:val="16"/>
                <w:szCs w:val="16"/>
                <w:lang w:eastAsia="zh-CN"/>
              </w:rPr>
              <w:t>保护无线电通信业务免受工业、科学和医疗（</w:t>
            </w:r>
            <w:r w:rsidRPr="00841368">
              <w:rPr>
                <w:rFonts w:ascii="Times New Roman" w:hAnsi="Times New Roman"/>
                <w:b w:val="0"/>
                <w:sz w:val="16"/>
                <w:szCs w:val="16"/>
                <w:lang w:val="en-US" w:eastAsia="zh-CN"/>
              </w:rPr>
              <w:t>ISM</w:t>
            </w:r>
            <w:r w:rsidRPr="00841368">
              <w:rPr>
                <w:rFonts w:hint="eastAsia"/>
                <w:b w:val="0"/>
                <w:sz w:val="16"/>
                <w:szCs w:val="16"/>
                <w:lang w:eastAsia="zh-CN"/>
              </w:rPr>
              <w:t>）设备的辐射干扰</w:t>
            </w:r>
            <w:bookmarkEnd w:id="71"/>
            <w:bookmarkEnd w:id="72"/>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u w:val="single"/>
                <w:lang w:val="en-US" w:eastAsia="zh-CN"/>
              </w:rPr>
              <w:t>NOC</w:t>
            </w:r>
            <w:r w:rsidRPr="00841368">
              <w:rPr>
                <w:rFonts w:ascii="Times New Roman" w:hAnsi="Times New Roman"/>
                <w:b w:val="0"/>
                <w:sz w:val="16"/>
                <w:szCs w:val="16"/>
                <w:lang w:val="en-US" w:eastAsia="zh-CN"/>
              </w:rPr>
              <w:tab/>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72</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WRC-07</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bookmarkStart w:id="73" w:name="_Toc328053001"/>
            <w:r w:rsidRPr="00841368">
              <w:rPr>
                <w:rFonts w:hint="eastAsia"/>
                <w:b w:val="0"/>
                <w:sz w:val="16"/>
                <w:szCs w:val="16"/>
                <w:lang w:eastAsia="zh-CN"/>
              </w:rPr>
              <w:t>世界无线电通信大会的世界和区域性筹备工作</w:t>
            </w:r>
            <w:bookmarkEnd w:id="73"/>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第</w:t>
            </w:r>
            <w:r w:rsidRPr="00841368">
              <w:rPr>
                <w:rFonts w:ascii="Times New Roman" w:eastAsiaTheme="minorEastAsia" w:hAnsi="Times New Roman"/>
                <w:b w:val="0"/>
                <w:sz w:val="16"/>
                <w:szCs w:val="16"/>
                <w:lang w:val="en-US" w:eastAsia="zh-CN"/>
              </w:rPr>
              <w:t>98</w:t>
            </w:r>
            <w:r w:rsidRPr="00841368">
              <w:rPr>
                <w:rFonts w:ascii="Times New Roman" w:eastAsiaTheme="minorEastAsia" w:hAnsi="Times New Roman"/>
                <w:b w:val="0"/>
                <w:sz w:val="16"/>
                <w:szCs w:val="16"/>
                <w:lang w:val="en-US" w:eastAsia="zh-CN"/>
              </w:rPr>
              <w:t>号决议（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74" w:name="_Toc319678013"/>
            <w:bookmarkStart w:id="75" w:name="_Toc328053021"/>
            <w:r w:rsidRPr="00841368">
              <w:rPr>
                <w:rFonts w:ascii="Times New Roman" w:eastAsiaTheme="minorEastAsia" w:hAnsi="Times New Roman"/>
                <w:b w:val="0"/>
                <w:sz w:val="16"/>
                <w:szCs w:val="16"/>
                <w:lang w:eastAsia="zh-CN"/>
              </w:rPr>
              <w:t>经</w:t>
            </w:r>
            <w:r w:rsidRPr="00841368">
              <w:rPr>
                <w:rFonts w:ascii="Times New Roman" w:eastAsiaTheme="minorEastAsia" w:hAnsi="Times New Roman"/>
                <w:b w:val="0"/>
                <w:sz w:val="16"/>
                <w:szCs w:val="16"/>
                <w:lang w:eastAsia="zh-CN"/>
              </w:rPr>
              <w:t>WRC-12</w:t>
            </w:r>
            <w:r w:rsidRPr="00841368">
              <w:rPr>
                <w:rFonts w:ascii="Times New Roman" w:eastAsiaTheme="minorEastAsia" w:hAnsi="Times New Roman"/>
                <w:b w:val="0"/>
                <w:sz w:val="16"/>
                <w:szCs w:val="16"/>
                <w:lang w:eastAsia="zh-CN"/>
              </w:rPr>
              <w:t>修订的《无线电规则》某些条款的临时实施和某些决议及建议的废止</w:t>
            </w:r>
            <w:bookmarkEnd w:id="74"/>
            <w:bookmarkEnd w:id="75"/>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122</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WRC-07</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76" w:name="_Toc328053027"/>
            <w:r w:rsidRPr="00841368">
              <w:rPr>
                <w:rFonts w:ascii="Times New Roman" w:eastAsiaTheme="minorEastAsia" w:hAnsi="Times New Roman"/>
                <w:b w:val="0"/>
                <w:sz w:val="16"/>
                <w:szCs w:val="16"/>
                <w:lang w:eastAsia="zh-CN"/>
              </w:rPr>
              <w:t>固定业务的高空平台和其它业务对</w:t>
            </w:r>
            <w:r w:rsidRPr="00841368">
              <w:rPr>
                <w:rFonts w:ascii="Times New Roman" w:eastAsiaTheme="minorEastAsia" w:hAnsi="Times New Roman"/>
                <w:b w:val="0"/>
                <w:sz w:val="16"/>
                <w:szCs w:val="16"/>
                <w:lang w:eastAsia="zh-CN"/>
              </w:rPr>
              <w:t>47.2-47.5 GHz</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47.9-48.2 GHz</w:t>
            </w:r>
            <w:r w:rsidRPr="00841368">
              <w:rPr>
                <w:rFonts w:ascii="Times New Roman" w:eastAsiaTheme="minorEastAsia" w:hAnsi="Times New Roman"/>
                <w:b w:val="0"/>
                <w:sz w:val="16"/>
                <w:szCs w:val="16"/>
                <w:lang w:eastAsia="zh-CN"/>
              </w:rPr>
              <w:t>频段的使用</w:t>
            </w:r>
            <w:bookmarkEnd w:id="76"/>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145</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77" w:name="_Toc319678019"/>
            <w:bookmarkStart w:id="78" w:name="_Toc328053039"/>
            <w:r w:rsidRPr="00841368">
              <w:rPr>
                <w:rFonts w:ascii="Times New Roman" w:eastAsiaTheme="minorEastAsia" w:hAnsi="Times New Roman"/>
                <w:b w:val="0"/>
                <w:sz w:val="16"/>
                <w:szCs w:val="16"/>
                <w:lang w:eastAsia="zh-CN"/>
              </w:rPr>
              <w:t>固定业务高空平台电台对</w:t>
            </w:r>
            <w:r w:rsidRPr="00841368">
              <w:rPr>
                <w:rFonts w:ascii="Times New Roman" w:eastAsiaTheme="minorEastAsia" w:hAnsi="Times New Roman"/>
                <w:b w:val="0"/>
                <w:sz w:val="16"/>
                <w:szCs w:val="16"/>
                <w:lang w:eastAsia="zh-CN"/>
              </w:rPr>
              <w:t>27.9-28.2 GHz</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31-31.3 GHz</w:t>
            </w:r>
            <w:r w:rsidRPr="00841368">
              <w:rPr>
                <w:rFonts w:ascii="Times New Roman" w:eastAsiaTheme="minorEastAsia" w:hAnsi="Times New Roman"/>
                <w:b w:val="0"/>
                <w:sz w:val="16"/>
                <w:szCs w:val="16"/>
                <w:lang w:eastAsia="zh-CN"/>
              </w:rPr>
              <w:t>频段的使用</w:t>
            </w:r>
            <w:bookmarkEnd w:id="77"/>
            <w:bookmarkEnd w:id="78"/>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150</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79" w:name="_Toc319678023"/>
            <w:bookmarkStart w:id="80" w:name="_Toc328053047"/>
            <w:r w:rsidRPr="00841368">
              <w:rPr>
                <w:rFonts w:ascii="Times New Roman" w:eastAsiaTheme="minorEastAsia" w:hAnsi="Times New Roman"/>
                <w:b w:val="0"/>
                <w:sz w:val="16"/>
                <w:szCs w:val="16"/>
                <w:lang w:eastAsia="zh-CN"/>
              </w:rPr>
              <w:t>固定业务高空平台电台（</w:t>
            </w:r>
            <w:r w:rsidRPr="00841368">
              <w:rPr>
                <w:rFonts w:ascii="Times New Roman" w:eastAsiaTheme="minorEastAsia" w:hAnsi="Times New Roman"/>
                <w:b w:val="0"/>
                <w:sz w:val="16"/>
                <w:szCs w:val="16"/>
                <w:lang w:eastAsia="zh-CN"/>
              </w:rPr>
              <w:t>HAPS</w:t>
            </w:r>
            <w:r w:rsidRPr="00841368">
              <w:rPr>
                <w:rFonts w:ascii="Times New Roman" w:eastAsiaTheme="minorEastAsia" w:hAnsi="Times New Roman"/>
                <w:b w:val="0"/>
                <w:sz w:val="16"/>
                <w:szCs w:val="16"/>
                <w:lang w:eastAsia="zh-CN"/>
              </w:rPr>
              <w:t>）的关口站链路对</w:t>
            </w:r>
            <w:r w:rsidRPr="00841368">
              <w:rPr>
                <w:rFonts w:ascii="Times New Roman" w:eastAsiaTheme="minorEastAsia" w:hAnsi="Times New Roman"/>
                <w:b w:val="0"/>
                <w:sz w:val="16"/>
                <w:szCs w:val="16"/>
                <w:lang w:eastAsia="zh-CN"/>
              </w:rPr>
              <w:t>6 440-6 520 MHz</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6 560-6 640 MHz</w:t>
            </w:r>
            <w:r w:rsidRPr="00841368">
              <w:rPr>
                <w:rFonts w:ascii="Times New Roman" w:eastAsiaTheme="minorEastAsia" w:hAnsi="Times New Roman"/>
                <w:b w:val="0"/>
                <w:sz w:val="16"/>
                <w:szCs w:val="16"/>
                <w:lang w:eastAsia="zh-CN"/>
              </w:rPr>
              <w:t>频段的使用</w:t>
            </w:r>
            <w:bookmarkEnd w:id="79"/>
            <w:bookmarkEnd w:id="80"/>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212</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WRC-07</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81" w:name="_Toc328053061"/>
            <w:r w:rsidRPr="00841368">
              <w:rPr>
                <w:rFonts w:ascii="Times New Roman" w:eastAsiaTheme="minorEastAsia" w:hAnsi="Times New Roman"/>
                <w:b w:val="0"/>
                <w:sz w:val="16"/>
                <w:szCs w:val="16"/>
                <w:lang w:eastAsia="zh-CN"/>
              </w:rPr>
              <w:t>在</w:t>
            </w:r>
            <w:r w:rsidRPr="00841368">
              <w:rPr>
                <w:rFonts w:ascii="Times New Roman" w:eastAsiaTheme="minorEastAsia" w:hAnsi="Times New Roman"/>
                <w:b w:val="0"/>
                <w:sz w:val="16"/>
                <w:szCs w:val="16"/>
                <w:lang w:eastAsia="zh-CN"/>
              </w:rPr>
              <w:t>1 885-2 025 MHz</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2 110-2 200 MHz</w:t>
            </w:r>
            <w:r w:rsidRPr="00841368">
              <w:rPr>
                <w:rFonts w:ascii="Times New Roman" w:eastAsiaTheme="minorEastAsia" w:hAnsi="Times New Roman"/>
                <w:b w:val="0"/>
                <w:sz w:val="16"/>
                <w:szCs w:val="16"/>
                <w:lang w:eastAsia="zh-CN"/>
              </w:rPr>
              <w:t>频段实施国际移动通信系统</w:t>
            </w:r>
            <w:bookmarkEnd w:id="81"/>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lang w:val="es-ES"/>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217</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WRC-97</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82" w:name="_Toc328053065"/>
            <w:r w:rsidRPr="00841368">
              <w:rPr>
                <w:rFonts w:ascii="Times New Roman" w:eastAsiaTheme="minorEastAsia" w:hAnsi="Times New Roman"/>
                <w:b w:val="0"/>
                <w:sz w:val="16"/>
                <w:szCs w:val="16"/>
                <w:lang w:val="fr-FR" w:eastAsia="zh-CN"/>
              </w:rPr>
              <w:t>风廓线雷达的实施</w:t>
            </w:r>
            <w:bookmarkEnd w:id="82"/>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lang w:val="es-ES"/>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15</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221</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WRC-07</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83" w:name="_Toc328053067"/>
            <w:r w:rsidRPr="00841368">
              <w:rPr>
                <w:rFonts w:ascii="Times New Roman" w:eastAsiaTheme="minorEastAsia" w:hAnsi="Times New Roman"/>
                <w:b w:val="0"/>
                <w:sz w:val="16"/>
                <w:szCs w:val="16"/>
                <w:lang w:eastAsia="zh-CN"/>
              </w:rPr>
              <w:t>在</w:t>
            </w:r>
            <w:r w:rsidRPr="00841368">
              <w:rPr>
                <w:rFonts w:ascii="Times New Roman" w:eastAsiaTheme="minorEastAsia" w:hAnsi="Times New Roman"/>
                <w:b w:val="0"/>
                <w:sz w:val="16"/>
                <w:szCs w:val="16"/>
                <w:lang w:eastAsia="zh-CN"/>
              </w:rPr>
              <w:t>1</w:t>
            </w:r>
            <w:r w:rsidRPr="00841368">
              <w:rPr>
                <w:rFonts w:ascii="Times New Roman" w:eastAsiaTheme="minorEastAsia" w:hAnsi="Times New Roman"/>
                <w:b w:val="0"/>
                <w:sz w:val="16"/>
                <w:szCs w:val="16"/>
                <w:lang w:eastAsia="zh-CN"/>
              </w:rPr>
              <w:t>区和</w:t>
            </w:r>
            <w:r w:rsidRPr="00841368">
              <w:rPr>
                <w:rFonts w:ascii="Times New Roman" w:eastAsiaTheme="minorEastAsia" w:hAnsi="Times New Roman"/>
                <w:b w:val="0"/>
                <w:sz w:val="16"/>
                <w:szCs w:val="16"/>
                <w:lang w:eastAsia="zh-CN"/>
              </w:rPr>
              <w:t>3</w:t>
            </w:r>
            <w:r w:rsidRPr="00841368">
              <w:rPr>
                <w:rFonts w:ascii="Times New Roman" w:eastAsiaTheme="minorEastAsia" w:hAnsi="Times New Roman"/>
                <w:b w:val="0"/>
                <w:sz w:val="16"/>
                <w:szCs w:val="16"/>
                <w:lang w:eastAsia="zh-CN"/>
              </w:rPr>
              <w:t>区的</w:t>
            </w:r>
            <w:r w:rsidRPr="00841368">
              <w:rPr>
                <w:rFonts w:ascii="Times New Roman" w:eastAsiaTheme="minorEastAsia" w:hAnsi="Times New Roman"/>
                <w:b w:val="0"/>
                <w:sz w:val="16"/>
                <w:szCs w:val="16"/>
                <w:lang w:eastAsia="zh-CN"/>
              </w:rPr>
              <w:t>1 885-1 980 MHz</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2 010-2 025 MHz</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2 110-2 170 MHz</w:t>
            </w:r>
            <w:r w:rsidRPr="00841368">
              <w:rPr>
                <w:rFonts w:ascii="Times New Roman" w:eastAsiaTheme="minorEastAsia" w:hAnsi="Times New Roman"/>
                <w:b w:val="0"/>
                <w:sz w:val="16"/>
                <w:szCs w:val="16"/>
                <w:lang w:eastAsia="zh-CN"/>
              </w:rPr>
              <w:t>及</w:t>
            </w:r>
            <w:r w:rsidRPr="00841368">
              <w:rPr>
                <w:rFonts w:ascii="Times New Roman" w:eastAsiaTheme="minorEastAsia" w:hAnsi="Times New Roman"/>
                <w:b w:val="0"/>
                <w:sz w:val="16"/>
                <w:szCs w:val="16"/>
                <w:lang w:eastAsia="zh-CN"/>
              </w:rPr>
              <w:t>2</w:t>
            </w:r>
            <w:r w:rsidRPr="00841368">
              <w:rPr>
                <w:rFonts w:ascii="Times New Roman" w:eastAsiaTheme="minorEastAsia" w:hAnsi="Times New Roman"/>
                <w:b w:val="0"/>
                <w:sz w:val="16"/>
                <w:szCs w:val="16"/>
                <w:lang w:eastAsia="zh-CN"/>
              </w:rPr>
              <w:t>区的</w:t>
            </w:r>
            <w:r w:rsidRPr="00841368">
              <w:rPr>
                <w:rFonts w:ascii="Times New Roman" w:eastAsiaTheme="minorEastAsia" w:hAnsi="Times New Roman"/>
                <w:b w:val="0"/>
                <w:sz w:val="16"/>
                <w:szCs w:val="16"/>
                <w:lang w:eastAsia="zh-CN"/>
              </w:rPr>
              <w:t>1 885-1 980 MHz</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2 110-2 160 MHz</w:t>
            </w:r>
            <w:r w:rsidRPr="00841368">
              <w:rPr>
                <w:rFonts w:ascii="Times New Roman" w:eastAsiaTheme="minorEastAsia" w:hAnsi="Times New Roman"/>
                <w:b w:val="0"/>
                <w:sz w:val="16"/>
                <w:szCs w:val="16"/>
                <w:lang w:eastAsia="zh-CN"/>
              </w:rPr>
              <w:t>频段使用高空平台电台提供</w:t>
            </w:r>
            <w:r w:rsidRPr="00841368">
              <w:rPr>
                <w:rFonts w:ascii="Times New Roman" w:eastAsiaTheme="minorEastAsia" w:hAnsi="Times New Roman"/>
                <w:b w:val="0"/>
                <w:sz w:val="16"/>
                <w:szCs w:val="16"/>
                <w:lang w:eastAsia="zh-CN"/>
              </w:rPr>
              <w:t>IMT</w:t>
            </w:r>
            <w:bookmarkEnd w:id="83"/>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lang w:val="es-ES"/>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16</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223</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hint="eastAsia"/>
                <w:b w:val="0"/>
                <w:sz w:val="16"/>
                <w:szCs w:val="16"/>
                <w:lang w:val="en-US" w:eastAsia="zh-CN"/>
              </w:rPr>
              <w:t>，修订</w:t>
            </w:r>
            <w:r w:rsidRPr="00841368">
              <w:rPr>
                <w:rFonts w:ascii="Times New Roman" w:eastAsiaTheme="minorEastAsia" w:hAnsi="Times New Roman"/>
                <w:b w:val="0"/>
                <w:sz w:val="16"/>
                <w:szCs w:val="16"/>
                <w:lang w:val="en-US" w:eastAsia="zh-CN"/>
              </w:rPr>
              <w:t>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确定用于国际移动通信的附加频段</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17</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224</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84" w:name="_Toc319678041"/>
            <w:bookmarkStart w:id="85" w:name="_Toc328053073"/>
            <w:r w:rsidRPr="00841368">
              <w:rPr>
                <w:rFonts w:ascii="Times New Roman" w:eastAsiaTheme="minorEastAsia" w:hAnsi="Times New Roman"/>
                <w:b w:val="0"/>
                <w:sz w:val="16"/>
                <w:szCs w:val="16"/>
                <w:lang w:eastAsia="zh-CN"/>
              </w:rPr>
              <w:t>用于国际移动通信地面系统的</w:t>
            </w:r>
            <w:r w:rsidRPr="00841368">
              <w:rPr>
                <w:rFonts w:ascii="Times New Roman" w:eastAsiaTheme="minorEastAsia" w:hAnsi="Times New Roman"/>
                <w:b w:val="0"/>
                <w:sz w:val="16"/>
                <w:szCs w:val="16"/>
                <w:lang w:eastAsia="zh-CN"/>
              </w:rPr>
              <w:t>1 GHz</w:t>
            </w:r>
            <w:r w:rsidRPr="00841368">
              <w:rPr>
                <w:rFonts w:ascii="Times New Roman" w:eastAsiaTheme="minorEastAsia" w:hAnsi="Times New Roman"/>
                <w:b w:val="0"/>
                <w:sz w:val="16"/>
                <w:szCs w:val="16"/>
                <w:lang w:eastAsia="zh-CN"/>
              </w:rPr>
              <w:t>以下频段</w:t>
            </w:r>
            <w:bookmarkEnd w:id="84"/>
            <w:bookmarkEnd w:id="85"/>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18</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r w:rsidRPr="00841368">
              <w:rPr>
                <w:rFonts w:ascii="Times New Roman" w:eastAsiaTheme="minorEastAsia" w:hAnsi="Times New Roman"/>
                <w:b w:val="0"/>
                <w:sz w:val="16"/>
                <w:szCs w:val="16"/>
                <w:lang w:val="en-US" w:eastAsia="zh-CN"/>
              </w:rPr>
              <w:tab/>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225</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86" w:name="_Toc319678043"/>
            <w:bookmarkStart w:id="87" w:name="_Toc328053075"/>
            <w:r w:rsidRPr="00841368">
              <w:rPr>
                <w:rFonts w:ascii="Times New Roman" w:eastAsiaTheme="minorEastAsia" w:hAnsi="Times New Roman"/>
                <w:b w:val="0"/>
                <w:sz w:val="16"/>
                <w:szCs w:val="16"/>
                <w:lang w:val="fr-FR" w:eastAsia="zh-CN"/>
              </w:rPr>
              <w:t>将附加频段用于国际移动通信的卫星部分</w:t>
            </w:r>
            <w:bookmarkEnd w:id="86"/>
            <w:bookmarkEnd w:id="87"/>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19</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229</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88" w:name="_Toc319678045"/>
            <w:bookmarkStart w:id="89" w:name="_Toc328053077"/>
            <w:r w:rsidRPr="00841368">
              <w:rPr>
                <w:rFonts w:ascii="Times New Roman" w:eastAsiaTheme="minorEastAsia" w:hAnsi="Times New Roman"/>
                <w:b w:val="0"/>
                <w:sz w:val="16"/>
                <w:szCs w:val="16"/>
                <w:lang w:val="fr-FR" w:eastAsia="zh-CN"/>
              </w:rPr>
              <w:t>为实施无线接入系统（包括无线电局域网）移动业务对</w:t>
            </w:r>
            <w:r w:rsidRPr="00841368">
              <w:rPr>
                <w:rFonts w:ascii="Times New Roman" w:eastAsiaTheme="minorEastAsia" w:hAnsi="Times New Roman"/>
                <w:b w:val="0"/>
                <w:sz w:val="16"/>
                <w:szCs w:val="16"/>
                <w:lang w:val="fr-FR" w:eastAsia="zh-CN"/>
              </w:rPr>
              <w:t>5 150-5 250 MHz</w:t>
            </w:r>
            <w:r w:rsidRPr="00841368">
              <w:rPr>
                <w:rFonts w:ascii="Times New Roman" w:eastAsiaTheme="minorEastAsia" w:hAnsi="Times New Roman"/>
                <w:b w:val="0"/>
                <w:sz w:val="16"/>
                <w:szCs w:val="16"/>
                <w:lang w:val="fr-FR" w:eastAsia="zh-CN"/>
              </w:rPr>
              <w:t>、</w:t>
            </w:r>
            <w:r w:rsidRPr="00841368">
              <w:rPr>
                <w:rFonts w:ascii="Times New Roman" w:eastAsiaTheme="minorEastAsia" w:hAnsi="Times New Roman"/>
                <w:b w:val="0"/>
                <w:sz w:val="16"/>
                <w:szCs w:val="16"/>
                <w:lang w:val="fr-FR" w:eastAsia="zh-CN"/>
              </w:rPr>
              <w:t>5 250-5 350 MHz</w:t>
            </w:r>
            <w:r w:rsidRPr="00841368">
              <w:rPr>
                <w:rFonts w:ascii="Times New Roman" w:eastAsiaTheme="minorEastAsia" w:hAnsi="Times New Roman"/>
                <w:b w:val="0"/>
                <w:sz w:val="16"/>
                <w:szCs w:val="16"/>
                <w:lang w:val="fr-FR" w:eastAsia="zh-CN"/>
              </w:rPr>
              <w:t>和</w:t>
            </w:r>
            <w:r w:rsidRPr="00841368">
              <w:rPr>
                <w:rFonts w:ascii="Times New Roman" w:eastAsiaTheme="minorEastAsia" w:hAnsi="Times New Roman"/>
                <w:b w:val="0"/>
                <w:sz w:val="16"/>
                <w:szCs w:val="16"/>
                <w:lang w:val="fr-FR" w:eastAsia="zh-CN"/>
              </w:rPr>
              <w:t>5 470- 5 725 MHz</w:t>
            </w:r>
            <w:r w:rsidRPr="00841368">
              <w:rPr>
                <w:rFonts w:ascii="Times New Roman" w:eastAsiaTheme="minorEastAsia" w:hAnsi="Times New Roman"/>
                <w:b w:val="0"/>
                <w:sz w:val="16"/>
                <w:szCs w:val="16"/>
                <w:lang w:val="fr-FR" w:eastAsia="zh-CN"/>
              </w:rPr>
              <w:t>频段的使用</w:t>
            </w:r>
            <w:bookmarkEnd w:id="88"/>
            <w:bookmarkEnd w:id="89"/>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517</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WRC-07</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0" w:name="_Toc328053126"/>
            <w:r w:rsidRPr="00841368">
              <w:rPr>
                <w:rFonts w:ascii="Times New Roman" w:eastAsiaTheme="minorEastAsia" w:hAnsi="Times New Roman"/>
                <w:b w:val="0"/>
                <w:sz w:val="16"/>
                <w:szCs w:val="16"/>
                <w:lang w:eastAsia="zh-CN"/>
              </w:rPr>
              <w:t>在划分给广播业务的</w:t>
            </w:r>
            <w:r w:rsidRPr="00841368">
              <w:rPr>
                <w:rFonts w:ascii="Times New Roman" w:eastAsiaTheme="minorEastAsia" w:hAnsi="Times New Roman"/>
                <w:b w:val="0"/>
                <w:sz w:val="16"/>
                <w:szCs w:val="16"/>
                <w:lang w:val="en-US" w:eastAsia="zh-CN"/>
              </w:rPr>
              <w:t xml:space="preserve">3 200 </w:t>
            </w:r>
            <w:r w:rsidRPr="00841368">
              <w:rPr>
                <w:rFonts w:ascii="Times New Roman" w:eastAsiaTheme="minorEastAsia" w:hAnsi="Times New Roman"/>
                <w:b w:val="0"/>
                <w:sz w:val="16"/>
                <w:szCs w:val="16"/>
                <w:lang w:eastAsia="zh-CN"/>
              </w:rPr>
              <w:t>kHz</w:t>
            </w:r>
            <w:r w:rsidRPr="00841368">
              <w:rPr>
                <w:rFonts w:ascii="Times New Roman" w:eastAsiaTheme="minorEastAsia" w:hAnsi="Times New Roman"/>
                <w:b w:val="0"/>
                <w:sz w:val="16"/>
                <w:szCs w:val="16"/>
                <w:lang w:eastAsia="zh-CN"/>
              </w:rPr>
              <w:t>至</w:t>
            </w:r>
            <w:r w:rsidRPr="00841368">
              <w:rPr>
                <w:rFonts w:ascii="Times New Roman" w:eastAsiaTheme="minorEastAsia" w:hAnsi="Times New Roman"/>
                <w:b w:val="0"/>
                <w:sz w:val="16"/>
                <w:szCs w:val="16"/>
                <w:lang w:eastAsia="zh-CN"/>
              </w:rPr>
              <w:t>26 100 kHz</w:t>
            </w:r>
            <w:r w:rsidRPr="00841368">
              <w:rPr>
                <w:rFonts w:ascii="Times New Roman" w:eastAsiaTheme="minorEastAsia" w:hAnsi="Times New Roman"/>
                <w:b w:val="0"/>
                <w:sz w:val="16"/>
                <w:szCs w:val="16"/>
                <w:lang w:eastAsia="zh-CN"/>
              </w:rPr>
              <w:t>之间的高频频段内引入数字调制发射</w:t>
            </w:r>
            <w:bookmarkEnd w:id="90"/>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535</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WRC-03</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1" w:name="_Toc328053132"/>
            <w:r w:rsidRPr="00841368">
              <w:rPr>
                <w:rFonts w:ascii="Times New Roman" w:eastAsiaTheme="minorEastAsia" w:hAnsi="Times New Roman"/>
                <w:b w:val="0"/>
                <w:sz w:val="16"/>
                <w:szCs w:val="16"/>
                <w:lang w:eastAsia="zh-CN"/>
              </w:rPr>
              <w:t>应用《无线电规则》第</w:t>
            </w:r>
            <w:r w:rsidRPr="00841368">
              <w:rPr>
                <w:rFonts w:ascii="Times New Roman" w:eastAsiaTheme="minorEastAsia" w:hAnsi="Times New Roman"/>
                <w:b w:val="0"/>
                <w:noProof/>
                <w:sz w:val="16"/>
                <w:szCs w:val="16"/>
                <w:lang w:eastAsia="zh-CN"/>
              </w:rPr>
              <w:t>12</w:t>
            </w:r>
            <w:r w:rsidRPr="00841368">
              <w:rPr>
                <w:rFonts w:ascii="Times New Roman" w:eastAsiaTheme="minorEastAsia" w:hAnsi="Times New Roman"/>
                <w:b w:val="0"/>
                <w:sz w:val="16"/>
                <w:szCs w:val="16"/>
                <w:lang w:eastAsia="zh-CN"/>
              </w:rPr>
              <w:t>条时需要的资料</w:t>
            </w:r>
            <w:bookmarkEnd w:id="91"/>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lang w:val="es-ES"/>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543</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WRC-03</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2" w:name="_Toc328053138"/>
            <w:r w:rsidRPr="00841368">
              <w:rPr>
                <w:rFonts w:ascii="Times New Roman" w:eastAsiaTheme="minorEastAsia" w:hAnsi="Times New Roman"/>
                <w:b w:val="0"/>
                <w:sz w:val="16"/>
                <w:szCs w:val="16"/>
                <w:lang w:eastAsia="zh-CN"/>
              </w:rPr>
              <w:t>高频广播业务中模拟和数字调制发射适用的临时性射频保护比</w:t>
            </w:r>
            <w:bookmarkEnd w:id="92"/>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550</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WRC-07</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3" w:name="_Toc328053146"/>
            <w:r w:rsidRPr="00841368">
              <w:rPr>
                <w:rFonts w:ascii="Times New Roman" w:eastAsiaTheme="minorEastAsia" w:hAnsi="Times New Roman"/>
                <w:b w:val="0"/>
                <w:sz w:val="16"/>
                <w:szCs w:val="16"/>
                <w:lang w:eastAsia="zh-CN"/>
              </w:rPr>
              <w:t>有关高频广播业务的信息</w:t>
            </w:r>
            <w:bookmarkEnd w:id="93"/>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612</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4" w:name="_Toc319678097"/>
            <w:bookmarkStart w:id="95" w:name="_Toc328053169"/>
            <w:r w:rsidRPr="00841368">
              <w:rPr>
                <w:rFonts w:ascii="Times New Roman" w:eastAsiaTheme="minorEastAsia" w:hAnsi="Times New Roman"/>
                <w:b w:val="0"/>
                <w:sz w:val="16"/>
                <w:szCs w:val="16"/>
                <w:lang w:eastAsia="zh-CN"/>
              </w:rPr>
              <w:t>在</w:t>
            </w:r>
            <w:r w:rsidRPr="00841368">
              <w:rPr>
                <w:rFonts w:ascii="Times New Roman" w:eastAsiaTheme="minorEastAsia" w:hAnsi="Times New Roman"/>
                <w:b w:val="0"/>
                <w:sz w:val="16"/>
                <w:szCs w:val="16"/>
                <w:lang w:eastAsia="zh-CN"/>
              </w:rPr>
              <w:t>3</w:t>
            </w:r>
            <w:r w:rsidRPr="00841368">
              <w:rPr>
                <w:rFonts w:ascii="Times New Roman" w:eastAsiaTheme="minorEastAsia" w:hAnsi="Times New Roman"/>
                <w:b w:val="0"/>
                <w:sz w:val="16"/>
                <w:szCs w:val="16"/>
                <w:lang w:eastAsia="zh-CN"/>
              </w:rPr>
              <w:t>至</w:t>
            </w:r>
            <w:r w:rsidRPr="00841368">
              <w:rPr>
                <w:rFonts w:ascii="Times New Roman" w:eastAsiaTheme="minorEastAsia" w:hAnsi="Times New Roman"/>
                <w:b w:val="0"/>
                <w:sz w:val="16"/>
                <w:szCs w:val="16"/>
                <w:lang w:eastAsia="zh-CN"/>
              </w:rPr>
              <w:t>50 MHz</w:t>
            </w:r>
            <w:r w:rsidRPr="00841368">
              <w:rPr>
                <w:rFonts w:ascii="Times New Roman" w:eastAsiaTheme="minorEastAsia" w:hAnsi="Times New Roman"/>
                <w:b w:val="0"/>
                <w:sz w:val="16"/>
                <w:szCs w:val="16"/>
                <w:lang w:eastAsia="zh-CN"/>
              </w:rPr>
              <w:t>之间使用无线电定位业务以支持海洋雷达操作</w:t>
            </w:r>
            <w:bookmarkEnd w:id="94"/>
            <w:bookmarkEnd w:id="95"/>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25</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641</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HFBC-87</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6" w:name="_Toc328053171"/>
            <w:r w:rsidRPr="00841368">
              <w:rPr>
                <w:rFonts w:ascii="Times New Roman" w:eastAsiaTheme="minorEastAsia" w:hAnsi="Times New Roman"/>
                <w:b w:val="0"/>
                <w:sz w:val="16"/>
                <w:szCs w:val="16"/>
                <w:lang w:eastAsia="zh-CN"/>
              </w:rPr>
              <w:t>7 000-7 100 kHz</w:t>
            </w:r>
            <w:r w:rsidRPr="00841368">
              <w:rPr>
                <w:rFonts w:ascii="Times New Roman" w:eastAsiaTheme="minorEastAsia" w:hAnsi="Times New Roman"/>
                <w:b w:val="0"/>
                <w:sz w:val="16"/>
                <w:szCs w:val="16"/>
                <w:lang w:eastAsia="zh-CN"/>
              </w:rPr>
              <w:t>频段的使用</w:t>
            </w:r>
            <w:bookmarkEnd w:id="96"/>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26</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705</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MOB-87</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7" w:name="_Toc328053199"/>
            <w:r w:rsidRPr="00841368">
              <w:rPr>
                <w:rFonts w:ascii="Times New Roman" w:eastAsiaTheme="minorEastAsia" w:hAnsi="Times New Roman"/>
                <w:b w:val="0"/>
                <w:noProof/>
                <w:sz w:val="16"/>
                <w:szCs w:val="16"/>
                <w:lang w:eastAsia="zh-CN"/>
              </w:rPr>
              <w:t>关于在</w:t>
            </w:r>
            <w:r w:rsidRPr="00841368">
              <w:rPr>
                <w:rFonts w:ascii="Times New Roman" w:eastAsiaTheme="minorEastAsia" w:hAnsi="Times New Roman"/>
                <w:b w:val="0"/>
                <w:noProof/>
                <w:sz w:val="16"/>
                <w:szCs w:val="16"/>
                <w:lang w:eastAsia="zh-CN"/>
              </w:rPr>
              <w:t>70-130 kHz</w:t>
            </w:r>
            <w:r w:rsidRPr="00841368">
              <w:rPr>
                <w:rFonts w:ascii="Times New Roman" w:eastAsiaTheme="minorEastAsia" w:hAnsi="Times New Roman"/>
                <w:b w:val="0"/>
                <w:noProof/>
                <w:sz w:val="16"/>
                <w:szCs w:val="16"/>
                <w:lang w:eastAsia="zh-CN"/>
              </w:rPr>
              <w:t>频段内操作的各种无线电业务的相互保护</w:t>
            </w:r>
            <w:bookmarkEnd w:id="97"/>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27</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729</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WRC-07</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color w:val="000000"/>
                <w:sz w:val="16"/>
                <w:szCs w:val="16"/>
                <w:lang w:eastAsia="zh-CN"/>
              </w:rPr>
              <w:t>中频和高频频段中频率自适应系统的使用</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28</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SUP</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807</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98" w:name="_Toc319678145"/>
            <w:bookmarkStart w:id="99" w:name="_Toc328053239"/>
            <w:r w:rsidRPr="00841368">
              <w:rPr>
                <w:rFonts w:ascii="Times New Roman" w:eastAsiaTheme="minorEastAsia" w:hAnsi="Times New Roman"/>
                <w:b w:val="0"/>
                <w:sz w:val="16"/>
                <w:szCs w:val="16"/>
                <w:lang w:eastAsia="zh-CN"/>
              </w:rPr>
              <w:t>2015</w:t>
            </w:r>
            <w:r w:rsidRPr="00841368">
              <w:rPr>
                <w:rFonts w:ascii="Times New Roman" w:eastAsiaTheme="minorEastAsia" w:hAnsi="Times New Roman"/>
                <w:b w:val="0"/>
                <w:sz w:val="16"/>
                <w:szCs w:val="16"/>
                <w:lang w:eastAsia="zh-CN"/>
              </w:rPr>
              <w:t>年世界无线电通信大会的议程</w:t>
            </w:r>
            <w:bookmarkEnd w:id="98"/>
            <w:bookmarkEnd w:id="99"/>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29</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SUP</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808</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00" w:name="_Toc319678147"/>
            <w:bookmarkStart w:id="101" w:name="_Toc328053241"/>
            <w:r w:rsidRPr="00841368">
              <w:rPr>
                <w:rFonts w:ascii="Times New Roman" w:eastAsiaTheme="minorEastAsia" w:hAnsi="Times New Roman"/>
                <w:b w:val="0"/>
                <w:sz w:val="16"/>
                <w:szCs w:val="16"/>
                <w:lang w:eastAsia="zh-CN"/>
              </w:rPr>
              <w:t>2018</w:t>
            </w:r>
            <w:r w:rsidRPr="00841368">
              <w:rPr>
                <w:rFonts w:ascii="Times New Roman" w:eastAsiaTheme="minorEastAsia" w:hAnsi="Times New Roman"/>
                <w:b w:val="0"/>
                <w:sz w:val="16"/>
                <w:szCs w:val="16"/>
                <w:lang w:eastAsia="zh-CN"/>
              </w:rPr>
              <w:t>年世界无线电通信大会的初步议程</w:t>
            </w:r>
            <w:bookmarkEnd w:id="100"/>
            <w:bookmarkEnd w:id="101"/>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30</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906</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hint="eastAsia"/>
                <w:b w:val="0"/>
                <w:sz w:val="16"/>
                <w:szCs w:val="16"/>
                <w:lang w:val="en-US" w:eastAsia="zh-CN"/>
              </w:rPr>
              <w:t>，</w:t>
            </w:r>
            <w:r w:rsidRPr="00841368">
              <w:rPr>
                <w:rFonts w:ascii="Times New Roman" w:eastAsiaTheme="minorEastAsia"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02" w:name="_Toc319678149"/>
            <w:bookmarkStart w:id="103" w:name="_Toc328053253"/>
            <w:r w:rsidRPr="00841368">
              <w:rPr>
                <w:rFonts w:ascii="Times New Roman" w:eastAsiaTheme="minorEastAsia" w:hAnsi="Times New Roman"/>
                <w:b w:val="0"/>
                <w:sz w:val="16"/>
                <w:szCs w:val="16"/>
                <w:lang w:eastAsia="zh-CN"/>
              </w:rPr>
              <w:t>以电子方式向无线电通信局提交地面业务通知单以及主管部门之间的数据交换</w:t>
            </w:r>
            <w:bookmarkEnd w:id="102"/>
            <w:bookmarkEnd w:id="103"/>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eastAsia="zh-CN"/>
              </w:rPr>
            </w:pPr>
            <w:r w:rsidRPr="00841368">
              <w:rPr>
                <w:rFonts w:ascii="Times New Roman" w:eastAsiaTheme="minorEastAsia" w:hAnsi="Times New Roman"/>
                <w:b w:val="0"/>
                <w:sz w:val="16"/>
                <w:szCs w:val="16"/>
                <w:lang w:eastAsia="zh-CN"/>
              </w:rPr>
              <w:t>第</w:t>
            </w:r>
            <w:r w:rsidRPr="00841368">
              <w:rPr>
                <w:rStyle w:val="href"/>
                <w:rFonts w:ascii="Times New Roman" w:eastAsiaTheme="minorEastAsia" w:hAnsi="Times New Roman"/>
                <w:b w:val="0"/>
                <w:sz w:val="16"/>
                <w:szCs w:val="16"/>
                <w:lang w:eastAsia="zh-CN"/>
              </w:rPr>
              <w:t>34</w:t>
            </w:r>
            <w:r w:rsidRPr="00841368">
              <w:rPr>
                <w:rFonts w:ascii="Times New Roman" w:eastAsiaTheme="minorEastAsia" w:hAnsi="Times New Roman"/>
                <w:b w:val="0"/>
                <w:sz w:val="16"/>
                <w:szCs w:val="16"/>
                <w:lang w:eastAsia="zh-CN"/>
              </w:rPr>
              <w:t>号建议（</w:t>
            </w:r>
            <w:r w:rsidRPr="00841368">
              <w:rPr>
                <w:rFonts w:ascii="Times New Roman" w:eastAsiaTheme="minorEastAsia" w:hAnsi="Times New Roman"/>
                <w:b w:val="0"/>
                <w:sz w:val="16"/>
                <w:szCs w:val="16"/>
                <w:lang w:eastAsia="zh-CN"/>
              </w:rPr>
              <w:t>WRC-12</w:t>
            </w:r>
            <w:r w:rsidRPr="00841368">
              <w:rPr>
                <w:rFonts w:ascii="Times New Roman" w:eastAsiaTheme="minorEastAsia" w:hAnsi="Times New Roman"/>
                <w:b w:val="0"/>
                <w:sz w:val="16"/>
                <w:szCs w:val="16"/>
                <w:lang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rPr>
            </w:pPr>
            <w:bookmarkStart w:id="104" w:name="_Toc319678162"/>
            <w:bookmarkStart w:id="105" w:name="_Toc328053274"/>
            <w:r w:rsidRPr="00841368">
              <w:rPr>
                <w:rFonts w:ascii="Times New Roman" w:eastAsiaTheme="minorEastAsia" w:hAnsi="Times New Roman"/>
                <w:b w:val="0"/>
                <w:sz w:val="16"/>
                <w:szCs w:val="16"/>
                <w:lang w:eastAsia="zh-CN"/>
              </w:rPr>
              <w:t>频段划分的原则</w:t>
            </w:r>
            <w:bookmarkEnd w:id="104"/>
            <w:bookmarkEnd w:id="105"/>
          </w:p>
          <w:p w:rsidR="00495775" w:rsidRPr="00841368" w:rsidRDefault="00495775" w:rsidP="00BB2666">
            <w:pPr>
              <w:pStyle w:val="Tablehead"/>
              <w:spacing w:before="20" w:after="20"/>
              <w:jc w:val="left"/>
              <w:rPr>
                <w:rFonts w:ascii="Times New Roman" w:eastAsiaTheme="minorEastAsia" w:hAnsi="Times New Roman"/>
                <w:b w:val="0"/>
                <w:sz w:val="16"/>
                <w:szCs w:val="16"/>
                <w:lang w:val="en-US"/>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hint="eastAsia"/>
                <w:b w:val="0"/>
                <w:sz w:val="16"/>
                <w:szCs w:val="16"/>
                <w:lang w:eastAsia="zh-CN"/>
              </w:rPr>
              <w:t>第</w:t>
            </w:r>
            <w:r w:rsidRPr="00841368">
              <w:rPr>
                <w:rFonts w:ascii="Times New Roman" w:eastAsiaTheme="minorEastAsia" w:hAnsi="Times New Roman"/>
                <w:b w:val="0"/>
                <w:sz w:val="16"/>
                <w:szCs w:val="16"/>
                <w:lang w:eastAsia="zh-CN"/>
              </w:rPr>
              <w:t>63</w:t>
            </w:r>
            <w:r w:rsidRPr="00841368">
              <w:rPr>
                <w:rFonts w:hint="eastAsia"/>
                <w:b w:val="0"/>
                <w:sz w:val="16"/>
                <w:szCs w:val="16"/>
                <w:lang w:eastAsia="zh-CN"/>
              </w:rPr>
              <w:t>号建议</w:t>
            </w:r>
            <w:r w:rsidRPr="00841368">
              <w:rPr>
                <w:rFonts w:ascii="Times New Roman" w:eastAsiaTheme="minorEastAsia" w:hAnsi="Times New Roman"/>
                <w:b w:val="0"/>
                <w:sz w:val="16"/>
                <w:szCs w:val="16"/>
                <w:lang w:val="en-CA" w:eastAsia="zh-CN"/>
              </w:rPr>
              <w:t>（</w:t>
            </w:r>
            <w:r w:rsidRPr="00841368">
              <w:rPr>
                <w:rFonts w:ascii="Times New Roman" w:eastAsiaTheme="minorEastAsia" w:hAnsi="Times New Roman"/>
                <w:b w:val="0"/>
                <w:sz w:val="16"/>
                <w:szCs w:val="16"/>
                <w:lang w:val="en-CA" w:eastAsia="zh-CN"/>
              </w:rPr>
              <w:t>WARC-79</w:t>
            </w:r>
            <w:r w:rsidRPr="00841368">
              <w:rPr>
                <w:rFonts w:ascii="Times New Roman" w:eastAsiaTheme="minorEastAsia" w:hAnsi="Times New Roman"/>
                <w:b w:val="0"/>
                <w:sz w:val="16"/>
                <w:szCs w:val="16"/>
                <w:lang w:val="en-CA"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hint="eastAsia"/>
                <w:b w:val="0"/>
                <w:sz w:val="16"/>
                <w:szCs w:val="16"/>
                <w:lang w:eastAsia="zh-CN"/>
              </w:rPr>
              <w:t>关于计算必要带宽的公式和范例的规定</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hint="eastAsia"/>
                <w:b w:val="0"/>
                <w:sz w:val="16"/>
                <w:szCs w:val="16"/>
                <w:lang w:eastAsia="zh-CN"/>
              </w:rPr>
              <w:t>第</w:t>
            </w:r>
            <w:r w:rsidRPr="00841368">
              <w:rPr>
                <w:rFonts w:ascii="Times New Roman" w:eastAsiaTheme="minorEastAsia" w:hAnsi="Times New Roman"/>
                <w:b w:val="0"/>
                <w:sz w:val="16"/>
                <w:szCs w:val="16"/>
                <w:lang w:val="en-CA" w:eastAsia="zh-CN"/>
              </w:rPr>
              <w:t>71</w:t>
            </w:r>
            <w:r w:rsidRPr="00841368">
              <w:rPr>
                <w:rFonts w:hint="eastAsia"/>
                <w:b w:val="0"/>
                <w:sz w:val="16"/>
                <w:szCs w:val="16"/>
                <w:lang w:eastAsia="zh-CN"/>
              </w:rPr>
              <w:t>号建议</w:t>
            </w:r>
            <w:r w:rsidRPr="00841368">
              <w:rPr>
                <w:rFonts w:ascii="Times New Roman" w:eastAsiaTheme="minorEastAsia" w:hAnsi="Times New Roman"/>
                <w:b w:val="0"/>
                <w:sz w:val="16"/>
                <w:szCs w:val="16"/>
                <w:lang w:val="en-CA" w:eastAsia="zh-CN"/>
              </w:rPr>
              <w:t>（</w:t>
            </w:r>
            <w:r w:rsidRPr="00841368">
              <w:rPr>
                <w:rFonts w:ascii="Times New Roman" w:eastAsiaTheme="minorEastAsia" w:hAnsi="Times New Roman"/>
                <w:b w:val="0"/>
                <w:sz w:val="16"/>
                <w:szCs w:val="16"/>
                <w:lang w:val="en-CA" w:eastAsia="zh-CN"/>
              </w:rPr>
              <w:t>WARC-79</w:t>
            </w:r>
            <w:r w:rsidRPr="00841368">
              <w:rPr>
                <w:rFonts w:ascii="Times New Roman" w:eastAsiaTheme="minorEastAsia" w:hAnsi="Times New Roman"/>
                <w:b w:val="0"/>
                <w:sz w:val="16"/>
                <w:szCs w:val="16"/>
                <w:lang w:val="en-CA"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06" w:name="_Toc328053282"/>
            <w:r w:rsidRPr="00841368">
              <w:rPr>
                <w:rFonts w:hint="eastAsia"/>
                <w:b w:val="0"/>
                <w:sz w:val="16"/>
                <w:szCs w:val="16"/>
                <w:lang w:eastAsia="zh-CN"/>
              </w:rPr>
              <w:t>关于无线电设备的技术和操作性能的标准化</w:t>
            </w:r>
            <w:bookmarkEnd w:id="106"/>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hint="eastAsia"/>
                <w:b w:val="0"/>
                <w:sz w:val="16"/>
                <w:szCs w:val="16"/>
                <w:lang w:eastAsia="zh-CN"/>
              </w:rPr>
              <w:t>第</w:t>
            </w:r>
            <w:r w:rsidRPr="00841368">
              <w:rPr>
                <w:rFonts w:ascii="Times New Roman" w:eastAsiaTheme="minorEastAsia" w:hAnsi="Times New Roman"/>
                <w:b w:val="0"/>
                <w:sz w:val="16"/>
                <w:szCs w:val="16"/>
                <w:lang w:val="en-US" w:eastAsia="zh-CN"/>
              </w:rPr>
              <w:t>75</w:t>
            </w:r>
            <w:r w:rsidRPr="00841368">
              <w:rPr>
                <w:rFonts w:hint="eastAsia"/>
                <w:b w:val="0"/>
                <w:sz w:val="16"/>
                <w:szCs w:val="16"/>
                <w:lang w:eastAsia="zh-CN"/>
              </w:rPr>
              <w:t>号建议</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val="en-US" w:eastAsia="zh-CN"/>
              </w:rPr>
              <w:t>WRC-03</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07" w:name="_Toc328053284"/>
            <w:r w:rsidRPr="00841368">
              <w:rPr>
                <w:rFonts w:hint="eastAsia"/>
                <w:b w:val="0"/>
                <w:sz w:val="16"/>
                <w:szCs w:val="16"/>
                <w:lang w:eastAsia="zh-CN"/>
              </w:rPr>
              <w:t>使用磁控管的一次雷达的带外和杂散域之间界线的研究</w:t>
            </w:r>
            <w:bookmarkEnd w:id="107"/>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35</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hint="eastAsia"/>
                <w:b w:val="0"/>
                <w:sz w:val="16"/>
                <w:szCs w:val="16"/>
                <w:lang w:eastAsia="zh-CN"/>
              </w:rPr>
              <w:t>第</w:t>
            </w:r>
            <w:r w:rsidRPr="00841368">
              <w:rPr>
                <w:rFonts w:ascii="Times New Roman" w:eastAsiaTheme="minorEastAsia" w:hAnsi="Times New Roman" w:hint="eastAsia"/>
                <w:b w:val="0"/>
                <w:sz w:val="16"/>
                <w:szCs w:val="16"/>
                <w:lang w:val="en-US" w:eastAsia="zh-CN"/>
              </w:rPr>
              <w:t>76</w:t>
            </w:r>
            <w:r w:rsidRPr="00841368">
              <w:rPr>
                <w:rFonts w:hint="eastAsia"/>
                <w:b w:val="0"/>
                <w:sz w:val="16"/>
                <w:szCs w:val="16"/>
                <w:lang w:eastAsia="zh-CN"/>
              </w:rPr>
              <w:t>号建议</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val="en-US" w:eastAsia="zh-CN"/>
              </w:rPr>
              <w:t>WRC-12</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08" w:name="_Toc319678164"/>
            <w:bookmarkStart w:id="109" w:name="_Toc328053286"/>
            <w:r w:rsidRPr="00841368">
              <w:rPr>
                <w:rFonts w:hint="eastAsia"/>
                <w:b w:val="0"/>
                <w:sz w:val="16"/>
                <w:szCs w:val="16"/>
                <w:lang w:eastAsia="zh-CN"/>
              </w:rPr>
              <w:t>认知无线电系统的部署和使用</w:t>
            </w:r>
            <w:bookmarkEnd w:id="108"/>
            <w:bookmarkEnd w:id="109"/>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36</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第</w:t>
            </w:r>
            <w:r w:rsidRPr="00841368">
              <w:rPr>
                <w:rStyle w:val="href"/>
                <w:rFonts w:ascii="Times New Roman" w:eastAsiaTheme="minorEastAsia" w:hAnsi="Times New Roman"/>
                <w:b w:val="0"/>
                <w:sz w:val="16"/>
                <w:szCs w:val="16"/>
                <w:lang w:eastAsia="zh-CN"/>
              </w:rPr>
              <w:t>100</w:t>
            </w:r>
            <w:r w:rsidRPr="00841368">
              <w:rPr>
                <w:rFonts w:ascii="Times New Roman" w:eastAsiaTheme="minorEastAsia" w:hAnsi="Times New Roman"/>
                <w:b w:val="0"/>
                <w:sz w:val="16"/>
                <w:szCs w:val="16"/>
                <w:lang w:eastAsia="zh-CN"/>
              </w:rPr>
              <w:t>号建议（</w:t>
            </w:r>
            <w:r w:rsidRPr="00841368">
              <w:rPr>
                <w:rFonts w:ascii="Times New Roman" w:eastAsiaTheme="minorEastAsia" w:hAnsi="Times New Roman"/>
                <w:b w:val="0"/>
                <w:sz w:val="16"/>
                <w:szCs w:val="16"/>
                <w:lang w:eastAsia="zh-CN"/>
              </w:rPr>
              <w:t>WRC-03</w:t>
            </w:r>
            <w:r w:rsidRPr="00841368">
              <w:rPr>
                <w:rFonts w:ascii="Times New Roman" w:eastAsiaTheme="minorEastAsia" w:hAnsi="Times New Roman"/>
                <w:b w:val="0"/>
                <w:sz w:val="16"/>
                <w:szCs w:val="16"/>
                <w:lang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10" w:name="_Toc328053288"/>
            <w:r w:rsidRPr="00841368">
              <w:rPr>
                <w:rFonts w:ascii="Times New Roman" w:eastAsiaTheme="minorEastAsia" w:hAnsi="Times New Roman"/>
                <w:b w:val="0"/>
                <w:sz w:val="16"/>
                <w:szCs w:val="16"/>
                <w:lang w:eastAsia="zh-CN"/>
              </w:rPr>
              <w:t>利用对流层散射的系统的首选频段</w:t>
            </w:r>
            <w:bookmarkEnd w:id="110"/>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37</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第</w:t>
            </w:r>
            <w:r w:rsidRPr="00841368">
              <w:rPr>
                <w:rStyle w:val="href"/>
                <w:rFonts w:ascii="Times New Roman" w:eastAsiaTheme="minorEastAsia" w:hAnsi="Times New Roman"/>
                <w:b w:val="0"/>
                <w:sz w:val="16"/>
                <w:szCs w:val="16"/>
                <w:lang w:eastAsia="zh-CN"/>
              </w:rPr>
              <w:t>207</w:t>
            </w:r>
            <w:r w:rsidRPr="00841368">
              <w:rPr>
                <w:rFonts w:ascii="Times New Roman" w:eastAsiaTheme="minorEastAsia" w:hAnsi="Times New Roman"/>
                <w:b w:val="0"/>
                <w:sz w:val="16"/>
                <w:szCs w:val="16"/>
                <w:lang w:eastAsia="zh-CN"/>
              </w:rPr>
              <w:t>号建议（</w:t>
            </w:r>
            <w:r w:rsidRPr="00841368">
              <w:rPr>
                <w:rFonts w:ascii="Times New Roman" w:eastAsiaTheme="minorEastAsia" w:hAnsi="Times New Roman"/>
                <w:b w:val="0"/>
                <w:sz w:val="16"/>
                <w:szCs w:val="16"/>
                <w:lang w:eastAsia="zh-CN"/>
              </w:rPr>
              <w:t>WRC-07</w:t>
            </w:r>
            <w:r w:rsidRPr="00841368">
              <w:rPr>
                <w:rFonts w:ascii="Times New Roman" w:eastAsiaTheme="minorEastAsia" w:hAnsi="Times New Roman"/>
                <w:b w:val="0"/>
                <w:sz w:val="16"/>
                <w:szCs w:val="16"/>
                <w:lang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11" w:name="_Toc328053292"/>
            <w:r w:rsidRPr="00841368">
              <w:rPr>
                <w:rFonts w:ascii="Times New Roman" w:eastAsiaTheme="minorEastAsia" w:hAnsi="Times New Roman"/>
                <w:b w:val="0"/>
                <w:sz w:val="16"/>
                <w:szCs w:val="16"/>
                <w:lang w:eastAsia="zh-CN"/>
              </w:rPr>
              <w:t>未来的</w:t>
            </w:r>
            <w:r w:rsidRPr="00841368">
              <w:rPr>
                <w:rFonts w:ascii="Times New Roman" w:eastAsiaTheme="minorEastAsia" w:hAnsi="Times New Roman"/>
                <w:b w:val="0"/>
                <w:sz w:val="16"/>
                <w:szCs w:val="16"/>
                <w:lang w:eastAsia="zh-CN"/>
              </w:rPr>
              <w:t>IMT</w:t>
            </w:r>
            <w:r w:rsidRPr="00841368">
              <w:rPr>
                <w:rFonts w:ascii="Times New Roman" w:eastAsiaTheme="minorEastAsia" w:hAnsi="Times New Roman"/>
                <w:b w:val="0"/>
                <w:sz w:val="16"/>
                <w:szCs w:val="16"/>
                <w:lang w:eastAsia="zh-CN"/>
              </w:rPr>
              <w:t>系统</w:t>
            </w:r>
            <w:bookmarkEnd w:id="111"/>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38</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第</w:t>
            </w:r>
            <w:r w:rsidRPr="00841368">
              <w:rPr>
                <w:rStyle w:val="href"/>
                <w:rFonts w:ascii="Times New Roman" w:eastAsiaTheme="minorEastAsia" w:hAnsi="Times New Roman"/>
                <w:b w:val="0"/>
                <w:sz w:val="16"/>
                <w:szCs w:val="16"/>
                <w:lang w:eastAsia="zh-CN"/>
              </w:rPr>
              <w:t>503</w:t>
            </w:r>
            <w:r w:rsidRPr="00841368">
              <w:rPr>
                <w:rFonts w:ascii="Times New Roman" w:eastAsiaTheme="minorEastAsia" w:hAnsi="Times New Roman"/>
                <w:b w:val="0"/>
                <w:sz w:val="16"/>
                <w:szCs w:val="16"/>
                <w:lang w:eastAsia="zh-CN"/>
              </w:rPr>
              <w:t>号建议（</w:t>
            </w:r>
            <w:r w:rsidRPr="00841368">
              <w:rPr>
                <w:rFonts w:ascii="Times New Roman" w:eastAsiaTheme="minorEastAsia" w:hAnsi="Times New Roman"/>
                <w:b w:val="0"/>
                <w:sz w:val="16"/>
                <w:szCs w:val="16"/>
                <w:lang w:eastAsia="zh-CN"/>
              </w:rPr>
              <w:t>WRC-2000</w:t>
            </w:r>
            <w:r w:rsidRPr="00841368">
              <w:rPr>
                <w:rFonts w:ascii="Times New Roman" w:eastAsiaTheme="minorEastAsia" w:hAnsi="Times New Roman"/>
                <w:b w:val="0"/>
                <w:sz w:val="16"/>
                <w:szCs w:val="16"/>
                <w:lang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p w:rsidR="00495775" w:rsidRPr="00841368" w:rsidRDefault="00495775" w:rsidP="00BB2666">
            <w:pPr>
              <w:pStyle w:val="Tablehead"/>
              <w:spacing w:before="20" w:after="20"/>
              <w:jc w:val="left"/>
              <w:rPr>
                <w:rFonts w:ascii="Times New Roman" w:eastAsiaTheme="minorEastAsia" w:hAnsi="Times New Roman"/>
                <w:b w:val="0"/>
                <w:sz w:val="16"/>
                <w:szCs w:val="16"/>
                <w:lang w:val="en-US"/>
              </w:rPr>
            </w:pPr>
            <w:bookmarkStart w:id="112" w:name="_Toc328053298"/>
            <w:r w:rsidRPr="00841368">
              <w:rPr>
                <w:rFonts w:ascii="Times New Roman" w:eastAsiaTheme="minorEastAsia" w:hAnsi="Times New Roman"/>
                <w:b w:val="0"/>
                <w:sz w:val="16"/>
                <w:szCs w:val="16"/>
              </w:rPr>
              <w:t>高频广播</w:t>
            </w:r>
            <w:bookmarkEnd w:id="112"/>
          </w:p>
          <w:p w:rsidR="00495775" w:rsidRPr="00841368" w:rsidRDefault="00495775" w:rsidP="00BB2666">
            <w:pPr>
              <w:pStyle w:val="Tablehead"/>
              <w:spacing w:before="20" w:after="20"/>
              <w:jc w:val="left"/>
              <w:rPr>
                <w:rFonts w:ascii="Times New Roman" w:eastAsiaTheme="minorEastAsia" w:hAnsi="Times New Roman"/>
                <w:b w:val="0"/>
                <w:sz w:val="16"/>
                <w:szCs w:val="16"/>
                <w:lang w:val="en-US"/>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39</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第</w:t>
            </w:r>
            <w:r w:rsidRPr="00841368">
              <w:rPr>
                <w:rStyle w:val="href"/>
                <w:rFonts w:ascii="Times New Roman" w:eastAsiaTheme="minorEastAsia" w:hAnsi="Times New Roman"/>
                <w:b w:val="0"/>
                <w:sz w:val="16"/>
                <w:szCs w:val="16"/>
                <w:lang w:eastAsia="zh-CN"/>
              </w:rPr>
              <w:t>520</w:t>
            </w:r>
            <w:r w:rsidRPr="00841368">
              <w:rPr>
                <w:rFonts w:ascii="Times New Roman" w:eastAsiaTheme="minorEastAsia" w:hAnsi="Times New Roman"/>
                <w:b w:val="0"/>
                <w:sz w:val="16"/>
                <w:szCs w:val="16"/>
                <w:lang w:eastAsia="zh-CN"/>
              </w:rPr>
              <w:t>号建议（</w:t>
            </w:r>
            <w:r w:rsidRPr="00841368">
              <w:rPr>
                <w:rFonts w:ascii="Times New Roman" w:eastAsiaTheme="minorEastAsia" w:hAnsi="Times New Roman"/>
                <w:b w:val="0"/>
                <w:sz w:val="16"/>
                <w:szCs w:val="16"/>
                <w:lang w:eastAsia="zh-CN"/>
              </w:rPr>
              <w:t>WARC-92</w:t>
            </w:r>
            <w:r w:rsidRPr="00841368">
              <w:rPr>
                <w:rFonts w:ascii="Times New Roman" w:eastAsiaTheme="minorEastAsia" w:hAnsi="Times New Roman"/>
                <w:b w:val="0"/>
                <w:sz w:val="16"/>
                <w:szCs w:val="16"/>
                <w:lang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13" w:name="_Toc328053302"/>
            <w:r w:rsidRPr="00841368">
              <w:rPr>
                <w:rFonts w:ascii="Times New Roman" w:eastAsiaTheme="minorEastAsia" w:hAnsi="Times New Roman"/>
                <w:b w:val="0"/>
                <w:sz w:val="16"/>
                <w:szCs w:val="16"/>
                <w:lang w:eastAsia="zh-CN"/>
              </w:rPr>
              <w:t>使用划分给广播业务的</w:t>
            </w:r>
            <w:r w:rsidRPr="00841368">
              <w:rPr>
                <w:rFonts w:ascii="Times New Roman" w:eastAsiaTheme="minorEastAsia" w:hAnsi="Times New Roman"/>
                <w:b w:val="0"/>
                <w:sz w:val="16"/>
                <w:szCs w:val="16"/>
                <w:lang w:eastAsia="zh-CN"/>
              </w:rPr>
              <w:t>HF</w:t>
            </w:r>
            <w:r w:rsidRPr="00841368">
              <w:rPr>
                <w:rFonts w:ascii="Times New Roman" w:eastAsiaTheme="minorEastAsia" w:hAnsi="Times New Roman"/>
                <w:b w:val="0"/>
                <w:sz w:val="16"/>
                <w:szCs w:val="16"/>
                <w:lang w:eastAsia="zh-CN"/>
              </w:rPr>
              <w:t>频段之外频率的</w:t>
            </w:r>
            <w:r w:rsidRPr="00841368">
              <w:rPr>
                <w:rFonts w:ascii="Times New Roman" w:eastAsiaTheme="minorEastAsia" w:hAnsi="Times New Roman"/>
                <w:b w:val="0"/>
                <w:sz w:val="16"/>
                <w:szCs w:val="16"/>
                <w:lang w:eastAsia="zh-CN"/>
              </w:rPr>
              <w:t>HF</w:t>
            </w:r>
            <w:r w:rsidRPr="00841368">
              <w:rPr>
                <w:rFonts w:ascii="Times New Roman" w:eastAsiaTheme="minorEastAsia" w:hAnsi="Times New Roman"/>
                <w:b w:val="0"/>
                <w:sz w:val="16"/>
                <w:szCs w:val="16"/>
                <w:lang w:eastAsia="zh-CN"/>
              </w:rPr>
              <w:t>广播业务的清除</w:t>
            </w:r>
            <w:bookmarkEnd w:id="113"/>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40</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第</w:t>
            </w:r>
            <w:r w:rsidRPr="00841368">
              <w:rPr>
                <w:rStyle w:val="href"/>
                <w:rFonts w:ascii="Times New Roman" w:eastAsiaTheme="minorEastAsia" w:hAnsi="Times New Roman"/>
                <w:b w:val="0"/>
                <w:sz w:val="16"/>
                <w:szCs w:val="16"/>
                <w:lang w:eastAsia="zh-CN"/>
              </w:rPr>
              <w:t>522</w:t>
            </w:r>
            <w:r w:rsidRPr="00841368">
              <w:rPr>
                <w:rFonts w:ascii="Times New Roman" w:eastAsiaTheme="minorEastAsia" w:hAnsi="Times New Roman"/>
                <w:b w:val="0"/>
                <w:sz w:val="16"/>
                <w:szCs w:val="16"/>
                <w:lang w:eastAsia="zh-CN"/>
              </w:rPr>
              <w:t>号建议</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val="en-US" w:eastAsia="zh-CN"/>
              </w:rPr>
              <w:t>WRC-97</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14" w:name="_Toc328053304"/>
            <w:r w:rsidRPr="00841368">
              <w:rPr>
                <w:rFonts w:ascii="Times New Roman" w:eastAsiaTheme="minorEastAsia" w:hAnsi="Times New Roman"/>
                <w:b w:val="0"/>
                <w:sz w:val="16"/>
                <w:szCs w:val="16"/>
                <w:lang w:eastAsia="zh-CN"/>
              </w:rPr>
              <w:t>划分给</w:t>
            </w:r>
            <w:r w:rsidRPr="00841368">
              <w:rPr>
                <w:rFonts w:ascii="Times New Roman" w:eastAsiaTheme="minorEastAsia" w:hAnsi="Times New Roman"/>
                <w:b w:val="0"/>
                <w:sz w:val="16"/>
                <w:szCs w:val="16"/>
                <w:lang w:eastAsia="zh-CN"/>
              </w:rPr>
              <w:t>5 900 kHz</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26 100 kHz</w:t>
            </w:r>
            <w:r w:rsidRPr="00841368">
              <w:rPr>
                <w:rFonts w:ascii="Times New Roman" w:eastAsiaTheme="minorEastAsia" w:hAnsi="Times New Roman"/>
                <w:b w:val="0"/>
                <w:sz w:val="16"/>
                <w:szCs w:val="16"/>
                <w:lang w:eastAsia="zh-CN"/>
              </w:rPr>
              <w:t>之间的广播业务频段内的高频广播时间计划的协调</w:t>
            </w:r>
            <w:bookmarkEnd w:id="114"/>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rPr>
            </w:pPr>
            <w:r w:rsidRPr="007D0331">
              <w:rPr>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hd w:val="clear" w:color="auto" w:fill="FFFFFF"/>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7</w:t>
            </w:r>
          </w:p>
          <w:p w:rsidR="00495775" w:rsidRPr="007D0331" w:rsidRDefault="00495775" w:rsidP="00BB2666">
            <w:pPr>
              <w:pStyle w:val="Tablehead"/>
              <w:keepNext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问题</w:t>
            </w:r>
            <w:r w:rsidRPr="007D0331">
              <w:rPr>
                <w:rFonts w:ascii="Times New Roman" w:hAnsi="Times New Roman"/>
                <w:b w:val="0"/>
                <w:sz w:val="16"/>
                <w:szCs w:val="16"/>
                <w:lang w:val="es-UY"/>
              </w:rPr>
              <w:t>A</w:t>
            </w:r>
          </w:p>
        </w:tc>
        <w:tc>
          <w:tcPr>
            <w:tcW w:w="567" w:type="dxa"/>
            <w:shd w:val="clear" w:color="auto" w:fill="FDE9D9"/>
          </w:tcPr>
          <w:p w:rsidR="00495775" w:rsidRPr="007D0331" w:rsidRDefault="00495775" w:rsidP="00BB2666">
            <w:pPr>
              <w:keepNext/>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r w:rsidRPr="007D0331">
              <w:rPr>
                <w:rFonts w:eastAsia="MS Mincho"/>
                <w:sz w:val="16"/>
                <w:szCs w:val="16"/>
                <w:lang w:val="es-ES_tradnl"/>
              </w:rPr>
              <w:t>1</w:t>
            </w:r>
          </w:p>
          <w:p w:rsidR="00495775" w:rsidRPr="007D0331" w:rsidRDefault="00495775" w:rsidP="00BB2666">
            <w:pPr>
              <w:keepNext/>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p>
        </w:tc>
        <w:tc>
          <w:tcPr>
            <w:tcW w:w="2552" w:type="dxa"/>
          </w:tcPr>
          <w:p w:rsidR="00495775" w:rsidRPr="00841368" w:rsidRDefault="00495775" w:rsidP="00BB2666">
            <w:pPr>
              <w:spacing w:before="20" w:after="20"/>
              <w:rPr>
                <w:sz w:val="16"/>
                <w:szCs w:val="16"/>
                <w:lang w:val="es-ES_tradnl" w:eastAsia="zh-CN"/>
              </w:rPr>
            </w:pPr>
            <w:r w:rsidRPr="00841368">
              <w:rPr>
                <w:sz w:val="16"/>
                <w:szCs w:val="16"/>
                <w:u w:val="single"/>
                <w:lang w:val="es-ES_tradnl" w:eastAsia="zh-CN"/>
              </w:rPr>
              <w:t>NOC</w:t>
            </w:r>
          </w:p>
          <w:p w:rsidR="00495775" w:rsidRPr="00841368" w:rsidRDefault="00495775" w:rsidP="00BB2666">
            <w:pPr>
              <w:spacing w:before="20" w:after="20"/>
              <w:rPr>
                <w:sz w:val="16"/>
                <w:szCs w:val="16"/>
                <w:lang w:val="es-ES_tradnl" w:eastAsia="zh-CN"/>
              </w:rPr>
            </w:pPr>
            <w:r w:rsidRPr="00841368">
              <w:rPr>
                <w:rFonts w:hint="eastAsia"/>
                <w:sz w:val="16"/>
                <w:szCs w:val="16"/>
                <w:lang w:eastAsia="zh-CN"/>
              </w:rPr>
              <w:t>第</w:t>
            </w:r>
            <w:r w:rsidRPr="00841368">
              <w:rPr>
                <w:sz w:val="16"/>
                <w:szCs w:val="16"/>
                <w:lang w:val="es-ES_tradnl" w:eastAsia="zh-CN"/>
              </w:rPr>
              <w:t>11</w:t>
            </w:r>
            <w:r w:rsidRPr="00841368">
              <w:rPr>
                <w:rFonts w:hint="eastAsia"/>
                <w:sz w:val="16"/>
                <w:szCs w:val="16"/>
                <w:lang w:eastAsia="zh-CN"/>
              </w:rPr>
              <w:t>条</w:t>
            </w:r>
            <w:r w:rsidRPr="00841368">
              <w:rPr>
                <w:sz w:val="16"/>
                <w:szCs w:val="16"/>
                <w:lang w:val="es-ES_tradnl" w:eastAsia="zh-CN"/>
              </w:rPr>
              <w:br/>
            </w:r>
            <w:bookmarkStart w:id="115" w:name="_Toc329768676"/>
            <w:r w:rsidRPr="00841368">
              <w:rPr>
                <w:rFonts w:ascii="SimSun" w:hAnsi="SimSun" w:hint="eastAsia"/>
                <w:sz w:val="16"/>
                <w:szCs w:val="16"/>
                <w:lang w:eastAsia="zh-CN"/>
              </w:rPr>
              <w:t>频率指配的通知和登记</w:t>
            </w:r>
            <w:r w:rsidRPr="00841368">
              <w:rPr>
                <w:sz w:val="16"/>
                <w:szCs w:val="16"/>
                <w:lang w:eastAsia="zh-CN"/>
              </w:rPr>
              <w:t>1, 2, 3, 4, 5, 6, 7, 7</w:t>
            </w:r>
            <w:r w:rsidRPr="00841368">
              <w:rPr>
                <w:rStyle w:val="FootnoteReference"/>
                <w:rFonts w:ascii="STKaiti" w:eastAsia="STKaiti" w:hAnsi="STKaiti"/>
                <w:position w:val="0"/>
                <w:sz w:val="16"/>
                <w:szCs w:val="16"/>
                <w:lang w:eastAsia="zh-CN"/>
              </w:rPr>
              <w:t>之二</w:t>
            </w:r>
            <w:r w:rsidRPr="00841368">
              <w:rPr>
                <w:rFonts w:hint="eastAsia"/>
                <w:sz w:val="16"/>
                <w:szCs w:val="16"/>
                <w:lang w:eastAsia="zh-CN"/>
              </w:rPr>
              <w:t>（</w:t>
            </w:r>
            <w:r w:rsidRPr="00841368">
              <w:rPr>
                <w:sz w:val="16"/>
                <w:szCs w:val="16"/>
                <w:lang w:eastAsia="zh-CN"/>
              </w:rPr>
              <w:t>WRC-12</w:t>
            </w:r>
            <w:r w:rsidRPr="00841368">
              <w:rPr>
                <w:rFonts w:hint="eastAsia"/>
                <w:sz w:val="16"/>
                <w:szCs w:val="16"/>
                <w:lang w:eastAsia="zh-CN"/>
              </w:rPr>
              <w:t>）</w:t>
            </w:r>
            <w:bookmarkEnd w:id="115"/>
          </w:p>
          <w:p w:rsidR="00495775" w:rsidRPr="00841368" w:rsidRDefault="00495775" w:rsidP="00BB2666">
            <w:pPr>
              <w:spacing w:before="20" w:after="20"/>
              <w:rPr>
                <w:sz w:val="16"/>
                <w:szCs w:val="16"/>
                <w:lang w:val="es-ES_tradnl" w:eastAsia="zh-CN"/>
              </w:rPr>
            </w:pPr>
          </w:p>
          <w:p w:rsidR="00495775" w:rsidRPr="00841368" w:rsidRDefault="00495775" w:rsidP="00BB2666">
            <w:pPr>
              <w:spacing w:before="20" w:after="20"/>
              <w:rPr>
                <w:sz w:val="16"/>
                <w:szCs w:val="16"/>
                <w:lang w:val="es-ES_tradnl" w:eastAsia="zh-CN"/>
              </w:rPr>
            </w:pPr>
            <w:r w:rsidRPr="00841368">
              <w:rPr>
                <w:rFonts w:hint="eastAsia"/>
                <w:sz w:val="16"/>
                <w:szCs w:val="16"/>
                <w:lang w:eastAsia="zh-CN"/>
              </w:rPr>
              <w:t>第</w:t>
            </w:r>
            <w:r w:rsidRPr="00841368">
              <w:rPr>
                <w:rFonts w:hint="eastAsia"/>
                <w:sz w:val="16"/>
                <w:szCs w:val="16"/>
                <w:lang w:eastAsia="zh-CN"/>
              </w:rPr>
              <w:t>II</w:t>
            </w:r>
            <w:r w:rsidRPr="00841368">
              <w:rPr>
                <w:rFonts w:hint="eastAsia"/>
                <w:sz w:val="16"/>
                <w:szCs w:val="16"/>
                <w:lang w:eastAsia="zh-CN"/>
              </w:rPr>
              <w:t>节</w:t>
            </w:r>
            <w:r w:rsidRPr="00841368">
              <w:rPr>
                <w:rFonts w:hint="eastAsia"/>
                <w:sz w:val="16"/>
                <w:szCs w:val="16"/>
                <w:lang w:eastAsia="zh-CN"/>
              </w:rPr>
              <w:t xml:space="preserve"> </w:t>
            </w:r>
            <w:r w:rsidRPr="00841368">
              <w:rPr>
                <w:sz w:val="16"/>
                <w:szCs w:val="16"/>
                <w:lang w:val="en-US" w:eastAsia="zh-CN"/>
              </w:rPr>
              <w:t>–</w:t>
            </w:r>
            <w:r w:rsidRPr="00841368">
              <w:rPr>
                <w:rFonts w:hint="eastAsia"/>
                <w:sz w:val="16"/>
                <w:szCs w:val="16"/>
                <w:lang w:eastAsia="zh-CN"/>
              </w:rPr>
              <w:t xml:space="preserve"> </w:t>
            </w:r>
            <w:r w:rsidRPr="00841368">
              <w:rPr>
                <w:rFonts w:hint="eastAsia"/>
                <w:sz w:val="16"/>
                <w:szCs w:val="16"/>
                <w:lang w:eastAsia="zh-CN"/>
              </w:rPr>
              <w:t>通知单的审查和频率指配在《频率登记总表》中的登记</w:t>
            </w:r>
          </w:p>
          <w:p w:rsidR="00495775" w:rsidRPr="00841368" w:rsidRDefault="00495775" w:rsidP="00BB2666">
            <w:pPr>
              <w:spacing w:before="20" w:after="20"/>
              <w:rPr>
                <w:sz w:val="16"/>
                <w:szCs w:val="16"/>
              </w:rPr>
            </w:pPr>
            <w:r w:rsidRPr="00841368">
              <w:rPr>
                <w:sz w:val="16"/>
                <w:szCs w:val="16"/>
              </w:rPr>
              <w:t>11.49</w:t>
            </w:r>
          </w:p>
          <w:p w:rsidR="00495775" w:rsidRPr="00841368" w:rsidRDefault="00495775" w:rsidP="00BB2666">
            <w:pPr>
              <w:spacing w:before="20" w:after="20"/>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hd w:val="clear" w:color="auto" w:fill="FFFFFF"/>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B</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s-ES" w:eastAsia="zh-CN"/>
              </w:rPr>
              <w:t>11</w:t>
            </w:r>
            <w:r w:rsidRPr="00841368">
              <w:rPr>
                <w:rFonts w:ascii="Times New Roman" w:hAnsi="Times New Roman" w:hint="eastAsia"/>
                <w:b w:val="0"/>
                <w:sz w:val="16"/>
                <w:szCs w:val="16"/>
                <w:lang w:val="en-US" w:eastAsia="zh-CN"/>
              </w:rPr>
              <w:t>条</w:t>
            </w:r>
          </w:p>
          <w:p w:rsidR="00495775" w:rsidRPr="00841368" w:rsidRDefault="00495775" w:rsidP="00BB2666">
            <w:pPr>
              <w:pStyle w:val="Tablehead"/>
              <w:spacing w:before="20" w:after="20"/>
              <w:jc w:val="left"/>
              <w:rPr>
                <w:rFonts w:ascii="Times New Roman" w:eastAsiaTheme="minorEastAsia" w:hAnsi="Times New Roman"/>
                <w:b w:val="0"/>
                <w:sz w:val="16"/>
                <w:szCs w:val="16"/>
                <w:lang w:val="es-ES" w:eastAsia="zh-CN"/>
              </w:rPr>
            </w:pPr>
            <w:r w:rsidRPr="00841368">
              <w:rPr>
                <w:rFonts w:ascii="Times New Roman" w:eastAsiaTheme="minorEastAsia" w:hAnsi="Times New Roman"/>
                <w:b w:val="0"/>
                <w:sz w:val="16"/>
                <w:szCs w:val="16"/>
                <w:lang w:eastAsia="zh-CN"/>
              </w:rPr>
              <w:t>频率指配的通知和登记</w:t>
            </w:r>
            <w:r w:rsidRPr="00841368">
              <w:rPr>
                <w:rFonts w:ascii="Times New Roman" w:eastAsiaTheme="minorEastAsia" w:hAnsi="Times New Roman"/>
                <w:b w:val="0"/>
                <w:sz w:val="16"/>
                <w:szCs w:val="16"/>
                <w:lang w:val="es-ES" w:eastAsia="zh-CN"/>
              </w:rPr>
              <w:t>（</w:t>
            </w:r>
            <w:r w:rsidRPr="00841368">
              <w:rPr>
                <w:rFonts w:ascii="Times New Roman" w:eastAsiaTheme="minorEastAsia" w:hAnsi="Times New Roman"/>
                <w:b w:val="0"/>
                <w:sz w:val="16"/>
                <w:szCs w:val="16"/>
                <w:lang w:val="es-ES" w:eastAsia="zh-CN"/>
              </w:rPr>
              <w:t>WRC</w:t>
            </w:r>
            <w:r w:rsidRPr="00841368">
              <w:rPr>
                <w:rFonts w:ascii="Times New Roman" w:eastAsiaTheme="minorEastAsia" w:hAnsi="Times New Roman"/>
                <w:b w:val="0"/>
                <w:sz w:val="16"/>
                <w:szCs w:val="16"/>
                <w:lang w:val="es-ES" w:eastAsia="zh-CN"/>
              </w:rPr>
              <w:noBreakHyphen/>
              <w:t>12</w:t>
            </w:r>
            <w:r w:rsidRPr="00841368">
              <w:rPr>
                <w:rFonts w:ascii="Times New Roman" w:eastAsiaTheme="minorEastAsia" w:hAnsi="Times New Roman"/>
                <w:b w:val="0"/>
                <w:sz w:val="16"/>
                <w:szCs w:val="16"/>
                <w:lang w:val="es-ES" w:eastAsia="zh-CN"/>
              </w:rPr>
              <w:t>）</w:t>
            </w:r>
          </w:p>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ascii="Times New Roman" w:eastAsiaTheme="minorEastAsia" w:hAnsi="Times New Roman"/>
                <w:b w:val="0"/>
                <w:sz w:val="16"/>
                <w:szCs w:val="16"/>
                <w:lang w:eastAsia="zh-CN"/>
              </w:rPr>
              <w:t>第</w:t>
            </w:r>
            <w:r w:rsidRPr="00841368">
              <w:rPr>
                <w:rFonts w:ascii="Times New Roman" w:eastAsiaTheme="minorEastAsia" w:hAnsi="Times New Roman"/>
                <w:b w:val="0"/>
                <w:sz w:val="16"/>
                <w:szCs w:val="16"/>
                <w:lang w:eastAsia="zh-CN"/>
              </w:rPr>
              <w:t>II</w:t>
            </w:r>
            <w:r w:rsidRPr="00841368">
              <w:rPr>
                <w:rFonts w:ascii="Times New Roman" w:eastAsiaTheme="minorEastAsia" w:hAnsi="Times New Roman"/>
                <w:b w:val="0"/>
                <w:sz w:val="16"/>
                <w:szCs w:val="16"/>
                <w:lang w:eastAsia="zh-CN"/>
              </w:rPr>
              <w:t>节</w:t>
            </w:r>
            <w:r w:rsidRPr="00841368">
              <w:rPr>
                <w:rFonts w:ascii="Times New Roman" w:eastAsiaTheme="minorEastAsia" w:hAnsi="Times New Roman"/>
                <w:b w:val="0"/>
                <w:sz w:val="16"/>
                <w:szCs w:val="16"/>
                <w:lang w:eastAsia="zh-CN"/>
              </w:rPr>
              <w:t xml:space="preserve"> </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eastAsia="zh-CN"/>
              </w:rPr>
              <w:t xml:space="preserve"> </w:t>
            </w:r>
            <w:r w:rsidRPr="00841368">
              <w:rPr>
                <w:rFonts w:ascii="Times New Roman" w:eastAsiaTheme="minorEastAsia" w:hAnsi="Times New Roman"/>
                <w:b w:val="0"/>
                <w:sz w:val="16"/>
                <w:szCs w:val="16"/>
                <w:lang w:eastAsia="zh-CN"/>
              </w:rPr>
              <w:t>通知单的审查和频率指配在《频率登记总表》中的登记</w:t>
            </w:r>
          </w:p>
          <w:p w:rsidR="00495775" w:rsidRPr="00841368" w:rsidRDefault="00495775" w:rsidP="00BB2666">
            <w:pPr>
              <w:keepNext/>
              <w:spacing w:before="20" w:after="20"/>
              <w:rPr>
                <w:rFonts w:eastAsia="MS Mincho"/>
                <w:sz w:val="16"/>
                <w:szCs w:val="16"/>
                <w:lang w:val="es-ES" w:eastAsia="ja-JP"/>
              </w:rPr>
            </w:pPr>
          </w:p>
          <w:p w:rsidR="00495775" w:rsidRPr="00841368" w:rsidRDefault="00495775" w:rsidP="00BB2666">
            <w:pPr>
              <w:keepNext/>
              <w:spacing w:before="20" w:after="20"/>
              <w:rPr>
                <w:sz w:val="16"/>
                <w:szCs w:val="16"/>
              </w:rPr>
            </w:pPr>
            <w:r w:rsidRPr="00841368">
              <w:rPr>
                <w:rFonts w:eastAsia="MS Mincho"/>
                <w:sz w:val="16"/>
                <w:szCs w:val="16"/>
                <w:lang w:eastAsia="ja-JP"/>
              </w:rPr>
              <w:t>MOD 11.44B</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B</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s-ES" w:eastAsia="zh-CN"/>
              </w:rPr>
              <w:t>11</w:t>
            </w:r>
            <w:r w:rsidRPr="00841368">
              <w:rPr>
                <w:rFonts w:ascii="Times New Roman" w:hAnsi="Times New Roman" w:hint="eastAsia"/>
                <w:b w:val="0"/>
                <w:sz w:val="16"/>
                <w:szCs w:val="16"/>
                <w:lang w:val="en-US" w:eastAsia="zh-CN"/>
              </w:rPr>
              <w:t>条</w:t>
            </w:r>
          </w:p>
          <w:p w:rsidR="00495775" w:rsidRPr="00841368" w:rsidRDefault="00495775" w:rsidP="00BB2666">
            <w:pPr>
              <w:pStyle w:val="Tablehead"/>
              <w:spacing w:before="20" w:after="20"/>
              <w:jc w:val="left"/>
              <w:rPr>
                <w:rFonts w:ascii="Times New Roman" w:eastAsiaTheme="minorEastAsia" w:hAnsi="Times New Roman"/>
                <w:b w:val="0"/>
                <w:sz w:val="16"/>
                <w:szCs w:val="16"/>
                <w:lang w:val="es-ES" w:eastAsia="zh-CN"/>
              </w:rPr>
            </w:pPr>
            <w:r w:rsidRPr="00841368">
              <w:rPr>
                <w:rFonts w:ascii="Times New Roman" w:eastAsiaTheme="minorEastAsia" w:hAnsi="Times New Roman"/>
                <w:b w:val="0"/>
                <w:sz w:val="16"/>
                <w:szCs w:val="16"/>
                <w:lang w:eastAsia="zh-CN"/>
              </w:rPr>
              <w:t>频率指配的通知和登记</w:t>
            </w:r>
            <w:r w:rsidRPr="00841368">
              <w:rPr>
                <w:rFonts w:ascii="Times New Roman" w:eastAsiaTheme="minorEastAsia" w:hAnsi="Times New Roman"/>
                <w:b w:val="0"/>
                <w:sz w:val="16"/>
                <w:szCs w:val="16"/>
                <w:lang w:val="es-ES" w:eastAsia="zh-CN"/>
              </w:rPr>
              <w:t>（</w:t>
            </w:r>
            <w:r w:rsidRPr="00841368">
              <w:rPr>
                <w:rFonts w:ascii="Times New Roman" w:eastAsiaTheme="minorEastAsia" w:hAnsi="Times New Roman"/>
                <w:b w:val="0"/>
                <w:sz w:val="16"/>
                <w:szCs w:val="16"/>
                <w:lang w:val="es-ES" w:eastAsia="zh-CN"/>
              </w:rPr>
              <w:t>WRC</w:t>
            </w:r>
            <w:r w:rsidRPr="00841368">
              <w:rPr>
                <w:rFonts w:ascii="Times New Roman" w:eastAsiaTheme="minorEastAsia" w:hAnsi="Times New Roman"/>
                <w:b w:val="0"/>
                <w:sz w:val="16"/>
                <w:szCs w:val="16"/>
                <w:lang w:val="es-ES" w:eastAsia="zh-CN"/>
              </w:rPr>
              <w:noBreakHyphen/>
              <w:t>12</w:t>
            </w:r>
            <w:r w:rsidRPr="00841368">
              <w:rPr>
                <w:rFonts w:ascii="Times New Roman" w:eastAsiaTheme="minorEastAsia" w:hAnsi="Times New Roman"/>
                <w:b w:val="0"/>
                <w:sz w:val="16"/>
                <w:szCs w:val="16"/>
                <w:lang w:val="es-ES" w:eastAsia="zh-CN"/>
              </w:rPr>
              <w:t>）</w:t>
            </w:r>
          </w:p>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ascii="Times New Roman" w:eastAsiaTheme="minorEastAsia" w:hAnsi="Times New Roman"/>
                <w:b w:val="0"/>
                <w:sz w:val="16"/>
                <w:szCs w:val="16"/>
                <w:lang w:eastAsia="zh-CN"/>
              </w:rPr>
              <w:t>第</w:t>
            </w:r>
            <w:r w:rsidRPr="00841368">
              <w:rPr>
                <w:rFonts w:ascii="Times New Roman" w:eastAsiaTheme="minorEastAsia" w:hAnsi="Times New Roman"/>
                <w:b w:val="0"/>
                <w:sz w:val="16"/>
                <w:szCs w:val="16"/>
                <w:lang w:eastAsia="zh-CN"/>
              </w:rPr>
              <w:t>II</w:t>
            </w:r>
            <w:r w:rsidRPr="00841368">
              <w:rPr>
                <w:rFonts w:ascii="Times New Roman" w:eastAsiaTheme="minorEastAsia" w:hAnsi="Times New Roman"/>
                <w:b w:val="0"/>
                <w:sz w:val="16"/>
                <w:szCs w:val="16"/>
                <w:lang w:eastAsia="zh-CN"/>
              </w:rPr>
              <w:t>节</w:t>
            </w:r>
            <w:r w:rsidRPr="00841368">
              <w:rPr>
                <w:rFonts w:ascii="Times New Roman" w:eastAsiaTheme="minorEastAsia" w:hAnsi="Times New Roman"/>
                <w:b w:val="0"/>
                <w:sz w:val="16"/>
                <w:szCs w:val="16"/>
                <w:lang w:eastAsia="zh-CN"/>
              </w:rPr>
              <w:t xml:space="preserve"> </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eastAsia="zh-CN"/>
              </w:rPr>
              <w:t xml:space="preserve"> </w:t>
            </w:r>
            <w:r w:rsidRPr="00841368">
              <w:rPr>
                <w:rFonts w:ascii="Times New Roman" w:eastAsiaTheme="minorEastAsia" w:hAnsi="Times New Roman"/>
                <w:b w:val="0"/>
                <w:sz w:val="16"/>
                <w:szCs w:val="16"/>
                <w:lang w:eastAsia="zh-CN"/>
              </w:rPr>
              <w:t>通知单的审查和频率指配在《频率登记总表》中的登记</w:t>
            </w:r>
          </w:p>
          <w:p w:rsidR="00495775" w:rsidRPr="00841368" w:rsidRDefault="00495775" w:rsidP="00BB2666">
            <w:pPr>
              <w:pStyle w:val="Tablehead"/>
              <w:spacing w:before="20" w:after="20"/>
              <w:jc w:val="left"/>
              <w:rPr>
                <w:rFonts w:ascii="Times New Roman" w:hAnsi="Times New Roman"/>
                <w:b w:val="0"/>
                <w:sz w:val="16"/>
                <w:szCs w:val="16"/>
                <w:lang w:val="es-ES" w:eastAsia="zh-CN"/>
              </w:rPr>
            </w:pP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r w:rsidRPr="00841368">
              <w:rPr>
                <w:rFonts w:ascii="Times New Roman" w:hAnsi="Times New Roman"/>
                <w:b w:val="0"/>
                <w:sz w:val="16"/>
                <w:szCs w:val="16"/>
                <w:lang w:val="en-US"/>
              </w:rPr>
              <w:tab/>
              <w:t>11.49</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B</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s-ES" w:eastAsia="zh-CN"/>
              </w:rPr>
              <w:t>11</w:t>
            </w:r>
            <w:r w:rsidRPr="00841368">
              <w:rPr>
                <w:rFonts w:ascii="Times New Roman" w:hAnsi="Times New Roman" w:hint="eastAsia"/>
                <w:b w:val="0"/>
                <w:sz w:val="16"/>
                <w:szCs w:val="16"/>
                <w:lang w:val="en-US" w:eastAsia="zh-CN"/>
              </w:rPr>
              <w:t>条</w:t>
            </w:r>
          </w:p>
          <w:p w:rsidR="00495775" w:rsidRPr="00841368" w:rsidRDefault="00495775" w:rsidP="00BB2666">
            <w:pPr>
              <w:pStyle w:val="Tablehead"/>
              <w:spacing w:before="20" w:after="20"/>
              <w:jc w:val="left"/>
              <w:rPr>
                <w:rFonts w:ascii="Times New Roman" w:eastAsiaTheme="minorEastAsia" w:hAnsi="Times New Roman"/>
                <w:b w:val="0"/>
                <w:sz w:val="16"/>
                <w:szCs w:val="16"/>
                <w:lang w:val="es-ES" w:eastAsia="zh-CN"/>
              </w:rPr>
            </w:pPr>
            <w:r w:rsidRPr="00841368">
              <w:rPr>
                <w:rFonts w:ascii="Times New Roman" w:eastAsiaTheme="minorEastAsia" w:hAnsi="Times New Roman"/>
                <w:b w:val="0"/>
                <w:sz w:val="16"/>
                <w:szCs w:val="16"/>
                <w:lang w:eastAsia="zh-CN"/>
              </w:rPr>
              <w:t>频率指配的通知和登记</w:t>
            </w:r>
            <w:r w:rsidRPr="00841368">
              <w:rPr>
                <w:rFonts w:ascii="Times New Roman" w:eastAsiaTheme="minorEastAsia" w:hAnsi="Times New Roman"/>
                <w:b w:val="0"/>
                <w:sz w:val="16"/>
                <w:szCs w:val="16"/>
                <w:lang w:val="es-ES" w:eastAsia="zh-CN"/>
              </w:rPr>
              <w:t>（</w:t>
            </w:r>
            <w:r w:rsidRPr="00841368">
              <w:rPr>
                <w:rFonts w:ascii="Times New Roman" w:eastAsiaTheme="minorEastAsia" w:hAnsi="Times New Roman"/>
                <w:b w:val="0"/>
                <w:sz w:val="16"/>
                <w:szCs w:val="16"/>
                <w:lang w:val="es-ES" w:eastAsia="zh-CN"/>
              </w:rPr>
              <w:t>WRC</w:t>
            </w:r>
            <w:r w:rsidRPr="00841368">
              <w:rPr>
                <w:rFonts w:ascii="Times New Roman" w:eastAsiaTheme="minorEastAsia" w:hAnsi="Times New Roman"/>
                <w:b w:val="0"/>
                <w:sz w:val="16"/>
                <w:szCs w:val="16"/>
                <w:lang w:val="es-ES" w:eastAsia="zh-CN"/>
              </w:rPr>
              <w:noBreakHyphen/>
              <w:t>12</w:t>
            </w:r>
            <w:r w:rsidRPr="00841368">
              <w:rPr>
                <w:rFonts w:ascii="Times New Roman" w:eastAsiaTheme="minorEastAsia" w:hAnsi="Times New Roman"/>
                <w:b w:val="0"/>
                <w:sz w:val="16"/>
                <w:szCs w:val="16"/>
                <w:lang w:val="es-ES" w:eastAsia="zh-CN"/>
              </w:rPr>
              <w:t>）</w:t>
            </w:r>
          </w:p>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ascii="Times New Roman" w:eastAsiaTheme="minorEastAsia" w:hAnsi="Times New Roman"/>
                <w:b w:val="0"/>
                <w:sz w:val="16"/>
                <w:szCs w:val="16"/>
                <w:lang w:eastAsia="zh-CN"/>
              </w:rPr>
              <w:t>第</w:t>
            </w:r>
            <w:r w:rsidRPr="00841368">
              <w:rPr>
                <w:rFonts w:ascii="Times New Roman" w:eastAsiaTheme="minorEastAsia" w:hAnsi="Times New Roman"/>
                <w:b w:val="0"/>
                <w:sz w:val="16"/>
                <w:szCs w:val="16"/>
                <w:lang w:eastAsia="zh-CN"/>
              </w:rPr>
              <w:t>II</w:t>
            </w:r>
            <w:r w:rsidRPr="00841368">
              <w:rPr>
                <w:rFonts w:ascii="Times New Roman" w:eastAsiaTheme="minorEastAsia" w:hAnsi="Times New Roman"/>
                <w:b w:val="0"/>
                <w:sz w:val="16"/>
                <w:szCs w:val="16"/>
                <w:lang w:eastAsia="zh-CN"/>
              </w:rPr>
              <w:t>节</w:t>
            </w:r>
            <w:r w:rsidRPr="00841368">
              <w:rPr>
                <w:rFonts w:ascii="Times New Roman" w:eastAsiaTheme="minorEastAsia" w:hAnsi="Times New Roman"/>
                <w:b w:val="0"/>
                <w:sz w:val="16"/>
                <w:szCs w:val="16"/>
                <w:lang w:eastAsia="zh-CN"/>
              </w:rPr>
              <w:t xml:space="preserve"> </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eastAsia="zh-CN"/>
              </w:rPr>
              <w:t xml:space="preserve"> </w:t>
            </w:r>
            <w:r w:rsidRPr="00841368">
              <w:rPr>
                <w:rFonts w:ascii="Times New Roman" w:eastAsiaTheme="minorEastAsia" w:hAnsi="Times New Roman"/>
                <w:b w:val="0"/>
                <w:sz w:val="16"/>
                <w:szCs w:val="16"/>
                <w:lang w:eastAsia="zh-CN"/>
              </w:rPr>
              <w:t>通知单的审查和频率指配在《频率登记总表》中的登记</w:t>
            </w:r>
          </w:p>
          <w:p w:rsidR="00495775" w:rsidRPr="00841368" w:rsidRDefault="00495775" w:rsidP="00BB2666">
            <w:pPr>
              <w:pStyle w:val="Tablehead"/>
              <w:spacing w:before="20" w:after="20"/>
              <w:jc w:val="left"/>
              <w:rPr>
                <w:rFonts w:ascii="Times New Roman" w:hAnsi="Times New Roman"/>
                <w:b w:val="0"/>
                <w:sz w:val="16"/>
                <w:szCs w:val="16"/>
                <w:lang w:val="es-ES" w:eastAsia="zh-CN"/>
              </w:rPr>
            </w:pPr>
          </w:p>
          <w:p w:rsidR="00495775" w:rsidRPr="00841368" w:rsidRDefault="00495775" w:rsidP="00BB2666">
            <w:pPr>
              <w:pStyle w:val="Tabletext"/>
              <w:spacing w:before="20" w:after="20"/>
              <w:rPr>
                <w:sz w:val="16"/>
                <w:szCs w:val="16"/>
                <w:lang w:val="en-US" w:eastAsia="ja-JP"/>
              </w:rPr>
            </w:pPr>
            <w:r w:rsidRPr="00841368">
              <w:rPr>
                <w:rFonts w:eastAsia="MS Mincho"/>
                <w:sz w:val="16"/>
                <w:szCs w:val="16"/>
                <w:u w:val="single"/>
                <w:lang w:val="en-US" w:eastAsia="ja-JP"/>
              </w:rPr>
              <w:t>NOC</w:t>
            </w:r>
            <w:r w:rsidRPr="00841368">
              <w:rPr>
                <w:rFonts w:eastAsia="MS Mincho"/>
                <w:sz w:val="16"/>
                <w:szCs w:val="16"/>
                <w:lang w:val="en-US" w:eastAsia="ja-JP"/>
              </w:rPr>
              <w:t xml:space="preserve"> 11.49.1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B</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附录</w:t>
            </w:r>
            <w:r w:rsidRPr="00841368">
              <w:rPr>
                <w:rStyle w:val="href"/>
                <w:rFonts w:ascii="Times New Roman" w:eastAsiaTheme="minorEastAsia" w:hAnsi="Times New Roman"/>
                <w:b w:val="0"/>
                <w:sz w:val="16"/>
                <w:szCs w:val="16"/>
                <w:lang w:eastAsia="zh-CN"/>
              </w:rPr>
              <w:t>30</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WRC-12</w:t>
            </w:r>
            <w:r w:rsidRPr="00841368">
              <w:rPr>
                <w:rFonts w:ascii="Times New Roman" w:eastAsiaTheme="minorEastAsia" w:hAnsi="Times New Roman"/>
                <w:b w:val="0"/>
                <w:sz w:val="16"/>
                <w:szCs w:val="16"/>
                <w:lang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关于</w:t>
            </w:r>
            <w:r w:rsidRPr="00841368">
              <w:rPr>
                <w:rFonts w:ascii="Times New Roman" w:eastAsiaTheme="minorEastAsia" w:hAnsi="Times New Roman"/>
                <w:b w:val="0"/>
                <w:sz w:val="16"/>
                <w:szCs w:val="16"/>
                <w:lang w:eastAsia="zh-CN"/>
              </w:rPr>
              <w:t>11.7-12.2 GHz</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3</w:t>
            </w:r>
            <w:r w:rsidRPr="00841368">
              <w:rPr>
                <w:rFonts w:ascii="Times New Roman" w:eastAsiaTheme="minorEastAsia" w:hAnsi="Times New Roman"/>
                <w:b w:val="0"/>
                <w:sz w:val="16"/>
                <w:szCs w:val="16"/>
                <w:lang w:eastAsia="zh-CN"/>
              </w:rPr>
              <w:t>区）、</w:t>
            </w:r>
            <w:r w:rsidRPr="00841368">
              <w:rPr>
                <w:rFonts w:ascii="Times New Roman" w:eastAsiaTheme="minorEastAsia" w:hAnsi="Times New Roman"/>
                <w:b w:val="0"/>
                <w:sz w:val="16"/>
                <w:szCs w:val="16"/>
                <w:lang w:eastAsia="zh-CN"/>
              </w:rPr>
              <w:t>11.7-12.5 GHz</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1</w:t>
            </w:r>
            <w:r w:rsidRPr="00841368">
              <w:rPr>
                <w:rFonts w:ascii="Times New Roman" w:eastAsiaTheme="minorEastAsia" w:hAnsi="Times New Roman"/>
                <w:b w:val="0"/>
                <w:sz w:val="16"/>
                <w:szCs w:val="16"/>
                <w:lang w:eastAsia="zh-CN"/>
              </w:rPr>
              <w:t>区）和</w:t>
            </w:r>
            <w:r w:rsidRPr="00841368">
              <w:rPr>
                <w:rFonts w:ascii="Times New Roman" w:eastAsiaTheme="minorEastAsia" w:hAnsi="Times New Roman"/>
                <w:b w:val="0"/>
                <w:sz w:val="16"/>
                <w:szCs w:val="16"/>
                <w:lang w:eastAsia="zh-CN"/>
              </w:rPr>
              <w:t>12.2-12.7 GHz</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2</w:t>
            </w:r>
            <w:r w:rsidRPr="00841368">
              <w:rPr>
                <w:rFonts w:ascii="Times New Roman" w:eastAsiaTheme="minorEastAsia" w:hAnsi="Times New Roman"/>
                <w:b w:val="0"/>
                <w:sz w:val="16"/>
                <w:szCs w:val="16"/>
                <w:lang w:eastAsia="zh-CN"/>
              </w:rPr>
              <w:t>区）频段内所有业务的条款以及与卫星广播业务的相关规划和指配表</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val="en-US" w:eastAsia="zh-CN"/>
              </w:rPr>
              <w:t>WRC</w:t>
            </w:r>
            <w:r w:rsidRPr="00841368">
              <w:rPr>
                <w:rFonts w:ascii="Times New Roman" w:eastAsiaTheme="minorEastAsia" w:hAnsi="Times New Roman"/>
                <w:b w:val="0"/>
                <w:sz w:val="16"/>
                <w:szCs w:val="16"/>
                <w:lang w:val="en-US" w:eastAsia="zh-CN"/>
              </w:rPr>
              <w:noBreakHyphen/>
              <w:t>03</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text"/>
              <w:spacing w:before="20" w:after="20"/>
              <w:rPr>
                <w:sz w:val="16"/>
                <w:szCs w:val="16"/>
                <w:lang w:val="en-US" w:eastAsia="ja-JP"/>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5</w:t>
            </w:r>
            <w:r w:rsidRPr="00841368">
              <w:rPr>
                <w:rFonts w:ascii="Times New Roman" w:hAnsi="Times New Roman" w:hint="eastAsia"/>
                <w:b w:val="0"/>
                <w:sz w:val="16"/>
                <w:szCs w:val="16"/>
                <w:lang w:val="en-US" w:eastAsia="zh-CN"/>
              </w:rPr>
              <w:t>条</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12</w:t>
            </w:r>
            <w:r w:rsidRPr="00841368">
              <w:rPr>
                <w:rFonts w:ascii="Times New Roman" w:hAnsi="Times New Roman" w:hint="eastAsia"/>
                <w:b w:val="0"/>
                <w:sz w:val="16"/>
                <w:szCs w:val="16"/>
                <w:lang w:val="en-US" w:eastAsia="zh-CN"/>
              </w:rPr>
              <w:t>，</w:t>
            </w:r>
            <w:r w:rsidRPr="00841368">
              <w:rPr>
                <w:rFonts w:ascii="Times New Roman" w:hAnsi="Times New Roman"/>
                <w:b w:val="0"/>
                <w:sz w:val="16"/>
                <w:szCs w:val="16"/>
                <w:lang w:val="en-US" w:eastAsia="zh-CN"/>
              </w:rPr>
              <w:t>修订版）</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b w:val="0"/>
                <w:sz w:val="16"/>
                <w:szCs w:val="16"/>
                <w:lang w:eastAsia="zh-CN"/>
              </w:rPr>
              <w:t>卫星广播业务空间电台频率指配的通知、审查和在国际频率登记总表中的登记</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07</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r w:rsidRPr="00841368">
              <w:rPr>
                <w:rFonts w:ascii="Times New Roman" w:hAnsi="Times New Roman"/>
                <w:b w:val="0"/>
                <w:sz w:val="16"/>
                <w:szCs w:val="16"/>
                <w:lang w:val="en-US"/>
              </w:rPr>
              <w:tab/>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5.2.10</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spacing w:before="20" w:after="20"/>
              <w:jc w:val="center"/>
              <w:rPr>
                <w:sz w:val="16"/>
                <w:szCs w:val="16"/>
              </w:rPr>
            </w:pPr>
            <w:r w:rsidRPr="007D0331">
              <w:rPr>
                <w:sz w:val="16"/>
                <w:szCs w:val="16"/>
                <w:lang w:val="es-ES"/>
              </w:rPr>
              <w:t>问题</w:t>
            </w:r>
            <w:r w:rsidRPr="007D0331">
              <w:rPr>
                <w:sz w:val="16"/>
                <w:szCs w:val="16"/>
                <w:lang w:val="es-ES"/>
              </w:rPr>
              <w:t>B</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5</w:t>
            </w:r>
          </w:p>
        </w:tc>
        <w:tc>
          <w:tcPr>
            <w:tcW w:w="2552" w:type="dxa"/>
          </w:tcPr>
          <w:p w:rsidR="00495775" w:rsidRPr="00841368" w:rsidRDefault="00495775" w:rsidP="00BB2666">
            <w:pPr>
              <w:tabs>
                <w:tab w:val="center" w:pos="1985"/>
                <w:tab w:val="right" w:pos="8838"/>
              </w:tabs>
              <w:spacing w:before="20" w:after="20"/>
              <w:rPr>
                <w:rFonts w:eastAsia="MS Mincho"/>
                <w:sz w:val="16"/>
                <w:szCs w:val="16"/>
                <w:lang w:eastAsia="ja-JP"/>
              </w:rPr>
            </w:pPr>
            <w:bookmarkStart w:id="116" w:name="_Toc330560562"/>
            <w:r w:rsidRPr="00841368">
              <w:rPr>
                <w:rFonts w:hint="eastAsia"/>
                <w:sz w:val="16"/>
                <w:szCs w:val="16"/>
                <w:lang w:eastAsia="zh-CN"/>
              </w:rPr>
              <w:t>附录</w:t>
            </w:r>
            <w:r w:rsidRPr="00841368">
              <w:rPr>
                <w:rStyle w:val="href"/>
                <w:rFonts w:hint="eastAsia"/>
                <w:sz w:val="16"/>
                <w:szCs w:val="16"/>
                <w:lang w:eastAsia="zh-CN"/>
              </w:rPr>
              <w:t>30A</w:t>
            </w:r>
            <w:r w:rsidRPr="00841368">
              <w:rPr>
                <w:rFonts w:hint="eastAsia"/>
                <w:sz w:val="16"/>
                <w:szCs w:val="16"/>
                <w:lang w:eastAsia="zh-CN"/>
              </w:rPr>
              <w:t>（</w:t>
            </w:r>
            <w:r w:rsidRPr="00841368">
              <w:rPr>
                <w:rFonts w:hint="eastAsia"/>
                <w:sz w:val="16"/>
                <w:szCs w:val="16"/>
                <w:lang w:eastAsia="zh-CN"/>
              </w:rPr>
              <w:t>WRC-12</w:t>
            </w:r>
            <w:r w:rsidRPr="00841368">
              <w:rPr>
                <w:rFonts w:hint="eastAsia"/>
                <w:sz w:val="16"/>
                <w:szCs w:val="16"/>
                <w:lang w:eastAsia="zh-CN"/>
              </w:rPr>
              <w:t>，修订版）</w:t>
            </w:r>
            <w:r w:rsidRPr="00841368">
              <w:rPr>
                <w:rFonts w:eastAsia="MS Mincho"/>
                <w:sz w:val="16"/>
                <w:szCs w:val="16"/>
                <w:lang w:eastAsia="ja-JP"/>
              </w:rPr>
              <w:t>*</w:t>
            </w:r>
            <w:bookmarkEnd w:id="116"/>
          </w:p>
          <w:p w:rsidR="00495775" w:rsidRPr="00841368" w:rsidRDefault="00495775" w:rsidP="00BB2666">
            <w:pPr>
              <w:tabs>
                <w:tab w:val="center" w:pos="1985"/>
                <w:tab w:val="right" w:pos="8838"/>
              </w:tabs>
              <w:spacing w:before="20" w:after="20"/>
              <w:rPr>
                <w:rFonts w:eastAsia="MS Mincho"/>
                <w:sz w:val="16"/>
                <w:szCs w:val="16"/>
                <w:lang w:eastAsia="ja-JP"/>
              </w:rPr>
            </w:pPr>
            <w:bookmarkStart w:id="117" w:name="_Toc330560563"/>
            <w:r w:rsidRPr="00841368">
              <w:rPr>
                <w:rFonts w:hAnsi="SimSun"/>
                <w:noProof/>
                <w:color w:val="000000"/>
                <w:sz w:val="16"/>
                <w:szCs w:val="16"/>
                <w:lang w:eastAsia="zh-CN"/>
              </w:rPr>
              <w:t>关于</w:t>
            </w:r>
            <w:r w:rsidRPr="00841368">
              <w:rPr>
                <w:noProof/>
                <w:color w:val="000000"/>
                <w:sz w:val="16"/>
                <w:szCs w:val="16"/>
                <w:lang w:eastAsia="zh-CN"/>
              </w:rPr>
              <w:t>1</w:t>
            </w:r>
            <w:r w:rsidRPr="00841368">
              <w:rPr>
                <w:rFonts w:hAnsi="SimSun"/>
                <w:noProof/>
                <w:color w:val="000000"/>
                <w:sz w:val="16"/>
                <w:szCs w:val="16"/>
                <w:lang w:eastAsia="zh-CN"/>
              </w:rPr>
              <w:t>区和</w:t>
            </w:r>
            <w:r w:rsidRPr="00841368">
              <w:rPr>
                <w:noProof/>
                <w:color w:val="000000"/>
                <w:sz w:val="16"/>
                <w:szCs w:val="16"/>
                <w:lang w:eastAsia="zh-CN"/>
              </w:rPr>
              <w:t>3</w:t>
            </w:r>
            <w:r w:rsidRPr="00841368">
              <w:rPr>
                <w:rFonts w:hAnsi="SimSun"/>
                <w:noProof/>
                <w:color w:val="000000"/>
                <w:sz w:val="16"/>
                <w:szCs w:val="16"/>
                <w:lang w:eastAsia="zh-CN"/>
              </w:rPr>
              <w:t>区</w:t>
            </w:r>
            <w:r w:rsidRPr="00841368">
              <w:rPr>
                <w:noProof/>
                <w:color w:val="000000"/>
                <w:sz w:val="16"/>
                <w:szCs w:val="16"/>
                <w:lang w:eastAsia="zh-CN"/>
              </w:rPr>
              <w:t>14.5-14.8 GHz</w:t>
            </w:r>
            <w:r w:rsidRPr="00841368">
              <w:rPr>
                <w:rFonts w:hAnsi="SimSun"/>
                <w:noProof/>
                <w:color w:val="000000"/>
                <w:sz w:val="16"/>
                <w:szCs w:val="16"/>
                <w:vertAlign w:val="superscript"/>
                <w:lang w:eastAsia="zh-CN"/>
              </w:rPr>
              <w:t>2</w:t>
            </w:r>
            <w:r w:rsidRPr="00841368">
              <w:rPr>
                <w:rFonts w:hAnsi="SimSun"/>
                <w:noProof/>
                <w:color w:val="000000"/>
                <w:sz w:val="16"/>
                <w:szCs w:val="16"/>
                <w:lang w:eastAsia="zh-CN"/>
              </w:rPr>
              <w:t>和</w:t>
            </w:r>
            <w:r w:rsidRPr="00841368">
              <w:rPr>
                <w:noProof/>
                <w:color w:val="000000"/>
                <w:sz w:val="16"/>
                <w:szCs w:val="16"/>
                <w:lang w:eastAsia="zh-CN"/>
              </w:rPr>
              <w:t>17.3-18.1 GHz</w:t>
            </w:r>
            <w:r w:rsidRPr="00841368">
              <w:rPr>
                <w:rFonts w:hAnsi="SimSun"/>
                <w:noProof/>
                <w:color w:val="000000"/>
                <w:sz w:val="16"/>
                <w:szCs w:val="16"/>
                <w:lang w:eastAsia="zh-CN"/>
              </w:rPr>
              <w:t>及</w:t>
            </w:r>
            <w:r w:rsidRPr="00841368">
              <w:rPr>
                <w:noProof/>
                <w:color w:val="000000"/>
                <w:sz w:val="16"/>
                <w:szCs w:val="16"/>
                <w:lang w:eastAsia="zh-CN"/>
              </w:rPr>
              <w:t>2</w:t>
            </w:r>
            <w:r w:rsidRPr="00841368">
              <w:rPr>
                <w:rFonts w:hAnsi="SimSun"/>
                <w:noProof/>
                <w:color w:val="000000"/>
                <w:sz w:val="16"/>
                <w:szCs w:val="16"/>
                <w:lang w:eastAsia="zh-CN"/>
              </w:rPr>
              <w:t>区</w:t>
            </w:r>
            <w:r w:rsidRPr="00841368">
              <w:rPr>
                <w:noProof/>
                <w:color w:val="000000"/>
                <w:sz w:val="16"/>
                <w:szCs w:val="16"/>
                <w:lang w:eastAsia="zh-CN"/>
              </w:rPr>
              <w:t>17.3-17.8 GHz</w:t>
            </w:r>
            <w:r w:rsidRPr="00841368">
              <w:rPr>
                <w:rFonts w:hAnsi="SimSun"/>
                <w:noProof/>
                <w:color w:val="000000"/>
                <w:sz w:val="16"/>
                <w:szCs w:val="16"/>
                <w:lang w:eastAsia="zh-CN"/>
              </w:rPr>
              <w:t>频段内卫星广播业务（</w:t>
            </w:r>
            <w:r w:rsidRPr="00841368">
              <w:rPr>
                <w:noProof/>
                <w:color w:val="000000"/>
                <w:sz w:val="16"/>
                <w:szCs w:val="16"/>
                <w:lang w:eastAsia="zh-CN"/>
              </w:rPr>
              <w:t>1</w:t>
            </w:r>
            <w:r w:rsidRPr="00841368">
              <w:rPr>
                <w:rFonts w:hAnsi="SimSun"/>
                <w:noProof/>
                <w:color w:val="000000"/>
                <w:sz w:val="16"/>
                <w:szCs w:val="16"/>
                <w:lang w:eastAsia="zh-CN"/>
              </w:rPr>
              <w:t>区</w:t>
            </w:r>
            <w:r w:rsidRPr="00841368">
              <w:rPr>
                <w:noProof/>
                <w:color w:val="000000"/>
                <w:sz w:val="16"/>
                <w:szCs w:val="16"/>
                <w:lang w:eastAsia="zh-CN"/>
              </w:rPr>
              <w:t>11.7-12.5 GHz</w:t>
            </w:r>
            <w:r w:rsidRPr="00841368">
              <w:rPr>
                <w:rFonts w:hAnsi="SimSun"/>
                <w:noProof/>
                <w:color w:val="000000"/>
                <w:sz w:val="16"/>
                <w:szCs w:val="16"/>
                <w:lang w:eastAsia="zh-CN"/>
              </w:rPr>
              <w:t>、</w:t>
            </w:r>
            <w:r w:rsidRPr="00841368">
              <w:rPr>
                <w:noProof/>
                <w:color w:val="000000"/>
                <w:sz w:val="16"/>
                <w:szCs w:val="16"/>
                <w:lang w:eastAsia="zh-CN"/>
              </w:rPr>
              <w:t>2</w:t>
            </w:r>
            <w:r w:rsidRPr="00841368">
              <w:rPr>
                <w:rFonts w:hAnsi="SimSun"/>
                <w:noProof/>
                <w:color w:val="000000"/>
                <w:sz w:val="16"/>
                <w:szCs w:val="16"/>
                <w:lang w:eastAsia="zh-CN"/>
              </w:rPr>
              <w:t>区</w:t>
            </w:r>
            <w:r w:rsidRPr="00841368">
              <w:rPr>
                <w:noProof/>
                <w:color w:val="000000"/>
                <w:sz w:val="16"/>
                <w:szCs w:val="16"/>
                <w:lang w:eastAsia="zh-CN"/>
              </w:rPr>
              <w:t>12.2-12.7 GHz</w:t>
            </w:r>
            <w:r w:rsidRPr="00841368">
              <w:rPr>
                <w:rFonts w:hAnsi="SimSun"/>
                <w:noProof/>
                <w:color w:val="000000"/>
                <w:sz w:val="16"/>
                <w:szCs w:val="16"/>
                <w:lang w:eastAsia="zh-CN"/>
              </w:rPr>
              <w:t>和</w:t>
            </w:r>
            <w:r w:rsidRPr="00841368">
              <w:rPr>
                <w:noProof/>
                <w:color w:val="000000"/>
                <w:sz w:val="16"/>
                <w:szCs w:val="16"/>
                <w:lang w:eastAsia="zh-CN"/>
              </w:rPr>
              <w:t>3</w:t>
            </w:r>
            <w:r w:rsidRPr="00841368">
              <w:rPr>
                <w:rFonts w:hAnsi="SimSun"/>
                <w:noProof/>
                <w:color w:val="000000"/>
                <w:sz w:val="16"/>
                <w:szCs w:val="16"/>
                <w:lang w:eastAsia="zh-CN"/>
              </w:rPr>
              <w:t>区</w:t>
            </w:r>
            <w:r w:rsidRPr="00841368">
              <w:rPr>
                <w:noProof/>
                <w:color w:val="000000"/>
                <w:sz w:val="16"/>
                <w:szCs w:val="16"/>
                <w:lang w:eastAsia="zh-CN"/>
              </w:rPr>
              <w:t>11.7-12.2 GHz</w:t>
            </w:r>
            <w:r w:rsidRPr="00841368">
              <w:rPr>
                <w:rFonts w:hAnsi="SimSun"/>
                <w:noProof/>
                <w:color w:val="000000"/>
                <w:sz w:val="16"/>
                <w:szCs w:val="16"/>
                <w:lang w:eastAsia="zh-CN"/>
              </w:rPr>
              <w:t>）馈线链路的条款和相关规划和列表</w:t>
            </w:r>
            <w:r w:rsidRPr="00841368">
              <w:rPr>
                <w:rFonts w:eastAsia="MS Mincho"/>
                <w:sz w:val="16"/>
                <w:szCs w:val="16"/>
                <w:lang w:eastAsia="ja-JP"/>
              </w:rPr>
              <w:t>（</w:t>
            </w:r>
            <w:r w:rsidRPr="00841368">
              <w:rPr>
                <w:rFonts w:eastAsia="MS Mincho"/>
                <w:sz w:val="16"/>
                <w:szCs w:val="16"/>
                <w:lang w:eastAsia="ja-JP"/>
              </w:rPr>
              <w:t>WRC</w:t>
            </w:r>
            <w:r w:rsidRPr="00841368">
              <w:rPr>
                <w:rFonts w:eastAsia="MS Mincho"/>
                <w:sz w:val="16"/>
                <w:szCs w:val="16"/>
                <w:lang w:eastAsia="ja-JP"/>
              </w:rPr>
              <w:noBreakHyphen/>
              <w:t>03</w:t>
            </w:r>
            <w:r w:rsidRPr="00841368">
              <w:rPr>
                <w:rFonts w:eastAsia="MS Mincho"/>
                <w:sz w:val="16"/>
                <w:szCs w:val="16"/>
                <w:lang w:eastAsia="ja-JP"/>
              </w:rPr>
              <w:t>）</w:t>
            </w:r>
            <w:bookmarkEnd w:id="117"/>
          </w:p>
          <w:p w:rsidR="00495775" w:rsidRPr="00841368" w:rsidRDefault="00495775" w:rsidP="00BB2666">
            <w:pPr>
              <w:tabs>
                <w:tab w:val="center" w:pos="1985"/>
                <w:tab w:val="right" w:pos="8838"/>
              </w:tabs>
              <w:spacing w:before="20" w:after="20"/>
              <w:rPr>
                <w:rFonts w:eastAsia="MS Mincho"/>
                <w:sz w:val="16"/>
                <w:szCs w:val="16"/>
                <w:lang w:eastAsia="ja-JP"/>
              </w:rPr>
            </w:pPr>
          </w:p>
          <w:p w:rsidR="00495775" w:rsidRPr="00841368" w:rsidRDefault="00495775" w:rsidP="00BB2666">
            <w:pPr>
              <w:tabs>
                <w:tab w:val="center" w:pos="1985"/>
                <w:tab w:val="right" w:pos="8838"/>
              </w:tabs>
              <w:spacing w:before="20" w:after="20"/>
              <w:rPr>
                <w:rFonts w:eastAsia="MS Mincho"/>
                <w:sz w:val="16"/>
                <w:szCs w:val="16"/>
                <w:lang w:eastAsia="ja-JP"/>
              </w:rPr>
            </w:pPr>
            <w:r w:rsidRPr="00841368">
              <w:rPr>
                <w:rFonts w:hint="eastAsia"/>
                <w:sz w:val="16"/>
                <w:szCs w:val="16"/>
                <w:lang w:val="en-US" w:eastAsia="zh-CN"/>
              </w:rPr>
              <w:t>第</w:t>
            </w:r>
            <w:r w:rsidRPr="00841368">
              <w:rPr>
                <w:sz w:val="16"/>
                <w:szCs w:val="16"/>
                <w:lang w:val="en-US" w:eastAsia="zh-CN"/>
              </w:rPr>
              <w:t>5</w:t>
            </w:r>
            <w:r w:rsidRPr="00841368">
              <w:rPr>
                <w:rFonts w:hint="eastAsia"/>
                <w:sz w:val="16"/>
                <w:szCs w:val="16"/>
                <w:lang w:val="en-US" w:eastAsia="zh-CN"/>
              </w:rPr>
              <w:t>条</w:t>
            </w:r>
            <w:r w:rsidRPr="00841368">
              <w:rPr>
                <w:sz w:val="16"/>
                <w:szCs w:val="16"/>
                <w:lang w:val="en-US" w:eastAsia="zh-CN"/>
              </w:rPr>
              <w:t>（</w:t>
            </w:r>
            <w:r w:rsidRPr="00841368">
              <w:rPr>
                <w:sz w:val="16"/>
                <w:szCs w:val="16"/>
                <w:lang w:val="en-US" w:eastAsia="zh-CN"/>
              </w:rPr>
              <w:t>WRC</w:t>
            </w:r>
            <w:r w:rsidRPr="00841368">
              <w:rPr>
                <w:sz w:val="16"/>
                <w:szCs w:val="16"/>
                <w:lang w:val="en-US" w:eastAsia="zh-CN"/>
              </w:rPr>
              <w:noBreakHyphen/>
              <w:t>12</w:t>
            </w:r>
            <w:r w:rsidRPr="00841368">
              <w:rPr>
                <w:rFonts w:hint="eastAsia"/>
                <w:sz w:val="16"/>
                <w:szCs w:val="16"/>
                <w:lang w:val="en-US" w:eastAsia="zh-CN"/>
              </w:rPr>
              <w:t>，</w:t>
            </w:r>
            <w:r w:rsidRPr="00841368">
              <w:rPr>
                <w:sz w:val="16"/>
                <w:szCs w:val="16"/>
                <w:lang w:val="en-US" w:eastAsia="zh-CN"/>
              </w:rPr>
              <w:t>修订版）</w:t>
            </w:r>
          </w:p>
          <w:p w:rsidR="00495775" w:rsidRPr="00841368" w:rsidRDefault="00495775" w:rsidP="00BB2666">
            <w:pPr>
              <w:tabs>
                <w:tab w:val="center" w:pos="1985"/>
                <w:tab w:val="right" w:pos="8838"/>
              </w:tabs>
              <w:spacing w:before="20" w:after="20"/>
              <w:rPr>
                <w:rFonts w:eastAsia="MS Mincho"/>
                <w:sz w:val="16"/>
                <w:szCs w:val="16"/>
                <w:lang w:eastAsia="ja-JP"/>
              </w:rPr>
            </w:pPr>
            <w:r w:rsidRPr="00841368">
              <w:rPr>
                <w:rFonts w:hint="eastAsia"/>
                <w:sz w:val="16"/>
                <w:szCs w:val="16"/>
                <w:lang w:eastAsia="zh-CN"/>
              </w:rPr>
              <w:t>卫星固定业务中发射地球站和接收空间电台馈线链路频率指配的协调、通知、审查和在国际频率登记总表内登记</w:t>
            </w:r>
            <w:r w:rsidRPr="00841368">
              <w:rPr>
                <w:rFonts w:eastAsia="MS Mincho"/>
                <w:sz w:val="16"/>
                <w:szCs w:val="16"/>
                <w:lang w:eastAsia="ja-JP"/>
              </w:rPr>
              <w:t>（</w:t>
            </w:r>
            <w:r w:rsidRPr="00841368">
              <w:rPr>
                <w:rFonts w:eastAsia="MS Mincho"/>
                <w:sz w:val="16"/>
                <w:szCs w:val="16"/>
                <w:lang w:eastAsia="ja-JP"/>
              </w:rPr>
              <w:t>WRC</w:t>
            </w:r>
            <w:r w:rsidRPr="00841368">
              <w:rPr>
                <w:rFonts w:eastAsia="MS Mincho"/>
                <w:sz w:val="16"/>
                <w:szCs w:val="16"/>
                <w:lang w:eastAsia="ja-JP"/>
              </w:rPr>
              <w:noBreakHyphen/>
              <w:t>07</w:t>
            </w:r>
            <w:r w:rsidRPr="00841368">
              <w:rPr>
                <w:rFonts w:eastAsia="MS Mincho"/>
                <w:sz w:val="16"/>
                <w:szCs w:val="16"/>
                <w:lang w:eastAsia="ja-JP"/>
              </w:rPr>
              <w:t>）</w:t>
            </w:r>
          </w:p>
          <w:p w:rsidR="00495775" w:rsidRPr="00841368" w:rsidRDefault="00495775" w:rsidP="00BB2666">
            <w:pPr>
              <w:tabs>
                <w:tab w:val="center" w:pos="1985"/>
                <w:tab w:val="right" w:pos="8838"/>
              </w:tabs>
              <w:spacing w:before="20" w:after="20"/>
              <w:rPr>
                <w:rFonts w:eastAsia="MS Mincho"/>
                <w:sz w:val="16"/>
                <w:szCs w:val="16"/>
                <w:lang w:eastAsia="ja-JP"/>
              </w:rPr>
            </w:pPr>
          </w:p>
          <w:p w:rsidR="00495775" w:rsidRPr="00841368" w:rsidRDefault="00495775" w:rsidP="00BB2666">
            <w:pPr>
              <w:tabs>
                <w:tab w:val="center" w:pos="1985"/>
                <w:tab w:val="right" w:pos="8838"/>
              </w:tabs>
              <w:spacing w:before="20" w:after="20"/>
              <w:rPr>
                <w:rFonts w:eastAsia="MS Mincho"/>
                <w:sz w:val="16"/>
                <w:szCs w:val="16"/>
                <w:lang w:eastAsia="ja-JP"/>
              </w:rPr>
            </w:pPr>
            <w:r w:rsidRPr="00841368">
              <w:rPr>
                <w:rFonts w:eastAsia="MS Mincho"/>
                <w:sz w:val="16"/>
                <w:szCs w:val="16"/>
                <w:lang w:eastAsia="ja-JP"/>
              </w:rPr>
              <w:t>MOD 5.2.10</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spacing w:before="20" w:after="20"/>
              <w:jc w:val="center"/>
              <w:rPr>
                <w:sz w:val="16"/>
                <w:szCs w:val="16"/>
              </w:rPr>
            </w:pPr>
            <w:r w:rsidRPr="007D0331">
              <w:rPr>
                <w:sz w:val="16"/>
                <w:szCs w:val="16"/>
                <w:lang w:val="es-ES"/>
              </w:rPr>
              <w:t>问题</w:t>
            </w:r>
            <w:r w:rsidRPr="007D0331">
              <w:rPr>
                <w:sz w:val="16"/>
                <w:szCs w:val="16"/>
                <w:lang w:val="es-ES"/>
              </w:rPr>
              <w:t>B</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c>
          <w:tcPr>
            <w:tcW w:w="2552" w:type="dxa"/>
          </w:tcPr>
          <w:p w:rsidR="00495775" w:rsidRPr="00841368" w:rsidRDefault="00495775" w:rsidP="00BB2666">
            <w:pPr>
              <w:tabs>
                <w:tab w:val="center" w:pos="1985"/>
                <w:tab w:val="right" w:pos="8838"/>
              </w:tabs>
              <w:spacing w:before="20" w:after="20"/>
              <w:rPr>
                <w:rFonts w:eastAsia="MS Mincho"/>
                <w:sz w:val="16"/>
                <w:szCs w:val="16"/>
                <w:lang w:eastAsia="ja-JP"/>
              </w:rPr>
            </w:pPr>
            <w:r w:rsidRPr="00841368">
              <w:rPr>
                <w:rFonts w:hint="eastAsia"/>
                <w:sz w:val="16"/>
                <w:szCs w:val="16"/>
                <w:lang w:eastAsia="zh-CN"/>
              </w:rPr>
              <w:t>附录</w:t>
            </w:r>
            <w:r w:rsidRPr="00841368">
              <w:rPr>
                <w:rStyle w:val="href"/>
                <w:rFonts w:hint="eastAsia"/>
                <w:sz w:val="16"/>
                <w:szCs w:val="16"/>
                <w:lang w:eastAsia="zh-CN"/>
              </w:rPr>
              <w:t>30B</w:t>
            </w:r>
            <w:r w:rsidRPr="00841368">
              <w:rPr>
                <w:rFonts w:hint="eastAsia"/>
                <w:sz w:val="16"/>
                <w:szCs w:val="16"/>
                <w:lang w:eastAsia="zh-CN"/>
              </w:rPr>
              <w:t>（</w:t>
            </w:r>
            <w:r w:rsidRPr="00841368">
              <w:rPr>
                <w:rFonts w:hint="eastAsia"/>
                <w:sz w:val="16"/>
                <w:szCs w:val="16"/>
                <w:lang w:eastAsia="zh-CN"/>
              </w:rPr>
              <w:t>WRC-12</w:t>
            </w:r>
            <w:r w:rsidRPr="00841368">
              <w:rPr>
                <w:rFonts w:hint="eastAsia"/>
                <w:sz w:val="16"/>
                <w:szCs w:val="16"/>
                <w:lang w:eastAsia="zh-CN"/>
              </w:rPr>
              <w:t>，修订版）</w:t>
            </w:r>
          </w:p>
          <w:p w:rsidR="00495775" w:rsidRPr="00841368" w:rsidRDefault="00495775" w:rsidP="00BB2666">
            <w:pPr>
              <w:tabs>
                <w:tab w:val="center" w:pos="1985"/>
                <w:tab w:val="right" w:pos="8838"/>
              </w:tabs>
              <w:spacing w:before="20" w:after="20"/>
              <w:rPr>
                <w:rFonts w:eastAsia="MS Mincho"/>
                <w:sz w:val="16"/>
                <w:szCs w:val="16"/>
                <w:lang w:eastAsia="ja-JP"/>
              </w:rPr>
            </w:pPr>
            <w:r w:rsidRPr="00841368">
              <w:rPr>
                <w:sz w:val="16"/>
                <w:szCs w:val="16"/>
                <w:lang w:eastAsia="zh-CN"/>
              </w:rPr>
              <w:t>4 500-4 800 MHz</w:t>
            </w:r>
            <w:r w:rsidRPr="00841368">
              <w:rPr>
                <w:rFonts w:ascii="Times New Roman MT Extra Bold" w:hAnsi="Times New Roman MT Extra Bold" w:hint="eastAsia"/>
                <w:sz w:val="16"/>
                <w:szCs w:val="16"/>
                <w:lang w:eastAsia="zh-CN"/>
              </w:rPr>
              <w:t>、</w:t>
            </w:r>
            <w:r w:rsidRPr="00841368">
              <w:rPr>
                <w:sz w:val="16"/>
                <w:szCs w:val="16"/>
                <w:lang w:eastAsia="zh-CN"/>
              </w:rPr>
              <w:t>6 725-7 025 MHz</w:t>
            </w:r>
            <w:r w:rsidRPr="00841368">
              <w:rPr>
                <w:rFonts w:ascii="Times New Roman MT Extra Bold" w:hAnsi="Times New Roman MT Extra Bold" w:hint="eastAsia"/>
                <w:sz w:val="16"/>
                <w:szCs w:val="16"/>
                <w:lang w:eastAsia="zh-CN"/>
              </w:rPr>
              <w:t>、</w:t>
            </w:r>
            <w:r w:rsidRPr="00841368">
              <w:rPr>
                <w:sz w:val="16"/>
                <w:szCs w:val="16"/>
                <w:lang w:eastAsia="zh-CN"/>
              </w:rPr>
              <w:t>10.70-10.95 GHz</w:t>
            </w:r>
            <w:r w:rsidRPr="00841368">
              <w:rPr>
                <w:rFonts w:ascii="Times New Roman MT Extra Bold" w:hAnsi="Times New Roman MT Extra Bold" w:hint="eastAsia"/>
                <w:sz w:val="16"/>
                <w:szCs w:val="16"/>
                <w:lang w:eastAsia="zh-CN"/>
              </w:rPr>
              <w:t>、</w:t>
            </w:r>
            <w:r w:rsidRPr="00841368">
              <w:rPr>
                <w:sz w:val="16"/>
                <w:szCs w:val="16"/>
                <w:lang w:eastAsia="zh-CN"/>
              </w:rPr>
              <w:t>11.20-11.45 GHz</w:t>
            </w:r>
            <w:r w:rsidRPr="00841368">
              <w:rPr>
                <w:rFonts w:ascii="Times New Roman MT Extra Bold" w:hAnsi="Times New Roman MT Extra Bold" w:hint="eastAsia"/>
                <w:sz w:val="16"/>
                <w:szCs w:val="16"/>
                <w:lang w:eastAsia="zh-CN"/>
              </w:rPr>
              <w:t>和</w:t>
            </w:r>
            <w:r w:rsidRPr="00841368">
              <w:rPr>
                <w:sz w:val="16"/>
                <w:szCs w:val="16"/>
                <w:lang w:eastAsia="zh-CN"/>
              </w:rPr>
              <w:t>12.75-13.25 GHz</w:t>
            </w:r>
            <w:r w:rsidRPr="00841368">
              <w:rPr>
                <w:rFonts w:ascii="Times New Roman MT Extra Bold" w:hAnsi="Times New Roman MT Extra Bold" w:hint="eastAsia"/>
                <w:sz w:val="16"/>
                <w:szCs w:val="16"/>
                <w:lang w:eastAsia="zh-CN"/>
              </w:rPr>
              <w:t>频段内卫星固定业务的条款和相关规划</w:t>
            </w:r>
          </w:p>
          <w:p w:rsidR="00495775" w:rsidRPr="00841368" w:rsidRDefault="00495775" w:rsidP="00BB2666">
            <w:pPr>
              <w:tabs>
                <w:tab w:val="center" w:pos="1985"/>
                <w:tab w:val="right" w:pos="8838"/>
              </w:tabs>
              <w:spacing w:before="20" w:after="20"/>
              <w:rPr>
                <w:rFonts w:eastAsia="MS Mincho"/>
                <w:sz w:val="16"/>
                <w:szCs w:val="16"/>
                <w:lang w:eastAsia="ja-JP"/>
              </w:rPr>
            </w:pPr>
            <w:r w:rsidRPr="00841368">
              <w:rPr>
                <w:rFonts w:hint="eastAsia"/>
                <w:sz w:val="16"/>
                <w:szCs w:val="16"/>
                <w:lang w:val="en-US" w:eastAsia="zh-CN"/>
              </w:rPr>
              <w:t>第</w:t>
            </w:r>
            <w:r w:rsidRPr="00841368">
              <w:rPr>
                <w:sz w:val="16"/>
                <w:szCs w:val="16"/>
                <w:lang w:val="en-US" w:eastAsia="zh-CN"/>
              </w:rPr>
              <w:t>8</w:t>
            </w:r>
            <w:r w:rsidRPr="00841368">
              <w:rPr>
                <w:rFonts w:hint="eastAsia"/>
                <w:sz w:val="16"/>
                <w:szCs w:val="16"/>
                <w:lang w:val="en-US" w:eastAsia="zh-CN"/>
              </w:rPr>
              <w:t>条</w:t>
            </w:r>
            <w:r w:rsidRPr="00841368">
              <w:rPr>
                <w:sz w:val="16"/>
                <w:szCs w:val="16"/>
                <w:lang w:val="en-US" w:eastAsia="zh-CN"/>
              </w:rPr>
              <w:t>（</w:t>
            </w:r>
            <w:r w:rsidRPr="00841368">
              <w:rPr>
                <w:sz w:val="16"/>
                <w:szCs w:val="16"/>
                <w:lang w:val="en-US" w:eastAsia="zh-CN"/>
              </w:rPr>
              <w:t>WRC</w:t>
            </w:r>
            <w:r w:rsidRPr="00841368">
              <w:rPr>
                <w:sz w:val="16"/>
                <w:szCs w:val="16"/>
                <w:lang w:val="en-US" w:eastAsia="zh-CN"/>
              </w:rPr>
              <w:noBreakHyphen/>
              <w:t>12</w:t>
            </w:r>
            <w:r w:rsidRPr="00841368">
              <w:rPr>
                <w:rFonts w:hint="eastAsia"/>
                <w:sz w:val="16"/>
                <w:szCs w:val="16"/>
                <w:lang w:val="en-US" w:eastAsia="zh-CN"/>
              </w:rPr>
              <w:t>，</w:t>
            </w:r>
            <w:r w:rsidRPr="00841368">
              <w:rPr>
                <w:sz w:val="16"/>
                <w:szCs w:val="16"/>
                <w:lang w:val="en-US" w:eastAsia="zh-CN"/>
              </w:rPr>
              <w:t>修订版）</w:t>
            </w:r>
          </w:p>
          <w:p w:rsidR="00495775" w:rsidRPr="00841368" w:rsidRDefault="00495775" w:rsidP="00BB2666">
            <w:pPr>
              <w:tabs>
                <w:tab w:val="center" w:pos="1985"/>
                <w:tab w:val="right" w:pos="8838"/>
              </w:tabs>
              <w:spacing w:before="20" w:after="20"/>
              <w:rPr>
                <w:rFonts w:eastAsia="MS Mincho"/>
                <w:sz w:val="16"/>
                <w:szCs w:val="16"/>
                <w:lang w:eastAsia="ja-JP"/>
              </w:rPr>
            </w:pPr>
            <w:r w:rsidRPr="00841368">
              <w:rPr>
                <w:rFonts w:hint="eastAsia"/>
                <w:sz w:val="16"/>
                <w:szCs w:val="16"/>
                <w:lang w:eastAsia="zh-CN"/>
              </w:rPr>
              <w:t>卫星固定业务规划频段的指配在总表中通知和登记的程序</w:t>
            </w:r>
            <w:r w:rsidRPr="00841368">
              <w:rPr>
                <w:rFonts w:eastAsia="MS Mincho"/>
                <w:sz w:val="16"/>
                <w:szCs w:val="16"/>
                <w:lang w:eastAsia="ja-JP"/>
              </w:rPr>
              <w:t>（</w:t>
            </w:r>
            <w:r w:rsidRPr="00841368">
              <w:rPr>
                <w:rFonts w:eastAsia="MS Mincho"/>
                <w:sz w:val="16"/>
                <w:szCs w:val="16"/>
                <w:lang w:eastAsia="ja-JP"/>
              </w:rPr>
              <w:t>WRC-07</w:t>
            </w:r>
            <w:r w:rsidRPr="00841368">
              <w:rPr>
                <w:rFonts w:eastAsia="MS Mincho"/>
                <w:sz w:val="16"/>
                <w:szCs w:val="16"/>
                <w:lang w:eastAsia="ja-JP"/>
              </w:rPr>
              <w:t>）</w:t>
            </w:r>
          </w:p>
          <w:p w:rsidR="00495775" w:rsidRPr="00841368" w:rsidRDefault="00495775" w:rsidP="00BB2666">
            <w:pPr>
              <w:pStyle w:val="Tablehead"/>
              <w:keepNext w:val="0"/>
              <w:tabs>
                <w:tab w:val="clear" w:pos="1134"/>
                <w:tab w:val="clear" w:pos="2268"/>
                <w:tab w:val="center" w:pos="1985"/>
                <w:tab w:val="right" w:pos="8838"/>
              </w:tabs>
              <w:overflowPunct/>
              <w:autoSpaceDE/>
              <w:spacing w:before="20" w:after="20"/>
              <w:jc w:val="left"/>
              <w:textAlignment w:val="auto"/>
              <w:rPr>
                <w:rFonts w:ascii="Times New Roman" w:hAnsi="Times New Roman"/>
                <w:b w:val="0"/>
                <w:sz w:val="16"/>
                <w:szCs w:val="16"/>
                <w:lang w:val="en-US" w:eastAsia="zh-CN"/>
              </w:rPr>
            </w:pPr>
          </w:p>
          <w:p w:rsidR="00495775" w:rsidRPr="00841368" w:rsidRDefault="00495775" w:rsidP="00BB2666">
            <w:pPr>
              <w:pStyle w:val="Tablehead"/>
              <w:keepNext w:val="0"/>
              <w:tabs>
                <w:tab w:val="clear" w:pos="1134"/>
                <w:tab w:val="clear" w:pos="2268"/>
                <w:tab w:val="center" w:pos="1985"/>
                <w:tab w:val="right" w:pos="8838"/>
              </w:tabs>
              <w:overflowPunct/>
              <w:autoSpaceDE/>
              <w:spacing w:before="20" w:after="20"/>
              <w:jc w:val="left"/>
              <w:textAlignment w:val="auto"/>
              <w:rPr>
                <w:rFonts w:ascii="Times New Roman" w:hAnsi="Times New Roman"/>
                <w:b w:val="0"/>
                <w:sz w:val="16"/>
                <w:szCs w:val="16"/>
                <w:lang w:val="en-US"/>
              </w:rPr>
            </w:pPr>
            <w:r w:rsidRPr="00841368">
              <w:rPr>
                <w:rFonts w:ascii="Times New Roman" w:hAnsi="Times New Roman"/>
                <w:b w:val="0"/>
                <w:sz w:val="16"/>
                <w:szCs w:val="16"/>
                <w:lang w:val="en-US"/>
              </w:rPr>
              <w:t>MOD 8.1.7</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D</w:t>
            </w:r>
          </w:p>
          <w:p w:rsidR="00495775" w:rsidRPr="007D0331" w:rsidRDefault="00495775" w:rsidP="00BB2666">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p>
        </w:tc>
        <w:tc>
          <w:tcPr>
            <w:tcW w:w="567" w:type="dxa"/>
            <w:shd w:val="clear" w:color="auto" w:fill="FDE9D9"/>
          </w:tcPr>
          <w:p w:rsidR="00495775" w:rsidRPr="007D0331" w:rsidRDefault="00495775" w:rsidP="00BB2666">
            <w:pPr>
              <w:keepNext/>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r w:rsidRPr="007D0331">
              <w:rPr>
                <w:sz w:val="16"/>
                <w:szCs w:val="16"/>
                <w:lang w:val="es-ES"/>
              </w:rPr>
              <w:t>1</w:t>
            </w: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第</w:t>
            </w:r>
            <w:r w:rsidRPr="00841368">
              <w:rPr>
                <w:rFonts w:ascii="Times New Roman" w:eastAsiaTheme="minorEastAsia" w:hAnsi="Times New Roman"/>
                <w:b w:val="0"/>
                <w:sz w:val="16"/>
                <w:szCs w:val="16"/>
                <w:lang w:val="en-US" w:eastAsia="zh-CN"/>
              </w:rPr>
              <w:t>907</w:t>
            </w:r>
            <w:r w:rsidRPr="00841368">
              <w:rPr>
                <w:rFonts w:ascii="Times New Roman" w:eastAsiaTheme="minorEastAsia" w:hAnsi="Times New Roman"/>
                <w:b w:val="0"/>
                <w:sz w:val="16"/>
                <w:szCs w:val="16"/>
                <w:lang w:val="en-US" w:eastAsia="zh-CN"/>
              </w:rPr>
              <w:t>号决议（</w:t>
            </w:r>
            <w:r w:rsidRPr="00841368">
              <w:rPr>
                <w:rFonts w:ascii="Times New Roman" w:eastAsiaTheme="minorEastAsia" w:hAnsi="Times New Roman"/>
                <w:b w:val="0"/>
                <w:sz w:val="16"/>
                <w:szCs w:val="16"/>
                <w:lang w:val="en-US" w:eastAsia="zh-CN"/>
              </w:rPr>
              <w:t>WRC</w:t>
            </w:r>
            <w:r w:rsidRPr="00841368">
              <w:rPr>
                <w:rFonts w:ascii="Times New Roman" w:eastAsiaTheme="minorEastAsia" w:hAnsi="Times New Roman"/>
                <w:b w:val="0"/>
                <w:sz w:val="16"/>
                <w:szCs w:val="16"/>
                <w:lang w:val="en-US" w:eastAsia="zh-CN"/>
              </w:rPr>
              <w:noBreakHyphen/>
              <w:t>12</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18" w:name="_Toc319678151"/>
            <w:bookmarkStart w:id="119" w:name="_Toc328053255"/>
            <w:r w:rsidRPr="00841368">
              <w:rPr>
                <w:rFonts w:ascii="Times New Roman" w:eastAsiaTheme="minorEastAsia" w:hAnsi="Times New Roman"/>
                <w:b w:val="0"/>
                <w:sz w:val="16"/>
                <w:szCs w:val="16"/>
                <w:lang w:eastAsia="zh-CN"/>
              </w:rPr>
              <w:t>在与卫星网络（其中包括与附录</w:t>
            </w:r>
            <w:r w:rsidRPr="00841368">
              <w:rPr>
                <w:rFonts w:ascii="Times New Roman" w:eastAsiaTheme="minorEastAsia" w:hAnsi="Times New Roman"/>
                <w:b w:val="0"/>
                <w:sz w:val="16"/>
                <w:szCs w:val="16"/>
                <w:lang w:eastAsia="zh-CN"/>
              </w:rPr>
              <w:t>30</w:t>
            </w:r>
            <w:r w:rsidRPr="00841368">
              <w:rPr>
                <w:rFonts w:ascii="Times New Roman" w:eastAsiaTheme="minorEastAsia" w:hAnsi="Times New Roman"/>
                <w:b w:val="0"/>
                <w:sz w:val="16"/>
                <w:szCs w:val="16"/>
                <w:lang w:val="es-ES_tradnl" w:eastAsia="zh-CN"/>
              </w:rPr>
              <w:t>、</w:t>
            </w:r>
            <w:r w:rsidRPr="00841368">
              <w:rPr>
                <w:rFonts w:ascii="Times New Roman" w:eastAsiaTheme="minorEastAsia" w:hAnsi="Times New Roman"/>
                <w:b w:val="0"/>
                <w:sz w:val="16"/>
                <w:szCs w:val="16"/>
                <w:lang w:eastAsia="zh-CN"/>
              </w:rPr>
              <w:t>30A</w:t>
            </w:r>
            <w:r w:rsidRPr="00841368">
              <w:rPr>
                <w:rFonts w:ascii="Times New Roman" w:eastAsiaTheme="minorEastAsia" w:hAnsi="Times New Roman"/>
                <w:b w:val="0"/>
                <w:sz w:val="16"/>
                <w:szCs w:val="16"/>
                <w:lang w:eastAsia="zh-CN"/>
              </w:rPr>
              <w:t>和</w:t>
            </w:r>
            <w:r w:rsidRPr="00841368">
              <w:rPr>
                <w:rFonts w:ascii="Times New Roman" w:eastAsiaTheme="minorEastAsia" w:hAnsi="Times New Roman"/>
                <w:b w:val="0"/>
                <w:sz w:val="16"/>
                <w:szCs w:val="16"/>
                <w:lang w:eastAsia="zh-CN"/>
              </w:rPr>
              <w:t>30B</w:t>
            </w:r>
            <w:r w:rsidRPr="00841368">
              <w:rPr>
                <w:rFonts w:ascii="Times New Roman" w:eastAsiaTheme="minorEastAsia" w:hAnsi="Times New Roman"/>
                <w:b w:val="0"/>
                <w:sz w:val="16"/>
                <w:szCs w:val="16"/>
                <w:lang w:eastAsia="zh-CN"/>
              </w:rPr>
              <w:t>相关的卫星网络）、地球站和射电天文电台的提前公布、协调和通知相关的行政信函往来中采用现代电子通信手段</w:t>
            </w:r>
            <w:bookmarkEnd w:id="118"/>
            <w:bookmarkEnd w:id="119"/>
          </w:p>
          <w:p w:rsidR="00495775" w:rsidRPr="00841368" w:rsidRDefault="00495775" w:rsidP="00BB2666">
            <w:pPr>
              <w:spacing w:before="20" w:after="20"/>
              <w:rPr>
                <w:rFonts w:eastAsiaTheme="minorEastAsia"/>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D</w:t>
            </w:r>
          </w:p>
          <w:p w:rsidR="00495775" w:rsidRPr="007D0331" w:rsidRDefault="00495775" w:rsidP="00BB2666">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p>
        </w:tc>
        <w:tc>
          <w:tcPr>
            <w:tcW w:w="567" w:type="dxa"/>
            <w:shd w:val="clear" w:color="auto" w:fill="FDE9D9"/>
          </w:tcPr>
          <w:p w:rsidR="00495775" w:rsidRPr="007D0331" w:rsidRDefault="00495775" w:rsidP="00BB2666">
            <w:pPr>
              <w:keepNext/>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r w:rsidRPr="007D0331">
              <w:rPr>
                <w:sz w:val="16"/>
                <w:szCs w:val="16"/>
                <w:lang w:val="es-ES"/>
              </w:rPr>
              <w:t>2</w:t>
            </w:r>
          </w:p>
        </w:tc>
        <w:tc>
          <w:tcPr>
            <w:tcW w:w="2552" w:type="dxa"/>
          </w:tcPr>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hint="eastAsia"/>
                <w:b w:val="0"/>
                <w:sz w:val="16"/>
                <w:szCs w:val="16"/>
                <w:lang w:val="en-US" w:eastAsia="zh-CN"/>
              </w:rPr>
              <w:t>第</w:t>
            </w:r>
            <w:r w:rsidRPr="00841368">
              <w:rPr>
                <w:rFonts w:ascii="Times New Roman" w:eastAsiaTheme="minorEastAsia" w:hAnsi="Times New Roman"/>
                <w:b w:val="0"/>
                <w:sz w:val="16"/>
                <w:szCs w:val="16"/>
                <w:lang w:val="en-US" w:eastAsia="zh-CN"/>
              </w:rPr>
              <w:t>908</w:t>
            </w:r>
            <w:r w:rsidRPr="00841368">
              <w:rPr>
                <w:rFonts w:ascii="Times New Roman" w:eastAsiaTheme="minorEastAsia" w:hAnsi="Times New Roman" w:hint="eastAsia"/>
                <w:b w:val="0"/>
                <w:sz w:val="16"/>
                <w:szCs w:val="16"/>
                <w:lang w:val="en-US" w:eastAsia="zh-CN"/>
              </w:rPr>
              <w:t>号</w:t>
            </w:r>
            <w:r w:rsidRPr="00841368">
              <w:rPr>
                <w:rFonts w:ascii="Times New Roman" w:eastAsiaTheme="minorEastAsia" w:hAnsi="Times New Roman"/>
                <w:b w:val="0"/>
                <w:sz w:val="16"/>
                <w:szCs w:val="16"/>
                <w:lang w:val="en-US" w:eastAsia="zh-CN"/>
              </w:rPr>
              <w:t>决议（</w:t>
            </w:r>
            <w:r w:rsidRPr="00841368">
              <w:rPr>
                <w:rFonts w:ascii="Times New Roman" w:eastAsiaTheme="minorEastAsia" w:hAnsi="Times New Roman"/>
                <w:b w:val="0"/>
                <w:sz w:val="16"/>
                <w:szCs w:val="16"/>
                <w:lang w:val="en-US" w:eastAsia="zh-CN"/>
              </w:rPr>
              <w:t>WRC</w:t>
            </w:r>
            <w:r w:rsidRPr="00841368">
              <w:rPr>
                <w:rFonts w:ascii="Times New Roman" w:eastAsiaTheme="minorEastAsia" w:hAnsi="Times New Roman"/>
                <w:b w:val="0"/>
                <w:sz w:val="16"/>
                <w:szCs w:val="16"/>
                <w:lang w:val="en-US" w:eastAsia="zh-CN"/>
              </w:rPr>
              <w:noBreakHyphen/>
              <w:t>12</w:t>
            </w:r>
            <w:r w:rsidRPr="00841368">
              <w:rPr>
                <w:rFonts w:ascii="Times New Roman" w:eastAsiaTheme="minorEastAsia" w:hAnsi="Times New Roman"/>
                <w:b w:val="0"/>
                <w:sz w:val="16"/>
                <w:szCs w:val="16"/>
                <w:lang w:val="en-US" w:eastAsia="zh-CN"/>
              </w:rPr>
              <w:t>）</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bookmarkStart w:id="120" w:name="_Toc319678153"/>
            <w:bookmarkStart w:id="121" w:name="_Toc328053257"/>
            <w:r w:rsidRPr="00841368">
              <w:rPr>
                <w:rFonts w:ascii="Times New Roman" w:eastAsiaTheme="minorEastAsia" w:hAnsi="Times New Roman"/>
                <w:b w:val="0"/>
                <w:sz w:val="16"/>
                <w:szCs w:val="16"/>
                <w:lang w:eastAsia="zh-CN"/>
              </w:rPr>
              <w:t>以电子方式提交和公布提前公布资料（</w:t>
            </w:r>
            <w:r w:rsidRPr="00841368">
              <w:rPr>
                <w:rFonts w:ascii="Times New Roman" w:eastAsiaTheme="minorEastAsia" w:hAnsi="Times New Roman"/>
                <w:b w:val="0"/>
                <w:sz w:val="16"/>
                <w:szCs w:val="16"/>
                <w:lang w:eastAsia="zh-CN"/>
              </w:rPr>
              <w:t>API</w:t>
            </w:r>
            <w:r w:rsidRPr="00841368">
              <w:rPr>
                <w:rFonts w:ascii="Times New Roman" w:eastAsiaTheme="minorEastAsia" w:hAnsi="Times New Roman"/>
                <w:b w:val="0"/>
                <w:sz w:val="16"/>
                <w:szCs w:val="16"/>
                <w:lang w:eastAsia="zh-CN"/>
              </w:rPr>
              <w:t>）</w:t>
            </w:r>
            <w:bookmarkEnd w:id="120"/>
            <w:bookmarkEnd w:id="121"/>
          </w:p>
          <w:p w:rsidR="00495775" w:rsidRPr="00841368" w:rsidRDefault="00495775" w:rsidP="00BB2666">
            <w:pPr>
              <w:spacing w:before="20" w:after="20"/>
              <w:rPr>
                <w:rFonts w:eastAsiaTheme="minorEastAsia"/>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9</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E</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u w:val="single"/>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11</w:t>
            </w:r>
            <w:r w:rsidRPr="00841368">
              <w:rPr>
                <w:rFonts w:ascii="Times New Roman" w:hAnsi="Times New Roman" w:hint="eastAsia"/>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SimSun" w:hAnsi="SimSun" w:hint="eastAsia"/>
                <w:b w:val="0"/>
                <w:sz w:val="16"/>
                <w:szCs w:val="16"/>
                <w:lang w:eastAsia="zh-CN"/>
              </w:rPr>
              <w:t>频率指配的通知和登记</w:t>
            </w:r>
            <w:r w:rsidRPr="00841368">
              <w:rPr>
                <w:rFonts w:ascii="Times New Roman" w:hAnsi="Times New Roman"/>
                <w:b w:val="0"/>
                <w:sz w:val="16"/>
                <w:szCs w:val="16"/>
                <w:lang w:val="en-US" w:eastAsia="zh-CN"/>
              </w:rPr>
              <w:t>1, 2, 3, 4, 5, 6, 7</w:t>
            </w:r>
            <w:r w:rsidRPr="00841368">
              <w:rPr>
                <w:rStyle w:val="FootnoteReference"/>
                <w:rFonts w:ascii="STKaiti" w:eastAsia="STKaiti" w:hAnsi="STKaiti"/>
                <w:b w:val="0"/>
                <w:position w:val="0"/>
                <w:sz w:val="16"/>
                <w:szCs w:val="16"/>
                <w:lang w:eastAsia="zh-CN"/>
              </w:rPr>
              <w:t>之二</w:t>
            </w:r>
            <w:r w:rsidRPr="00841368">
              <w:rPr>
                <w:rFonts w:ascii="Times New Roman" w:hAnsi="Times New Roman"/>
                <w:b w:val="0"/>
                <w:sz w:val="16"/>
                <w:szCs w:val="16"/>
                <w:lang w:val="en-US" w:eastAsia="zh-CN"/>
              </w:rPr>
              <w:t>（</w:t>
            </w:r>
            <w:r w:rsidRPr="00841368">
              <w:rPr>
                <w:rFonts w:ascii="Times New Roman" w:hAnsi="Times New Roman"/>
                <w:b w:val="0"/>
                <w:sz w:val="16"/>
                <w:szCs w:val="16"/>
                <w:lang w:val="en-US" w:eastAsia="zh-CN"/>
              </w:rPr>
              <w:t>WRC</w:t>
            </w:r>
            <w:r w:rsidRPr="00841368">
              <w:rPr>
                <w:rFonts w:ascii="Times New Roman" w:hAnsi="Times New Roman"/>
                <w:b w:val="0"/>
                <w:sz w:val="16"/>
                <w:szCs w:val="16"/>
                <w:lang w:val="en-US" w:eastAsia="zh-CN"/>
              </w:rPr>
              <w:noBreakHyphen/>
              <w:t>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r w:rsidRPr="007D0331">
              <w:rPr>
                <w:rFonts w:eastAsia="MS Mincho"/>
                <w:sz w:val="16"/>
                <w:szCs w:val="16"/>
                <w:lang w:val="es-ES_tradnl"/>
              </w:rPr>
              <w:t>7</w:t>
            </w:r>
          </w:p>
          <w:p w:rsidR="00495775" w:rsidRPr="007D0331" w:rsidRDefault="00495775" w:rsidP="00BB2666">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szCs w:val="16"/>
                <w:lang w:val="es-ES_tradnl"/>
              </w:rPr>
            </w:pPr>
            <w:r w:rsidRPr="007D0331">
              <w:rPr>
                <w:rFonts w:ascii="SimSun" w:hAnsi="SimSun" w:cs="SimSun" w:hint="eastAsia"/>
                <w:sz w:val="16"/>
                <w:szCs w:val="16"/>
                <w:lang w:val="es-ES_tradnl"/>
              </w:rPr>
              <w:t>问题</w:t>
            </w:r>
            <w:r w:rsidRPr="007D0331">
              <w:rPr>
                <w:sz w:val="16"/>
                <w:szCs w:val="16"/>
                <w:lang w:val="es-ES_tradnl"/>
              </w:rPr>
              <w:t>F</w:t>
            </w:r>
          </w:p>
        </w:tc>
        <w:tc>
          <w:tcPr>
            <w:tcW w:w="567" w:type="dxa"/>
            <w:shd w:val="clear" w:color="auto" w:fill="FDE9D9"/>
          </w:tcPr>
          <w:p w:rsidR="00495775" w:rsidRPr="007D0331" w:rsidRDefault="00495775" w:rsidP="00BB2666">
            <w:pPr>
              <w:keepNext/>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r w:rsidRPr="007D0331">
              <w:rPr>
                <w:rFonts w:eastAsia="MS Mincho"/>
                <w:sz w:val="16"/>
                <w:szCs w:val="16"/>
                <w:lang w:val="es-ES_tradnl"/>
              </w:rPr>
              <w:t>1</w:t>
            </w:r>
          </w:p>
          <w:p w:rsidR="00495775" w:rsidRPr="007D0331" w:rsidRDefault="00495775" w:rsidP="00BB2666">
            <w:pPr>
              <w:pStyle w:val="Tablehead"/>
              <w:spacing w:before="20" w:after="20"/>
              <w:rPr>
                <w:rFonts w:ascii="Times New Roman" w:hAnsi="Times New Roman"/>
                <w:b w:val="0"/>
                <w:bCs/>
                <w:sz w:val="16"/>
                <w:szCs w:val="16"/>
                <w:lang w:eastAsia="zh-CN"/>
              </w:rPr>
            </w:pP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tabs>
                <w:tab w:val="center" w:pos="1985"/>
                <w:tab w:val="right" w:pos="8838"/>
              </w:tabs>
              <w:spacing w:before="20" w:after="20"/>
              <w:rPr>
                <w:rFonts w:eastAsia="MS Mincho"/>
                <w:sz w:val="16"/>
                <w:szCs w:val="16"/>
                <w:lang w:eastAsia="ja-JP"/>
              </w:rPr>
            </w:pPr>
            <w:r w:rsidRPr="00841368">
              <w:rPr>
                <w:rFonts w:hint="eastAsia"/>
                <w:sz w:val="16"/>
                <w:szCs w:val="16"/>
                <w:lang w:eastAsia="zh-CN"/>
              </w:rPr>
              <w:t>附录</w:t>
            </w:r>
            <w:r w:rsidRPr="00841368">
              <w:rPr>
                <w:rStyle w:val="href"/>
                <w:rFonts w:hint="eastAsia"/>
                <w:sz w:val="16"/>
                <w:szCs w:val="16"/>
                <w:lang w:eastAsia="zh-CN"/>
              </w:rPr>
              <w:t>30B</w:t>
            </w:r>
            <w:r w:rsidRPr="00841368">
              <w:rPr>
                <w:rFonts w:hint="eastAsia"/>
                <w:sz w:val="16"/>
                <w:szCs w:val="16"/>
                <w:lang w:eastAsia="zh-CN"/>
              </w:rPr>
              <w:t>（</w:t>
            </w:r>
            <w:r w:rsidRPr="00841368">
              <w:rPr>
                <w:rFonts w:hint="eastAsia"/>
                <w:sz w:val="16"/>
                <w:szCs w:val="16"/>
                <w:lang w:eastAsia="zh-CN"/>
              </w:rPr>
              <w:t>WRC-12</w:t>
            </w:r>
            <w:r w:rsidRPr="00841368">
              <w:rPr>
                <w:rFonts w:hint="eastAsia"/>
                <w:sz w:val="16"/>
                <w:szCs w:val="16"/>
                <w:lang w:eastAsia="zh-CN"/>
              </w:rPr>
              <w:t>，修订版）</w:t>
            </w:r>
          </w:p>
          <w:p w:rsidR="00495775" w:rsidRPr="00841368" w:rsidRDefault="00495775" w:rsidP="00BB2666">
            <w:pPr>
              <w:spacing w:before="20" w:after="20"/>
              <w:rPr>
                <w:sz w:val="16"/>
                <w:szCs w:val="16"/>
                <w:lang w:eastAsia="zh-CN"/>
              </w:rPr>
            </w:pPr>
            <w:r w:rsidRPr="00841368">
              <w:rPr>
                <w:sz w:val="16"/>
                <w:szCs w:val="16"/>
                <w:lang w:eastAsia="zh-CN"/>
              </w:rPr>
              <w:t>4 500-4 800 MHz</w:t>
            </w:r>
            <w:r w:rsidRPr="00841368">
              <w:rPr>
                <w:rFonts w:ascii="Times New Roman MT Extra Bold" w:hAnsi="Times New Roman MT Extra Bold" w:hint="eastAsia"/>
                <w:sz w:val="16"/>
                <w:szCs w:val="16"/>
                <w:lang w:eastAsia="zh-CN"/>
              </w:rPr>
              <w:t>、</w:t>
            </w:r>
            <w:r w:rsidRPr="00841368">
              <w:rPr>
                <w:sz w:val="16"/>
                <w:szCs w:val="16"/>
                <w:lang w:eastAsia="zh-CN"/>
              </w:rPr>
              <w:t>6 725-7 025 MHz</w:t>
            </w:r>
            <w:r w:rsidRPr="00841368">
              <w:rPr>
                <w:rFonts w:ascii="Times New Roman MT Extra Bold" w:hAnsi="Times New Roman MT Extra Bold" w:hint="eastAsia"/>
                <w:sz w:val="16"/>
                <w:szCs w:val="16"/>
                <w:lang w:eastAsia="zh-CN"/>
              </w:rPr>
              <w:t>、</w:t>
            </w:r>
            <w:r w:rsidRPr="00841368">
              <w:rPr>
                <w:sz w:val="16"/>
                <w:szCs w:val="16"/>
                <w:lang w:eastAsia="zh-CN"/>
              </w:rPr>
              <w:t>10.70-10.95 GHz</w:t>
            </w:r>
            <w:r w:rsidRPr="00841368">
              <w:rPr>
                <w:rFonts w:ascii="Times New Roman MT Extra Bold" w:hAnsi="Times New Roman MT Extra Bold" w:hint="eastAsia"/>
                <w:sz w:val="16"/>
                <w:szCs w:val="16"/>
                <w:lang w:eastAsia="zh-CN"/>
              </w:rPr>
              <w:t>、</w:t>
            </w:r>
            <w:r w:rsidRPr="00841368">
              <w:rPr>
                <w:sz w:val="16"/>
                <w:szCs w:val="16"/>
                <w:lang w:eastAsia="zh-CN"/>
              </w:rPr>
              <w:t>11.20-11.45 GHz</w:t>
            </w:r>
            <w:r w:rsidRPr="00841368">
              <w:rPr>
                <w:rFonts w:ascii="Times New Roman MT Extra Bold" w:hAnsi="Times New Roman MT Extra Bold" w:hint="eastAsia"/>
                <w:sz w:val="16"/>
                <w:szCs w:val="16"/>
                <w:lang w:eastAsia="zh-CN"/>
              </w:rPr>
              <w:t>和</w:t>
            </w:r>
            <w:r w:rsidRPr="00841368">
              <w:rPr>
                <w:sz w:val="16"/>
                <w:szCs w:val="16"/>
                <w:lang w:eastAsia="zh-CN"/>
              </w:rPr>
              <w:t>12.75-13.25 GHz</w:t>
            </w:r>
            <w:r w:rsidRPr="00841368">
              <w:rPr>
                <w:rFonts w:ascii="Times New Roman MT Extra Bold" w:hAnsi="Times New Roman MT Extra Bold" w:hint="eastAsia"/>
                <w:sz w:val="16"/>
                <w:szCs w:val="16"/>
                <w:lang w:eastAsia="zh-CN"/>
              </w:rPr>
              <w:t>频段内卫星固定业务的条款和相关规划</w:t>
            </w:r>
          </w:p>
          <w:p w:rsidR="00495775" w:rsidRPr="00841368" w:rsidRDefault="00495775" w:rsidP="00BB2666">
            <w:pPr>
              <w:spacing w:before="20" w:after="20"/>
              <w:rPr>
                <w:sz w:val="16"/>
                <w:szCs w:val="16"/>
                <w:lang w:eastAsia="zh-CN"/>
              </w:rPr>
            </w:pPr>
          </w:p>
          <w:p w:rsidR="00495775" w:rsidRPr="00841368" w:rsidRDefault="00495775" w:rsidP="00BB2666">
            <w:pPr>
              <w:spacing w:before="20" w:after="20"/>
              <w:rPr>
                <w:sz w:val="16"/>
                <w:szCs w:val="16"/>
                <w:lang w:eastAsia="zh-CN"/>
              </w:rPr>
            </w:pPr>
            <w:r w:rsidRPr="00841368">
              <w:rPr>
                <w:rFonts w:hint="eastAsia"/>
                <w:sz w:val="16"/>
                <w:szCs w:val="16"/>
                <w:lang w:val="en-US" w:eastAsia="zh-CN"/>
              </w:rPr>
              <w:t>第</w:t>
            </w:r>
            <w:r w:rsidRPr="00841368">
              <w:rPr>
                <w:sz w:val="16"/>
                <w:szCs w:val="16"/>
                <w:lang w:val="en-US" w:eastAsia="zh-CN"/>
              </w:rPr>
              <w:t>6</w:t>
            </w:r>
            <w:r w:rsidRPr="00841368">
              <w:rPr>
                <w:rFonts w:hint="eastAsia"/>
                <w:sz w:val="16"/>
                <w:szCs w:val="16"/>
                <w:lang w:val="en-US" w:eastAsia="zh-CN"/>
              </w:rPr>
              <w:t>条</w:t>
            </w:r>
            <w:r w:rsidRPr="00841368">
              <w:rPr>
                <w:sz w:val="16"/>
                <w:szCs w:val="16"/>
                <w:lang w:val="en-US" w:eastAsia="zh-CN"/>
              </w:rPr>
              <w:t>（</w:t>
            </w:r>
            <w:r w:rsidRPr="00841368">
              <w:rPr>
                <w:sz w:val="16"/>
                <w:szCs w:val="16"/>
                <w:lang w:val="en-US" w:eastAsia="zh-CN"/>
              </w:rPr>
              <w:t>WRC</w:t>
            </w:r>
            <w:r w:rsidRPr="00841368">
              <w:rPr>
                <w:sz w:val="16"/>
                <w:szCs w:val="16"/>
                <w:lang w:val="en-US" w:eastAsia="zh-CN"/>
              </w:rPr>
              <w:noBreakHyphen/>
              <w:t>12</w:t>
            </w:r>
            <w:r w:rsidRPr="00841368">
              <w:rPr>
                <w:rFonts w:hint="eastAsia"/>
                <w:sz w:val="16"/>
                <w:szCs w:val="16"/>
                <w:lang w:val="en-US" w:eastAsia="zh-CN"/>
              </w:rPr>
              <w:t>，</w:t>
            </w:r>
            <w:r w:rsidRPr="00841368">
              <w:rPr>
                <w:sz w:val="16"/>
                <w:szCs w:val="16"/>
                <w:lang w:val="en-US" w:eastAsia="zh-CN"/>
              </w:rPr>
              <w:t>修订版）</w:t>
            </w:r>
          </w:p>
          <w:p w:rsidR="00495775" w:rsidRPr="00841368" w:rsidRDefault="00495775" w:rsidP="00BB2666">
            <w:pPr>
              <w:spacing w:before="20" w:after="20"/>
              <w:rPr>
                <w:sz w:val="16"/>
                <w:szCs w:val="16"/>
                <w:lang w:eastAsia="zh-CN"/>
              </w:rPr>
            </w:pPr>
            <w:r w:rsidRPr="00841368">
              <w:rPr>
                <w:rFonts w:hint="eastAsia"/>
                <w:sz w:val="16"/>
                <w:szCs w:val="16"/>
                <w:lang w:eastAsia="zh-CN"/>
              </w:rPr>
              <w:t>将分配转换为指配或引入一个附加系统或修改列表中的一项指配的程序</w:t>
            </w:r>
            <w:r w:rsidRPr="00841368">
              <w:rPr>
                <w:sz w:val="16"/>
                <w:szCs w:val="16"/>
                <w:lang w:eastAsia="zh-CN"/>
              </w:rPr>
              <w:t>（</w:t>
            </w:r>
            <w:r w:rsidRPr="00841368">
              <w:rPr>
                <w:sz w:val="16"/>
                <w:szCs w:val="16"/>
                <w:lang w:eastAsia="zh-CN"/>
              </w:rPr>
              <w:t>WRC-07</w:t>
            </w:r>
            <w:r w:rsidRPr="00841368">
              <w:rPr>
                <w:sz w:val="16"/>
                <w:szCs w:val="16"/>
                <w:lang w:eastAsia="zh-CN"/>
              </w:rPr>
              <w:t>）</w:t>
            </w:r>
          </w:p>
          <w:p w:rsidR="00495775" w:rsidRPr="00841368" w:rsidRDefault="00495775" w:rsidP="00BB2666">
            <w:pPr>
              <w:spacing w:before="20" w:after="20"/>
              <w:rPr>
                <w:sz w:val="16"/>
                <w:szCs w:val="16"/>
                <w:lang w:eastAsia="zh-CN"/>
              </w:rPr>
            </w:pPr>
          </w:p>
          <w:p w:rsidR="00495775" w:rsidRPr="00841368" w:rsidRDefault="00495775" w:rsidP="00BB2666">
            <w:pPr>
              <w:spacing w:before="20" w:after="20"/>
              <w:rPr>
                <w:sz w:val="16"/>
                <w:szCs w:val="16"/>
              </w:rPr>
            </w:pPr>
            <w:r w:rsidRPr="00841368">
              <w:rPr>
                <w:sz w:val="16"/>
                <w:szCs w:val="16"/>
              </w:rPr>
              <w:t>6.33</w:t>
            </w:r>
          </w:p>
          <w:p w:rsidR="00495775" w:rsidRPr="00841368" w:rsidRDefault="00495775" w:rsidP="00BB2666">
            <w:pPr>
              <w:spacing w:before="20" w:after="20"/>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8</w:t>
            </w:r>
          </w:p>
        </w:tc>
      </w:tr>
      <w:tr w:rsidR="00495775" w:rsidRPr="007D0331" w:rsidTr="00B93913">
        <w:trPr>
          <w:cantSplit/>
          <w:jc w:val="center"/>
        </w:trPr>
        <w:tc>
          <w:tcPr>
            <w:tcW w:w="998" w:type="dxa"/>
          </w:tcPr>
          <w:p w:rsidR="00495775" w:rsidRPr="007D0331" w:rsidRDefault="00495775" w:rsidP="00BB2666">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r w:rsidRPr="007D0331">
              <w:rPr>
                <w:rFonts w:eastAsia="MS Mincho"/>
                <w:sz w:val="16"/>
                <w:szCs w:val="16"/>
                <w:lang w:val="es-ES_tradnl"/>
              </w:rPr>
              <w:t>7</w:t>
            </w:r>
          </w:p>
          <w:p w:rsidR="00495775" w:rsidRPr="007D0331" w:rsidRDefault="00495775" w:rsidP="00BB2666">
            <w:pPr>
              <w:pStyle w:val="Tablehead"/>
              <w:keepNext w:val="0"/>
              <w:spacing w:before="20" w:after="20"/>
              <w:rPr>
                <w:rFonts w:ascii="Times New Roman" w:hAnsi="Times New Roman"/>
                <w:b w:val="0"/>
                <w:sz w:val="16"/>
                <w:szCs w:val="16"/>
                <w:lang w:val="es-ES_tradnl"/>
              </w:rPr>
            </w:pPr>
            <w:r w:rsidRPr="007D0331">
              <w:rPr>
                <w:rFonts w:ascii="Times New Roman" w:hAnsi="Times New Roman"/>
                <w:b w:val="0"/>
                <w:sz w:val="16"/>
                <w:szCs w:val="16"/>
                <w:lang w:val="es-ES_tradnl"/>
              </w:rPr>
              <w:t>问题</w:t>
            </w:r>
            <w:r w:rsidRPr="007D0331">
              <w:rPr>
                <w:rFonts w:ascii="Times New Roman" w:hAnsi="Times New Roman"/>
                <w:b w:val="0"/>
                <w:sz w:val="16"/>
                <w:szCs w:val="16"/>
                <w:lang w:val="es-ES_tradnl"/>
              </w:rPr>
              <w:t>F</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_tradnl"/>
              </w:rPr>
            </w:pPr>
            <w:r w:rsidRPr="007D0331">
              <w:rPr>
                <w:rFonts w:ascii="Times New Roman" w:hAnsi="Times New Roman"/>
                <w:b w:val="0"/>
                <w:sz w:val="16"/>
                <w:szCs w:val="16"/>
                <w:lang w:val="es-ES_tradnl"/>
              </w:rPr>
              <w:t>2</w:t>
            </w:r>
          </w:p>
        </w:tc>
        <w:tc>
          <w:tcPr>
            <w:tcW w:w="2552" w:type="dxa"/>
          </w:tcPr>
          <w:p w:rsidR="00495775" w:rsidRPr="00841368" w:rsidRDefault="00495775" w:rsidP="00BB2666">
            <w:pPr>
              <w:spacing w:before="20" w:after="20"/>
              <w:rPr>
                <w:sz w:val="16"/>
                <w:szCs w:val="16"/>
                <w:lang w:val="es-ES_tradnl" w:eastAsia="zh-CN"/>
              </w:rPr>
            </w:pPr>
            <w:r w:rsidRPr="00841368">
              <w:rPr>
                <w:sz w:val="16"/>
                <w:szCs w:val="16"/>
                <w:lang w:val="es-ES_tradnl" w:eastAsia="zh-CN"/>
              </w:rPr>
              <w:t>MOD</w:t>
            </w:r>
          </w:p>
          <w:p w:rsidR="00495775" w:rsidRPr="00841368" w:rsidRDefault="00495775" w:rsidP="00BB2666">
            <w:pPr>
              <w:spacing w:before="20" w:after="20"/>
              <w:rPr>
                <w:sz w:val="16"/>
                <w:szCs w:val="16"/>
                <w:lang w:val="es-ES_tradnl" w:eastAsia="zh-CN"/>
              </w:rPr>
            </w:pPr>
            <w:r w:rsidRPr="00841368">
              <w:rPr>
                <w:rFonts w:hint="eastAsia"/>
                <w:sz w:val="16"/>
                <w:szCs w:val="16"/>
                <w:lang w:val="en-US" w:eastAsia="zh-CN"/>
              </w:rPr>
              <w:t>第</w:t>
            </w:r>
            <w:r w:rsidRPr="00841368">
              <w:rPr>
                <w:sz w:val="16"/>
                <w:szCs w:val="16"/>
                <w:lang w:val="es-ES_tradnl" w:eastAsia="zh-CN"/>
              </w:rPr>
              <w:t>8</w:t>
            </w:r>
            <w:r w:rsidRPr="00841368">
              <w:rPr>
                <w:rFonts w:hint="eastAsia"/>
                <w:sz w:val="16"/>
                <w:szCs w:val="16"/>
                <w:lang w:val="en-US" w:eastAsia="zh-CN"/>
              </w:rPr>
              <w:t>条</w:t>
            </w:r>
            <w:r w:rsidRPr="00841368">
              <w:rPr>
                <w:sz w:val="16"/>
                <w:szCs w:val="16"/>
                <w:lang w:val="es-ES_tradnl" w:eastAsia="zh-CN"/>
              </w:rPr>
              <w:t>（</w:t>
            </w:r>
            <w:r w:rsidRPr="00841368">
              <w:rPr>
                <w:sz w:val="16"/>
                <w:szCs w:val="16"/>
                <w:lang w:val="es-ES_tradnl" w:eastAsia="zh-CN"/>
              </w:rPr>
              <w:t>WRC</w:t>
            </w:r>
            <w:r w:rsidRPr="00841368">
              <w:rPr>
                <w:sz w:val="16"/>
                <w:szCs w:val="16"/>
                <w:lang w:val="es-ES_tradnl" w:eastAsia="zh-CN"/>
              </w:rPr>
              <w:noBreakHyphen/>
              <w:t>12</w:t>
            </w:r>
            <w:r w:rsidRPr="00841368">
              <w:rPr>
                <w:rFonts w:hint="eastAsia"/>
                <w:sz w:val="16"/>
                <w:szCs w:val="16"/>
                <w:lang w:val="es-ES_tradnl" w:eastAsia="zh-CN"/>
              </w:rPr>
              <w:t>，</w:t>
            </w:r>
            <w:r w:rsidRPr="00841368">
              <w:rPr>
                <w:sz w:val="16"/>
                <w:szCs w:val="16"/>
                <w:lang w:val="en-US" w:eastAsia="zh-CN"/>
              </w:rPr>
              <w:t>修订版</w:t>
            </w:r>
            <w:r w:rsidRPr="00841368">
              <w:rPr>
                <w:sz w:val="16"/>
                <w:szCs w:val="16"/>
                <w:lang w:val="es-ES_tradnl" w:eastAsia="zh-CN"/>
              </w:rPr>
              <w:t>）</w:t>
            </w:r>
          </w:p>
          <w:p w:rsidR="00495775" w:rsidRPr="00841368" w:rsidRDefault="00495775" w:rsidP="00BB2666">
            <w:pPr>
              <w:spacing w:before="20" w:after="20"/>
              <w:rPr>
                <w:sz w:val="16"/>
                <w:szCs w:val="16"/>
                <w:lang w:val="en-US" w:eastAsia="zh-CN"/>
              </w:rPr>
            </w:pPr>
            <w:r w:rsidRPr="00841368">
              <w:rPr>
                <w:rFonts w:hint="eastAsia"/>
                <w:sz w:val="16"/>
                <w:szCs w:val="16"/>
                <w:lang w:eastAsia="zh-CN"/>
              </w:rPr>
              <w:t>卫星固定业务规划频段的指配在总表中通知和登记的程序</w:t>
            </w:r>
            <w:r w:rsidRPr="00841368">
              <w:rPr>
                <w:rStyle w:val="Caracteresdenotaalpie"/>
                <w:sz w:val="16"/>
                <w:szCs w:val="16"/>
                <w:lang w:val="en-US" w:eastAsia="zh-CN"/>
              </w:rPr>
              <w:t>11, 12</w:t>
            </w:r>
            <w:r w:rsidRPr="00841368">
              <w:rPr>
                <w:rFonts w:hint="eastAsia"/>
                <w:sz w:val="16"/>
                <w:szCs w:val="16"/>
                <w:lang w:val="en-US" w:eastAsia="zh-CN"/>
              </w:rPr>
              <w:t>（</w:t>
            </w:r>
            <w:r w:rsidRPr="00841368">
              <w:rPr>
                <w:sz w:val="16"/>
                <w:szCs w:val="16"/>
                <w:lang w:val="en-US" w:eastAsia="zh-CN"/>
              </w:rPr>
              <w:t>WRC-07</w:t>
            </w:r>
            <w:r w:rsidRPr="00841368">
              <w:rPr>
                <w:sz w:val="16"/>
                <w:szCs w:val="16"/>
                <w:lang w:val="en-US" w:eastAsia="zh-CN"/>
              </w:rPr>
              <w:t>）</w:t>
            </w:r>
          </w:p>
          <w:p w:rsidR="00495775" w:rsidRPr="00841368" w:rsidRDefault="00495775" w:rsidP="00BB2666">
            <w:pPr>
              <w:spacing w:before="20" w:after="20"/>
              <w:rPr>
                <w:sz w:val="16"/>
                <w:szCs w:val="16"/>
              </w:rPr>
            </w:pPr>
            <w:r w:rsidRPr="00841368">
              <w:rPr>
                <w:sz w:val="16"/>
                <w:szCs w:val="16"/>
              </w:rPr>
              <w:t>8.17</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8</w:t>
            </w:r>
          </w:p>
        </w:tc>
      </w:tr>
      <w:tr w:rsidR="00495775" w:rsidRPr="007D0331" w:rsidTr="00B93913">
        <w:trPr>
          <w:cantSplit/>
          <w:jc w:val="center"/>
        </w:trPr>
        <w:tc>
          <w:tcPr>
            <w:tcW w:w="998" w:type="dxa"/>
          </w:tcPr>
          <w:p w:rsidR="00495775" w:rsidRPr="007D0331" w:rsidRDefault="00495775" w:rsidP="00BB2666">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20" w:after="20"/>
              <w:jc w:val="center"/>
              <w:rPr>
                <w:rFonts w:eastAsia="MS Mincho"/>
                <w:sz w:val="16"/>
                <w:szCs w:val="16"/>
                <w:lang w:val="es-ES_tradnl"/>
              </w:rPr>
            </w:pPr>
            <w:r w:rsidRPr="007D0331">
              <w:rPr>
                <w:rFonts w:eastAsia="MS Mincho"/>
                <w:sz w:val="16"/>
                <w:szCs w:val="16"/>
                <w:lang w:val="es-ES_tradnl"/>
              </w:rPr>
              <w:t>7</w:t>
            </w:r>
          </w:p>
          <w:p w:rsidR="00495775" w:rsidRPr="007D0331" w:rsidRDefault="00495775" w:rsidP="00BB2666">
            <w:pPr>
              <w:pStyle w:val="Tablehead"/>
              <w:keepNext w:val="0"/>
              <w:spacing w:before="20" w:after="20"/>
              <w:rPr>
                <w:rFonts w:ascii="Times New Roman" w:hAnsi="Times New Roman"/>
                <w:b w:val="0"/>
                <w:sz w:val="16"/>
                <w:szCs w:val="16"/>
                <w:lang w:val="es-ES_tradnl"/>
              </w:rPr>
            </w:pPr>
            <w:r w:rsidRPr="007D0331">
              <w:rPr>
                <w:rFonts w:ascii="Times New Roman" w:hAnsi="Times New Roman"/>
                <w:b w:val="0"/>
                <w:sz w:val="16"/>
                <w:szCs w:val="16"/>
                <w:lang w:val="es-ES_tradnl"/>
              </w:rPr>
              <w:t>问题</w:t>
            </w:r>
            <w:r w:rsidRPr="007D0331">
              <w:rPr>
                <w:rFonts w:ascii="Times New Roman" w:hAnsi="Times New Roman"/>
                <w:b w:val="0"/>
                <w:sz w:val="16"/>
                <w:szCs w:val="16"/>
                <w:lang w:val="es-ES_tradnl"/>
              </w:rPr>
              <w:t>F</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_tradnl"/>
              </w:rPr>
            </w:pPr>
            <w:r w:rsidRPr="007D0331">
              <w:rPr>
                <w:rFonts w:ascii="Times New Roman" w:hAnsi="Times New Roman"/>
                <w:b w:val="0"/>
                <w:sz w:val="16"/>
                <w:szCs w:val="16"/>
                <w:lang w:val="es-ES_tradnl"/>
              </w:rPr>
              <w:t>3</w:t>
            </w:r>
          </w:p>
        </w:tc>
        <w:tc>
          <w:tcPr>
            <w:tcW w:w="2552" w:type="dxa"/>
          </w:tcPr>
          <w:p w:rsidR="00495775" w:rsidRPr="00841368" w:rsidRDefault="00495775" w:rsidP="00BB2666">
            <w:pPr>
              <w:spacing w:before="20" w:after="20"/>
              <w:rPr>
                <w:sz w:val="16"/>
                <w:szCs w:val="16"/>
                <w:lang w:val="es-ES_tradnl" w:eastAsia="zh-CN"/>
              </w:rPr>
            </w:pPr>
            <w:r w:rsidRPr="00841368">
              <w:rPr>
                <w:sz w:val="16"/>
                <w:szCs w:val="16"/>
                <w:lang w:val="es-ES_tradnl" w:eastAsia="zh-CN"/>
              </w:rPr>
              <w:t>ADD</w:t>
            </w:r>
          </w:p>
          <w:p w:rsidR="00495775" w:rsidRPr="00841368" w:rsidRDefault="00495775" w:rsidP="00BB2666">
            <w:pPr>
              <w:spacing w:before="20" w:after="20"/>
              <w:rPr>
                <w:sz w:val="16"/>
                <w:szCs w:val="16"/>
                <w:lang w:val="es-ES_tradnl" w:eastAsia="zh-CN"/>
              </w:rPr>
            </w:pPr>
            <w:r w:rsidRPr="00841368">
              <w:rPr>
                <w:rFonts w:hint="eastAsia"/>
                <w:sz w:val="16"/>
                <w:szCs w:val="16"/>
                <w:lang w:val="en-US" w:eastAsia="zh-CN"/>
              </w:rPr>
              <w:t>第</w:t>
            </w:r>
            <w:r w:rsidRPr="00841368">
              <w:rPr>
                <w:sz w:val="16"/>
                <w:szCs w:val="16"/>
                <w:lang w:val="es-ES_tradnl" w:eastAsia="zh-CN"/>
              </w:rPr>
              <w:t>8</w:t>
            </w:r>
            <w:r w:rsidRPr="00841368">
              <w:rPr>
                <w:rFonts w:hint="eastAsia"/>
                <w:sz w:val="16"/>
                <w:szCs w:val="16"/>
                <w:lang w:val="en-US" w:eastAsia="zh-CN"/>
              </w:rPr>
              <w:t>条</w:t>
            </w:r>
            <w:r w:rsidRPr="00841368">
              <w:rPr>
                <w:sz w:val="16"/>
                <w:szCs w:val="16"/>
                <w:lang w:val="es-ES_tradnl" w:eastAsia="zh-CN"/>
              </w:rPr>
              <w:t>（</w:t>
            </w:r>
            <w:r w:rsidRPr="00841368">
              <w:rPr>
                <w:sz w:val="16"/>
                <w:szCs w:val="16"/>
                <w:lang w:val="es-ES_tradnl" w:eastAsia="zh-CN"/>
              </w:rPr>
              <w:t>WRC</w:t>
            </w:r>
            <w:r w:rsidRPr="00841368">
              <w:rPr>
                <w:sz w:val="16"/>
                <w:szCs w:val="16"/>
                <w:lang w:val="es-ES_tradnl" w:eastAsia="zh-CN"/>
              </w:rPr>
              <w:noBreakHyphen/>
              <w:t>12</w:t>
            </w:r>
            <w:r w:rsidRPr="00841368">
              <w:rPr>
                <w:rFonts w:hint="eastAsia"/>
                <w:sz w:val="16"/>
                <w:szCs w:val="16"/>
                <w:lang w:val="es-ES_tradnl" w:eastAsia="zh-CN"/>
              </w:rPr>
              <w:t>，</w:t>
            </w:r>
            <w:r w:rsidRPr="00841368">
              <w:rPr>
                <w:sz w:val="16"/>
                <w:szCs w:val="16"/>
                <w:lang w:val="en-US" w:eastAsia="zh-CN"/>
              </w:rPr>
              <w:t>修订版</w:t>
            </w:r>
            <w:r w:rsidRPr="00841368">
              <w:rPr>
                <w:sz w:val="16"/>
                <w:szCs w:val="16"/>
                <w:lang w:val="es-ES_tradnl" w:eastAsia="zh-CN"/>
              </w:rPr>
              <w:t>）</w:t>
            </w:r>
          </w:p>
          <w:p w:rsidR="00495775" w:rsidRPr="00841368" w:rsidRDefault="00495775" w:rsidP="00BB2666">
            <w:pPr>
              <w:spacing w:before="20" w:after="20"/>
              <w:rPr>
                <w:sz w:val="16"/>
                <w:szCs w:val="16"/>
                <w:lang w:val="en-US" w:eastAsia="zh-CN"/>
              </w:rPr>
            </w:pPr>
            <w:r w:rsidRPr="00841368">
              <w:rPr>
                <w:rFonts w:hint="eastAsia"/>
                <w:sz w:val="16"/>
                <w:szCs w:val="16"/>
                <w:lang w:eastAsia="zh-CN"/>
              </w:rPr>
              <w:t>卫星固定业务规划频段的指配在总表中通知和登记的程序</w:t>
            </w:r>
            <w:r w:rsidRPr="00841368">
              <w:rPr>
                <w:rFonts w:hint="eastAsia"/>
                <w:sz w:val="16"/>
                <w:szCs w:val="16"/>
                <w:lang w:val="en-US" w:eastAsia="zh-CN"/>
              </w:rPr>
              <w:t>（</w:t>
            </w:r>
            <w:r w:rsidRPr="00841368">
              <w:rPr>
                <w:sz w:val="16"/>
                <w:szCs w:val="16"/>
                <w:lang w:val="en-US" w:eastAsia="zh-CN"/>
              </w:rPr>
              <w:t>WRC-07</w:t>
            </w:r>
            <w:r w:rsidRPr="00841368">
              <w:rPr>
                <w:sz w:val="16"/>
                <w:szCs w:val="16"/>
                <w:lang w:val="en-US" w:eastAsia="zh-CN"/>
              </w:rPr>
              <w:t>）</w:t>
            </w:r>
          </w:p>
          <w:p w:rsidR="00495775" w:rsidRPr="00841368" w:rsidRDefault="00495775" w:rsidP="00BB2666">
            <w:pPr>
              <w:spacing w:before="20" w:after="20"/>
              <w:rPr>
                <w:sz w:val="16"/>
                <w:szCs w:val="16"/>
                <w:lang w:val="en-US" w:eastAsia="zh-CN"/>
              </w:rPr>
            </w:pPr>
          </w:p>
          <w:p w:rsidR="00495775" w:rsidRPr="00841368" w:rsidRDefault="00495775" w:rsidP="00BB2666">
            <w:pPr>
              <w:spacing w:before="20" w:after="20"/>
              <w:rPr>
                <w:sz w:val="16"/>
                <w:szCs w:val="16"/>
              </w:rPr>
            </w:pPr>
            <w:r w:rsidRPr="00841368">
              <w:rPr>
                <w:sz w:val="16"/>
                <w:szCs w:val="16"/>
              </w:rPr>
              <w:t>14</w:t>
            </w:r>
            <w:r w:rsidRPr="00841368">
              <w:rPr>
                <w:rFonts w:hint="eastAsia"/>
                <w:sz w:val="16"/>
                <w:szCs w:val="16"/>
                <w:lang w:eastAsia="zh-CN"/>
              </w:rPr>
              <w:t>之二</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8</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G</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s-ES" w:eastAsia="zh-CN"/>
              </w:rPr>
            </w:pPr>
            <w:bookmarkStart w:id="122" w:name="_Toc327956595"/>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s-ES" w:eastAsia="zh-CN"/>
              </w:rPr>
              <w:t>11</w:t>
            </w:r>
            <w:bookmarkEnd w:id="122"/>
            <w:r w:rsidRPr="00841368">
              <w:rPr>
                <w:rFonts w:ascii="Times New Roman" w:hAnsi="Times New Roman" w:hint="eastAsia"/>
                <w:b w:val="0"/>
                <w:sz w:val="16"/>
                <w:szCs w:val="16"/>
                <w:lang w:val="en-US" w:eastAsia="zh-CN"/>
              </w:rPr>
              <w:t>条</w:t>
            </w:r>
          </w:p>
          <w:p w:rsidR="00495775" w:rsidRPr="00841368" w:rsidRDefault="00495775" w:rsidP="00BB2666">
            <w:pPr>
              <w:spacing w:before="20" w:after="20"/>
              <w:rPr>
                <w:sz w:val="16"/>
                <w:szCs w:val="16"/>
                <w:lang w:val="es-ES_tradnl" w:eastAsia="zh-CN"/>
              </w:rPr>
            </w:pPr>
            <w:r w:rsidRPr="00841368">
              <w:rPr>
                <w:rFonts w:ascii="SimSun" w:hAnsi="SimSun" w:hint="eastAsia"/>
                <w:sz w:val="16"/>
                <w:szCs w:val="16"/>
                <w:lang w:eastAsia="zh-CN"/>
              </w:rPr>
              <w:t>频率指配的通知和登记</w:t>
            </w:r>
            <w:r w:rsidRPr="00841368">
              <w:rPr>
                <w:sz w:val="16"/>
                <w:szCs w:val="16"/>
                <w:lang w:eastAsia="zh-CN"/>
              </w:rPr>
              <w:t>1, 2, 3, 4, 5, 6, 7, 7</w:t>
            </w:r>
            <w:r w:rsidRPr="00841368">
              <w:rPr>
                <w:rStyle w:val="FootnoteReference"/>
                <w:rFonts w:ascii="STKaiti" w:eastAsia="STKaiti" w:hAnsi="STKaiti"/>
                <w:position w:val="0"/>
                <w:sz w:val="16"/>
                <w:szCs w:val="16"/>
                <w:lang w:eastAsia="zh-CN"/>
              </w:rPr>
              <w:t>之二</w:t>
            </w:r>
            <w:r w:rsidRPr="00841368">
              <w:rPr>
                <w:rFonts w:hint="eastAsia"/>
                <w:sz w:val="16"/>
                <w:szCs w:val="16"/>
                <w:lang w:eastAsia="zh-CN"/>
              </w:rPr>
              <w:t>（</w:t>
            </w:r>
            <w:r w:rsidRPr="00841368">
              <w:rPr>
                <w:sz w:val="16"/>
                <w:szCs w:val="16"/>
                <w:lang w:eastAsia="zh-CN"/>
              </w:rPr>
              <w:t>WRC-12</w:t>
            </w:r>
            <w:r w:rsidRPr="00841368">
              <w:rPr>
                <w:rFonts w:hint="eastAsia"/>
                <w:sz w:val="16"/>
                <w:szCs w:val="16"/>
                <w:lang w:eastAsia="zh-CN"/>
              </w:rPr>
              <w:t>）</w:t>
            </w:r>
          </w:p>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hint="eastAsia"/>
                <w:b w:val="0"/>
                <w:sz w:val="16"/>
                <w:szCs w:val="16"/>
                <w:lang w:eastAsia="zh-CN"/>
              </w:rPr>
              <w:t>第</w:t>
            </w:r>
            <w:r w:rsidRPr="00841368">
              <w:rPr>
                <w:rFonts w:ascii="Times New Roman" w:hAnsi="Times New Roman" w:hint="eastAsia"/>
                <w:b w:val="0"/>
                <w:sz w:val="16"/>
                <w:szCs w:val="16"/>
                <w:lang w:eastAsia="zh-CN"/>
              </w:rPr>
              <w:t>II</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val="en-US" w:eastAsia="zh-CN"/>
              </w:rPr>
              <w:t>–</w:t>
            </w:r>
            <w:r w:rsidRPr="00841368">
              <w:rPr>
                <w:rFonts w:hint="eastAsia"/>
                <w:b w:val="0"/>
                <w:sz w:val="16"/>
                <w:szCs w:val="16"/>
                <w:lang w:eastAsia="zh-CN"/>
              </w:rPr>
              <w:t xml:space="preserve"> </w:t>
            </w:r>
            <w:r w:rsidRPr="00841368">
              <w:rPr>
                <w:rFonts w:hint="eastAsia"/>
                <w:b w:val="0"/>
                <w:sz w:val="16"/>
                <w:szCs w:val="16"/>
                <w:lang w:eastAsia="zh-CN"/>
              </w:rPr>
              <w:t>通知单的审查和频率指配在《频率登记总表》中的登记</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MOD</w:t>
            </w:r>
            <w:r w:rsidRPr="00841368">
              <w:rPr>
                <w:rFonts w:ascii="Times New Roman" w:hAnsi="Times New Roman"/>
                <w:b w:val="0"/>
                <w:sz w:val="16"/>
                <w:szCs w:val="16"/>
                <w:lang w:val="en-US"/>
              </w:rPr>
              <w:tab/>
              <w:t>11.44</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G</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s-ES" w:eastAsia="zh-CN"/>
              </w:rPr>
              <w:t>11</w:t>
            </w:r>
            <w:r w:rsidRPr="00841368">
              <w:rPr>
                <w:rFonts w:ascii="Times New Roman" w:hAnsi="Times New Roman" w:hint="eastAsia"/>
                <w:b w:val="0"/>
                <w:sz w:val="16"/>
                <w:szCs w:val="16"/>
                <w:lang w:val="en-US" w:eastAsia="zh-CN"/>
              </w:rPr>
              <w:t>条</w:t>
            </w:r>
          </w:p>
          <w:p w:rsidR="00495775" w:rsidRPr="00841368" w:rsidRDefault="00495775" w:rsidP="00BB2666">
            <w:pPr>
              <w:spacing w:before="20" w:after="20"/>
              <w:rPr>
                <w:sz w:val="16"/>
                <w:szCs w:val="16"/>
                <w:lang w:val="es-ES_tradnl" w:eastAsia="zh-CN"/>
              </w:rPr>
            </w:pPr>
            <w:r w:rsidRPr="00841368">
              <w:rPr>
                <w:rFonts w:ascii="SimSun" w:hAnsi="SimSun" w:hint="eastAsia"/>
                <w:sz w:val="16"/>
                <w:szCs w:val="16"/>
                <w:lang w:eastAsia="zh-CN"/>
              </w:rPr>
              <w:t>频率指配的通知和登记</w:t>
            </w:r>
            <w:r w:rsidRPr="00841368">
              <w:rPr>
                <w:sz w:val="16"/>
                <w:szCs w:val="16"/>
                <w:lang w:eastAsia="zh-CN"/>
              </w:rPr>
              <w:t>1, 2, 3, 4, 5, 6, 7, 7</w:t>
            </w:r>
            <w:r w:rsidRPr="00841368">
              <w:rPr>
                <w:rStyle w:val="FootnoteReference"/>
                <w:rFonts w:ascii="STKaiti" w:eastAsia="STKaiti" w:hAnsi="STKaiti"/>
                <w:position w:val="0"/>
                <w:sz w:val="16"/>
                <w:szCs w:val="16"/>
                <w:lang w:eastAsia="zh-CN"/>
              </w:rPr>
              <w:t>之二</w:t>
            </w:r>
            <w:r w:rsidRPr="00841368">
              <w:rPr>
                <w:rFonts w:hint="eastAsia"/>
                <w:sz w:val="16"/>
                <w:szCs w:val="16"/>
                <w:lang w:eastAsia="zh-CN"/>
              </w:rPr>
              <w:t>（</w:t>
            </w:r>
            <w:r w:rsidRPr="00841368">
              <w:rPr>
                <w:sz w:val="16"/>
                <w:szCs w:val="16"/>
                <w:lang w:eastAsia="zh-CN"/>
              </w:rPr>
              <w:t>WRC-12</w:t>
            </w:r>
            <w:r w:rsidRPr="00841368">
              <w:rPr>
                <w:rFonts w:hint="eastAsia"/>
                <w:sz w:val="16"/>
                <w:szCs w:val="16"/>
                <w:lang w:eastAsia="zh-CN"/>
              </w:rPr>
              <w:t>）</w:t>
            </w:r>
          </w:p>
          <w:p w:rsidR="00495775" w:rsidRPr="00841368" w:rsidRDefault="00495775" w:rsidP="00BB2666">
            <w:pPr>
              <w:spacing w:before="20" w:after="20"/>
              <w:rPr>
                <w:sz w:val="16"/>
                <w:szCs w:val="16"/>
                <w:lang w:val="es-ES_tradnl" w:eastAsia="zh-CN"/>
              </w:rPr>
            </w:pPr>
          </w:p>
          <w:p w:rsidR="00495775" w:rsidRPr="00841368" w:rsidRDefault="00495775" w:rsidP="00BB2666">
            <w:pPr>
              <w:pStyle w:val="Tablehead"/>
              <w:spacing w:before="20" w:after="20"/>
              <w:jc w:val="left"/>
              <w:rPr>
                <w:rFonts w:ascii="Times New Roman" w:hAnsi="Times New Roman"/>
                <w:b w:val="0"/>
                <w:sz w:val="16"/>
                <w:szCs w:val="16"/>
                <w:lang w:val="es-ES" w:eastAsia="zh-CN"/>
              </w:rPr>
            </w:pPr>
            <w:r w:rsidRPr="00841368">
              <w:rPr>
                <w:rFonts w:hint="eastAsia"/>
                <w:b w:val="0"/>
                <w:sz w:val="16"/>
                <w:szCs w:val="16"/>
                <w:lang w:eastAsia="zh-CN"/>
              </w:rPr>
              <w:t>第</w:t>
            </w:r>
            <w:r w:rsidRPr="00841368">
              <w:rPr>
                <w:rFonts w:ascii="Times New Roman" w:hAnsi="Times New Roman" w:hint="eastAsia"/>
                <w:b w:val="0"/>
                <w:sz w:val="16"/>
                <w:szCs w:val="16"/>
                <w:lang w:eastAsia="zh-CN"/>
              </w:rPr>
              <w:t>II</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通知单的审查和频率指配在《频率登记总表》中的登记</w:t>
            </w:r>
          </w:p>
          <w:p w:rsidR="00495775" w:rsidRPr="00841368" w:rsidRDefault="00495775" w:rsidP="00BB2666">
            <w:pPr>
              <w:pStyle w:val="Tablehead"/>
              <w:spacing w:before="20" w:after="20"/>
              <w:jc w:val="left"/>
              <w:rPr>
                <w:rFonts w:ascii="Times New Roman" w:hAnsi="Times New Roman"/>
                <w:b w:val="0"/>
                <w:sz w:val="16"/>
                <w:szCs w:val="16"/>
                <w:lang w:val="es-ES" w:eastAsia="zh-CN"/>
              </w:rPr>
            </w:pPr>
          </w:p>
          <w:p w:rsidR="00495775" w:rsidRPr="00841368" w:rsidRDefault="00495775" w:rsidP="00BB2666">
            <w:pPr>
              <w:pStyle w:val="Tablehead"/>
              <w:spacing w:before="20" w:after="20"/>
              <w:jc w:val="left"/>
              <w:rPr>
                <w:rFonts w:ascii="Times New Roman" w:hAnsi="Times New Roman"/>
                <w:b w:val="0"/>
                <w:sz w:val="16"/>
                <w:szCs w:val="16"/>
                <w:u w:val="single"/>
                <w:lang w:val="en-US"/>
              </w:rPr>
            </w:pPr>
            <w:r w:rsidRPr="00841368">
              <w:rPr>
                <w:rFonts w:ascii="Times New Roman" w:hAnsi="Times New Roman"/>
                <w:b w:val="0"/>
                <w:sz w:val="16"/>
                <w:szCs w:val="16"/>
                <w:lang w:val="en-US"/>
              </w:rPr>
              <w:t>MOD 11.44B</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问题</w:t>
            </w:r>
            <w:r w:rsidRPr="007D0331">
              <w:rPr>
                <w:rFonts w:ascii="Times New Roman" w:hAnsi="Times New Roman"/>
                <w:b w:val="0"/>
                <w:sz w:val="16"/>
                <w:szCs w:val="16"/>
                <w:lang w:val="es-ES"/>
              </w:rPr>
              <w:t>G</w:t>
            </w:r>
          </w:p>
        </w:tc>
        <w:tc>
          <w:tcPr>
            <w:tcW w:w="567" w:type="dxa"/>
            <w:shd w:val="clear" w:color="auto" w:fill="FDE9D9"/>
          </w:tcPr>
          <w:p w:rsidR="00495775" w:rsidRPr="007D0331" w:rsidRDefault="00495775" w:rsidP="00BB2666">
            <w:pPr>
              <w:pStyle w:val="Tablehead"/>
              <w:spacing w:before="20" w:after="20"/>
              <w:jc w:val="left"/>
              <w:rPr>
                <w:rFonts w:ascii="Times New Roman" w:hAnsi="Times New Roman"/>
                <w:b w:val="0"/>
                <w:sz w:val="16"/>
                <w:szCs w:val="16"/>
                <w:lang w:val="en-US"/>
              </w:rPr>
            </w:pPr>
            <w:r w:rsidRPr="007D0331">
              <w:rPr>
                <w:rFonts w:ascii="Times New Roman" w:hAnsi="Times New Roman"/>
                <w:b w:val="0"/>
                <w:sz w:val="16"/>
                <w:szCs w:val="16"/>
                <w:lang w:val="en-US"/>
              </w:rPr>
              <w:t>3</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11</w:t>
            </w:r>
            <w:r w:rsidRPr="00841368">
              <w:rPr>
                <w:rFonts w:ascii="Times New Roman" w:hAnsi="Times New Roman" w:hint="eastAsia"/>
                <w:b w:val="0"/>
                <w:sz w:val="16"/>
                <w:szCs w:val="16"/>
                <w:lang w:val="en-US" w:eastAsia="zh-CN"/>
              </w:rPr>
              <w:t>条</w:t>
            </w:r>
          </w:p>
          <w:p w:rsidR="00495775" w:rsidRPr="00841368" w:rsidRDefault="00495775" w:rsidP="00BB2666">
            <w:pPr>
              <w:spacing w:before="20" w:after="20"/>
              <w:rPr>
                <w:sz w:val="16"/>
                <w:szCs w:val="16"/>
                <w:lang w:val="es-ES_tradnl" w:eastAsia="zh-CN"/>
              </w:rPr>
            </w:pPr>
            <w:r w:rsidRPr="00841368">
              <w:rPr>
                <w:rFonts w:ascii="SimSun" w:hAnsi="SimSun" w:hint="eastAsia"/>
                <w:sz w:val="16"/>
                <w:szCs w:val="16"/>
                <w:lang w:eastAsia="zh-CN"/>
              </w:rPr>
              <w:t>频率指配的通知和登记</w:t>
            </w:r>
            <w:r w:rsidRPr="00841368">
              <w:rPr>
                <w:sz w:val="16"/>
                <w:szCs w:val="16"/>
                <w:lang w:eastAsia="zh-CN"/>
              </w:rPr>
              <w:t>1, 2, 3, 4, 5, 6, 7, 7</w:t>
            </w:r>
            <w:r w:rsidRPr="00841368">
              <w:rPr>
                <w:rStyle w:val="FootnoteReference"/>
                <w:rFonts w:ascii="STKaiti" w:eastAsia="STKaiti" w:hAnsi="STKaiti"/>
                <w:position w:val="0"/>
                <w:sz w:val="16"/>
                <w:szCs w:val="16"/>
                <w:lang w:eastAsia="zh-CN"/>
              </w:rPr>
              <w:t>之二</w:t>
            </w:r>
            <w:r w:rsidRPr="00841368">
              <w:rPr>
                <w:rFonts w:hint="eastAsia"/>
                <w:sz w:val="16"/>
                <w:szCs w:val="16"/>
                <w:lang w:eastAsia="zh-CN"/>
              </w:rPr>
              <w:t>（</w:t>
            </w:r>
            <w:r w:rsidRPr="00841368">
              <w:rPr>
                <w:sz w:val="16"/>
                <w:szCs w:val="16"/>
                <w:lang w:eastAsia="zh-CN"/>
              </w:rPr>
              <w:t>WRC-12</w:t>
            </w:r>
            <w:r w:rsidRPr="00841368">
              <w:rPr>
                <w:rFonts w:hint="eastAsia"/>
                <w:sz w:val="16"/>
                <w:szCs w:val="16"/>
                <w:lang w:eastAsia="zh-CN"/>
              </w:rPr>
              <w:t>）</w:t>
            </w:r>
          </w:p>
          <w:p w:rsidR="00495775" w:rsidRPr="00841368" w:rsidRDefault="00495775" w:rsidP="00BB2666">
            <w:pPr>
              <w:spacing w:before="20" w:after="20"/>
              <w:rPr>
                <w:sz w:val="16"/>
                <w:szCs w:val="16"/>
                <w:lang w:val="es-ES_tradnl"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第</w:t>
            </w:r>
            <w:r w:rsidRPr="00841368">
              <w:rPr>
                <w:rFonts w:ascii="Times New Roman" w:hAnsi="Times New Roman" w:hint="eastAsia"/>
                <w:b w:val="0"/>
                <w:sz w:val="16"/>
                <w:szCs w:val="16"/>
                <w:lang w:eastAsia="zh-CN"/>
              </w:rPr>
              <w:t>II</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通知单的审查和频率指配在《频率登记总表》中的登记</w:t>
            </w:r>
          </w:p>
          <w:p w:rsidR="00495775" w:rsidRPr="00841368" w:rsidRDefault="00495775" w:rsidP="00BB2666">
            <w:pPr>
              <w:pStyle w:val="Proposal"/>
              <w:spacing w:before="20" w:after="20"/>
              <w:rPr>
                <w:rFonts w:eastAsia="MS Mincho"/>
                <w:b w:val="0"/>
                <w:caps w:val="0"/>
                <w:sz w:val="16"/>
                <w:szCs w:val="16"/>
                <w:lang w:val="en-US" w:eastAsia="ja-JP"/>
              </w:rPr>
            </w:pPr>
          </w:p>
          <w:p w:rsidR="00495775" w:rsidRPr="00841368" w:rsidRDefault="00495775" w:rsidP="00BB2666">
            <w:pPr>
              <w:pStyle w:val="Proposal"/>
              <w:spacing w:before="20" w:after="20"/>
              <w:rPr>
                <w:rFonts w:eastAsia="MS Mincho"/>
                <w:b w:val="0"/>
                <w:caps w:val="0"/>
                <w:sz w:val="16"/>
                <w:szCs w:val="16"/>
                <w:lang w:val="en-US" w:eastAsia="ja-JP"/>
              </w:rPr>
            </w:pPr>
            <w:r w:rsidRPr="00841368">
              <w:rPr>
                <w:rFonts w:eastAsia="MS Mincho"/>
                <w:b w:val="0"/>
                <w:sz w:val="16"/>
                <w:szCs w:val="16"/>
                <w:lang w:val="en-US" w:eastAsia="ja-JP"/>
              </w:rPr>
              <w:t>ADD</w:t>
            </w:r>
            <w:r w:rsidRPr="00841368">
              <w:rPr>
                <w:rFonts w:eastAsia="MS Mincho"/>
                <w:b w:val="0"/>
                <w:sz w:val="16"/>
                <w:szCs w:val="16"/>
                <w:lang w:val="en-US" w:eastAsia="ja-JP"/>
              </w:rPr>
              <w:tab/>
              <w:t>21</w:t>
            </w:r>
            <w:r w:rsidRPr="00841368">
              <w:rPr>
                <w:rFonts w:eastAsiaTheme="minorEastAsia" w:hint="eastAsia"/>
                <w:b w:val="0"/>
                <w:sz w:val="16"/>
                <w:szCs w:val="16"/>
                <w:lang w:val="en-US" w:eastAsia="zh-CN"/>
              </w:rPr>
              <w:t>之二</w:t>
            </w:r>
            <w:r w:rsidRPr="00841368">
              <w:rPr>
                <w:rFonts w:eastAsia="MS Mincho"/>
                <w:b w:val="0"/>
                <w:sz w:val="16"/>
                <w:szCs w:val="16"/>
                <w:lang w:val="en-US" w:eastAsia="ja-JP"/>
              </w:rPr>
              <w:t xml:space="preserve"> 11.44.3 </w:t>
            </w:r>
            <w:r w:rsidRPr="00841368">
              <w:rPr>
                <w:rFonts w:eastAsiaTheme="minorEastAsia" w:hint="eastAsia"/>
                <w:b w:val="0"/>
                <w:sz w:val="16"/>
                <w:szCs w:val="16"/>
                <w:lang w:val="en-US" w:eastAsia="zh-CN"/>
              </w:rPr>
              <w:t>和</w:t>
            </w:r>
            <w:r w:rsidRPr="00841368">
              <w:rPr>
                <w:rFonts w:eastAsia="MS Mincho"/>
                <w:b w:val="0"/>
                <w:sz w:val="16"/>
                <w:szCs w:val="16"/>
                <w:lang w:val="en-US" w:eastAsia="ja-JP"/>
              </w:rPr>
              <w:t xml:space="preserve"> 11.44B.1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9.1.1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1</w:t>
            </w:r>
          </w:p>
          <w:p w:rsidR="00495775" w:rsidRPr="007D0331" w:rsidRDefault="00495775" w:rsidP="00BB2666">
            <w:pPr>
              <w:pStyle w:val="Tablehead"/>
              <w:spacing w:before="20" w:after="20"/>
              <w:rPr>
                <w:rFonts w:ascii="Times New Roman" w:hAnsi="Times New Roman"/>
                <w:b w:val="0"/>
                <w:sz w:val="16"/>
                <w:szCs w:val="16"/>
                <w:lang w:val="es-UY"/>
              </w:rPr>
            </w:pP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rStyle w:val="href"/>
                <w:sz w:val="16"/>
                <w:szCs w:val="16"/>
                <w:lang w:eastAsia="zh-CN"/>
              </w:rPr>
              <w:t>5</w:t>
            </w:r>
            <w:r w:rsidRPr="00841368">
              <w:rPr>
                <w:rStyle w:val="href"/>
                <w:rFonts w:hint="eastAsia"/>
                <w:sz w:val="16"/>
                <w:szCs w:val="16"/>
                <w:lang w:eastAsia="zh-CN"/>
              </w:rPr>
              <w:t>条</w:t>
            </w:r>
          </w:p>
          <w:p w:rsidR="00495775" w:rsidRPr="00841368" w:rsidRDefault="00495775" w:rsidP="00BB2666">
            <w:pPr>
              <w:spacing w:before="20" w:after="20"/>
              <w:rPr>
                <w:sz w:val="16"/>
                <w:szCs w:val="16"/>
                <w:lang w:eastAsia="zh-CN"/>
              </w:rPr>
            </w:pPr>
            <w:r w:rsidRPr="00841368">
              <w:rPr>
                <w:sz w:val="16"/>
                <w:szCs w:val="16"/>
                <w:lang w:eastAsia="zh-CN"/>
              </w:rPr>
              <w:t>频率划分</w:t>
            </w:r>
          </w:p>
          <w:p w:rsidR="00495775" w:rsidRPr="00841368" w:rsidRDefault="00495775" w:rsidP="00BB2666">
            <w:pPr>
              <w:spacing w:before="20" w:after="20"/>
              <w:rPr>
                <w:sz w:val="16"/>
                <w:szCs w:val="16"/>
                <w:lang w:eastAsia="zh-CN"/>
              </w:rPr>
            </w:pPr>
          </w:p>
          <w:p w:rsidR="00495775" w:rsidRPr="00841368" w:rsidRDefault="00495775" w:rsidP="00BB2666">
            <w:pPr>
              <w:spacing w:before="20" w:after="20"/>
              <w:rPr>
                <w:sz w:val="16"/>
                <w:szCs w:val="16"/>
                <w:lang w:eastAsia="zh-CN"/>
              </w:rPr>
            </w:pPr>
            <w:r w:rsidRPr="00841368">
              <w:rPr>
                <w:sz w:val="16"/>
                <w:szCs w:val="16"/>
                <w:lang w:eastAsia="zh-CN"/>
              </w:rPr>
              <w:t>第</w:t>
            </w:r>
            <w:r w:rsidRPr="00841368">
              <w:rPr>
                <w:sz w:val="16"/>
                <w:szCs w:val="16"/>
                <w:lang w:eastAsia="zh-CN"/>
              </w:rPr>
              <w:t>IV</w:t>
            </w:r>
            <w:r w:rsidRPr="00841368">
              <w:rPr>
                <w:sz w:val="16"/>
                <w:szCs w:val="16"/>
                <w:lang w:eastAsia="zh-CN"/>
              </w:rPr>
              <w:t>节</w:t>
            </w:r>
            <w:r w:rsidRPr="00841368">
              <w:rPr>
                <w:sz w:val="16"/>
                <w:szCs w:val="16"/>
                <w:lang w:eastAsia="zh-CN"/>
              </w:rPr>
              <w:t xml:space="preserve"> – </w:t>
            </w:r>
            <w:r w:rsidRPr="00841368">
              <w:rPr>
                <w:sz w:val="16"/>
                <w:szCs w:val="16"/>
                <w:lang w:eastAsia="zh-CN"/>
              </w:rPr>
              <w:t>频率划分表</w:t>
            </w:r>
            <w:r w:rsidRPr="00841368">
              <w:rPr>
                <w:sz w:val="16"/>
                <w:szCs w:val="16"/>
                <w:lang w:eastAsia="zh-CN"/>
              </w:rPr>
              <w:br/>
            </w:r>
            <w:r w:rsidRPr="00841368">
              <w:rPr>
                <w:sz w:val="16"/>
                <w:szCs w:val="16"/>
                <w:lang w:eastAsia="zh-CN"/>
              </w:rPr>
              <w:t>（见第</w:t>
            </w:r>
            <w:r w:rsidRPr="00841368">
              <w:rPr>
                <w:sz w:val="16"/>
                <w:szCs w:val="16"/>
                <w:lang w:eastAsia="zh-CN"/>
              </w:rPr>
              <w:t>2.1</w:t>
            </w:r>
            <w:r w:rsidRPr="00841368">
              <w:rPr>
                <w:sz w:val="16"/>
                <w:szCs w:val="16"/>
                <w:lang w:eastAsia="zh-CN"/>
              </w:rPr>
              <w:t>款）</w:t>
            </w:r>
          </w:p>
          <w:p w:rsidR="00495775" w:rsidRPr="00841368" w:rsidRDefault="00495775" w:rsidP="00BB2666">
            <w:pPr>
              <w:spacing w:before="20" w:after="20"/>
              <w:rPr>
                <w:sz w:val="16"/>
                <w:szCs w:val="16"/>
                <w:lang w:eastAsia="zh-CN"/>
              </w:rPr>
            </w:pPr>
          </w:p>
          <w:p w:rsidR="00495775" w:rsidRPr="00841368" w:rsidRDefault="00495775" w:rsidP="00BB2666">
            <w:pPr>
              <w:spacing w:before="20" w:after="20"/>
              <w:rPr>
                <w:sz w:val="16"/>
                <w:szCs w:val="16"/>
                <w:lang w:eastAsia="zh-CN"/>
              </w:rPr>
            </w:pPr>
            <w:r w:rsidRPr="00841368">
              <w:rPr>
                <w:sz w:val="16"/>
                <w:szCs w:val="16"/>
                <w:lang w:eastAsia="zh-CN"/>
              </w:rPr>
              <w:t>403-410 MHz</w:t>
            </w:r>
          </w:p>
          <w:p w:rsidR="00495775" w:rsidRPr="00841368" w:rsidRDefault="00495775" w:rsidP="00BB2666">
            <w:pPr>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jc w:val="left"/>
              <w:rPr>
                <w:rFonts w:ascii="Times New Roman" w:hAnsi="Times New Roman"/>
                <w:b w:val="0"/>
                <w:sz w:val="16"/>
                <w:szCs w:val="16"/>
                <w:lang w:val="es-UY"/>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9.1.1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2</w:t>
            </w:r>
          </w:p>
          <w:p w:rsidR="00495775" w:rsidRPr="007D0331" w:rsidRDefault="00495775" w:rsidP="00BB2666">
            <w:pPr>
              <w:pStyle w:val="Tablehead"/>
              <w:spacing w:before="20" w:after="20"/>
              <w:rPr>
                <w:rFonts w:ascii="Times New Roman" w:hAnsi="Times New Roman"/>
                <w:b w:val="0"/>
                <w:sz w:val="16"/>
                <w:szCs w:val="16"/>
                <w:lang w:val="es-UY"/>
              </w:rPr>
            </w:pPr>
          </w:p>
        </w:tc>
        <w:tc>
          <w:tcPr>
            <w:tcW w:w="2552" w:type="dxa"/>
          </w:tcPr>
          <w:p w:rsidR="00495775" w:rsidRPr="00841368" w:rsidRDefault="00495775" w:rsidP="00BB2666">
            <w:pPr>
              <w:spacing w:before="20" w:after="20"/>
              <w:rPr>
                <w:sz w:val="16"/>
                <w:szCs w:val="16"/>
              </w:rPr>
            </w:pPr>
            <w:r w:rsidRPr="00841368">
              <w:rPr>
                <w:sz w:val="16"/>
                <w:szCs w:val="16"/>
              </w:rPr>
              <w:t>ADD</w:t>
            </w:r>
          </w:p>
          <w:p w:rsidR="00495775" w:rsidRPr="00841368" w:rsidRDefault="00495775" w:rsidP="00BB2666">
            <w:pPr>
              <w:pStyle w:val="Tablehead"/>
              <w:spacing w:before="20" w:after="20"/>
              <w:jc w:val="left"/>
              <w:rPr>
                <w:rFonts w:ascii="Times New Roman" w:hAnsi="Times New Roman"/>
                <w:sz w:val="16"/>
                <w:szCs w:val="16"/>
              </w:rPr>
            </w:pPr>
            <w:r w:rsidRPr="00841368">
              <w:rPr>
                <w:rStyle w:val="Artdef"/>
                <w:sz w:val="16"/>
                <w:szCs w:val="16"/>
              </w:rPr>
              <w:t>5.A911</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jc w:val="left"/>
              <w:rPr>
                <w:rFonts w:ascii="Times New Roman" w:hAnsi="Times New Roman"/>
                <w:b w:val="0"/>
                <w:sz w:val="16"/>
                <w:szCs w:val="16"/>
                <w:lang w:val="en-US"/>
              </w:rPr>
            </w:pPr>
            <w:r w:rsidRPr="007D0331">
              <w:rPr>
                <w:rFonts w:ascii="Times New Roman" w:hAnsi="Times New Roman"/>
                <w:b w:val="0"/>
                <w:sz w:val="16"/>
                <w:szCs w:val="16"/>
                <w:lang w:val="en-U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9.1.1</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n-US"/>
              </w:rPr>
            </w:pPr>
            <w:r w:rsidRPr="007D0331">
              <w:rPr>
                <w:rFonts w:ascii="Times New Roman" w:hAnsi="Times New Roman"/>
                <w:b w:val="0"/>
                <w:sz w:val="16"/>
                <w:szCs w:val="16"/>
                <w:lang w:val="en-US"/>
              </w:rPr>
              <w:t>3</w:t>
            </w:r>
          </w:p>
          <w:p w:rsidR="00495775" w:rsidRPr="007D0331" w:rsidRDefault="00495775" w:rsidP="00BB2666">
            <w:pPr>
              <w:pStyle w:val="Tablehead"/>
              <w:spacing w:before="20" w:after="20"/>
              <w:rPr>
                <w:rFonts w:ascii="Times New Roman" w:hAnsi="Times New Roman"/>
                <w:b w:val="0"/>
                <w:sz w:val="16"/>
                <w:szCs w:val="16"/>
                <w:lang w:val="en-US"/>
              </w:rPr>
            </w:pP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MOD</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rStyle w:val="href"/>
                <w:sz w:val="16"/>
                <w:szCs w:val="16"/>
                <w:lang w:eastAsia="zh-CN"/>
              </w:rPr>
              <w:t>205</w:t>
            </w:r>
            <w:r w:rsidRPr="00841368">
              <w:rPr>
                <w:rStyle w:val="href"/>
                <w:rFonts w:hint="eastAsia"/>
                <w:sz w:val="16"/>
                <w:szCs w:val="16"/>
                <w:lang w:eastAsia="zh-CN"/>
              </w:rPr>
              <w:t>号</w:t>
            </w:r>
            <w:r w:rsidRPr="00841368">
              <w:rPr>
                <w:rStyle w:val="href"/>
                <w:sz w:val="16"/>
                <w:szCs w:val="16"/>
                <w:lang w:eastAsia="zh-CN"/>
              </w:rPr>
              <w:t>决议</w:t>
            </w:r>
            <w:r w:rsidRPr="00841368">
              <w:rPr>
                <w:sz w:val="16"/>
                <w:szCs w:val="16"/>
                <w:lang w:eastAsia="zh-CN"/>
              </w:rPr>
              <w:t>（</w:t>
            </w:r>
            <w:r w:rsidRPr="00841368">
              <w:rPr>
                <w:sz w:val="16"/>
                <w:szCs w:val="16"/>
                <w:lang w:eastAsia="zh-CN"/>
              </w:rPr>
              <w:t>Rev.WRC-12</w:t>
            </w:r>
            <w:r w:rsidRPr="00841368">
              <w:rPr>
                <w:sz w:val="16"/>
                <w:szCs w:val="16"/>
                <w:lang w:eastAsia="zh-CN"/>
              </w:rPr>
              <w:t>）</w:t>
            </w:r>
          </w:p>
          <w:p w:rsidR="00495775" w:rsidRPr="00841368" w:rsidRDefault="00495775" w:rsidP="00BB2666">
            <w:pPr>
              <w:spacing w:before="20" w:after="20"/>
              <w:rPr>
                <w:sz w:val="16"/>
                <w:szCs w:val="16"/>
                <w:lang w:eastAsia="zh-CN"/>
              </w:rPr>
            </w:pPr>
            <w:bookmarkStart w:id="123" w:name="_Toc319678033"/>
            <w:bookmarkStart w:id="124" w:name="_Toc328053057"/>
            <w:r w:rsidRPr="00841368">
              <w:rPr>
                <w:rFonts w:hint="eastAsia"/>
                <w:sz w:val="16"/>
                <w:szCs w:val="16"/>
                <w:lang w:val="fr-FR" w:eastAsia="zh-CN"/>
              </w:rPr>
              <w:t>保护在</w:t>
            </w:r>
            <w:r w:rsidRPr="00841368">
              <w:rPr>
                <w:sz w:val="16"/>
                <w:szCs w:val="16"/>
                <w:lang w:val="fr-FR" w:eastAsia="zh-CN"/>
              </w:rPr>
              <w:t>406-406.1 MHz</w:t>
            </w:r>
            <w:r w:rsidRPr="00841368">
              <w:rPr>
                <w:rFonts w:hint="eastAsia"/>
                <w:sz w:val="16"/>
                <w:szCs w:val="16"/>
                <w:lang w:val="fr-FR" w:eastAsia="zh-CN"/>
              </w:rPr>
              <w:t>频段操作的卫星移动业务系统</w:t>
            </w:r>
            <w:bookmarkEnd w:id="123"/>
            <w:bookmarkEnd w:id="124"/>
          </w:p>
          <w:p w:rsidR="00495775" w:rsidRPr="00841368" w:rsidRDefault="00495775" w:rsidP="00BB2666">
            <w:pPr>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jc w:val="left"/>
              <w:rPr>
                <w:rFonts w:ascii="Times New Roman" w:hAnsi="Times New Roman"/>
                <w:b w:val="0"/>
                <w:sz w:val="16"/>
                <w:szCs w:val="16"/>
                <w:lang w:val="es-UY"/>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9.1.2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Heading1"/>
              <w:spacing w:before="20" w:after="20"/>
              <w:rPr>
                <w:b w:val="0"/>
                <w:sz w:val="16"/>
                <w:szCs w:val="16"/>
                <w:lang w:val="en-CA" w:eastAsia="zh-CN"/>
              </w:rPr>
            </w:pPr>
            <w:r w:rsidRPr="00841368">
              <w:rPr>
                <w:rFonts w:hint="eastAsia"/>
                <w:b w:val="0"/>
                <w:sz w:val="16"/>
                <w:szCs w:val="16"/>
                <w:lang w:eastAsia="zh-CN"/>
              </w:rPr>
              <w:t>附录</w:t>
            </w:r>
            <w:r w:rsidRPr="00841368">
              <w:rPr>
                <w:rStyle w:val="href"/>
                <w:b w:val="0"/>
                <w:sz w:val="16"/>
                <w:szCs w:val="16"/>
                <w:lang w:eastAsia="zh-CN"/>
              </w:rPr>
              <w:t>5</w:t>
            </w:r>
            <w:r w:rsidRPr="00841368">
              <w:rPr>
                <w:rFonts w:hint="eastAsia"/>
                <w:b w:val="0"/>
                <w:sz w:val="16"/>
                <w:szCs w:val="16"/>
                <w:lang w:eastAsia="zh-CN"/>
              </w:rPr>
              <w:t>（</w:t>
            </w:r>
            <w:r w:rsidRPr="00841368">
              <w:rPr>
                <w:b w:val="0"/>
                <w:sz w:val="16"/>
                <w:szCs w:val="16"/>
                <w:lang w:eastAsia="zh-CN"/>
              </w:rPr>
              <w:t>WRC-</w:t>
            </w:r>
            <w:r w:rsidRPr="00841368">
              <w:rPr>
                <w:rFonts w:hint="eastAsia"/>
                <w:b w:val="0"/>
                <w:sz w:val="16"/>
                <w:szCs w:val="16"/>
                <w:lang w:eastAsia="zh-CN"/>
              </w:rPr>
              <w:t>12</w:t>
            </w:r>
            <w:r w:rsidRPr="00841368">
              <w:rPr>
                <w:b w:val="0"/>
                <w:sz w:val="16"/>
                <w:szCs w:val="16"/>
                <w:lang w:eastAsia="zh-CN"/>
              </w:rPr>
              <w:t>，修订版</w:t>
            </w:r>
            <w:r w:rsidRPr="00841368">
              <w:rPr>
                <w:rFonts w:hint="eastAsia"/>
                <w:b w:val="0"/>
                <w:sz w:val="16"/>
                <w:szCs w:val="16"/>
                <w:lang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按照第</w:t>
            </w:r>
            <w:r w:rsidRPr="00841368">
              <w:rPr>
                <w:rFonts w:ascii="Times New Roman" w:eastAsiaTheme="minorEastAsia" w:hAnsi="Times New Roman"/>
                <w:b w:val="0"/>
                <w:sz w:val="16"/>
                <w:szCs w:val="16"/>
                <w:lang w:eastAsia="zh-CN"/>
              </w:rPr>
              <w:t>9</w:t>
            </w:r>
            <w:r w:rsidRPr="00841368">
              <w:rPr>
                <w:rFonts w:hint="eastAsia"/>
                <w:b w:val="0"/>
                <w:sz w:val="16"/>
                <w:szCs w:val="16"/>
                <w:lang w:eastAsia="zh-CN"/>
              </w:rPr>
              <w:t>条的规定确定应与其进行协调或达成协议的主管部门</w:t>
            </w:r>
          </w:p>
          <w:p w:rsidR="00495775" w:rsidRPr="00841368" w:rsidRDefault="00495775" w:rsidP="00BB2666">
            <w:pPr>
              <w:pStyle w:val="Tabletext"/>
              <w:spacing w:before="20" w:after="20"/>
              <w:rPr>
                <w:sz w:val="16"/>
                <w:szCs w:val="16"/>
                <w:lang w:val="en-US" w:eastAsia="ja-JP"/>
              </w:rPr>
            </w:pP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表</w:t>
            </w:r>
            <w:r w:rsidRPr="00841368">
              <w:rPr>
                <w:rFonts w:ascii="Times New Roman" w:eastAsiaTheme="minorEastAsia" w:hAnsi="Times New Roman"/>
                <w:b w:val="0"/>
                <w:sz w:val="16"/>
                <w:szCs w:val="16"/>
                <w:lang w:eastAsia="zh-CN"/>
              </w:rPr>
              <w:t>5-1</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WRC-12</w:t>
            </w:r>
            <w:r w:rsidRPr="00841368">
              <w:rPr>
                <w:rFonts w:ascii="Times New Roman" w:eastAsiaTheme="minorEastAsia" w:hAnsi="Times New Roman"/>
                <w:b w:val="0"/>
                <w:sz w:val="16"/>
                <w:szCs w:val="16"/>
                <w:lang w:eastAsia="zh-CN"/>
              </w:rPr>
              <w:t>，修订版）</w:t>
            </w:r>
          </w:p>
          <w:p w:rsidR="00495775" w:rsidRPr="00841368" w:rsidRDefault="00495775" w:rsidP="00BB2666">
            <w:pPr>
              <w:pStyle w:val="Tablehead"/>
              <w:spacing w:before="20" w:after="20"/>
              <w:jc w:val="left"/>
              <w:rPr>
                <w:rFonts w:ascii="Times New Roman" w:eastAsiaTheme="minorEastAsia" w:hAnsi="Times New Roman"/>
                <w:b w:val="0"/>
                <w:sz w:val="16"/>
                <w:szCs w:val="16"/>
                <w:lang w:val="en-US" w:eastAsia="zh-CN"/>
              </w:rPr>
            </w:pPr>
            <w:r w:rsidRPr="00841368">
              <w:rPr>
                <w:rFonts w:ascii="Times New Roman" w:eastAsiaTheme="minorEastAsia" w:hAnsi="Times New Roman"/>
                <w:b w:val="0"/>
                <w:sz w:val="16"/>
                <w:szCs w:val="16"/>
                <w:lang w:eastAsia="zh-CN"/>
              </w:rPr>
              <w:t>关于协调的技术条件</w:t>
            </w:r>
            <w:r w:rsidRPr="00841368">
              <w:rPr>
                <w:rFonts w:ascii="Times New Roman" w:eastAsiaTheme="minorEastAsia" w:hAnsi="Times New Roman"/>
                <w:b w:val="0"/>
                <w:sz w:val="16"/>
                <w:szCs w:val="16"/>
                <w:lang w:val="en-US" w:eastAsia="zh-CN"/>
              </w:rPr>
              <w:br/>
            </w:r>
            <w:r w:rsidRPr="00841368">
              <w:rPr>
                <w:rFonts w:ascii="Times New Roman" w:eastAsiaTheme="minorEastAsia" w:hAnsi="Times New Roman"/>
                <w:b w:val="0"/>
                <w:sz w:val="16"/>
                <w:szCs w:val="16"/>
                <w:lang w:eastAsia="zh-CN"/>
              </w:rPr>
              <w:t>（见第</w:t>
            </w:r>
            <w:r w:rsidRPr="00841368">
              <w:rPr>
                <w:rFonts w:ascii="Times New Roman" w:eastAsiaTheme="minorEastAsia" w:hAnsi="Times New Roman"/>
                <w:b w:val="0"/>
                <w:sz w:val="16"/>
                <w:szCs w:val="16"/>
                <w:lang w:eastAsia="zh-CN"/>
              </w:rPr>
              <w:t>9</w:t>
            </w:r>
            <w:r w:rsidRPr="00841368">
              <w:rPr>
                <w:rFonts w:ascii="Times New Roman" w:eastAsiaTheme="minorEastAsia" w:hAnsi="Times New Roman"/>
                <w:b w:val="0"/>
                <w:sz w:val="16"/>
                <w:szCs w:val="16"/>
                <w:lang w:eastAsia="zh-CN"/>
              </w:rPr>
              <w:t>条）</w:t>
            </w:r>
          </w:p>
          <w:p w:rsidR="00495775" w:rsidRPr="00841368" w:rsidRDefault="00495775" w:rsidP="00BB2666">
            <w:pPr>
              <w:pStyle w:val="Tablehead"/>
              <w:spacing w:before="20" w:after="20"/>
              <w:jc w:val="left"/>
              <w:rPr>
                <w:rFonts w:ascii="Times New Roman" w:hAnsi="Times New Roman"/>
                <w:b w:val="0"/>
                <w:sz w:val="16"/>
                <w:szCs w:val="16"/>
                <w:u w:val="single"/>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ES"/>
              </w:rPr>
              <w:t>9.1.6</w:t>
            </w:r>
          </w:p>
        </w:tc>
        <w:tc>
          <w:tcPr>
            <w:tcW w:w="567" w:type="dxa"/>
            <w:shd w:val="clear" w:color="auto" w:fill="FDE9D9"/>
          </w:tcPr>
          <w:p w:rsidR="00495775" w:rsidRPr="007D0331" w:rsidRDefault="00495775" w:rsidP="00BB2666">
            <w:pPr>
              <w:snapToGrid w:val="0"/>
              <w:spacing w:before="20" w:after="20"/>
              <w:jc w:val="center"/>
              <w:rPr>
                <w:sz w:val="16"/>
                <w:szCs w:val="16"/>
                <w:lang w:val="es-ES"/>
              </w:rPr>
            </w:pPr>
            <w:r w:rsidRPr="007D0331">
              <w:rPr>
                <w:sz w:val="16"/>
                <w:szCs w:val="16"/>
                <w:lang w:val="es-ES"/>
              </w:rPr>
              <w:t>1</w:t>
            </w:r>
          </w:p>
          <w:p w:rsidR="00495775" w:rsidRPr="007D0331" w:rsidRDefault="00495775" w:rsidP="00BB2666">
            <w:pPr>
              <w:spacing w:before="20" w:after="20"/>
              <w:jc w:val="center"/>
              <w:rPr>
                <w:sz w:val="16"/>
                <w:szCs w:val="16"/>
                <w:lang w:val="es-ES"/>
              </w:rPr>
            </w:pP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SUP</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957</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spacing w:before="20" w:after="20"/>
              <w:rPr>
                <w:sz w:val="16"/>
                <w:szCs w:val="16"/>
                <w:lang w:eastAsia="zh-CN"/>
              </w:rPr>
            </w:pPr>
            <w:bookmarkStart w:id="125" w:name="_Toc319678157"/>
            <w:bookmarkStart w:id="126" w:name="_Toc328053261"/>
            <w:r w:rsidRPr="00841368">
              <w:rPr>
                <w:rFonts w:hint="eastAsia"/>
                <w:sz w:val="16"/>
                <w:szCs w:val="16"/>
                <w:lang w:eastAsia="zh-CN"/>
              </w:rPr>
              <w:t>旨在审议固定业务、固定电台和移动电台定义的研究</w:t>
            </w:r>
            <w:bookmarkEnd w:id="125"/>
            <w:bookmarkEnd w:id="126"/>
          </w:p>
          <w:p w:rsidR="00495775" w:rsidRPr="00841368" w:rsidRDefault="00495775" w:rsidP="00BB2666">
            <w:pPr>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ES"/>
              </w:rPr>
              <w:t>12</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9.1.7</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ResNo"/>
              <w:spacing w:before="20" w:after="20"/>
              <w:jc w:val="left"/>
              <w:rPr>
                <w:rFonts w:eastAsia="MS Mincho"/>
                <w:caps w:val="0"/>
                <w:sz w:val="16"/>
                <w:szCs w:val="16"/>
                <w:lang w:val="en-US" w:eastAsia="ja-JP"/>
              </w:rPr>
            </w:pPr>
            <w:r w:rsidRPr="00841368">
              <w:rPr>
                <w:rFonts w:eastAsiaTheme="minorEastAsia" w:hint="eastAsia"/>
                <w:caps w:val="0"/>
                <w:sz w:val="16"/>
                <w:szCs w:val="16"/>
                <w:lang w:val="en-US" w:eastAsia="zh-CN"/>
              </w:rPr>
              <w:t>第</w:t>
            </w:r>
            <w:r w:rsidRPr="00841368">
              <w:rPr>
                <w:rFonts w:eastAsia="MS Mincho"/>
                <w:caps w:val="0"/>
                <w:sz w:val="16"/>
                <w:szCs w:val="16"/>
                <w:lang w:val="en-US" w:eastAsia="ja-JP"/>
              </w:rPr>
              <w:t>647</w:t>
            </w:r>
            <w:r w:rsidRPr="00841368">
              <w:rPr>
                <w:rFonts w:eastAsiaTheme="minorEastAsia" w:hint="eastAsia"/>
                <w:caps w:val="0"/>
                <w:sz w:val="16"/>
                <w:szCs w:val="16"/>
                <w:lang w:val="en-US" w:eastAsia="zh-CN"/>
              </w:rPr>
              <w:t>号</w:t>
            </w:r>
            <w:r w:rsidRPr="00841368">
              <w:rPr>
                <w:rFonts w:eastAsiaTheme="minorEastAsia"/>
                <w:caps w:val="0"/>
                <w:sz w:val="16"/>
                <w:szCs w:val="16"/>
                <w:lang w:val="en-US" w:eastAsia="zh-CN"/>
              </w:rPr>
              <w:t>决议</w:t>
            </w:r>
            <w:r w:rsidRPr="00841368">
              <w:rPr>
                <w:rFonts w:eastAsia="MS Mincho"/>
                <w:caps w:val="0"/>
                <w:sz w:val="16"/>
                <w:szCs w:val="16"/>
                <w:lang w:val="en-US" w:eastAsia="ja-JP"/>
              </w:rPr>
              <w:t>（</w:t>
            </w:r>
            <w:r w:rsidRPr="00841368">
              <w:rPr>
                <w:rFonts w:eastAsia="MS Mincho"/>
                <w:caps w:val="0"/>
                <w:sz w:val="16"/>
                <w:szCs w:val="16"/>
                <w:lang w:val="en-US" w:eastAsia="ja-JP"/>
              </w:rPr>
              <w:t>WRC</w:t>
            </w:r>
            <w:r w:rsidRPr="00841368">
              <w:rPr>
                <w:rFonts w:eastAsia="MS Mincho"/>
                <w:caps w:val="0"/>
                <w:sz w:val="16"/>
                <w:szCs w:val="16"/>
                <w:lang w:val="en-US" w:eastAsia="ja-JP"/>
              </w:rPr>
              <w:noBreakHyphen/>
              <w:t>12</w:t>
            </w:r>
            <w:r w:rsidRPr="00841368">
              <w:rPr>
                <w:rFonts w:eastAsiaTheme="minorEastAsia" w:hint="eastAsia"/>
                <w:caps w:val="0"/>
                <w:sz w:val="16"/>
                <w:szCs w:val="16"/>
                <w:lang w:val="en-US" w:eastAsia="zh-CN"/>
              </w:rPr>
              <w:t>，</w:t>
            </w:r>
            <w:r w:rsidRPr="00841368">
              <w:rPr>
                <w:rFonts w:eastAsiaTheme="minorEastAsia"/>
                <w:caps w:val="0"/>
                <w:sz w:val="16"/>
                <w:szCs w:val="16"/>
                <w:lang w:val="en-US" w:eastAsia="zh-CN"/>
              </w:rPr>
              <w:t>修订版</w:t>
            </w:r>
            <w:r w:rsidRPr="00841368">
              <w:rPr>
                <w:rFonts w:eastAsia="MS Mincho"/>
                <w:caps w:val="0"/>
                <w:sz w:val="16"/>
                <w:szCs w:val="16"/>
                <w:lang w:val="en-US" w:eastAsia="ja-JP"/>
              </w:rPr>
              <w:t>）</w:t>
            </w:r>
          </w:p>
          <w:p w:rsidR="00495775" w:rsidRPr="00841368" w:rsidRDefault="00495775" w:rsidP="00BB2666">
            <w:pPr>
              <w:pStyle w:val="Restitle"/>
              <w:spacing w:before="20" w:after="20"/>
              <w:jc w:val="left"/>
              <w:rPr>
                <w:rFonts w:ascii="Times New Roman" w:eastAsia="MS Mincho" w:hAnsi="Times New Roman"/>
                <w:b w:val="0"/>
                <w:sz w:val="16"/>
                <w:szCs w:val="16"/>
                <w:lang w:val="en-US" w:eastAsia="ja-JP"/>
              </w:rPr>
            </w:pPr>
            <w:bookmarkStart w:id="127" w:name="_Toc319678103"/>
            <w:bookmarkStart w:id="128" w:name="_Toc328053179"/>
            <w:r w:rsidRPr="00841368">
              <w:rPr>
                <w:rFonts w:hint="eastAsia"/>
                <w:b w:val="0"/>
                <w:sz w:val="16"/>
                <w:szCs w:val="16"/>
                <w:lang w:eastAsia="zh-CN"/>
              </w:rPr>
              <w:t>应急和赈灾无线电通信频谱管理指导原则</w:t>
            </w:r>
            <w:bookmarkEnd w:id="127"/>
            <w:bookmarkEnd w:id="128"/>
          </w:p>
          <w:p w:rsidR="00495775" w:rsidRPr="00841368" w:rsidRDefault="00495775" w:rsidP="00BB2666">
            <w:pPr>
              <w:pStyle w:val="Tabletext"/>
              <w:spacing w:before="20" w:after="20"/>
              <w:rPr>
                <w:rFonts w:eastAsia="MS Mincho"/>
                <w:sz w:val="16"/>
                <w:szCs w:val="16"/>
                <w:lang w:val="en-US" w:eastAsia="ja-JP"/>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9.1.7</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2</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SUP</w:t>
            </w:r>
          </w:p>
          <w:p w:rsidR="00495775" w:rsidRPr="00841368" w:rsidRDefault="00495775" w:rsidP="00BB2666">
            <w:pPr>
              <w:pStyle w:val="ResNo"/>
              <w:spacing w:before="20" w:after="20"/>
              <w:jc w:val="left"/>
              <w:rPr>
                <w:rFonts w:eastAsia="MS Mincho"/>
                <w:caps w:val="0"/>
                <w:sz w:val="16"/>
                <w:szCs w:val="16"/>
                <w:lang w:val="en-US" w:eastAsia="ja-JP"/>
              </w:rPr>
            </w:pPr>
            <w:r w:rsidRPr="00841368">
              <w:rPr>
                <w:rFonts w:eastAsiaTheme="minorEastAsia" w:hint="eastAsia"/>
                <w:caps w:val="0"/>
                <w:sz w:val="16"/>
                <w:szCs w:val="16"/>
                <w:lang w:val="en-US" w:eastAsia="zh-CN"/>
              </w:rPr>
              <w:t>第</w:t>
            </w:r>
            <w:r w:rsidRPr="00841368">
              <w:rPr>
                <w:rFonts w:eastAsia="MS Mincho"/>
                <w:caps w:val="0"/>
                <w:sz w:val="16"/>
                <w:szCs w:val="16"/>
                <w:lang w:val="en-US" w:eastAsia="ja-JP"/>
              </w:rPr>
              <w:t>644</w:t>
            </w:r>
            <w:r w:rsidRPr="00841368">
              <w:rPr>
                <w:rFonts w:eastAsiaTheme="minorEastAsia" w:hint="eastAsia"/>
                <w:caps w:val="0"/>
                <w:sz w:val="16"/>
                <w:szCs w:val="16"/>
                <w:lang w:val="en-US" w:eastAsia="zh-CN"/>
              </w:rPr>
              <w:t>号</w:t>
            </w:r>
            <w:r w:rsidRPr="00841368">
              <w:rPr>
                <w:rFonts w:eastAsiaTheme="minorEastAsia"/>
                <w:caps w:val="0"/>
                <w:sz w:val="16"/>
                <w:szCs w:val="16"/>
                <w:lang w:val="en-US" w:eastAsia="zh-CN"/>
              </w:rPr>
              <w:t>决议</w:t>
            </w:r>
            <w:r w:rsidRPr="00841368">
              <w:rPr>
                <w:rFonts w:eastAsia="MS Mincho"/>
                <w:caps w:val="0"/>
                <w:sz w:val="16"/>
                <w:szCs w:val="16"/>
                <w:lang w:val="en-US" w:eastAsia="ja-JP"/>
              </w:rPr>
              <w:t>（</w:t>
            </w:r>
            <w:r w:rsidRPr="00841368">
              <w:rPr>
                <w:rFonts w:eastAsia="MS Mincho"/>
                <w:caps w:val="0"/>
                <w:sz w:val="16"/>
                <w:szCs w:val="16"/>
                <w:lang w:val="en-US" w:eastAsia="ja-JP"/>
              </w:rPr>
              <w:t>WRC</w:t>
            </w:r>
            <w:r w:rsidRPr="00841368">
              <w:rPr>
                <w:rFonts w:eastAsia="MS Mincho"/>
                <w:caps w:val="0"/>
                <w:sz w:val="16"/>
                <w:szCs w:val="16"/>
                <w:lang w:val="en-US" w:eastAsia="ja-JP"/>
              </w:rPr>
              <w:noBreakHyphen/>
              <w:t>12</w:t>
            </w:r>
            <w:r w:rsidRPr="00841368">
              <w:rPr>
                <w:rFonts w:eastAsiaTheme="minorEastAsia" w:hint="eastAsia"/>
                <w:caps w:val="0"/>
                <w:sz w:val="16"/>
                <w:szCs w:val="16"/>
                <w:lang w:val="en-US" w:eastAsia="zh-CN"/>
              </w:rPr>
              <w:t>，</w:t>
            </w:r>
            <w:r w:rsidRPr="00841368">
              <w:rPr>
                <w:rFonts w:eastAsiaTheme="minorEastAsia"/>
                <w:caps w:val="0"/>
                <w:sz w:val="16"/>
                <w:szCs w:val="16"/>
                <w:lang w:val="en-US" w:eastAsia="zh-CN"/>
              </w:rPr>
              <w:t>修订版</w:t>
            </w:r>
            <w:r w:rsidRPr="00841368">
              <w:rPr>
                <w:rFonts w:eastAsia="MS Mincho"/>
                <w:caps w:val="0"/>
                <w:sz w:val="16"/>
                <w:szCs w:val="16"/>
                <w:lang w:val="en-US" w:eastAsia="ja-JP"/>
              </w:rPr>
              <w:t>）</w:t>
            </w:r>
          </w:p>
          <w:p w:rsidR="00495775" w:rsidRPr="00841368" w:rsidRDefault="00495775" w:rsidP="00BB2666">
            <w:pPr>
              <w:pStyle w:val="Restitle"/>
              <w:spacing w:before="20" w:after="20"/>
              <w:jc w:val="left"/>
              <w:rPr>
                <w:rFonts w:ascii="Times New Roman" w:eastAsia="MS Mincho" w:hAnsi="Times New Roman"/>
                <w:b w:val="0"/>
                <w:sz w:val="16"/>
                <w:szCs w:val="16"/>
                <w:lang w:val="en-US" w:eastAsia="ja-JP"/>
              </w:rPr>
            </w:pPr>
            <w:bookmarkStart w:id="129" w:name="_Toc319678099"/>
            <w:bookmarkStart w:id="130" w:name="_Toc328053175"/>
            <w:r w:rsidRPr="00841368">
              <w:rPr>
                <w:rFonts w:hint="eastAsia"/>
                <w:b w:val="0"/>
                <w:sz w:val="16"/>
                <w:szCs w:val="16"/>
                <w:lang w:eastAsia="zh-CN"/>
              </w:rPr>
              <w:t>用于早期预警、减灾和赈灾工作的无线电通信资源</w:t>
            </w:r>
            <w:bookmarkEnd w:id="129"/>
            <w:bookmarkEnd w:id="130"/>
          </w:p>
          <w:p w:rsidR="00495775" w:rsidRPr="00841368" w:rsidRDefault="00495775" w:rsidP="00BB2666">
            <w:pPr>
              <w:pStyle w:val="Tabletext"/>
              <w:spacing w:before="20" w:after="20"/>
              <w:rPr>
                <w:rFonts w:eastAsia="MS Mincho"/>
                <w:sz w:val="16"/>
                <w:szCs w:val="16"/>
                <w:lang w:val="en-US" w:eastAsia="ja-JP"/>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10</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UY"/>
              </w:rPr>
              <w:t>9.1.8</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1</w:t>
            </w:r>
          </w:p>
          <w:p w:rsidR="00495775" w:rsidRPr="007D0331" w:rsidRDefault="00495775" w:rsidP="00BB2666">
            <w:pPr>
              <w:snapToGrid w:val="0"/>
              <w:spacing w:before="20" w:after="20"/>
              <w:jc w:val="center"/>
              <w:rPr>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u w:val="single"/>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9</w:t>
            </w:r>
            <w:r w:rsidRPr="00841368">
              <w:rPr>
                <w:rFonts w:hint="eastAsia"/>
                <w:sz w:val="16"/>
                <w:szCs w:val="16"/>
                <w:lang w:eastAsia="zh-CN"/>
              </w:rPr>
              <w:t>条</w:t>
            </w:r>
          </w:p>
          <w:p w:rsidR="00495775" w:rsidRPr="00841368" w:rsidRDefault="00495775" w:rsidP="00BB2666">
            <w:pPr>
              <w:spacing w:before="20" w:after="20"/>
              <w:rPr>
                <w:sz w:val="16"/>
                <w:szCs w:val="16"/>
                <w:lang w:eastAsia="zh-CN"/>
              </w:rPr>
            </w:pPr>
            <w:r w:rsidRPr="00841368">
              <w:rPr>
                <w:rFonts w:hint="eastAsia"/>
                <w:sz w:val="16"/>
                <w:szCs w:val="16"/>
                <w:lang w:eastAsia="zh-CN"/>
              </w:rPr>
              <w:t>与其他主管部门进行协调或达成协议的程序</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UY"/>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UY"/>
              </w:rPr>
              <w:t>9.1.8</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2</w:t>
            </w:r>
          </w:p>
          <w:p w:rsidR="00495775" w:rsidRPr="007D0331" w:rsidRDefault="00495775" w:rsidP="00BB2666">
            <w:pPr>
              <w:snapToGrid w:val="0"/>
              <w:spacing w:before="20" w:after="20"/>
              <w:jc w:val="center"/>
              <w:rPr>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u w:val="single"/>
                <w:lang w:val="en-US" w:eastAsia="zh-CN"/>
              </w:rPr>
            </w:pPr>
            <w:r w:rsidRPr="00841368">
              <w:rPr>
                <w:rFonts w:ascii="Times New Roman" w:hAnsi="Times New Roman"/>
                <w:b w:val="0"/>
                <w:sz w:val="16"/>
                <w:szCs w:val="16"/>
                <w:u w:val="single"/>
                <w:lang w:val="en-US" w:eastAsia="zh-CN"/>
              </w:rPr>
              <w:t>NOC</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11</w:t>
            </w:r>
            <w:r w:rsidRPr="00841368">
              <w:rPr>
                <w:rFonts w:hint="eastAsia"/>
                <w:sz w:val="16"/>
                <w:szCs w:val="16"/>
                <w:lang w:eastAsia="zh-CN"/>
              </w:rPr>
              <w:t>条</w:t>
            </w:r>
          </w:p>
          <w:p w:rsidR="00495775" w:rsidRPr="00841368" w:rsidRDefault="00495775" w:rsidP="00BB2666">
            <w:pPr>
              <w:spacing w:before="20" w:after="20"/>
              <w:rPr>
                <w:sz w:val="16"/>
                <w:szCs w:val="16"/>
                <w:lang w:eastAsia="zh-CN"/>
              </w:rPr>
            </w:pPr>
            <w:r w:rsidRPr="00841368">
              <w:rPr>
                <w:rFonts w:ascii="SimSun" w:hAnsi="SimSun" w:hint="eastAsia"/>
                <w:sz w:val="16"/>
                <w:szCs w:val="16"/>
                <w:lang w:eastAsia="zh-CN"/>
              </w:rPr>
              <w:t>频率指配的通知和登记</w:t>
            </w:r>
          </w:p>
          <w:p w:rsidR="00495775" w:rsidRPr="00841368" w:rsidRDefault="00495775" w:rsidP="00BB2666">
            <w:pPr>
              <w:spacing w:before="20" w:after="20"/>
              <w:rPr>
                <w:sz w:val="16"/>
                <w:szCs w:val="16"/>
                <w:lang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UY"/>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UY"/>
              </w:rPr>
              <w:t>9.1.8</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3</w:t>
            </w:r>
          </w:p>
          <w:p w:rsidR="00495775" w:rsidRPr="007D0331" w:rsidRDefault="00495775" w:rsidP="00BB2666">
            <w:pPr>
              <w:snapToGrid w:val="0"/>
              <w:spacing w:before="20" w:after="20"/>
              <w:jc w:val="center"/>
              <w:rPr>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SUP</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808</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决议（</w:t>
            </w:r>
            <w:r w:rsidRPr="00841368">
              <w:rPr>
                <w:rFonts w:ascii="Times New Roman" w:hAnsi="Times New Roman"/>
                <w:b w:val="0"/>
                <w:sz w:val="16"/>
                <w:szCs w:val="16"/>
                <w:lang w:val="en-US" w:eastAsia="zh-CN"/>
              </w:rPr>
              <w:t>WRC-12</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eastAsia="zh-CN"/>
              </w:rPr>
              <w:t>201</w:t>
            </w:r>
            <w:r w:rsidRPr="00841368">
              <w:rPr>
                <w:rFonts w:ascii="Times New Roman" w:hAnsi="Times New Roman" w:hint="eastAsia"/>
                <w:b w:val="0"/>
                <w:sz w:val="16"/>
                <w:szCs w:val="16"/>
                <w:lang w:eastAsia="zh-CN"/>
              </w:rPr>
              <w:t>8</w:t>
            </w:r>
            <w:r w:rsidRPr="00841368">
              <w:rPr>
                <w:rFonts w:ascii="Times New Roman"/>
                <w:b w:val="0"/>
                <w:sz w:val="16"/>
                <w:szCs w:val="16"/>
                <w:lang w:eastAsia="zh-CN"/>
              </w:rPr>
              <w:t>年世界无线电通信大会的初步议程</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UY"/>
              </w:rPr>
              <w:t>8</w:t>
            </w:r>
          </w:p>
        </w:tc>
      </w:tr>
      <w:tr w:rsidR="00495775" w:rsidRPr="007D0331" w:rsidTr="00B93913">
        <w:trPr>
          <w:cantSplit/>
          <w:jc w:val="center"/>
        </w:trPr>
        <w:tc>
          <w:tcPr>
            <w:tcW w:w="998" w:type="dxa"/>
          </w:tcPr>
          <w:p w:rsidR="00495775" w:rsidRPr="007D0331" w:rsidRDefault="00495775" w:rsidP="00BB2666">
            <w:pPr>
              <w:snapToGrid w:val="0"/>
              <w:spacing w:before="20" w:after="20"/>
              <w:jc w:val="center"/>
              <w:rPr>
                <w:sz w:val="16"/>
                <w:szCs w:val="16"/>
                <w:lang w:val="es-ES"/>
              </w:rPr>
            </w:pPr>
            <w:r w:rsidRPr="007D0331">
              <w:rPr>
                <w:sz w:val="16"/>
                <w:szCs w:val="16"/>
                <w:lang w:val="es-UY"/>
              </w:rPr>
              <w:t>9.1.8</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UY"/>
              </w:rPr>
            </w:pPr>
            <w:r w:rsidRPr="007D0331">
              <w:rPr>
                <w:rFonts w:ascii="Times New Roman" w:hAnsi="Times New Roman"/>
                <w:b w:val="0"/>
                <w:sz w:val="16"/>
                <w:szCs w:val="16"/>
                <w:lang w:val="es-UY"/>
              </w:rPr>
              <w:t>4</w:t>
            </w:r>
          </w:p>
          <w:p w:rsidR="00495775" w:rsidRPr="007D0331" w:rsidRDefault="00495775" w:rsidP="00BB2666">
            <w:pPr>
              <w:snapToGrid w:val="0"/>
              <w:spacing w:before="20" w:after="20"/>
              <w:jc w:val="center"/>
              <w:rPr>
                <w:sz w:val="16"/>
                <w:szCs w:val="16"/>
                <w:lang w:val="es-ES"/>
              </w:rPr>
            </w:pPr>
          </w:p>
        </w:tc>
        <w:tc>
          <w:tcPr>
            <w:tcW w:w="2552" w:type="dxa"/>
          </w:tcPr>
          <w:p w:rsidR="00495775" w:rsidRPr="00841368" w:rsidRDefault="00495775" w:rsidP="00BB2666">
            <w:pPr>
              <w:keepNext/>
              <w:spacing w:before="20" w:after="20"/>
              <w:rPr>
                <w:sz w:val="16"/>
                <w:szCs w:val="16"/>
                <w:lang w:val="en-US" w:eastAsia="zh-CN"/>
              </w:rPr>
            </w:pPr>
            <w:r w:rsidRPr="00841368">
              <w:rPr>
                <w:sz w:val="16"/>
                <w:szCs w:val="16"/>
                <w:lang w:val="en-US" w:eastAsia="zh-CN"/>
              </w:rPr>
              <w:t>SUP</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757</w:t>
            </w:r>
            <w:r w:rsidRPr="00841368">
              <w:rPr>
                <w:rFonts w:hint="eastAsia"/>
                <w:sz w:val="16"/>
                <w:szCs w:val="16"/>
                <w:lang w:eastAsia="zh-CN"/>
              </w:rPr>
              <w:t>号</w:t>
            </w:r>
            <w:r w:rsidRPr="00841368">
              <w:rPr>
                <w:sz w:val="16"/>
                <w:szCs w:val="16"/>
                <w:lang w:eastAsia="zh-CN"/>
              </w:rPr>
              <w:t>决议（</w:t>
            </w:r>
            <w:r w:rsidRPr="00841368">
              <w:rPr>
                <w:sz w:val="16"/>
                <w:szCs w:val="16"/>
                <w:lang w:eastAsia="zh-CN"/>
              </w:rPr>
              <w:t>WRC-12</w:t>
            </w:r>
            <w:r w:rsidRPr="00841368">
              <w:rPr>
                <w:sz w:val="16"/>
                <w:szCs w:val="16"/>
                <w:lang w:eastAsia="zh-CN"/>
              </w:rPr>
              <w:t>）</w:t>
            </w:r>
          </w:p>
          <w:p w:rsidR="00495775" w:rsidRPr="00841368" w:rsidRDefault="00495775" w:rsidP="00BB2666">
            <w:pPr>
              <w:spacing w:before="20" w:after="20"/>
              <w:rPr>
                <w:sz w:val="16"/>
                <w:szCs w:val="16"/>
                <w:lang w:eastAsia="zh-CN"/>
              </w:rPr>
            </w:pPr>
            <w:bookmarkStart w:id="131" w:name="_Toc319678139"/>
            <w:bookmarkStart w:id="132" w:name="_Toc328053231"/>
            <w:r w:rsidRPr="00841368">
              <w:rPr>
                <w:rFonts w:hint="eastAsia"/>
                <w:sz w:val="16"/>
                <w:szCs w:val="16"/>
                <w:lang w:eastAsia="zh-CN"/>
              </w:rPr>
              <w:t>微卫星和微小卫星的规则问题</w:t>
            </w:r>
            <w:bookmarkEnd w:id="131"/>
            <w:bookmarkEnd w:id="132"/>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napToGrid w:val="0"/>
              <w:spacing w:before="20" w:after="20"/>
              <w:jc w:val="center"/>
              <w:rPr>
                <w:sz w:val="16"/>
                <w:szCs w:val="16"/>
                <w:lang w:val="es-ES"/>
              </w:rPr>
            </w:pPr>
            <w:r w:rsidRPr="007D0331">
              <w:rPr>
                <w:sz w:val="16"/>
                <w:szCs w:val="16"/>
                <w:lang w:val="es-UY"/>
              </w:rPr>
              <w:t>8</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9.2.2</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ADD</w:t>
            </w:r>
            <w:r w:rsidRPr="00841368">
              <w:rPr>
                <w:rFonts w:ascii="Times New Roman" w:hAnsi="Times New Roman"/>
                <w:b w:val="0"/>
                <w:sz w:val="16"/>
                <w:szCs w:val="16"/>
                <w:lang w:val="en-US"/>
              </w:rPr>
              <w:tab/>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s-ES"/>
              </w:rPr>
              <w:t>4.A922</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esomps</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5</w:t>
            </w:r>
            <w:r w:rsidRPr="00841368">
              <w:rPr>
                <w:rFonts w:ascii="Times New Roman" w:hAnsi="Times New Roman" w:hint="eastAsia"/>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IV</w:t>
            </w:r>
            <w:r w:rsidRPr="00841368">
              <w:rPr>
                <w:rFonts w:ascii="Times New Roman" w:hAnsi="Times New Roman"/>
                <w:b w:val="0"/>
                <w:sz w:val="16"/>
                <w:szCs w:val="16"/>
                <w:lang w:val="en-US" w:eastAsia="zh-CN"/>
              </w:rPr>
              <w:t>节</w:t>
            </w:r>
            <w:r w:rsidRPr="00841368">
              <w:rPr>
                <w:rFonts w:ascii="Times New Roman" w:hAnsi="Times New Roman"/>
                <w:b w:val="0"/>
                <w:sz w:val="16"/>
                <w:szCs w:val="16"/>
                <w:lang w:val="en-US" w:eastAsia="zh-CN"/>
              </w:rPr>
              <w:t xml:space="preserve"> – </w:t>
            </w:r>
            <w:r w:rsidRPr="00841368">
              <w:rPr>
                <w:rFonts w:ascii="Times New Roman" w:hAnsi="Times New Roman"/>
                <w:b w:val="0"/>
                <w:sz w:val="16"/>
                <w:szCs w:val="16"/>
                <w:lang w:val="en-US" w:eastAsia="zh-CN"/>
              </w:rPr>
              <w:t>频率划分表</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（见第</w:t>
            </w:r>
            <w:r w:rsidRPr="00841368">
              <w:rPr>
                <w:rFonts w:ascii="Times New Roman" w:hAnsi="Times New Roman"/>
                <w:b w:val="0"/>
                <w:sz w:val="16"/>
                <w:szCs w:val="16"/>
                <w:lang w:val="en-US" w:eastAsia="zh-CN"/>
              </w:rPr>
              <w:t>2.1</w:t>
            </w:r>
            <w:r w:rsidRPr="00841368">
              <w:rPr>
                <w:rFonts w:ascii="Times New Roman" w:hAnsi="Times New Roman"/>
                <w:b w:val="0"/>
                <w:sz w:val="16"/>
                <w:szCs w:val="16"/>
                <w:lang w:val="en-US" w:eastAsia="zh-CN"/>
              </w:rPr>
              <w:t>款）</w:t>
            </w:r>
          </w:p>
          <w:p w:rsidR="00495775" w:rsidRPr="00841368" w:rsidRDefault="00495775" w:rsidP="00BB2666">
            <w:pPr>
              <w:pStyle w:val="Tabletext"/>
              <w:spacing w:before="20" w:after="20"/>
              <w:rPr>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18.4-22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13</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esomps</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5</w:t>
            </w:r>
            <w:r w:rsidRPr="00841368">
              <w:rPr>
                <w:rFonts w:ascii="Times New Roman" w:hAnsi="Times New Roman" w:hint="eastAsia"/>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IV</w:t>
            </w:r>
            <w:r w:rsidRPr="00841368">
              <w:rPr>
                <w:rFonts w:ascii="Times New Roman" w:hAnsi="Times New Roman"/>
                <w:b w:val="0"/>
                <w:sz w:val="16"/>
                <w:szCs w:val="16"/>
                <w:lang w:val="en-US" w:eastAsia="zh-CN"/>
              </w:rPr>
              <w:t>节</w:t>
            </w:r>
            <w:r w:rsidRPr="00841368">
              <w:rPr>
                <w:rFonts w:ascii="Times New Roman" w:hAnsi="Times New Roman"/>
                <w:b w:val="0"/>
                <w:sz w:val="16"/>
                <w:szCs w:val="16"/>
                <w:lang w:val="en-US" w:eastAsia="zh-CN"/>
              </w:rPr>
              <w:t xml:space="preserve"> – </w:t>
            </w:r>
            <w:r w:rsidRPr="00841368">
              <w:rPr>
                <w:rFonts w:ascii="Times New Roman" w:hAnsi="Times New Roman"/>
                <w:b w:val="0"/>
                <w:sz w:val="16"/>
                <w:szCs w:val="16"/>
                <w:lang w:val="en-US" w:eastAsia="zh-CN"/>
              </w:rPr>
              <w:t>频率划分表</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（见第</w:t>
            </w:r>
            <w:r w:rsidRPr="00841368">
              <w:rPr>
                <w:rFonts w:ascii="Times New Roman" w:hAnsi="Times New Roman"/>
                <w:b w:val="0"/>
                <w:sz w:val="16"/>
                <w:szCs w:val="16"/>
                <w:lang w:val="en-US" w:eastAsia="zh-CN"/>
              </w:rPr>
              <w:t>2.1</w:t>
            </w:r>
            <w:r w:rsidRPr="00841368">
              <w:rPr>
                <w:rFonts w:ascii="Times New Roman" w:hAnsi="Times New Roman"/>
                <w:b w:val="0"/>
                <w:sz w:val="16"/>
                <w:szCs w:val="16"/>
                <w:lang w:val="en-US" w:eastAsia="zh-CN"/>
              </w:rPr>
              <w:t>款）</w:t>
            </w:r>
          </w:p>
          <w:p w:rsidR="00495775" w:rsidRPr="00841368" w:rsidRDefault="00495775" w:rsidP="00BB2666">
            <w:pPr>
              <w:pStyle w:val="Tabletext"/>
              <w:spacing w:before="20" w:after="20"/>
              <w:rPr>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24.75-29.9 GHz</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13</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esomps</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MOD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5</w:t>
            </w:r>
            <w:r w:rsidRPr="00841368">
              <w:rPr>
                <w:rFonts w:ascii="Times New Roman" w:hAnsi="Times New Roman" w:hint="eastAsia"/>
                <w:b w:val="0"/>
                <w:sz w:val="16"/>
                <w:szCs w:val="16"/>
                <w:lang w:val="en-US" w:eastAsia="zh-CN"/>
              </w:rPr>
              <w:t>条</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频率划分</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第</w:t>
            </w:r>
            <w:r w:rsidRPr="00841368">
              <w:rPr>
                <w:rFonts w:ascii="Times New Roman" w:hAnsi="Times New Roman"/>
                <w:b w:val="0"/>
                <w:sz w:val="16"/>
                <w:szCs w:val="16"/>
                <w:lang w:val="en-US" w:eastAsia="zh-CN"/>
              </w:rPr>
              <w:t>IV</w:t>
            </w:r>
            <w:r w:rsidRPr="00841368">
              <w:rPr>
                <w:rFonts w:ascii="Times New Roman" w:hAnsi="Times New Roman"/>
                <w:b w:val="0"/>
                <w:sz w:val="16"/>
                <w:szCs w:val="16"/>
                <w:lang w:val="en-US" w:eastAsia="zh-CN"/>
              </w:rPr>
              <w:t>节</w:t>
            </w:r>
            <w:r w:rsidRPr="00841368">
              <w:rPr>
                <w:rFonts w:ascii="Times New Roman" w:hAnsi="Times New Roman"/>
                <w:b w:val="0"/>
                <w:sz w:val="16"/>
                <w:szCs w:val="16"/>
                <w:lang w:val="en-US" w:eastAsia="zh-CN"/>
              </w:rPr>
              <w:t xml:space="preserve"> – </w:t>
            </w:r>
            <w:r w:rsidRPr="00841368">
              <w:rPr>
                <w:rFonts w:ascii="Times New Roman" w:hAnsi="Times New Roman"/>
                <w:b w:val="0"/>
                <w:sz w:val="16"/>
                <w:szCs w:val="16"/>
                <w:lang w:val="en-US" w:eastAsia="zh-CN"/>
              </w:rPr>
              <w:t>频率划分表</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（见第</w:t>
            </w:r>
            <w:r w:rsidRPr="00841368">
              <w:rPr>
                <w:rFonts w:ascii="Times New Roman" w:hAnsi="Times New Roman"/>
                <w:b w:val="0"/>
                <w:sz w:val="16"/>
                <w:szCs w:val="16"/>
                <w:lang w:val="en-US" w:eastAsia="zh-CN"/>
              </w:rPr>
              <w:t>2.1</w:t>
            </w:r>
            <w:r w:rsidRPr="00841368">
              <w:rPr>
                <w:rFonts w:ascii="Times New Roman" w:hAnsi="Times New Roman"/>
                <w:b w:val="0"/>
                <w:sz w:val="16"/>
                <w:szCs w:val="16"/>
                <w:lang w:val="en-US" w:eastAsia="zh-CN"/>
              </w:rPr>
              <w:t>款）</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29.9-34.2 GHz</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13</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esomps</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4</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ADD</w:t>
            </w:r>
          </w:p>
          <w:p w:rsidR="00495775" w:rsidRPr="00841368" w:rsidRDefault="00495775" w:rsidP="00BB2666">
            <w:pPr>
              <w:pStyle w:val="Tablehead"/>
              <w:spacing w:before="20" w:after="20"/>
              <w:jc w:val="left"/>
              <w:rPr>
                <w:rFonts w:ascii="Times New Roman" w:hAnsi="Times New Roman"/>
                <w:b w:val="0"/>
                <w:sz w:val="16"/>
                <w:szCs w:val="16"/>
                <w:lang w:val="en-US"/>
              </w:rPr>
            </w:pPr>
            <w:r w:rsidRPr="00841368">
              <w:rPr>
                <w:rFonts w:ascii="Times New Roman" w:hAnsi="Times New Roman"/>
                <w:b w:val="0"/>
                <w:sz w:val="16"/>
                <w:szCs w:val="16"/>
                <w:lang w:val="en-US"/>
              </w:rPr>
              <w:t>5.A23</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13</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9</w:t>
            </w:r>
          </w:p>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esomps</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5</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val="en-US" w:eastAsia="zh-CN"/>
              </w:rPr>
              <w:t>ADD</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ascii="Times New Roman" w:hAnsi="Times New Roman" w:hint="eastAsia"/>
                <w:b w:val="0"/>
                <w:sz w:val="16"/>
                <w:szCs w:val="16"/>
                <w:lang w:val="en-US" w:eastAsia="zh-CN"/>
              </w:rPr>
              <w:t>第</w:t>
            </w:r>
            <w:r w:rsidRPr="00841368">
              <w:rPr>
                <w:rFonts w:ascii="Times New Roman" w:hAnsi="Times New Roman"/>
                <w:b w:val="0"/>
                <w:sz w:val="16"/>
                <w:szCs w:val="16"/>
                <w:lang w:val="en-US" w:eastAsia="zh-CN"/>
              </w:rPr>
              <w:t>[IAP/A23/ESOMPS]</w:t>
            </w:r>
            <w:r w:rsidRPr="00841368">
              <w:rPr>
                <w:rFonts w:ascii="Times New Roman" w:hAnsi="Times New Roman" w:hint="eastAsia"/>
                <w:b w:val="0"/>
                <w:sz w:val="16"/>
                <w:szCs w:val="16"/>
                <w:lang w:val="en-US" w:eastAsia="zh-CN"/>
              </w:rPr>
              <w:t>号</w:t>
            </w:r>
            <w:r w:rsidRPr="00841368">
              <w:rPr>
                <w:rFonts w:ascii="Times New Roman" w:hAnsi="Times New Roman"/>
                <w:b w:val="0"/>
                <w:sz w:val="16"/>
                <w:szCs w:val="16"/>
                <w:lang w:val="en-US" w:eastAsia="zh-CN"/>
              </w:rPr>
              <w:t>新决议草案（</w:t>
            </w:r>
            <w:r w:rsidRPr="00841368">
              <w:rPr>
                <w:rFonts w:ascii="Times New Roman" w:hAnsi="Times New Roman"/>
                <w:b w:val="0"/>
                <w:sz w:val="16"/>
                <w:szCs w:val="16"/>
                <w:lang w:val="en-US" w:eastAsia="zh-CN"/>
              </w:rPr>
              <w:t>WRC-15</w:t>
            </w:r>
            <w:r w:rsidRPr="00841368">
              <w:rPr>
                <w:rFonts w:ascii="Times New Roman" w:hAnsi="Times New Roman"/>
                <w:b w:val="0"/>
                <w:sz w:val="16"/>
                <w:szCs w:val="16"/>
                <w:lang w:val="en-US" w:eastAsia="zh-CN"/>
              </w:rPr>
              <w:t>）</w:t>
            </w:r>
          </w:p>
          <w:p w:rsidR="00495775" w:rsidRPr="00841368" w:rsidRDefault="00495775" w:rsidP="00BB2666">
            <w:pPr>
              <w:pStyle w:val="Tablehead"/>
              <w:spacing w:before="20" w:after="20"/>
              <w:jc w:val="left"/>
              <w:rPr>
                <w:rFonts w:ascii="Times New Roman" w:hAnsi="Times New Roman"/>
                <w:b w:val="0"/>
                <w:sz w:val="16"/>
                <w:szCs w:val="16"/>
                <w:lang w:val="en-US" w:eastAsia="zh-CN"/>
              </w:rPr>
            </w:pPr>
            <w:r w:rsidRPr="00841368">
              <w:rPr>
                <w:rFonts w:hint="eastAsia"/>
                <w:b w:val="0"/>
                <w:sz w:val="16"/>
                <w:szCs w:val="16"/>
                <w:lang w:eastAsia="zh-CN"/>
              </w:rPr>
              <w:t>运动中的地球站同卫星固定业务对地静止空间电台通信对于频段</w:t>
            </w:r>
            <w:r w:rsidRPr="00841368">
              <w:rPr>
                <w:rFonts w:ascii="Times New Roman" w:hAnsi="Times New Roman"/>
                <w:b w:val="0"/>
                <w:sz w:val="16"/>
                <w:szCs w:val="16"/>
                <w:lang w:val="en-US" w:eastAsia="zh-CN"/>
              </w:rPr>
              <w:t>19.7-20.2 GHz</w:t>
            </w:r>
            <w:r w:rsidRPr="00841368">
              <w:rPr>
                <w:b w:val="0"/>
                <w:sz w:val="16"/>
                <w:szCs w:val="16"/>
                <w:lang w:eastAsia="zh-CN"/>
              </w:rPr>
              <w:t xml:space="preserve"> </w:t>
            </w:r>
            <w:r w:rsidRPr="00841368">
              <w:rPr>
                <w:rFonts w:hint="eastAsia"/>
                <w:b w:val="0"/>
                <w:sz w:val="16"/>
                <w:szCs w:val="16"/>
                <w:lang w:eastAsia="zh-CN"/>
              </w:rPr>
              <w:t>和</w:t>
            </w:r>
            <w:r w:rsidRPr="00841368">
              <w:rPr>
                <w:rFonts w:ascii="Times New Roman" w:hAnsi="Times New Roman"/>
                <w:b w:val="0"/>
                <w:sz w:val="16"/>
                <w:szCs w:val="16"/>
                <w:lang w:val="en-US" w:eastAsia="zh-CN"/>
              </w:rPr>
              <w:t>29.5-30.0 GHz</w:t>
            </w:r>
            <w:r w:rsidRPr="00841368">
              <w:rPr>
                <w:rFonts w:hint="eastAsia"/>
                <w:b w:val="0"/>
                <w:sz w:val="16"/>
                <w:szCs w:val="16"/>
                <w:lang w:eastAsia="zh-CN"/>
              </w:rPr>
              <w:t>的使用</w:t>
            </w:r>
          </w:p>
          <w:p w:rsidR="00495775" w:rsidRPr="00841368" w:rsidRDefault="00495775" w:rsidP="00BB2666">
            <w:pPr>
              <w:pStyle w:val="Tablehead"/>
              <w:spacing w:before="20" w:after="20"/>
              <w:jc w:val="left"/>
              <w:rPr>
                <w:rFonts w:ascii="Times New Roman" w:hAnsi="Times New Roman"/>
                <w:b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13</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A</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[IAP-10A-2019]</w:t>
            </w:r>
            <w:r w:rsidRPr="00841368">
              <w:rPr>
                <w:rFonts w:hint="eastAsia"/>
                <w:sz w:val="16"/>
                <w:szCs w:val="16"/>
                <w:lang w:eastAsia="zh-CN"/>
              </w:rPr>
              <w:t>号</w:t>
            </w:r>
            <w:r w:rsidRPr="00841368">
              <w:rPr>
                <w:sz w:val="16"/>
                <w:szCs w:val="16"/>
                <w:lang w:eastAsia="zh-CN"/>
              </w:rPr>
              <w:t>新决议草案</w:t>
            </w:r>
            <w:r w:rsidRPr="00841368">
              <w:rPr>
                <w:rFonts w:hint="eastAsia"/>
                <w:sz w:val="16"/>
                <w:szCs w:val="16"/>
                <w:lang w:eastAsia="zh-CN"/>
              </w:rPr>
              <w:t>（</w:t>
            </w:r>
            <w:r w:rsidRPr="00841368">
              <w:rPr>
                <w:rFonts w:hint="eastAsia"/>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val="en-US" w:eastAsia="zh-CN"/>
              </w:rPr>
            </w:pPr>
            <w:bookmarkStart w:id="133" w:name="_Toc327364587"/>
            <w:r w:rsidRPr="00841368">
              <w:rPr>
                <w:sz w:val="16"/>
                <w:szCs w:val="16"/>
                <w:lang w:eastAsia="zh-CN"/>
              </w:rPr>
              <w:t>2019</w:t>
            </w:r>
            <w:r w:rsidRPr="00841368">
              <w:rPr>
                <w:rFonts w:hint="eastAsia"/>
                <w:sz w:val="16"/>
                <w:szCs w:val="16"/>
                <w:lang w:eastAsia="zh-CN"/>
              </w:rPr>
              <w:t>世界无线电通信大会的议程</w:t>
            </w:r>
            <w:bookmarkEnd w:id="133"/>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A</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2</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[IAP-10A-460-470]</w:t>
            </w:r>
            <w:r w:rsidRPr="00841368">
              <w:rPr>
                <w:rFonts w:hint="eastAsia"/>
                <w:sz w:val="16"/>
                <w:szCs w:val="16"/>
                <w:lang w:eastAsia="zh-CN"/>
              </w:rPr>
              <w:t>号</w:t>
            </w:r>
            <w:r w:rsidRPr="00841368">
              <w:rPr>
                <w:sz w:val="16"/>
                <w:szCs w:val="16"/>
                <w:lang w:eastAsia="zh-CN"/>
              </w:rPr>
              <w:t>新决议草案</w:t>
            </w:r>
            <w:r w:rsidRPr="00841368">
              <w:rPr>
                <w:rFonts w:hint="eastAsia"/>
                <w:sz w:val="16"/>
                <w:szCs w:val="16"/>
                <w:lang w:eastAsia="zh-CN"/>
              </w:rPr>
              <w:t>（</w:t>
            </w:r>
            <w:r w:rsidRPr="00841368">
              <w:rPr>
                <w:rFonts w:hint="eastAsia"/>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val="en-US" w:eastAsia="zh-CN"/>
              </w:rPr>
            </w:pPr>
            <w:r w:rsidRPr="00841368">
              <w:rPr>
                <w:sz w:val="16"/>
                <w:szCs w:val="16"/>
                <w:lang w:eastAsia="zh-CN"/>
              </w:rPr>
              <w:t>460–470 MHz</w:t>
            </w:r>
            <w:r w:rsidRPr="00841368">
              <w:rPr>
                <w:rFonts w:hint="eastAsia"/>
                <w:sz w:val="16"/>
                <w:szCs w:val="16"/>
                <w:lang w:eastAsia="zh-CN"/>
              </w:rPr>
              <w:t>频段内卫星气象业务的主要业务划分</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A</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3</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SUP</w:t>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WRC-15</w:t>
            </w:r>
            <w:r w:rsidRPr="00841368">
              <w:rPr>
                <w:sz w:val="16"/>
                <w:szCs w:val="16"/>
                <w:lang w:val="en-US" w:eastAsia="zh-CN"/>
              </w:rPr>
              <w:t>）</w:t>
            </w:r>
          </w:p>
          <w:p w:rsidR="00495775" w:rsidRPr="00841368" w:rsidRDefault="00495775" w:rsidP="00BB2666">
            <w:pPr>
              <w:spacing w:before="20" w:after="20"/>
              <w:rPr>
                <w:sz w:val="16"/>
                <w:szCs w:val="16"/>
                <w:lang w:val="en-US" w:eastAsia="zh-CN"/>
              </w:rPr>
            </w:pPr>
            <w:r w:rsidRPr="00841368">
              <w:rPr>
                <w:sz w:val="16"/>
                <w:szCs w:val="16"/>
                <w:lang w:eastAsia="zh-CN"/>
              </w:rPr>
              <w:t>201</w:t>
            </w:r>
            <w:r w:rsidRPr="00841368">
              <w:rPr>
                <w:rFonts w:hint="eastAsia"/>
                <w:sz w:val="16"/>
                <w:szCs w:val="16"/>
                <w:lang w:eastAsia="zh-CN"/>
              </w:rPr>
              <w:t>8</w:t>
            </w:r>
            <w:r w:rsidRPr="00841368">
              <w:rPr>
                <w:sz w:val="16"/>
                <w:szCs w:val="16"/>
                <w:lang w:eastAsia="zh-CN"/>
              </w:rPr>
              <w:t>年世界无线电通信大会的初步议程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B</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w:t>
            </w:r>
          </w:p>
          <w:p w:rsidR="00495775" w:rsidRPr="007D0331" w:rsidRDefault="00495775" w:rsidP="00BB2666">
            <w:pPr>
              <w:pStyle w:val="Tablehead"/>
              <w:spacing w:before="20" w:after="20"/>
              <w:rPr>
                <w:rFonts w:ascii="Times New Roman" w:hAnsi="Times New Roman"/>
                <w:b w:val="0"/>
                <w:sz w:val="16"/>
                <w:szCs w:val="16"/>
                <w:lang w:val="es-ES"/>
              </w:rPr>
            </w:pP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SUP</w:t>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WRC-15</w:t>
            </w:r>
            <w:r w:rsidRPr="00841368">
              <w:rPr>
                <w:sz w:val="16"/>
                <w:szCs w:val="16"/>
                <w:lang w:val="en-US" w:eastAsia="zh-CN"/>
              </w:rPr>
              <w:t>）</w:t>
            </w:r>
          </w:p>
          <w:p w:rsidR="00495775" w:rsidRPr="00841368" w:rsidRDefault="00495775" w:rsidP="00BB2666">
            <w:pPr>
              <w:spacing w:before="20" w:after="20"/>
              <w:rPr>
                <w:sz w:val="16"/>
                <w:szCs w:val="16"/>
                <w:lang w:val="en-US" w:eastAsia="zh-CN"/>
              </w:rPr>
            </w:pPr>
            <w:r w:rsidRPr="00841368">
              <w:rPr>
                <w:sz w:val="16"/>
                <w:szCs w:val="16"/>
                <w:lang w:eastAsia="zh-CN"/>
              </w:rPr>
              <w:t>201</w:t>
            </w:r>
            <w:r w:rsidRPr="00841368">
              <w:rPr>
                <w:rFonts w:hint="eastAsia"/>
                <w:sz w:val="16"/>
                <w:szCs w:val="16"/>
                <w:lang w:eastAsia="zh-CN"/>
              </w:rPr>
              <w:t>8</w:t>
            </w:r>
            <w:r w:rsidRPr="00841368">
              <w:rPr>
                <w:sz w:val="16"/>
                <w:szCs w:val="16"/>
                <w:lang w:eastAsia="zh-CN"/>
              </w:rPr>
              <w:t>年世界无线电通信大会的初步议程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lang w:val="es-ES"/>
              </w:rPr>
            </w:pPr>
            <w:r w:rsidRPr="007D0331">
              <w:rPr>
                <w:sz w:val="16"/>
                <w:szCs w:val="16"/>
                <w:lang w:val="es-ES"/>
              </w:rPr>
              <w:t>13</w:t>
            </w:r>
          </w:p>
        </w:tc>
      </w:tr>
      <w:tr w:rsidR="00495775" w:rsidRPr="007D0331" w:rsidTr="00B93913">
        <w:trPr>
          <w:cantSplit/>
          <w:jc w:val="center"/>
        </w:trPr>
        <w:tc>
          <w:tcPr>
            <w:tcW w:w="998" w:type="dxa"/>
          </w:tcPr>
          <w:p w:rsidR="00495775" w:rsidRPr="007D0331" w:rsidRDefault="00495775" w:rsidP="00BB2666">
            <w:pPr>
              <w:spacing w:before="20" w:after="20"/>
              <w:jc w:val="center"/>
              <w:rPr>
                <w:sz w:val="16"/>
                <w:szCs w:val="16"/>
                <w:lang w:val="es-ES"/>
              </w:rPr>
            </w:pPr>
            <w:r w:rsidRPr="007D0331">
              <w:rPr>
                <w:sz w:val="16"/>
                <w:szCs w:val="16"/>
                <w:lang w:val="es-ES"/>
              </w:rPr>
              <w:t>10 B</w:t>
            </w:r>
          </w:p>
        </w:tc>
        <w:tc>
          <w:tcPr>
            <w:tcW w:w="567" w:type="dxa"/>
            <w:shd w:val="clear" w:color="auto" w:fill="FDE9D9"/>
          </w:tcPr>
          <w:p w:rsidR="00495775" w:rsidRPr="007D0331" w:rsidRDefault="00495775" w:rsidP="00BB2666">
            <w:pPr>
              <w:spacing w:before="20" w:after="20"/>
              <w:jc w:val="center"/>
              <w:rPr>
                <w:sz w:val="16"/>
                <w:szCs w:val="16"/>
                <w:lang w:val="es-ES"/>
              </w:rPr>
            </w:pPr>
            <w:r w:rsidRPr="007D0331">
              <w:rPr>
                <w:sz w:val="16"/>
                <w:szCs w:val="16"/>
                <w:lang w:val="es-ES"/>
              </w:rPr>
              <w:t>2</w:t>
            </w:r>
          </w:p>
          <w:p w:rsidR="00495775" w:rsidRPr="007D0331" w:rsidRDefault="00495775" w:rsidP="00BB2666">
            <w:pPr>
              <w:snapToGrid w:val="0"/>
              <w:spacing w:before="20" w:after="20"/>
              <w:rPr>
                <w:sz w:val="16"/>
                <w:szCs w:val="16"/>
                <w:lang w:val="es-ES"/>
              </w:rPr>
            </w:pP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r w:rsidRPr="00841368">
              <w:rPr>
                <w:sz w:val="16"/>
                <w:szCs w:val="16"/>
                <w:lang w:val="en-US" w:eastAsia="zh-CN"/>
              </w:rPr>
              <w:tab/>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[IAP-10b-2019]</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br/>
            </w:r>
            <w:r w:rsidRPr="00841368">
              <w:rPr>
                <w:sz w:val="16"/>
                <w:szCs w:val="16"/>
                <w:lang w:val="en-US" w:eastAsia="zh-CN"/>
              </w:rPr>
              <w:t>（</w:t>
            </w:r>
            <w:r w:rsidRPr="00841368">
              <w:rPr>
                <w:sz w:val="16"/>
                <w:szCs w:val="16"/>
                <w:lang w:val="en-US" w:eastAsia="zh-CN"/>
              </w:rPr>
              <w:t>WRC-15</w:t>
            </w:r>
            <w:r w:rsidRPr="00841368">
              <w:rPr>
                <w:sz w:val="16"/>
                <w:szCs w:val="16"/>
                <w:lang w:val="en-US" w:eastAsia="zh-CN"/>
              </w:rPr>
              <w:t>）</w:t>
            </w:r>
          </w:p>
          <w:p w:rsidR="00495775" w:rsidRPr="00841368" w:rsidRDefault="00495775" w:rsidP="00BB2666">
            <w:pPr>
              <w:spacing w:before="20" w:after="20"/>
              <w:rPr>
                <w:sz w:val="16"/>
                <w:szCs w:val="16"/>
                <w:lang w:val="en-US" w:eastAsia="zh-CN"/>
              </w:rPr>
            </w:pPr>
            <w:r w:rsidRPr="00841368">
              <w:rPr>
                <w:sz w:val="16"/>
                <w:szCs w:val="16"/>
                <w:lang w:val="en-US" w:eastAsia="zh-CN"/>
              </w:rPr>
              <w:t>2019</w:t>
            </w:r>
            <w:r w:rsidRPr="00841368">
              <w:rPr>
                <w:sz w:val="16"/>
                <w:szCs w:val="16"/>
                <w:lang w:val="en-US" w:eastAsia="zh-CN"/>
              </w:rPr>
              <w:t>年世界无线电通信大会</w:t>
            </w:r>
            <w:r w:rsidRPr="00841368">
              <w:rPr>
                <w:rFonts w:hint="eastAsia"/>
                <w:sz w:val="16"/>
                <w:szCs w:val="16"/>
                <w:lang w:val="en-US" w:eastAsia="zh-CN"/>
              </w:rPr>
              <w:t>的</w:t>
            </w:r>
            <w:r w:rsidRPr="00841368">
              <w:rPr>
                <w:sz w:val="16"/>
                <w:szCs w:val="16"/>
                <w:lang w:val="en-US" w:eastAsia="zh-CN"/>
              </w:rPr>
              <w:t>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lang w:val="es-ES"/>
              </w:rPr>
            </w:pPr>
            <w:r w:rsidRPr="007D0331">
              <w:rPr>
                <w:sz w:val="16"/>
                <w:szCs w:val="16"/>
                <w:lang w:val="es-ES"/>
              </w:rPr>
              <w:t>13</w:t>
            </w:r>
          </w:p>
        </w:tc>
      </w:tr>
      <w:tr w:rsidR="00495775" w:rsidRPr="007D0331" w:rsidTr="00B93913">
        <w:trPr>
          <w:cantSplit/>
          <w:jc w:val="center"/>
        </w:trPr>
        <w:tc>
          <w:tcPr>
            <w:tcW w:w="998" w:type="dxa"/>
          </w:tcPr>
          <w:p w:rsidR="00495775" w:rsidRPr="007D0331" w:rsidRDefault="00495775" w:rsidP="00BB2666">
            <w:pPr>
              <w:spacing w:before="20" w:after="20"/>
              <w:jc w:val="center"/>
              <w:rPr>
                <w:sz w:val="16"/>
                <w:szCs w:val="16"/>
                <w:lang w:val="es-ES"/>
              </w:rPr>
            </w:pPr>
            <w:r w:rsidRPr="007D0331">
              <w:rPr>
                <w:sz w:val="16"/>
                <w:szCs w:val="16"/>
                <w:lang w:val="es-ES"/>
              </w:rPr>
              <w:t>10 B</w:t>
            </w:r>
          </w:p>
        </w:tc>
        <w:tc>
          <w:tcPr>
            <w:tcW w:w="567" w:type="dxa"/>
            <w:shd w:val="clear" w:color="auto" w:fill="FDE9D9"/>
          </w:tcPr>
          <w:p w:rsidR="00495775" w:rsidRPr="007D0331" w:rsidRDefault="00495775" w:rsidP="00BB2666">
            <w:pPr>
              <w:spacing w:before="20" w:after="20"/>
              <w:jc w:val="center"/>
              <w:rPr>
                <w:sz w:val="16"/>
                <w:szCs w:val="16"/>
                <w:lang w:val="es-ES"/>
              </w:rPr>
            </w:pPr>
            <w:r w:rsidRPr="007D0331">
              <w:rPr>
                <w:sz w:val="16"/>
                <w:szCs w:val="16"/>
                <w:lang w:val="es-ES"/>
              </w:rPr>
              <w:t>3</w:t>
            </w:r>
          </w:p>
          <w:p w:rsidR="00495775" w:rsidRPr="007D0331" w:rsidRDefault="00495775" w:rsidP="00BB2666">
            <w:pPr>
              <w:snapToGrid w:val="0"/>
              <w:spacing w:before="20" w:after="20"/>
              <w:rPr>
                <w:sz w:val="16"/>
                <w:szCs w:val="16"/>
                <w:lang w:val="es-ES"/>
              </w:rPr>
            </w:pP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r w:rsidRPr="00841368">
              <w:rPr>
                <w:sz w:val="16"/>
                <w:szCs w:val="16"/>
                <w:lang w:val="en-US" w:eastAsia="zh-CN"/>
              </w:rPr>
              <w:tab/>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[IAP-10B-5GHz]</w:t>
            </w:r>
            <w:r w:rsidRPr="00841368">
              <w:rPr>
                <w:rFonts w:hint="eastAsia"/>
                <w:sz w:val="16"/>
                <w:szCs w:val="16"/>
                <w:lang w:val="en-US" w:eastAsia="zh-CN"/>
              </w:rPr>
              <w:t>号</w:t>
            </w:r>
            <w:r w:rsidRPr="00841368">
              <w:rPr>
                <w:sz w:val="16"/>
                <w:szCs w:val="16"/>
                <w:lang w:val="en-US" w:eastAsia="zh-CN"/>
              </w:rPr>
              <w:t>新决议草案（</w:t>
            </w:r>
            <w:r w:rsidRPr="00841368">
              <w:rPr>
                <w:sz w:val="16"/>
                <w:szCs w:val="16"/>
                <w:lang w:val="en-US" w:eastAsia="zh-CN"/>
              </w:rPr>
              <w:t>WRC-15</w:t>
            </w:r>
            <w:r w:rsidRPr="00841368">
              <w:rPr>
                <w:sz w:val="16"/>
                <w:szCs w:val="16"/>
                <w:lang w:val="en-US" w:eastAsia="zh-CN"/>
              </w:rPr>
              <w:t>）</w:t>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审议在</w:t>
            </w:r>
            <w:r w:rsidRPr="00841368">
              <w:rPr>
                <w:sz w:val="16"/>
                <w:szCs w:val="16"/>
                <w:lang w:val="en-US" w:eastAsia="zh-CN"/>
              </w:rPr>
              <w:t>5 350-5 470 MHz</w:t>
            </w:r>
            <w:r w:rsidRPr="00841368">
              <w:rPr>
                <w:rFonts w:hint="eastAsia"/>
                <w:sz w:val="16"/>
                <w:szCs w:val="16"/>
                <w:lang w:val="en-US" w:eastAsia="zh-CN"/>
              </w:rPr>
              <w:t>频率范围内为移动业务增加主要业务划分并确定用于实施无线本地局域网（</w:t>
            </w:r>
            <w:r w:rsidRPr="00841368">
              <w:rPr>
                <w:rFonts w:hint="eastAsia"/>
                <w:sz w:val="16"/>
                <w:szCs w:val="16"/>
                <w:lang w:val="en-US" w:eastAsia="zh-CN"/>
              </w:rPr>
              <w:t>RLAN</w:t>
            </w:r>
            <w:r w:rsidRPr="00841368">
              <w:rPr>
                <w:rFonts w:hint="eastAsia"/>
                <w:sz w:val="16"/>
                <w:szCs w:val="16"/>
                <w:lang w:val="en-US" w:eastAsia="zh-CN"/>
              </w:rPr>
              <w:t>）等无线接入系统（</w:t>
            </w:r>
            <w:r w:rsidRPr="00841368">
              <w:rPr>
                <w:rFonts w:hint="eastAsia"/>
                <w:sz w:val="16"/>
                <w:szCs w:val="16"/>
                <w:lang w:val="en-US" w:eastAsia="zh-CN"/>
              </w:rPr>
              <w:t>WAS</w:t>
            </w:r>
            <w:r w:rsidRPr="00841368">
              <w:rPr>
                <w:rFonts w:hint="eastAsia"/>
                <w:sz w:val="16"/>
                <w:szCs w:val="16"/>
                <w:lang w:val="en-US" w:eastAsia="zh-CN"/>
              </w:rPr>
              <w:t>）</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jc w:val="center"/>
              <w:rPr>
                <w:sz w:val="16"/>
                <w:szCs w:val="16"/>
                <w:lang w:val="es-ES"/>
              </w:rPr>
            </w:pPr>
            <w:r w:rsidRPr="007D0331">
              <w:rPr>
                <w:sz w:val="16"/>
                <w:szCs w:val="16"/>
                <w:lang w:val="es-ES"/>
              </w:rPr>
              <w:t>13</w:t>
            </w:r>
          </w:p>
        </w:tc>
      </w:tr>
      <w:tr w:rsidR="00495775" w:rsidRPr="007D0331" w:rsidTr="00B93913">
        <w:trPr>
          <w:cantSplit/>
          <w:jc w:val="center"/>
        </w:trPr>
        <w:tc>
          <w:tcPr>
            <w:tcW w:w="998" w:type="dxa"/>
          </w:tcPr>
          <w:p w:rsidR="00495775" w:rsidRPr="007D0331" w:rsidRDefault="00495775" w:rsidP="00BB2666">
            <w:pPr>
              <w:spacing w:before="20" w:after="20"/>
              <w:jc w:val="center"/>
              <w:rPr>
                <w:sz w:val="16"/>
                <w:szCs w:val="16"/>
                <w:lang w:val="es-ES"/>
              </w:rPr>
            </w:pPr>
            <w:r w:rsidRPr="007D0331">
              <w:rPr>
                <w:sz w:val="16"/>
                <w:szCs w:val="16"/>
                <w:lang w:val="es-ES"/>
              </w:rPr>
              <w:t>10 C</w:t>
            </w:r>
          </w:p>
        </w:tc>
        <w:tc>
          <w:tcPr>
            <w:tcW w:w="567" w:type="dxa"/>
            <w:shd w:val="clear" w:color="auto" w:fill="FDE9D9"/>
          </w:tcPr>
          <w:p w:rsidR="00495775" w:rsidRPr="007D0331" w:rsidRDefault="00495775" w:rsidP="00BB2666">
            <w:pPr>
              <w:spacing w:before="20" w:after="20"/>
              <w:jc w:val="center"/>
              <w:rPr>
                <w:sz w:val="16"/>
                <w:szCs w:val="16"/>
                <w:lang w:val="es-ES"/>
              </w:rPr>
            </w:pPr>
            <w:r w:rsidRPr="007D0331">
              <w:rPr>
                <w:sz w:val="16"/>
                <w:szCs w:val="16"/>
                <w:lang w:val="es-ES"/>
              </w:rPr>
              <w:t>1</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SUP</w:t>
            </w:r>
            <w:r w:rsidRPr="00841368">
              <w:rPr>
                <w:sz w:val="16"/>
                <w:szCs w:val="16"/>
                <w:lang w:val="en-US" w:eastAsia="zh-CN"/>
              </w:rPr>
              <w:tab/>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WRC-15</w:t>
            </w:r>
            <w:r w:rsidRPr="00841368">
              <w:rPr>
                <w:sz w:val="16"/>
                <w:szCs w:val="16"/>
                <w:lang w:val="en-US" w:eastAsia="zh-CN"/>
              </w:rPr>
              <w:t>）</w:t>
            </w:r>
          </w:p>
          <w:p w:rsidR="00495775" w:rsidRPr="00841368" w:rsidRDefault="00495775" w:rsidP="00BB2666">
            <w:pPr>
              <w:spacing w:before="20" w:after="20"/>
              <w:rPr>
                <w:sz w:val="16"/>
                <w:szCs w:val="16"/>
                <w:lang w:val="en-US" w:eastAsia="zh-CN"/>
              </w:rPr>
            </w:pPr>
            <w:r w:rsidRPr="00841368">
              <w:rPr>
                <w:sz w:val="16"/>
                <w:szCs w:val="16"/>
                <w:lang w:eastAsia="zh-CN"/>
              </w:rPr>
              <w:t>201</w:t>
            </w:r>
            <w:r w:rsidRPr="00841368">
              <w:rPr>
                <w:rFonts w:hint="eastAsia"/>
                <w:sz w:val="16"/>
                <w:szCs w:val="16"/>
                <w:lang w:eastAsia="zh-CN"/>
              </w:rPr>
              <w:t>8</w:t>
            </w:r>
            <w:r w:rsidRPr="00841368">
              <w:rPr>
                <w:sz w:val="16"/>
                <w:szCs w:val="16"/>
                <w:lang w:eastAsia="zh-CN"/>
              </w:rPr>
              <w:t>年世界无线电通信大会的初步议程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rPr>
                <w:sz w:val="16"/>
                <w:szCs w:val="16"/>
                <w:lang w:val="es-ES"/>
              </w:rPr>
            </w:pPr>
            <w:r w:rsidRPr="007D0331">
              <w:rPr>
                <w:sz w:val="16"/>
                <w:szCs w:val="16"/>
                <w:lang w:val="es-ES"/>
              </w:rPr>
              <w:t>15</w:t>
            </w:r>
          </w:p>
        </w:tc>
      </w:tr>
      <w:tr w:rsidR="00495775" w:rsidRPr="007D0331" w:rsidTr="00B93913">
        <w:trPr>
          <w:cantSplit/>
          <w:jc w:val="center"/>
        </w:trPr>
        <w:tc>
          <w:tcPr>
            <w:tcW w:w="998" w:type="dxa"/>
          </w:tcPr>
          <w:p w:rsidR="00495775" w:rsidRPr="007D0331" w:rsidRDefault="00495775" w:rsidP="00BB2666">
            <w:pPr>
              <w:spacing w:before="20" w:after="20"/>
              <w:jc w:val="center"/>
              <w:rPr>
                <w:sz w:val="16"/>
                <w:szCs w:val="16"/>
                <w:lang w:val="es-ES"/>
              </w:rPr>
            </w:pPr>
            <w:r w:rsidRPr="007D0331">
              <w:rPr>
                <w:sz w:val="16"/>
                <w:szCs w:val="16"/>
                <w:lang w:val="es-ES"/>
              </w:rPr>
              <w:t>10 C</w:t>
            </w:r>
          </w:p>
        </w:tc>
        <w:tc>
          <w:tcPr>
            <w:tcW w:w="567" w:type="dxa"/>
            <w:shd w:val="clear" w:color="auto" w:fill="FDE9D9"/>
          </w:tcPr>
          <w:p w:rsidR="00495775" w:rsidRPr="007D0331" w:rsidRDefault="00495775" w:rsidP="00BB2666">
            <w:pPr>
              <w:spacing w:before="20" w:after="20"/>
              <w:jc w:val="center"/>
              <w:rPr>
                <w:sz w:val="16"/>
                <w:szCs w:val="16"/>
                <w:lang w:val="es-ES"/>
              </w:rPr>
            </w:pPr>
            <w:r w:rsidRPr="007D0331">
              <w:rPr>
                <w:sz w:val="16"/>
                <w:szCs w:val="16"/>
                <w:lang w:val="es-ES"/>
              </w:rPr>
              <w:t>2</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r w:rsidRPr="00841368">
              <w:rPr>
                <w:sz w:val="16"/>
                <w:szCs w:val="16"/>
                <w:lang w:val="en-US"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[IAP-10C-2019]</w:t>
            </w:r>
            <w:r w:rsidRPr="00841368">
              <w:rPr>
                <w:rFonts w:hint="eastAsia"/>
                <w:sz w:val="16"/>
                <w:szCs w:val="16"/>
                <w:lang w:eastAsia="zh-CN"/>
              </w:rPr>
              <w:t>号</w:t>
            </w:r>
            <w:r w:rsidRPr="00841368">
              <w:rPr>
                <w:sz w:val="16"/>
                <w:szCs w:val="16"/>
                <w:lang w:eastAsia="zh-CN"/>
              </w:rPr>
              <w:t>新决议草案</w:t>
            </w:r>
            <w:r w:rsidRPr="00841368">
              <w:rPr>
                <w:rFonts w:hint="eastAsia"/>
                <w:sz w:val="16"/>
                <w:szCs w:val="16"/>
                <w:lang w:eastAsia="zh-CN"/>
              </w:rPr>
              <w:t>（</w:t>
            </w:r>
            <w:r w:rsidRPr="00841368">
              <w:rPr>
                <w:rFonts w:hint="eastAsia"/>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eastAsia="zh-CN"/>
              </w:rPr>
            </w:pPr>
            <w:r w:rsidRPr="00841368">
              <w:rPr>
                <w:sz w:val="16"/>
                <w:szCs w:val="16"/>
                <w:lang w:eastAsia="zh-CN"/>
              </w:rPr>
              <w:t>2019</w:t>
            </w:r>
            <w:r w:rsidRPr="00841368">
              <w:rPr>
                <w:sz w:val="16"/>
                <w:szCs w:val="16"/>
                <w:lang w:eastAsia="zh-CN"/>
              </w:rPr>
              <w:t>年世界无线电通信大会的议</w:t>
            </w:r>
            <w:r w:rsidRPr="00841368">
              <w:rPr>
                <w:rFonts w:hint="eastAsia"/>
                <w:sz w:val="16"/>
                <w:szCs w:val="16"/>
                <w:lang w:eastAsia="zh-CN"/>
              </w:rPr>
              <w:t>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rPr>
                <w:sz w:val="16"/>
                <w:szCs w:val="16"/>
                <w:lang w:val="es-ES"/>
              </w:rPr>
            </w:pPr>
            <w:r w:rsidRPr="007D0331">
              <w:rPr>
                <w:sz w:val="16"/>
                <w:szCs w:val="16"/>
                <w:lang w:val="es-ES"/>
              </w:rPr>
              <w:t>15</w:t>
            </w:r>
          </w:p>
        </w:tc>
      </w:tr>
      <w:tr w:rsidR="00495775" w:rsidRPr="007D0331" w:rsidTr="00B93913">
        <w:trPr>
          <w:cantSplit/>
          <w:jc w:val="center"/>
        </w:trPr>
        <w:tc>
          <w:tcPr>
            <w:tcW w:w="998" w:type="dxa"/>
          </w:tcPr>
          <w:p w:rsidR="00495775" w:rsidRPr="007D0331" w:rsidRDefault="00495775" w:rsidP="00BB2666">
            <w:pPr>
              <w:spacing w:before="20" w:after="20"/>
              <w:jc w:val="center"/>
              <w:rPr>
                <w:sz w:val="16"/>
                <w:szCs w:val="16"/>
                <w:lang w:val="es-ES"/>
              </w:rPr>
            </w:pPr>
            <w:r w:rsidRPr="007D0331">
              <w:rPr>
                <w:sz w:val="16"/>
                <w:szCs w:val="16"/>
                <w:lang w:val="es-ES"/>
              </w:rPr>
              <w:t>10 C</w:t>
            </w:r>
          </w:p>
        </w:tc>
        <w:tc>
          <w:tcPr>
            <w:tcW w:w="567" w:type="dxa"/>
            <w:shd w:val="clear" w:color="auto" w:fill="FDE9D9"/>
          </w:tcPr>
          <w:p w:rsidR="00495775" w:rsidRPr="007D0331" w:rsidRDefault="00495775" w:rsidP="00BB2666">
            <w:pPr>
              <w:spacing w:before="20" w:after="20"/>
              <w:jc w:val="center"/>
              <w:rPr>
                <w:sz w:val="16"/>
                <w:szCs w:val="16"/>
                <w:lang w:val="es-ES"/>
              </w:rPr>
            </w:pPr>
            <w:r w:rsidRPr="007D0331">
              <w:rPr>
                <w:sz w:val="16"/>
                <w:szCs w:val="16"/>
                <w:lang w:val="es-ES"/>
              </w:rPr>
              <w:t>3</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r w:rsidRPr="00841368">
              <w:rPr>
                <w:sz w:val="16"/>
                <w:szCs w:val="16"/>
                <w:lang w:val="en-US"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[IAP-10C-GADSS]</w:t>
            </w:r>
            <w:r w:rsidRPr="00841368">
              <w:rPr>
                <w:rFonts w:hint="eastAsia"/>
                <w:sz w:val="16"/>
                <w:szCs w:val="16"/>
                <w:lang w:eastAsia="zh-CN"/>
              </w:rPr>
              <w:t>号</w:t>
            </w:r>
            <w:r w:rsidRPr="00841368">
              <w:rPr>
                <w:sz w:val="16"/>
                <w:szCs w:val="16"/>
                <w:lang w:eastAsia="zh-CN"/>
              </w:rPr>
              <w:t>新决议草案</w:t>
            </w:r>
            <w:r w:rsidRPr="00841368">
              <w:rPr>
                <w:rFonts w:hint="eastAsia"/>
                <w:sz w:val="16"/>
                <w:szCs w:val="16"/>
                <w:lang w:eastAsia="zh-CN"/>
              </w:rPr>
              <w:t>（</w:t>
            </w:r>
            <w:r w:rsidRPr="00841368">
              <w:rPr>
                <w:rFonts w:hint="eastAsia"/>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eastAsia="zh-CN"/>
              </w:rPr>
            </w:pPr>
            <w:r w:rsidRPr="00841368">
              <w:rPr>
                <w:rFonts w:hint="eastAsia"/>
                <w:sz w:val="16"/>
                <w:szCs w:val="16"/>
                <w:lang w:eastAsia="zh-CN"/>
              </w:rPr>
              <w:t>全球航空遇险和安全系统通信</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spacing w:before="20" w:after="20"/>
              <w:rPr>
                <w:sz w:val="16"/>
                <w:szCs w:val="16"/>
                <w:lang w:val="es-ES"/>
              </w:rPr>
            </w:pPr>
            <w:r w:rsidRPr="007D0331">
              <w:rPr>
                <w:sz w:val="16"/>
                <w:szCs w:val="16"/>
                <w:lang w:val="es-ES"/>
              </w:rPr>
              <w:t>15</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D</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SUP</w:t>
            </w:r>
            <w:r w:rsidRPr="00841368">
              <w:rPr>
                <w:sz w:val="16"/>
                <w:szCs w:val="16"/>
                <w:lang w:val="en-US" w:eastAsia="zh-CN"/>
              </w:rPr>
              <w:tab/>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WRC-12</w:t>
            </w:r>
            <w:r w:rsidRPr="00841368">
              <w:rPr>
                <w:sz w:val="16"/>
                <w:szCs w:val="16"/>
                <w:lang w:val="en-US" w:eastAsia="zh-CN"/>
              </w:rPr>
              <w:t>）</w:t>
            </w:r>
          </w:p>
          <w:p w:rsidR="00495775" w:rsidRPr="00841368" w:rsidRDefault="00495775" w:rsidP="00BB2666">
            <w:pPr>
              <w:spacing w:before="20" w:after="20"/>
              <w:rPr>
                <w:sz w:val="16"/>
                <w:szCs w:val="16"/>
                <w:lang w:val="en-US" w:eastAsia="zh-CN"/>
              </w:rPr>
            </w:pPr>
            <w:r w:rsidRPr="00841368">
              <w:rPr>
                <w:sz w:val="16"/>
                <w:szCs w:val="16"/>
                <w:lang w:eastAsia="zh-CN"/>
              </w:rPr>
              <w:t>201</w:t>
            </w:r>
            <w:r w:rsidRPr="00841368">
              <w:rPr>
                <w:rFonts w:hint="eastAsia"/>
                <w:sz w:val="16"/>
                <w:szCs w:val="16"/>
                <w:lang w:eastAsia="zh-CN"/>
              </w:rPr>
              <w:t>8</w:t>
            </w:r>
            <w:r w:rsidRPr="00841368">
              <w:rPr>
                <w:sz w:val="16"/>
                <w:szCs w:val="16"/>
                <w:lang w:eastAsia="zh-CN"/>
              </w:rPr>
              <w:t>年世界无线电通信大会的初步议程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D</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r w:rsidRPr="00841368">
              <w:rPr>
                <w:sz w:val="16"/>
                <w:szCs w:val="16"/>
                <w:lang w:val="en-US"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[IAP-10D-2019]</w:t>
            </w:r>
            <w:r w:rsidRPr="00841368">
              <w:rPr>
                <w:rFonts w:hint="eastAsia"/>
                <w:sz w:val="16"/>
                <w:szCs w:val="16"/>
                <w:lang w:eastAsia="zh-CN"/>
              </w:rPr>
              <w:t>号</w:t>
            </w:r>
            <w:r w:rsidRPr="00841368">
              <w:rPr>
                <w:sz w:val="16"/>
                <w:szCs w:val="16"/>
                <w:lang w:eastAsia="zh-CN"/>
              </w:rPr>
              <w:t>新决议草案（</w:t>
            </w:r>
            <w:r w:rsidRPr="00841368">
              <w:rPr>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eastAsia="zh-CN"/>
              </w:rPr>
            </w:pPr>
            <w:r w:rsidRPr="00841368">
              <w:rPr>
                <w:sz w:val="16"/>
                <w:szCs w:val="16"/>
                <w:lang w:eastAsia="zh-CN"/>
              </w:rPr>
              <w:t>2019</w:t>
            </w:r>
            <w:r w:rsidRPr="00841368">
              <w:rPr>
                <w:sz w:val="16"/>
                <w:szCs w:val="16"/>
                <w:lang w:eastAsia="zh-CN"/>
              </w:rPr>
              <w:t>年世界无线电通信大会的议程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D</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[IAP-10-APPENDIX30]</w:t>
            </w:r>
            <w:r w:rsidRPr="00841368">
              <w:rPr>
                <w:rFonts w:hint="eastAsia"/>
                <w:sz w:val="16"/>
                <w:szCs w:val="16"/>
                <w:lang w:eastAsia="zh-CN"/>
              </w:rPr>
              <w:t>号</w:t>
            </w:r>
            <w:r w:rsidRPr="00841368">
              <w:rPr>
                <w:sz w:val="16"/>
                <w:szCs w:val="16"/>
                <w:lang w:eastAsia="zh-CN"/>
              </w:rPr>
              <w:t>新决议草案（</w:t>
            </w:r>
            <w:r w:rsidRPr="00841368">
              <w:rPr>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eastAsia="zh-CN"/>
              </w:rPr>
            </w:pPr>
            <w:r w:rsidRPr="00841368">
              <w:rPr>
                <w:rFonts w:hint="eastAsia"/>
                <w:sz w:val="16"/>
                <w:szCs w:val="16"/>
                <w:lang w:eastAsia="zh-CN"/>
              </w:rPr>
              <w:t>审议修改</w:t>
            </w:r>
            <w:r w:rsidRPr="00841368">
              <w:rPr>
                <w:sz w:val="16"/>
                <w:szCs w:val="16"/>
                <w:lang w:eastAsia="zh-CN"/>
              </w:rPr>
              <w:t>附录</w:t>
            </w:r>
            <w:r w:rsidRPr="00841368">
              <w:rPr>
                <w:sz w:val="16"/>
                <w:szCs w:val="16"/>
                <w:lang w:eastAsia="zh-CN"/>
              </w:rPr>
              <w:t>30</w:t>
            </w:r>
            <w:r w:rsidRPr="00841368">
              <w:rPr>
                <w:sz w:val="16"/>
                <w:szCs w:val="16"/>
                <w:lang w:eastAsia="zh-CN"/>
              </w:rPr>
              <w:t>附件</w:t>
            </w:r>
            <w:r w:rsidRPr="00841368">
              <w:rPr>
                <w:sz w:val="16"/>
                <w:szCs w:val="16"/>
                <w:lang w:eastAsia="zh-CN"/>
              </w:rPr>
              <w:t>7</w:t>
            </w:r>
            <w:r w:rsidRPr="00841368">
              <w:rPr>
                <w:rFonts w:hint="eastAsia"/>
                <w:sz w:val="16"/>
                <w:szCs w:val="16"/>
                <w:lang w:eastAsia="zh-CN"/>
              </w:rPr>
              <w:t>所含</w:t>
            </w:r>
            <w:r w:rsidRPr="00841368">
              <w:rPr>
                <w:sz w:val="16"/>
                <w:szCs w:val="16"/>
                <w:lang w:eastAsia="zh-CN"/>
              </w:rPr>
              <w:t>卫星广播业务（</w:t>
            </w:r>
            <w:r w:rsidRPr="00841368">
              <w:rPr>
                <w:sz w:val="16"/>
                <w:szCs w:val="16"/>
                <w:lang w:eastAsia="zh-CN"/>
              </w:rPr>
              <w:t>BSS</w:t>
            </w:r>
            <w:r w:rsidRPr="00841368">
              <w:rPr>
                <w:sz w:val="16"/>
                <w:szCs w:val="16"/>
                <w:lang w:eastAsia="zh-CN"/>
              </w:rPr>
              <w:t>）</w:t>
            </w:r>
            <w:r w:rsidRPr="00841368">
              <w:rPr>
                <w:rFonts w:hint="eastAsia"/>
                <w:sz w:val="16"/>
                <w:szCs w:val="16"/>
                <w:lang w:eastAsia="zh-CN"/>
              </w:rPr>
              <w:t>规划和列表时的轨位限制并考虑对</w:t>
            </w:r>
            <w:r w:rsidRPr="00841368">
              <w:rPr>
                <w:sz w:val="16"/>
                <w:szCs w:val="16"/>
                <w:lang w:eastAsia="zh-CN"/>
              </w:rPr>
              <w:t>附录</w:t>
            </w:r>
            <w:r w:rsidRPr="00841368">
              <w:rPr>
                <w:sz w:val="16"/>
                <w:szCs w:val="16"/>
                <w:lang w:eastAsia="zh-CN"/>
              </w:rPr>
              <w:t>30</w:t>
            </w:r>
            <w:r w:rsidRPr="00841368">
              <w:rPr>
                <w:sz w:val="16"/>
                <w:szCs w:val="16"/>
                <w:lang w:eastAsia="zh-CN"/>
              </w:rPr>
              <w:t>附件</w:t>
            </w:r>
            <w:r w:rsidRPr="00841368">
              <w:rPr>
                <w:sz w:val="16"/>
                <w:szCs w:val="16"/>
                <w:lang w:eastAsia="zh-CN"/>
              </w:rPr>
              <w:t>7</w:t>
            </w:r>
            <w:r w:rsidRPr="00841368">
              <w:rPr>
                <w:rFonts w:hint="eastAsia"/>
                <w:sz w:val="16"/>
                <w:szCs w:val="16"/>
                <w:lang w:eastAsia="zh-CN"/>
              </w:rPr>
              <w:t>做出可能的修改</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E</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SUP</w:t>
            </w:r>
            <w:r w:rsidRPr="00841368">
              <w:rPr>
                <w:sz w:val="16"/>
                <w:szCs w:val="16"/>
                <w:lang w:val="en-US" w:eastAsia="zh-CN"/>
              </w:rPr>
              <w:tab/>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WRC-12</w:t>
            </w:r>
            <w:r w:rsidRPr="00841368">
              <w:rPr>
                <w:sz w:val="16"/>
                <w:szCs w:val="16"/>
                <w:lang w:val="en-US" w:eastAsia="zh-CN"/>
              </w:rPr>
              <w:t>）</w:t>
            </w:r>
          </w:p>
          <w:p w:rsidR="00495775" w:rsidRPr="00841368" w:rsidRDefault="00495775" w:rsidP="00BB2666">
            <w:pPr>
              <w:spacing w:before="20" w:after="20"/>
              <w:rPr>
                <w:sz w:val="16"/>
                <w:szCs w:val="16"/>
                <w:lang w:val="en-US" w:eastAsia="zh-CN"/>
              </w:rPr>
            </w:pPr>
            <w:r w:rsidRPr="00841368">
              <w:rPr>
                <w:sz w:val="16"/>
                <w:szCs w:val="16"/>
                <w:lang w:eastAsia="zh-CN"/>
              </w:rPr>
              <w:t>201</w:t>
            </w:r>
            <w:r w:rsidRPr="00841368">
              <w:rPr>
                <w:rFonts w:hint="eastAsia"/>
                <w:sz w:val="16"/>
                <w:szCs w:val="16"/>
                <w:lang w:eastAsia="zh-CN"/>
              </w:rPr>
              <w:t>8</w:t>
            </w:r>
            <w:r w:rsidRPr="00841368">
              <w:rPr>
                <w:sz w:val="16"/>
                <w:szCs w:val="16"/>
                <w:lang w:eastAsia="zh-CN"/>
              </w:rPr>
              <w:t>年世界无线电通信大会的初步议程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E</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r w:rsidRPr="00841368">
              <w:rPr>
                <w:sz w:val="16"/>
                <w:szCs w:val="16"/>
                <w:lang w:val="en-US"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[IAP-10E-2019]</w:t>
            </w:r>
            <w:r w:rsidRPr="00841368">
              <w:rPr>
                <w:rFonts w:hint="eastAsia"/>
                <w:sz w:val="16"/>
                <w:szCs w:val="16"/>
                <w:lang w:eastAsia="zh-CN"/>
              </w:rPr>
              <w:t>号</w:t>
            </w:r>
            <w:r w:rsidRPr="00841368">
              <w:rPr>
                <w:sz w:val="16"/>
                <w:szCs w:val="16"/>
                <w:lang w:eastAsia="zh-CN"/>
              </w:rPr>
              <w:t>新决议草案</w:t>
            </w:r>
            <w:r w:rsidRPr="00841368">
              <w:rPr>
                <w:rFonts w:hint="eastAsia"/>
                <w:sz w:val="16"/>
                <w:szCs w:val="16"/>
                <w:lang w:eastAsia="zh-CN"/>
              </w:rPr>
              <w:t>（</w:t>
            </w:r>
            <w:r w:rsidRPr="00841368">
              <w:rPr>
                <w:sz w:val="16"/>
                <w:szCs w:val="16"/>
                <w:lang w:eastAsia="zh-CN"/>
              </w:rPr>
              <w:t>WRC-15</w:t>
            </w:r>
            <w:r w:rsidRPr="00841368">
              <w:rPr>
                <w:rFonts w:hint="eastAsia"/>
                <w:sz w:val="16"/>
                <w:szCs w:val="16"/>
                <w:lang w:eastAsia="zh-CN"/>
              </w:rPr>
              <w:t>）</w:t>
            </w:r>
          </w:p>
          <w:p w:rsidR="00495775" w:rsidRPr="00841368" w:rsidRDefault="00495775" w:rsidP="00BB2666">
            <w:pPr>
              <w:spacing w:before="20" w:after="20"/>
              <w:rPr>
                <w:sz w:val="16"/>
                <w:szCs w:val="16"/>
                <w:lang w:val="en-US" w:eastAsia="zh-CN"/>
              </w:rPr>
            </w:pPr>
            <w:r w:rsidRPr="00841368">
              <w:rPr>
                <w:sz w:val="16"/>
                <w:szCs w:val="16"/>
                <w:lang w:eastAsia="zh-CN"/>
              </w:rPr>
              <w:t>2019</w:t>
            </w:r>
            <w:r w:rsidRPr="00841368">
              <w:rPr>
                <w:sz w:val="16"/>
                <w:szCs w:val="16"/>
                <w:lang w:eastAsia="zh-CN"/>
              </w:rPr>
              <w:t>年世界无线电通信大会</w:t>
            </w:r>
            <w:r w:rsidRPr="00841368">
              <w:rPr>
                <w:rFonts w:hint="eastAsia"/>
                <w:sz w:val="16"/>
                <w:szCs w:val="16"/>
                <w:lang w:eastAsia="zh-CN"/>
              </w:rPr>
              <w:t>的</w:t>
            </w:r>
            <w:r w:rsidRPr="00841368">
              <w:rPr>
                <w:sz w:val="16"/>
                <w:szCs w:val="16"/>
                <w:lang w:eastAsia="zh-CN"/>
              </w:rPr>
              <w:t>议程</w:t>
            </w: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E</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MOD</w:t>
            </w:r>
            <w:r w:rsidRPr="00841368">
              <w:rPr>
                <w:sz w:val="16"/>
                <w:szCs w:val="16"/>
                <w:lang w:val="en-US" w:eastAsia="zh-CN"/>
              </w:rPr>
              <w:tab/>
            </w:r>
          </w:p>
          <w:p w:rsidR="00495775" w:rsidRPr="00841368" w:rsidRDefault="00495775" w:rsidP="00BB2666">
            <w:pPr>
              <w:spacing w:before="20" w:after="20"/>
              <w:rPr>
                <w:sz w:val="16"/>
                <w:szCs w:val="16"/>
                <w:lang w:val="en-US" w:eastAsia="zh-CN"/>
              </w:rPr>
            </w:pPr>
            <w:r w:rsidRPr="00841368">
              <w:rPr>
                <w:rFonts w:hint="eastAsia"/>
                <w:sz w:val="16"/>
                <w:szCs w:val="16"/>
                <w:lang w:val="en-US" w:eastAsia="zh-CN"/>
              </w:rPr>
              <w:t>第</w:t>
            </w:r>
            <w:r w:rsidRPr="00841368">
              <w:rPr>
                <w:sz w:val="16"/>
                <w:szCs w:val="16"/>
                <w:lang w:val="en-US" w:eastAsia="zh-CN"/>
              </w:rPr>
              <w:t>359</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WRC-15</w:t>
            </w:r>
            <w:r w:rsidRPr="00841368">
              <w:rPr>
                <w:sz w:val="16"/>
                <w:szCs w:val="16"/>
                <w:lang w:val="en-US" w:eastAsia="zh-CN"/>
              </w:rPr>
              <w:t>）</w:t>
            </w:r>
          </w:p>
          <w:p w:rsidR="00495775" w:rsidRPr="00841368" w:rsidRDefault="00495775" w:rsidP="00BB2666">
            <w:pPr>
              <w:spacing w:before="20" w:after="20"/>
              <w:rPr>
                <w:sz w:val="16"/>
                <w:szCs w:val="16"/>
                <w:lang w:val="es-ES" w:eastAsia="zh-CN"/>
              </w:rPr>
            </w:pPr>
            <w:bookmarkStart w:id="134" w:name="_Toc319678063"/>
            <w:bookmarkStart w:id="135" w:name="_Toc328053104"/>
            <w:r w:rsidRPr="00841368">
              <w:rPr>
                <w:rFonts w:hint="eastAsia"/>
                <w:sz w:val="16"/>
                <w:szCs w:val="16"/>
                <w:lang w:eastAsia="zh-CN"/>
              </w:rPr>
              <w:t>考虑为实现全球水上遇险和安全系统现代化制定规则条款并开展与电子导航有关的研究</w:t>
            </w:r>
            <w:bookmarkEnd w:id="134"/>
            <w:bookmarkEnd w:id="135"/>
          </w:p>
          <w:p w:rsidR="00495775" w:rsidRPr="00841368" w:rsidRDefault="00495775" w:rsidP="00BB2666">
            <w:pPr>
              <w:spacing w:before="20" w:after="20"/>
              <w:rPr>
                <w:sz w:val="16"/>
                <w:szCs w:val="16"/>
                <w:lang w:val="es-E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F</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spacing w:before="20" w:after="20"/>
              <w:rPr>
                <w:sz w:val="16"/>
                <w:szCs w:val="16"/>
                <w:lang w:val="en-CA" w:eastAsia="zh-CN"/>
              </w:rPr>
            </w:pPr>
            <w:r w:rsidRPr="00841368">
              <w:rPr>
                <w:sz w:val="16"/>
                <w:szCs w:val="16"/>
                <w:lang w:val="en-CA" w:eastAsia="zh-CN"/>
              </w:rPr>
              <w:t>SUP</w:t>
            </w:r>
            <w:r w:rsidRPr="00841368">
              <w:rPr>
                <w:sz w:val="16"/>
                <w:szCs w:val="16"/>
                <w:lang w:val="en-CA" w:eastAsia="zh-CN"/>
              </w:rPr>
              <w:tab/>
            </w:r>
          </w:p>
          <w:p w:rsidR="00495775" w:rsidRPr="00841368" w:rsidRDefault="00495775" w:rsidP="00BB2666">
            <w:pPr>
              <w:spacing w:before="20" w:after="20"/>
              <w:rPr>
                <w:sz w:val="16"/>
                <w:szCs w:val="16"/>
                <w:lang w:val="en-CA"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WRC-12</w:t>
            </w:r>
            <w:r w:rsidRPr="00841368">
              <w:rPr>
                <w:sz w:val="16"/>
                <w:szCs w:val="16"/>
                <w:lang w:val="en-US" w:eastAsia="zh-CN"/>
              </w:rPr>
              <w:t>）</w:t>
            </w:r>
          </w:p>
          <w:p w:rsidR="00495775" w:rsidRPr="00841368" w:rsidRDefault="00495775" w:rsidP="00BB2666">
            <w:pPr>
              <w:spacing w:before="20" w:after="20"/>
              <w:rPr>
                <w:sz w:val="16"/>
                <w:szCs w:val="16"/>
                <w:lang w:val="en-CA" w:eastAsia="zh-CN"/>
              </w:rPr>
            </w:pPr>
            <w:r w:rsidRPr="00841368">
              <w:rPr>
                <w:sz w:val="16"/>
                <w:szCs w:val="16"/>
                <w:lang w:eastAsia="zh-CN"/>
              </w:rPr>
              <w:t>201</w:t>
            </w:r>
            <w:r w:rsidRPr="00841368">
              <w:rPr>
                <w:rFonts w:hint="eastAsia"/>
                <w:sz w:val="16"/>
                <w:szCs w:val="16"/>
                <w:lang w:eastAsia="zh-CN"/>
              </w:rPr>
              <w:t>8</w:t>
            </w:r>
            <w:r w:rsidRPr="00841368">
              <w:rPr>
                <w:sz w:val="16"/>
                <w:szCs w:val="16"/>
                <w:lang w:eastAsia="zh-CN"/>
              </w:rPr>
              <w:t>年世界无线电通信大会的初步议程</w:t>
            </w:r>
          </w:p>
          <w:p w:rsidR="00495775" w:rsidRPr="00841368" w:rsidRDefault="00495775" w:rsidP="00BB2666">
            <w:pPr>
              <w:spacing w:before="20" w:after="20"/>
              <w:rPr>
                <w:sz w:val="16"/>
                <w:szCs w:val="16"/>
                <w:lang w:val="en-CA"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F</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spacing w:before="20" w:after="20"/>
              <w:rPr>
                <w:sz w:val="16"/>
                <w:szCs w:val="16"/>
                <w:lang w:val="en-CA" w:eastAsia="zh-CN"/>
              </w:rPr>
            </w:pPr>
            <w:r w:rsidRPr="00841368">
              <w:rPr>
                <w:sz w:val="16"/>
                <w:szCs w:val="16"/>
                <w:lang w:val="en-CA" w:eastAsia="zh-CN"/>
              </w:rPr>
              <w:t>ADD</w:t>
            </w:r>
            <w:r w:rsidRPr="00841368">
              <w:rPr>
                <w:sz w:val="16"/>
                <w:szCs w:val="16"/>
                <w:lang w:val="en-CA"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[IAP-10F-2019]</w:t>
            </w:r>
            <w:r w:rsidRPr="00841368">
              <w:rPr>
                <w:rFonts w:hint="eastAsia"/>
                <w:sz w:val="16"/>
                <w:szCs w:val="16"/>
                <w:lang w:eastAsia="zh-CN"/>
              </w:rPr>
              <w:t>号</w:t>
            </w:r>
            <w:r w:rsidRPr="00841368">
              <w:rPr>
                <w:sz w:val="16"/>
                <w:szCs w:val="16"/>
                <w:lang w:eastAsia="zh-CN"/>
              </w:rPr>
              <w:t>新决议草案（</w:t>
            </w:r>
            <w:r w:rsidRPr="00841368">
              <w:rPr>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eastAsia="zh-CN"/>
              </w:rPr>
            </w:pPr>
            <w:r w:rsidRPr="00841368">
              <w:rPr>
                <w:rFonts w:hint="eastAsia"/>
                <w:sz w:val="16"/>
                <w:szCs w:val="16"/>
                <w:lang w:eastAsia="zh-CN"/>
              </w:rPr>
              <w:t>201</w:t>
            </w:r>
            <w:r w:rsidRPr="00841368">
              <w:rPr>
                <w:sz w:val="16"/>
                <w:szCs w:val="16"/>
                <w:lang w:eastAsia="zh-CN"/>
              </w:rPr>
              <w:t>9</w:t>
            </w:r>
            <w:r w:rsidRPr="00841368">
              <w:rPr>
                <w:rFonts w:hint="eastAsia"/>
                <w:sz w:val="16"/>
                <w:szCs w:val="16"/>
                <w:lang w:eastAsia="zh-CN"/>
              </w:rPr>
              <w:t>年世界无线电通信大会的议程</w:t>
            </w:r>
          </w:p>
          <w:p w:rsidR="00495775" w:rsidRPr="00841368" w:rsidRDefault="00495775" w:rsidP="00BB2666">
            <w:pPr>
              <w:spacing w:before="20" w:after="20"/>
              <w:rPr>
                <w:sz w:val="16"/>
                <w:szCs w:val="16"/>
                <w:lang w:val="en-CA"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F</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spacing w:before="20" w:after="20"/>
              <w:rPr>
                <w:sz w:val="16"/>
                <w:szCs w:val="16"/>
                <w:lang w:val="en-CA" w:eastAsia="zh-CN"/>
              </w:rPr>
            </w:pPr>
            <w:r w:rsidRPr="00841368">
              <w:rPr>
                <w:sz w:val="16"/>
                <w:szCs w:val="16"/>
                <w:lang w:val="en-CA" w:eastAsia="zh-CN"/>
              </w:rPr>
              <w:t>ADD</w:t>
            </w:r>
            <w:r w:rsidRPr="00841368">
              <w:rPr>
                <w:sz w:val="16"/>
                <w:szCs w:val="16"/>
                <w:lang w:val="en-CA"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[IAP-10F-HAPS]</w:t>
            </w:r>
            <w:r w:rsidRPr="00841368">
              <w:rPr>
                <w:rFonts w:hint="eastAsia"/>
                <w:sz w:val="16"/>
                <w:szCs w:val="16"/>
                <w:lang w:eastAsia="zh-CN"/>
              </w:rPr>
              <w:t>号</w:t>
            </w:r>
            <w:r w:rsidRPr="00841368">
              <w:rPr>
                <w:sz w:val="16"/>
                <w:szCs w:val="16"/>
                <w:lang w:eastAsia="zh-CN"/>
              </w:rPr>
              <w:t>新决议草案（</w:t>
            </w:r>
            <w:r w:rsidRPr="00841368">
              <w:rPr>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val="en-CA" w:eastAsia="zh-CN"/>
              </w:rPr>
            </w:pPr>
            <w:r w:rsidRPr="00841368">
              <w:rPr>
                <w:rFonts w:hint="eastAsia"/>
                <w:sz w:val="16"/>
                <w:szCs w:val="16"/>
                <w:lang w:eastAsia="zh-CN"/>
              </w:rPr>
              <w:t>促进</w:t>
            </w:r>
            <w:r w:rsidRPr="00841368">
              <w:rPr>
                <w:sz w:val="16"/>
                <w:szCs w:val="16"/>
                <w:lang w:eastAsia="zh-CN"/>
              </w:rPr>
              <w:t>人们获取通过</w:t>
            </w:r>
            <w:r w:rsidRPr="00841368">
              <w:rPr>
                <w:rFonts w:hint="eastAsia"/>
                <w:sz w:val="16"/>
                <w:szCs w:val="16"/>
                <w:lang w:eastAsia="zh-CN"/>
              </w:rPr>
              <w:t>HAPS</w:t>
            </w:r>
            <w:r w:rsidRPr="00841368">
              <w:rPr>
                <w:rFonts w:hint="eastAsia"/>
                <w:sz w:val="16"/>
                <w:szCs w:val="16"/>
                <w:lang w:eastAsia="zh-CN"/>
              </w:rPr>
              <w:t>提供</w:t>
            </w:r>
            <w:r w:rsidRPr="00841368">
              <w:rPr>
                <w:sz w:val="16"/>
                <w:szCs w:val="16"/>
                <w:lang w:eastAsia="zh-CN"/>
              </w:rPr>
              <w:t>的宽带应用</w:t>
            </w:r>
          </w:p>
          <w:p w:rsidR="00495775" w:rsidRPr="00841368" w:rsidRDefault="00495775" w:rsidP="00BB2666">
            <w:pPr>
              <w:spacing w:before="20" w:after="20"/>
              <w:rPr>
                <w:sz w:val="16"/>
                <w:szCs w:val="16"/>
                <w:lang w:val="en-CA"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11</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G</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spacing w:before="20" w:after="20"/>
              <w:rPr>
                <w:sz w:val="16"/>
                <w:szCs w:val="16"/>
                <w:lang w:val="en-US" w:eastAsia="zh-CN"/>
              </w:rPr>
            </w:pPr>
            <w:r w:rsidRPr="00841368">
              <w:rPr>
                <w:sz w:val="16"/>
                <w:szCs w:val="16"/>
                <w:lang w:val="en-US" w:eastAsia="zh-CN"/>
              </w:rPr>
              <w:t>ADD</w:t>
            </w:r>
            <w:r w:rsidRPr="00841368">
              <w:rPr>
                <w:sz w:val="16"/>
                <w:szCs w:val="16"/>
                <w:lang w:val="en-US"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[IAP-10G-2023]</w:t>
            </w:r>
            <w:r w:rsidRPr="00841368">
              <w:rPr>
                <w:rFonts w:hint="eastAsia"/>
                <w:sz w:val="16"/>
                <w:szCs w:val="16"/>
                <w:lang w:eastAsia="zh-CN"/>
              </w:rPr>
              <w:t>号</w:t>
            </w:r>
            <w:r w:rsidRPr="00841368">
              <w:rPr>
                <w:sz w:val="16"/>
                <w:szCs w:val="16"/>
                <w:lang w:eastAsia="zh-CN"/>
              </w:rPr>
              <w:t>新决议草案</w:t>
            </w:r>
            <w:r w:rsidRPr="00841368">
              <w:rPr>
                <w:rFonts w:hint="eastAsia"/>
                <w:sz w:val="16"/>
                <w:szCs w:val="16"/>
                <w:lang w:eastAsia="zh-CN"/>
              </w:rPr>
              <w:t>（</w:t>
            </w:r>
            <w:r w:rsidRPr="00841368">
              <w:rPr>
                <w:rFonts w:hint="eastAsia"/>
                <w:sz w:val="16"/>
                <w:szCs w:val="16"/>
                <w:lang w:eastAsia="zh-CN"/>
              </w:rPr>
              <w:t>WRC-15</w:t>
            </w:r>
            <w:r w:rsidRPr="00841368">
              <w:rPr>
                <w:sz w:val="16"/>
                <w:szCs w:val="16"/>
                <w:lang w:eastAsia="zh-CN"/>
              </w:rPr>
              <w:t>）</w:t>
            </w:r>
          </w:p>
          <w:p w:rsidR="00495775" w:rsidRPr="00841368" w:rsidRDefault="00495775" w:rsidP="00BB2666">
            <w:pPr>
              <w:spacing w:before="20" w:after="20"/>
              <w:rPr>
                <w:sz w:val="16"/>
                <w:szCs w:val="16"/>
                <w:lang w:eastAsia="zh-CN"/>
              </w:rPr>
            </w:pPr>
            <w:r w:rsidRPr="00841368">
              <w:rPr>
                <w:sz w:val="16"/>
                <w:szCs w:val="16"/>
                <w:lang w:eastAsia="zh-CN"/>
              </w:rPr>
              <w:t>2023</w:t>
            </w:r>
            <w:r w:rsidRPr="00841368">
              <w:rPr>
                <w:rFonts w:hint="eastAsia"/>
                <w:sz w:val="16"/>
                <w:szCs w:val="16"/>
                <w:lang w:eastAsia="zh-CN"/>
              </w:rPr>
              <w:t>年世界无线电通信大会的初步议程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G</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spacing w:before="20" w:after="20"/>
              <w:rPr>
                <w:sz w:val="16"/>
                <w:szCs w:val="16"/>
                <w:lang w:eastAsia="zh-CN"/>
              </w:rPr>
            </w:pPr>
            <w:r w:rsidRPr="00841368">
              <w:rPr>
                <w:sz w:val="16"/>
                <w:szCs w:val="16"/>
                <w:lang w:eastAsia="zh-CN"/>
              </w:rPr>
              <w:t>ADD</w:t>
            </w:r>
            <w:r w:rsidRPr="00841368">
              <w:rPr>
                <w:sz w:val="16"/>
                <w:szCs w:val="16"/>
                <w:lang w:eastAsia="zh-CN"/>
              </w:rPr>
              <w:tab/>
            </w:r>
          </w:p>
          <w:p w:rsidR="00495775" w:rsidRPr="00841368" w:rsidRDefault="00495775" w:rsidP="00BB2666">
            <w:pPr>
              <w:spacing w:before="20" w:after="20"/>
              <w:rPr>
                <w:sz w:val="16"/>
                <w:szCs w:val="16"/>
                <w:lang w:eastAsia="zh-CN"/>
              </w:rPr>
            </w:pPr>
            <w:r w:rsidRPr="00841368">
              <w:rPr>
                <w:rFonts w:hint="eastAsia"/>
                <w:sz w:val="16"/>
                <w:szCs w:val="16"/>
                <w:lang w:eastAsia="zh-CN"/>
              </w:rPr>
              <w:t>第</w:t>
            </w:r>
            <w:r w:rsidRPr="00841368">
              <w:rPr>
                <w:sz w:val="16"/>
                <w:szCs w:val="16"/>
                <w:lang w:eastAsia="zh-CN"/>
              </w:rPr>
              <w:t>[IAP-10G-40-50]</w:t>
            </w:r>
            <w:r w:rsidRPr="00841368">
              <w:rPr>
                <w:rFonts w:hint="eastAsia"/>
                <w:sz w:val="16"/>
                <w:szCs w:val="16"/>
                <w:lang w:eastAsia="zh-CN"/>
              </w:rPr>
              <w:t>号</w:t>
            </w:r>
            <w:r w:rsidRPr="00841368">
              <w:rPr>
                <w:sz w:val="16"/>
                <w:szCs w:val="16"/>
                <w:lang w:eastAsia="zh-CN"/>
              </w:rPr>
              <w:t>新决议草案</w:t>
            </w:r>
            <w:r w:rsidRPr="00841368">
              <w:rPr>
                <w:rFonts w:hint="eastAsia"/>
                <w:sz w:val="16"/>
                <w:szCs w:val="16"/>
                <w:lang w:eastAsia="zh-CN"/>
              </w:rPr>
              <w:t>（</w:t>
            </w:r>
            <w:r w:rsidRPr="00841368">
              <w:rPr>
                <w:rFonts w:hint="eastAsia"/>
                <w:sz w:val="16"/>
                <w:szCs w:val="16"/>
                <w:lang w:eastAsia="zh-CN"/>
              </w:rPr>
              <w:t>WRC-15</w:t>
            </w:r>
            <w:r w:rsidRPr="00841368">
              <w:rPr>
                <w:rFonts w:hint="eastAsia"/>
                <w:sz w:val="16"/>
                <w:szCs w:val="16"/>
                <w:lang w:eastAsia="zh-CN"/>
              </w:rPr>
              <w:t>）</w:t>
            </w:r>
          </w:p>
          <w:p w:rsidR="00495775" w:rsidRPr="00841368" w:rsidRDefault="00495775" w:rsidP="00BB2666">
            <w:pPr>
              <w:spacing w:before="20" w:after="20"/>
              <w:rPr>
                <w:sz w:val="16"/>
                <w:szCs w:val="16"/>
                <w:lang w:eastAsia="zh-CN"/>
              </w:rPr>
            </w:pPr>
            <w:r w:rsidRPr="00841368">
              <w:rPr>
                <w:rFonts w:hint="eastAsia"/>
                <w:sz w:val="16"/>
                <w:szCs w:val="16"/>
                <w:lang w:eastAsia="zh-CN"/>
              </w:rPr>
              <w:t>在</w:t>
            </w:r>
            <w:r w:rsidRPr="00841368">
              <w:rPr>
                <w:sz w:val="16"/>
                <w:szCs w:val="16"/>
                <w:lang w:eastAsia="zh-CN"/>
              </w:rPr>
              <w:t>40-50 MHz</w:t>
            </w:r>
            <w:r w:rsidRPr="00841368">
              <w:rPr>
                <w:rFonts w:hint="eastAsia"/>
                <w:sz w:val="16"/>
                <w:szCs w:val="16"/>
                <w:lang w:eastAsia="zh-CN"/>
              </w:rPr>
              <w:t>频率范围内为</w:t>
            </w:r>
            <w:r w:rsidRPr="00841368">
              <w:rPr>
                <w:rFonts w:hint="eastAsia"/>
                <w:sz w:val="16"/>
                <w:szCs w:val="16"/>
                <w:lang w:eastAsia="zh-CN"/>
              </w:rPr>
              <w:t>EESS</w:t>
            </w:r>
            <w:r w:rsidRPr="00841368">
              <w:rPr>
                <w:rFonts w:hint="eastAsia"/>
                <w:sz w:val="16"/>
                <w:szCs w:val="16"/>
                <w:lang w:eastAsia="zh-CN"/>
              </w:rPr>
              <w:t>（有源）星载雷达探测器做出可能的划分</w:t>
            </w:r>
          </w:p>
          <w:p w:rsidR="00495775" w:rsidRPr="00841368" w:rsidRDefault="00495775" w:rsidP="00BB2666">
            <w:pPr>
              <w:spacing w:before="20" w:after="20"/>
              <w:rPr>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H</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pStyle w:val="Proposal"/>
              <w:spacing w:before="20" w:after="20"/>
              <w:rPr>
                <w:b w:val="0"/>
                <w:caps w:val="0"/>
                <w:sz w:val="16"/>
                <w:szCs w:val="16"/>
                <w:lang w:val="en-US" w:eastAsia="zh-CN"/>
              </w:rPr>
            </w:pPr>
            <w:r w:rsidRPr="00841368">
              <w:rPr>
                <w:b w:val="0"/>
                <w:sz w:val="16"/>
                <w:szCs w:val="16"/>
                <w:lang w:val="en-US" w:eastAsia="zh-CN"/>
              </w:rPr>
              <w:t>SUP</w:t>
            </w:r>
            <w:r w:rsidRPr="00841368">
              <w:rPr>
                <w:b w:val="0"/>
                <w:sz w:val="16"/>
                <w:szCs w:val="16"/>
                <w:lang w:val="en-US" w:eastAsia="zh-CN"/>
              </w:rPr>
              <w:tab/>
            </w:r>
          </w:p>
          <w:p w:rsidR="00495775" w:rsidRPr="00841368" w:rsidRDefault="00495775" w:rsidP="00BB2666">
            <w:pPr>
              <w:pStyle w:val="ResNo"/>
              <w:spacing w:before="20" w:after="20"/>
              <w:jc w:val="left"/>
              <w:rPr>
                <w:caps w:val="0"/>
                <w:sz w:val="16"/>
                <w:szCs w:val="16"/>
                <w:lang w:val="en-US"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WRC-12</w:t>
            </w:r>
            <w:r w:rsidRPr="00841368">
              <w:rPr>
                <w:sz w:val="16"/>
                <w:szCs w:val="16"/>
                <w:lang w:val="en-US" w:eastAsia="zh-CN"/>
              </w:rPr>
              <w:t>）</w:t>
            </w:r>
          </w:p>
          <w:p w:rsidR="00495775" w:rsidRPr="00841368" w:rsidRDefault="00495775" w:rsidP="00BB2666">
            <w:pPr>
              <w:pStyle w:val="Restitle"/>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eastAsia="zh-CN"/>
              </w:rPr>
              <w:t>201</w:t>
            </w:r>
            <w:r w:rsidRPr="00841368">
              <w:rPr>
                <w:rFonts w:ascii="Times New Roman" w:hAnsi="Times New Roman" w:hint="eastAsia"/>
                <w:b w:val="0"/>
                <w:sz w:val="16"/>
                <w:szCs w:val="16"/>
                <w:lang w:eastAsia="zh-CN"/>
              </w:rPr>
              <w:t>8</w:t>
            </w:r>
            <w:r w:rsidRPr="00841368">
              <w:rPr>
                <w:rFonts w:ascii="Times New Roman"/>
                <w:b w:val="0"/>
                <w:sz w:val="16"/>
                <w:szCs w:val="16"/>
                <w:lang w:eastAsia="zh-CN"/>
              </w:rPr>
              <w:t>年世界无线电通信大会的初步议程</w:t>
            </w:r>
          </w:p>
          <w:p w:rsidR="00495775" w:rsidRPr="00841368" w:rsidRDefault="00495775" w:rsidP="00BB2666">
            <w:pPr>
              <w:spacing w:before="20" w:after="20"/>
              <w:rPr>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H</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pStyle w:val="ResNo"/>
              <w:spacing w:before="20" w:after="20"/>
              <w:jc w:val="left"/>
              <w:rPr>
                <w:caps w:val="0"/>
                <w:sz w:val="16"/>
                <w:szCs w:val="16"/>
                <w:lang w:val="en-US" w:eastAsia="zh-CN"/>
              </w:rPr>
            </w:pPr>
            <w:r w:rsidRPr="00841368">
              <w:rPr>
                <w:caps w:val="0"/>
                <w:sz w:val="16"/>
                <w:szCs w:val="16"/>
                <w:lang w:val="en-US" w:eastAsia="zh-CN"/>
              </w:rPr>
              <w:t>ADD</w:t>
            </w:r>
            <w:r w:rsidRPr="00841368">
              <w:rPr>
                <w:caps w:val="0"/>
                <w:sz w:val="16"/>
                <w:szCs w:val="16"/>
                <w:lang w:val="en-US" w:eastAsia="zh-CN"/>
              </w:rPr>
              <w:tab/>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第</w:t>
            </w:r>
            <w:r w:rsidRPr="00841368">
              <w:rPr>
                <w:rFonts w:ascii="Times New Roman"/>
                <w:b w:val="0"/>
                <w:sz w:val="16"/>
                <w:szCs w:val="16"/>
                <w:lang w:eastAsia="zh-CN"/>
              </w:rPr>
              <w:t>[IAP-10H-2019]</w:t>
            </w:r>
            <w:r w:rsidRPr="00841368">
              <w:rPr>
                <w:rFonts w:ascii="Times New Roman" w:hint="eastAsia"/>
                <w:b w:val="0"/>
                <w:sz w:val="16"/>
                <w:szCs w:val="16"/>
                <w:lang w:eastAsia="zh-CN"/>
              </w:rPr>
              <w:t>号</w:t>
            </w:r>
            <w:r w:rsidRPr="00841368">
              <w:rPr>
                <w:rFonts w:ascii="Times New Roman"/>
                <w:b w:val="0"/>
                <w:sz w:val="16"/>
                <w:szCs w:val="16"/>
                <w:lang w:eastAsia="zh-CN"/>
              </w:rPr>
              <w:t>新决议草案</w:t>
            </w:r>
            <w:r w:rsidRPr="00841368">
              <w:rPr>
                <w:rFonts w:ascii="Times New Roman" w:hint="eastAsia"/>
                <w:b w:val="0"/>
                <w:sz w:val="16"/>
                <w:szCs w:val="16"/>
                <w:lang w:eastAsia="zh-CN"/>
              </w:rPr>
              <w:t>（</w:t>
            </w:r>
            <w:r w:rsidRPr="00841368">
              <w:rPr>
                <w:rFonts w:ascii="Times New Roman" w:hint="eastAsia"/>
                <w:b w:val="0"/>
                <w:sz w:val="16"/>
                <w:szCs w:val="16"/>
                <w:lang w:eastAsia="zh-CN"/>
              </w:rPr>
              <w:t>WRC-15</w:t>
            </w:r>
            <w:r w:rsidRPr="00841368">
              <w:rPr>
                <w:rFonts w:ascii="Times New Roman"/>
                <w:b w:val="0"/>
                <w:sz w:val="16"/>
                <w:szCs w:val="16"/>
                <w:lang w:eastAsia="zh-CN"/>
              </w:rPr>
              <w:t>）</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b w:val="0"/>
                <w:sz w:val="16"/>
                <w:szCs w:val="16"/>
                <w:lang w:eastAsia="zh-CN"/>
              </w:rPr>
              <w:t>2019</w:t>
            </w:r>
            <w:r w:rsidRPr="00841368">
              <w:rPr>
                <w:rFonts w:ascii="Times New Roman"/>
                <w:b w:val="0"/>
                <w:sz w:val="16"/>
                <w:szCs w:val="16"/>
                <w:lang w:eastAsia="zh-CN"/>
              </w:rPr>
              <w:t>年世界无线电通信大会</w:t>
            </w:r>
            <w:r w:rsidRPr="00841368">
              <w:rPr>
                <w:rFonts w:ascii="Times New Roman" w:hint="eastAsia"/>
                <w:b w:val="0"/>
                <w:sz w:val="16"/>
                <w:szCs w:val="16"/>
                <w:lang w:eastAsia="zh-CN"/>
              </w:rPr>
              <w:t>的</w:t>
            </w:r>
            <w:r w:rsidRPr="00841368">
              <w:rPr>
                <w:rFonts w:ascii="Times New Roman"/>
                <w:b w:val="0"/>
                <w:sz w:val="16"/>
                <w:szCs w:val="16"/>
                <w:lang w:eastAsia="zh-CN"/>
              </w:rPr>
              <w:t>议程</w:t>
            </w:r>
          </w:p>
          <w:p w:rsidR="00495775" w:rsidRPr="00841368" w:rsidRDefault="00495775" w:rsidP="00BB2666">
            <w:pPr>
              <w:pStyle w:val="ResNo"/>
              <w:spacing w:before="20" w:after="20"/>
              <w:jc w:val="left"/>
              <w:rPr>
                <w:caps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H</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pStyle w:val="ResNo"/>
              <w:spacing w:before="20" w:after="20"/>
              <w:jc w:val="left"/>
              <w:rPr>
                <w:caps w:val="0"/>
                <w:sz w:val="16"/>
                <w:szCs w:val="16"/>
                <w:lang w:val="es-ES"/>
              </w:rPr>
            </w:pPr>
            <w:r w:rsidRPr="00841368">
              <w:rPr>
                <w:caps w:val="0"/>
                <w:sz w:val="16"/>
                <w:szCs w:val="16"/>
                <w:lang w:val="es-ES"/>
              </w:rPr>
              <w:t>ADD</w:t>
            </w:r>
            <w:r w:rsidRPr="00841368">
              <w:rPr>
                <w:caps w:val="0"/>
                <w:sz w:val="16"/>
                <w:szCs w:val="16"/>
                <w:lang w:val="es-ES"/>
              </w:rPr>
              <w:tab/>
            </w:r>
          </w:p>
          <w:p w:rsidR="00495775" w:rsidRPr="00841368" w:rsidRDefault="00495775" w:rsidP="00BB2666">
            <w:pPr>
              <w:pStyle w:val="Restitle"/>
              <w:spacing w:before="20" w:after="20"/>
              <w:jc w:val="left"/>
              <w:rPr>
                <w:rFonts w:ascii="Times New Roman"/>
                <w:b w:val="0"/>
                <w:sz w:val="16"/>
                <w:szCs w:val="16"/>
                <w:lang w:val="es-ES" w:eastAsia="zh-CN"/>
              </w:rPr>
            </w:pPr>
            <w:r w:rsidRPr="00841368">
              <w:rPr>
                <w:rFonts w:ascii="Times New Roman" w:hint="eastAsia"/>
                <w:b w:val="0"/>
                <w:sz w:val="16"/>
                <w:szCs w:val="16"/>
                <w:lang w:eastAsia="zh-CN"/>
              </w:rPr>
              <w:t>第</w:t>
            </w:r>
            <w:r w:rsidRPr="00841368">
              <w:rPr>
                <w:rFonts w:ascii="Times New Roman"/>
                <w:b w:val="0"/>
                <w:sz w:val="16"/>
                <w:szCs w:val="16"/>
                <w:lang w:val="es-ES" w:eastAsia="zh-CN"/>
              </w:rPr>
              <w:t>[IAP-10H-V-BAND]</w:t>
            </w:r>
            <w:r w:rsidRPr="00841368">
              <w:rPr>
                <w:rFonts w:ascii="Times New Roman" w:hint="eastAsia"/>
                <w:b w:val="0"/>
                <w:sz w:val="16"/>
                <w:szCs w:val="16"/>
                <w:lang w:eastAsia="zh-CN"/>
              </w:rPr>
              <w:t>号</w:t>
            </w:r>
            <w:r w:rsidRPr="00841368">
              <w:rPr>
                <w:rFonts w:ascii="Times New Roman"/>
                <w:b w:val="0"/>
                <w:sz w:val="16"/>
                <w:szCs w:val="16"/>
                <w:lang w:eastAsia="zh-CN"/>
              </w:rPr>
              <w:t>新决议草案</w:t>
            </w:r>
            <w:r w:rsidRPr="00841368">
              <w:rPr>
                <w:rFonts w:ascii="Times New Roman" w:hint="eastAsia"/>
                <w:b w:val="0"/>
                <w:sz w:val="16"/>
                <w:szCs w:val="16"/>
                <w:lang w:val="es-ES" w:eastAsia="zh-CN"/>
              </w:rPr>
              <w:t>（</w:t>
            </w:r>
            <w:r w:rsidRPr="00841368">
              <w:rPr>
                <w:rFonts w:ascii="Times New Roman" w:hint="eastAsia"/>
                <w:b w:val="0"/>
                <w:sz w:val="16"/>
                <w:szCs w:val="16"/>
                <w:lang w:val="es-ES" w:eastAsia="zh-CN"/>
              </w:rPr>
              <w:t>WRC-15</w:t>
            </w:r>
            <w:r w:rsidRPr="00841368">
              <w:rPr>
                <w:rFonts w:ascii="Times New Roman"/>
                <w:b w:val="0"/>
                <w:sz w:val="16"/>
                <w:szCs w:val="16"/>
                <w:lang w:val="es-ES" w:eastAsia="zh-CN"/>
              </w:rPr>
              <w:t>）</w:t>
            </w:r>
          </w:p>
          <w:p w:rsidR="00495775" w:rsidRPr="00841368" w:rsidRDefault="00495775" w:rsidP="00BB2666">
            <w:pPr>
              <w:pStyle w:val="Restitle"/>
              <w:spacing w:before="20" w:after="20"/>
              <w:jc w:val="left"/>
              <w:rPr>
                <w:rFonts w:ascii="Times New Roman"/>
                <w:b w:val="0"/>
                <w:sz w:val="16"/>
                <w:szCs w:val="16"/>
                <w:lang w:val="es-ES" w:eastAsia="zh-CN"/>
              </w:rPr>
            </w:pPr>
            <w:r w:rsidRPr="00841368">
              <w:rPr>
                <w:rFonts w:ascii="Times New Roman" w:hint="eastAsia"/>
                <w:b w:val="0"/>
                <w:sz w:val="16"/>
                <w:szCs w:val="16"/>
                <w:lang w:eastAsia="zh-CN"/>
              </w:rPr>
              <w:t>制定可在</w:t>
            </w:r>
            <w:r w:rsidRPr="00841368">
              <w:rPr>
                <w:rFonts w:ascii="Times New Roman"/>
                <w:b w:val="0"/>
                <w:sz w:val="16"/>
                <w:szCs w:val="16"/>
                <w:lang w:val="es-ES" w:eastAsia="zh-CN"/>
              </w:rPr>
              <w:t>37.5-42.5 GHz</w:t>
            </w:r>
            <w:r w:rsidRPr="00841368">
              <w:rPr>
                <w:rFonts w:ascii="Times New Roman" w:hint="eastAsia"/>
                <w:b w:val="0"/>
                <w:sz w:val="16"/>
                <w:szCs w:val="16"/>
                <w:lang w:val="es-ES" w:eastAsia="zh-CN"/>
              </w:rPr>
              <w:t>（</w:t>
            </w:r>
            <w:r w:rsidRPr="00841368">
              <w:rPr>
                <w:rFonts w:ascii="Times New Roman" w:hint="eastAsia"/>
                <w:b w:val="0"/>
                <w:sz w:val="16"/>
                <w:szCs w:val="16"/>
                <w:lang w:eastAsia="zh-CN"/>
              </w:rPr>
              <w:t>空对地</w:t>
            </w:r>
            <w:r w:rsidRPr="00841368">
              <w:rPr>
                <w:rFonts w:ascii="Times New Roman" w:hint="eastAsia"/>
                <w:b w:val="0"/>
                <w:sz w:val="16"/>
                <w:szCs w:val="16"/>
                <w:lang w:val="es-ES" w:eastAsia="zh-CN"/>
              </w:rPr>
              <w:t>）</w:t>
            </w:r>
            <w:r w:rsidRPr="00841368">
              <w:rPr>
                <w:rFonts w:ascii="Times New Roman" w:hint="eastAsia"/>
                <w:b w:val="0"/>
                <w:sz w:val="16"/>
                <w:szCs w:val="16"/>
                <w:lang w:eastAsia="zh-CN"/>
              </w:rPr>
              <w:t>以及</w:t>
            </w:r>
            <w:r w:rsidRPr="00841368">
              <w:rPr>
                <w:rFonts w:ascii="Times New Roman"/>
                <w:b w:val="0"/>
                <w:sz w:val="16"/>
                <w:szCs w:val="16"/>
                <w:lang w:val="es-ES" w:eastAsia="zh-CN"/>
              </w:rPr>
              <w:t>42.5-43.5 GHz</w:t>
            </w:r>
            <w:r w:rsidRPr="00841368">
              <w:rPr>
                <w:rFonts w:ascii="Times New Roman" w:hint="eastAsia"/>
                <w:b w:val="0"/>
                <w:sz w:val="16"/>
                <w:szCs w:val="16"/>
                <w:lang w:eastAsia="zh-CN"/>
              </w:rPr>
              <w:t>、</w:t>
            </w:r>
            <w:r w:rsidRPr="00841368">
              <w:rPr>
                <w:rFonts w:ascii="Times New Roman"/>
                <w:b w:val="0"/>
                <w:sz w:val="16"/>
                <w:szCs w:val="16"/>
                <w:lang w:val="es-ES" w:eastAsia="zh-CN"/>
              </w:rPr>
              <w:t>49.2-50.2 GHz</w:t>
            </w:r>
            <w:r w:rsidRPr="00841368">
              <w:rPr>
                <w:rFonts w:ascii="Times New Roman" w:hint="eastAsia"/>
                <w:b w:val="0"/>
                <w:sz w:val="16"/>
                <w:szCs w:val="16"/>
                <w:lang w:eastAsia="zh-CN"/>
              </w:rPr>
              <w:t>和</w:t>
            </w:r>
            <w:r w:rsidRPr="00841368">
              <w:rPr>
                <w:rFonts w:ascii="Times New Roman"/>
                <w:b w:val="0"/>
                <w:sz w:val="16"/>
                <w:szCs w:val="16"/>
                <w:lang w:val="es-ES" w:eastAsia="zh-CN"/>
              </w:rPr>
              <w:t>50.4-51.4 GHz</w:t>
            </w:r>
            <w:r w:rsidRPr="00841368">
              <w:rPr>
                <w:rFonts w:ascii="Times New Roman" w:hint="eastAsia"/>
                <w:b w:val="0"/>
                <w:sz w:val="16"/>
                <w:szCs w:val="16"/>
                <w:lang w:val="es-ES" w:eastAsia="zh-CN"/>
              </w:rPr>
              <w:t>（</w:t>
            </w:r>
            <w:r w:rsidRPr="00841368">
              <w:rPr>
                <w:rFonts w:ascii="Times New Roman" w:hint="eastAsia"/>
                <w:b w:val="0"/>
                <w:sz w:val="16"/>
                <w:szCs w:val="16"/>
                <w:lang w:eastAsia="zh-CN"/>
              </w:rPr>
              <w:t>地对空</w:t>
            </w:r>
            <w:r w:rsidRPr="00841368">
              <w:rPr>
                <w:rFonts w:ascii="Times New Roman" w:hint="eastAsia"/>
                <w:b w:val="0"/>
                <w:sz w:val="16"/>
                <w:szCs w:val="16"/>
                <w:lang w:val="es-ES" w:eastAsia="zh-CN"/>
              </w:rPr>
              <w:t>）</w:t>
            </w:r>
            <w:r w:rsidRPr="00841368">
              <w:rPr>
                <w:rFonts w:ascii="Times New Roman" w:hint="eastAsia"/>
                <w:b w:val="0"/>
                <w:sz w:val="16"/>
                <w:szCs w:val="16"/>
                <w:lang w:eastAsia="zh-CN"/>
              </w:rPr>
              <w:t>频段操作的</w:t>
            </w:r>
            <w:r w:rsidRPr="00841368">
              <w:rPr>
                <w:rFonts w:ascii="Times New Roman" w:hint="eastAsia"/>
                <w:b w:val="0"/>
                <w:sz w:val="16"/>
                <w:szCs w:val="16"/>
                <w:lang w:val="es-ES" w:eastAsia="zh-CN"/>
              </w:rPr>
              <w:t>NGSO FSS</w:t>
            </w:r>
            <w:r w:rsidRPr="00841368">
              <w:rPr>
                <w:rFonts w:ascii="Times New Roman" w:hint="eastAsia"/>
                <w:b w:val="0"/>
                <w:sz w:val="16"/>
                <w:szCs w:val="16"/>
                <w:lang w:eastAsia="zh-CN"/>
              </w:rPr>
              <w:t>卫星系统的规则框架</w:t>
            </w:r>
          </w:p>
          <w:p w:rsidR="00495775" w:rsidRPr="00841368" w:rsidRDefault="00495775" w:rsidP="00BB2666">
            <w:pPr>
              <w:pStyle w:val="ResNo"/>
              <w:spacing w:before="20" w:after="20"/>
              <w:jc w:val="left"/>
              <w:rPr>
                <w:caps w:val="0"/>
                <w:sz w:val="16"/>
                <w:szCs w:val="16"/>
                <w:lang w:val="es-E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7</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I</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pStyle w:val="Proposal"/>
              <w:spacing w:before="20" w:after="20"/>
              <w:rPr>
                <w:b w:val="0"/>
                <w:caps w:val="0"/>
                <w:sz w:val="16"/>
                <w:szCs w:val="16"/>
                <w:lang w:val="en-US" w:eastAsia="zh-CN"/>
              </w:rPr>
            </w:pPr>
            <w:r w:rsidRPr="00841368">
              <w:rPr>
                <w:b w:val="0"/>
                <w:sz w:val="16"/>
                <w:szCs w:val="16"/>
                <w:lang w:val="en-US" w:eastAsia="zh-CN"/>
              </w:rPr>
              <w:t>SUP</w:t>
            </w:r>
            <w:r w:rsidRPr="00841368">
              <w:rPr>
                <w:b w:val="0"/>
                <w:sz w:val="16"/>
                <w:szCs w:val="16"/>
                <w:lang w:val="en-US" w:eastAsia="zh-CN"/>
              </w:rPr>
              <w:tab/>
            </w:r>
          </w:p>
          <w:p w:rsidR="00495775" w:rsidRPr="00841368" w:rsidRDefault="00495775" w:rsidP="00BB2666">
            <w:pPr>
              <w:pStyle w:val="ResNo"/>
              <w:spacing w:before="20" w:after="20"/>
              <w:jc w:val="left"/>
              <w:rPr>
                <w:caps w:val="0"/>
                <w:sz w:val="16"/>
                <w:szCs w:val="16"/>
                <w:lang w:val="en-US" w:eastAsia="zh-CN"/>
              </w:rPr>
            </w:pPr>
            <w:r w:rsidRPr="00841368">
              <w:rPr>
                <w:rFonts w:hint="eastAsia"/>
                <w:sz w:val="16"/>
                <w:szCs w:val="16"/>
                <w:lang w:val="en-US" w:eastAsia="zh-CN"/>
              </w:rPr>
              <w:t>第</w:t>
            </w:r>
            <w:r w:rsidRPr="00841368">
              <w:rPr>
                <w:sz w:val="16"/>
                <w:szCs w:val="16"/>
                <w:lang w:val="en-US" w:eastAsia="zh-CN"/>
              </w:rPr>
              <w:t>808</w:t>
            </w:r>
            <w:r w:rsidRPr="00841368">
              <w:rPr>
                <w:rFonts w:hint="eastAsia"/>
                <w:sz w:val="16"/>
                <w:szCs w:val="16"/>
                <w:lang w:val="en-US" w:eastAsia="zh-CN"/>
              </w:rPr>
              <w:t>号</w:t>
            </w:r>
            <w:r w:rsidRPr="00841368">
              <w:rPr>
                <w:sz w:val="16"/>
                <w:szCs w:val="16"/>
                <w:lang w:val="en-US" w:eastAsia="zh-CN"/>
              </w:rPr>
              <w:t>决议（</w:t>
            </w:r>
            <w:r w:rsidRPr="00841368">
              <w:rPr>
                <w:sz w:val="16"/>
                <w:szCs w:val="16"/>
                <w:lang w:val="en-US" w:eastAsia="zh-CN"/>
              </w:rPr>
              <w:t>WRC-12</w:t>
            </w:r>
            <w:r w:rsidRPr="00841368">
              <w:rPr>
                <w:sz w:val="16"/>
                <w:szCs w:val="16"/>
                <w:lang w:val="en-US" w:eastAsia="zh-CN"/>
              </w:rPr>
              <w:t>）</w:t>
            </w:r>
          </w:p>
          <w:p w:rsidR="00495775" w:rsidRPr="00841368" w:rsidRDefault="00495775" w:rsidP="00BB2666">
            <w:pPr>
              <w:pStyle w:val="Restitle"/>
              <w:spacing w:before="20" w:after="20"/>
              <w:jc w:val="left"/>
              <w:rPr>
                <w:rFonts w:ascii="Times New Roman" w:hAnsi="Times New Roman"/>
                <w:b w:val="0"/>
                <w:sz w:val="16"/>
                <w:szCs w:val="16"/>
                <w:lang w:val="en-US" w:eastAsia="zh-CN"/>
              </w:rPr>
            </w:pPr>
            <w:r w:rsidRPr="00841368">
              <w:rPr>
                <w:rFonts w:ascii="Times New Roman" w:hAnsi="Times New Roman"/>
                <w:b w:val="0"/>
                <w:sz w:val="16"/>
                <w:szCs w:val="16"/>
                <w:lang w:eastAsia="zh-CN"/>
              </w:rPr>
              <w:t>201</w:t>
            </w:r>
            <w:r w:rsidRPr="00841368">
              <w:rPr>
                <w:rFonts w:ascii="Times New Roman" w:hAnsi="Times New Roman" w:hint="eastAsia"/>
                <w:b w:val="0"/>
                <w:sz w:val="16"/>
                <w:szCs w:val="16"/>
                <w:lang w:eastAsia="zh-CN"/>
              </w:rPr>
              <w:t>8</w:t>
            </w:r>
            <w:r w:rsidRPr="00841368">
              <w:rPr>
                <w:rFonts w:ascii="Times New Roman"/>
                <w:b w:val="0"/>
                <w:sz w:val="16"/>
                <w:szCs w:val="16"/>
                <w:lang w:eastAsia="zh-CN"/>
              </w:rPr>
              <w:t>年世界无线电通信大会的初步议程</w:t>
            </w:r>
          </w:p>
          <w:p w:rsidR="00495775" w:rsidRPr="00841368" w:rsidRDefault="00495775" w:rsidP="00BB2666">
            <w:pPr>
              <w:pStyle w:val="ResNo"/>
              <w:spacing w:before="20" w:after="20"/>
              <w:jc w:val="left"/>
              <w:rPr>
                <w:caps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I</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b w:val="0"/>
                <w:sz w:val="16"/>
                <w:szCs w:val="16"/>
                <w:lang w:eastAsia="zh-CN"/>
              </w:rPr>
              <w:t>ADD</w:t>
            </w:r>
            <w:r w:rsidRPr="00841368">
              <w:rPr>
                <w:rFonts w:ascii="Times New Roman"/>
                <w:b w:val="0"/>
                <w:sz w:val="16"/>
                <w:szCs w:val="16"/>
                <w:lang w:eastAsia="zh-CN"/>
              </w:rPr>
              <w:tab/>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第</w:t>
            </w:r>
            <w:r w:rsidRPr="00841368">
              <w:rPr>
                <w:rFonts w:ascii="Times New Roman"/>
                <w:b w:val="0"/>
                <w:sz w:val="16"/>
                <w:szCs w:val="16"/>
                <w:lang w:eastAsia="zh-CN"/>
              </w:rPr>
              <w:t>[IAP-10I-2019]</w:t>
            </w:r>
            <w:r w:rsidRPr="00841368">
              <w:rPr>
                <w:rFonts w:ascii="Times New Roman" w:hint="eastAsia"/>
                <w:b w:val="0"/>
                <w:sz w:val="16"/>
                <w:szCs w:val="16"/>
                <w:lang w:eastAsia="zh-CN"/>
              </w:rPr>
              <w:t>号新决议草案（</w:t>
            </w:r>
            <w:r w:rsidRPr="00841368">
              <w:rPr>
                <w:rFonts w:ascii="Times New Roman" w:hint="eastAsia"/>
                <w:b w:val="0"/>
                <w:sz w:val="16"/>
                <w:szCs w:val="16"/>
                <w:lang w:eastAsia="zh-CN"/>
              </w:rPr>
              <w:t>WRC-15</w:t>
            </w:r>
            <w:r w:rsidRPr="00841368">
              <w:rPr>
                <w:rFonts w:ascii="Times New Roman"/>
                <w:b w:val="0"/>
                <w:sz w:val="16"/>
                <w:szCs w:val="16"/>
                <w:lang w:eastAsia="zh-CN"/>
              </w:rPr>
              <w:t>）</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b w:val="0"/>
                <w:sz w:val="16"/>
                <w:szCs w:val="16"/>
                <w:lang w:eastAsia="zh-CN"/>
              </w:rPr>
              <w:t>2019</w:t>
            </w:r>
            <w:r w:rsidRPr="00841368">
              <w:rPr>
                <w:rFonts w:ascii="Times New Roman" w:hint="eastAsia"/>
                <w:b w:val="0"/>
                <w:sz w:val="16"/>
                <w:szCs w:val="16"/>
                <w:lang w:eastAsia="zh-CN"/>
              </w:rPr>
              <w:t>年世界无线电通信大会的议程</w:t>
            </w:r>
          </w:p>
          <w:p w:rsidR="00495775" w:rsidRPr="00841368" w:rsidRDefault="00495775" w:rsidP="00BB2666">
            <w:pPr>
              <w:pStyle w:val="Restitle"/>
              <w:spacing w:before="20" w:after="20"/>
              <w:jc w:val="left"/>
              <w:rPr>
                <w:rFonts w:ascii="Times New Roman"/>
                <w:b w:val="0"/>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I</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tc>
        <w:tc>
          <w:tcPr>
            <w:tcW w:w="2552" w:type="dxa"/>
          </w:tcPr>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b w:val="0"/>
                <w:sz w:val="16"/>
                <w:szCs w:val="16"/>
                <w:lang w:eastAsia="zh-CN"/>
              </w:rPr>
              <w:t xml:space="preserve">ADD </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第</w:t>
            </w:r>
            <w:r w:rsidRPr="00841368">
              <w:rPr>
                <w:rFonts w:ascii="Times New Roman"/>
                <w:b w:val="0"/>
                <w:sz w:val="16"/>
                <w:szCs w:val="16"/>
                <w:lang w:eastAsia="zh-CN"/>
              </w:rPr>
              <w:t>[IAP-10I-FSS]</w:t>
            </w:r>
            <w:r w:rsidRPr="00841368">
              <w:rPr>
                <w:rFonts w:ascii="Times New Roman" w:hint="eastAsia"/>
                <w:b w:val="0"/>
                <w:sz w:val="16"/>
                <w:szCs w:val="16"/>
                <w:lang w:eastAsia="zh-CN"/>
              </w:rPr>
              <w:t>号</w:t>
            </w:r>
            <w:r w:rsidRPr="00841368">
              <w:rPr>
                <w:rFonts w:ascii="Times New Roman"/>
                <w:b w:val="0"/>
                <w:sz w:val="16"/>
                <w:szCs w:val="16"/>
                <w:lang w:eastAsia="zh-CN"/>
              </w:rPr>
              <w:t>新决议草案</w:t>
            </w:r>
            <w:r w:rsidRPr="00841368">
              <w:rPr>
                <w:rFonts w:ascii="Times New Roman" w:hint="eastAsia"/>
                <w:b w:val="0"/>
                <w:sz w:val="16"/>
                <w:szCs w:val="16"/>
                <w:lang w:eastAsia="zh-CN"/>
              </w:rPr>
              <w:t>（</w:t>
            </w:r>
            <w:r w:rsidRPr="00841368">
              <w:rPr>
                <w:rFonts w:ascii="Times New Roman" w:hint="eastAsia"/>
                <w:b w:val="0"/>
                <w:sz w:val="16"/>
                <w:szCs w:val="16"/>
                <w:lang w:eastAsia="zh-CN"/>
              </w:rPr>
              <w:t>WRC-15</w:t>
            </w:r>
            <w:r w:rsidRPr="00841368">
              <w:rPr>
                <w:rFonts w:ascii="Times New Roman"/>
                <w:b w:val="0"/>
                <w:sz w:val="16"/>
                <w:szCs w:val="16"/>
                <w:lang w:eastAsia="zh-CN"/>
              </w:rPr>
              <w:t>）</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有关划分给卫星固定业务的频段的频谱需求和确定可能频段的研究</w:t>
            </w:r>
          </w:p>
          <w:p w:rsidR="00495775" w:rsidRPr="00841368" w:rsidRDefault="00495775" w:rsidP="00BB2666">
            <w:pPr>
              <w:pStyle w:val="Restitle"/>
              <w:spacing w:before="20" w:after="20"/>
              <w:jc w:val="left"/>
              <w:rPr>
                <w:rFonts w:ascii="Times New Roman"/>
                <w:b w:val="0"/>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8</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J</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b w:val="0"/>
                <w:sz w:val="16"/>
                <w:szCs w:val="16"/>
                <w:lang w:eastAsia="zh-CN"/>
              </w:rPr>
              <w:t>ADD</w:t>
            </w:r>
            <w:r w:rsidRPr="00841368">
              <w:rPr>
                <w:rFonts w:ascii="Times New Roman"/>
                <w:b w:val="0"/>
                <w:sz w:val="16"/>
                <w:szCs w:val="16"/>
                <w:lang w:eastAsia="zh-CN"/>
              </w:rPr>
              <w:tab/>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第</w:t>
            </w:r>
            <w:r w:rsidRPr="00841368">
              <w:rPr>
                <w:rFonts w:ascii="Times New Roman"/>
                <w:b w:val="0"/>
                <w:sz w:val="16"/>
                <w:szCs w:val="16"/>
                <w:lang w:eastAsia="zh-CN"/>
              </w:rPr>
              <w:t>[IAP-10J-2023]</w:t>
            </w:r>
            <w:r w:rsidRPr="00841368">
              <w:rPr>
                <w:rFonts w:ascii="Times New Roman" w:hint="eastAsia"/>
                <w:b w:val="0"/>
                <w:sz w:val="16"/>
                <w:szCs w:val="16"/>
                <w:lang w:eastAsia="zh-CN"/>
              </w:rPr>
              <w:t>号</w:t>
            </w:r>
            <w:r w:rsidRPr="00841368">
              <w:rPr>
                <w:rFonts w:ascii="Times New Roman"/>
                <w:b w:val="0"/>
                <w:sz w:val="16"/>
                <w:szCs w:val="16"/>
                <w:lang w:eastAsia="zh-CN"/>
              </w:rPr>
              <w:t>新决议草案</w:t>
            </w:r>
            <w:r w:rsidRPr="00841368">
              <w:rPr>
                <w:rFonts w:ascii="Times New Roman" w:hint="eastAsia"/>
                <w:b w:val="0"/>
                <w:sz w:val="16"/>
                <w:szCs w:val="16"/>
                <w:lang w:eastAsia="zh-CN"/>
              </w:rPr>
              <w:t>（</w:t>
            </w:r>
            <w:r w:rsidRPr="00841368">
              <w:rPr>
                <w:rFonts w:ascii="Times New Roman" w:hint="eastAsia"/>
                <w:b w:val="0"/>
                <w:sz w:val="16"/>
                <w:szCs w:val="16"/>
                <w:lang w:eastAsia="zh-CN"/>
              </w:rPr>
              <w:t>WRC-15</w:t>
            </w:r>
            <w:r w:rsidRPr="00841368">
              <w:rPr>
                <w:rFonts w:ascii="Times New Roman" w:hint="eastAsia"/>
                <w:b w:val="0"/>
                <w:sz w:val="16"/>
                <w:szCs w:val="16"/>
                <w:lang w:eastAsia="zh-CN"/>
              </w:rPr>
              <w:t>）</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20</w:t>
            </w:r>
            <w:r w:rsidRPr="00841368">
              <w:rPr>
                <w:rFonts w:ascii="Times New Roman"/>
                <w:b w:val="0"/>
                <w:sz w:val="16"/>
                <w:szCs w:val="16"/>
                <w:lang w:eastAsia="zh-CN"/>
              </w:rPr>
              <w:t>23</w:t>
            </w:r>
            <w:r w:rsidRPr="00841368">
              <w:rPr>
                <w:rFonts w:ascii="Times New Roman" w:hint="eastAsia"/>
                <w:b w:val="0"/>
                <w:sz w:val="16"/>
                <w:szCs w:val="16"/>
                <w:lang w:eastAsia="zh-CN"/>
              </w:rPr>
              <w:t>年世界无线电通信大会的初步议程</w:t>
            </w:r>
          </w:p>
          <w:p w:rsidR="00495775" w:rsidRPr="00841368" w:rsidRDefault="00495775" w:rsidP="00BB2666">
            <w:pPr>
              <w:pStyle w:val="Restitle"/>
              <w:spacing w:before="20" w:after="20"/>
              <w:jc w:val="left"/>
              <w:rPr>
                <w:rFonts w:ascii="Times New Roman"/>
                <w:b w:val="0"/>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J</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b w:val="0"/>
                <w:sz w:val="16"/>
                <w:szCs w:val="16"/>
                <w:lang w:eastAsia="zh-CN"/>
              </w:rPr>
              <w:t>ADD</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第</w:t>
            </w:r>
            <w:r w:rsidRPr="00841368">
              <w:rPr>
                <w:rFonts w:ascii="Times New Roman"/>
                <w:b w:val="0"/>
                <w:sz w:val="16"/>
                <w:szCs w:val="16"/>
                <w:lang w:eastAsia="zh-CN"/>
              </w:rPr>
              <w:t>[IAP-10J-SW]</w:t>
            </w:r>
            <w:r w:rsidRPr="00841368">
              <w:rPr>
                <w:rFonts w:ascii="Times New Roman" w:hint="eastAsia"/>
                <w:b w:val="0"/>
                <w:sz w:val="16"/>
                <w:szCs w:val="16"/>
                <w:lang w:eastAsia="zh-CN"/>
              </w:rPr>
              <w:t>号</w:t>
            </w:r>
            <w:r w:rsidRPr="00841368">
              <w:rPr>
                <w:rFonts w:ascii="Times New Roman"/>
                <w:b w:val="0"/>
                <w:sz w:val="16"/>
                <w:szCs w:val="16"/>
                <w:lang w:eastAsia="zh-CN"/>
              </w:rPr>
              <w:t>新决议草案</w:t>
            </w:r>
            <w:r w:rsidRPr="00841368">
              <w:rPr>
                <w:rFonts w:ascii="Times New Roman" w:hint="eastAsia"/>
                <w:b w:val="0"/>
                <w:sz w:val="16"/>
                <w:szCs w:val="16"/>
                <w:lang w:eastAsia="zh-CN"/>
              </w:rPr>
              <w:t>（</w:t>
            </w:r>
            <w:r w:rsidRPr="00841368">
              <w:rPr>
                <w:rFonts w:ascii="Times New Roman" w:hint="eastAsia"/>
                <w:b w:val="0"/>
                <w:sz w:val="16"/>
                <w:szCs w:val="16"/>
                <w:lang w:eastAsia="zh-CN"/>
              </w:rPr>
              <w:t>WRC-15</w:t>
            </w:r>
            <w:r w:rsidRPr="00841368">
              <w:rPr>
                <w:rFonts w:ascii="Times New Roman" w:hint="eastAsia"/>
                <w:b w:val="0"/>
                <w:sz w:val="16"/>
                <w:szCs w:val="16"/>
                <w:lang w:eastAsia="zh-CN"/>
              </w:rPr>
              <w:t>）</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空间气象传感器的频谱需求和保护</w:t>
            </w:r>
          </w:p>
          <w:p w:rsidR="00495775" w:rsidRPr="00841368" w:rsidRDefault="00495775" w:rsidP="00BB2666">
            <w:pPr>
              <w:pStyle w:val="Restitle"/>
              <w:spacing w:before="20" w:after="20"/>
              <w:jc w:val="left"/>
              <w:rPr>
                <w:rFonts w:ascii="Times New Roman"/>
                <w:b w:val="0"/>
                <w:sz w:val="16"/>
                <w:szCs w:val="16"/>
                <w:lang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6</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K</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tc>
        <w:tc>
          <w:tcPr>
            <w:tcW w:w="2552" w:type="dxa"/>
          </w:tcPr>
          <w:p w:rsidR="00495775" w:rsidRPr="00841368" w:rsidRDefault="00495775" w:rsidP="00BB2666">
            <w:pPr>
              <w:pStyle w:val="ResNo"/>
              <w:spacing w:before="20" w:after="20"/>
              <w:jc w:val="left"/>
              <w:rPr>
                <w:caps w:val="0"/>
                <w:sz w:val="16"/>
                <w:szCs w:val="16"/>
                <w:lang w:val="en-US" w:eastAsia="zh-CN"/>
              </w:rPr>
            </w:pPr>
            <w:r w:rsidRPr="00841368">
              <w:rPr>
                <w:caps w:val="0"/>
                <w:sz w:val="16"/>
                <w:szCs w:val="16"/>
                <w:lang w:val="en-US" w:eastAsia="zh-CN"/>
              </w:rPr>
              <w:t>ADD</w:t>
            </w:r>
            <w:r w:rsidRPr="00841368">
              <w:rPr>
                <w:caps w:val="0"/>
                <w:sz w:val="16"/>
                <w:szCs w:val="16"/>
                <w:lang w:val="en-US" w:eastAsia="zh-CN"/>
              </w:rPr>
              <w:tab/>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第</w:t>
            </w:r>
            <w:r w:rsidRPr="00841368">
              <w:rPr>
                <w:rFonts w:ascii="Times New Roman"/>
                <w:b w:val="0"/>
                <w:sz w:val="16"/>
                <w:szCs w:val="16"/>
                <w:lang w:eastAsia="zh-CN"/>
              </w:rPr>
              <w:t>[IAP-10k-2019]</w:t>
            </w:r>
            <w:r w:rsidRPr="00841368">
              <w:rPr>
                <w:rFonts w:ascii="Times New Roman" w:hint="eastAsia"/>
                <w:b w:val="0"/>
                <w:sz w:val="16"/>
                <w:szCs w:val="16"/>
                <w:lang w:eastAsia="zh-CN"/>
              </w:rPr>
              <w:t>号</w:t>
            </w:r>
            <w:r w:rsidRPr="00841368">
              <w:rPr>
                <w:rFonts w:ascii="Times New Roman"/>
                <w:b w:val="0"/>
                <w:sz w:val="16"/>
                <w:szCs w:val="16"/>
                <w:lang w:eastAsia="zh-CN"/>
              </w:rPr>
              <w:t>决议草案（</w:t>
            </w:r>
            <w:r w:rsidRPr="00841368">
              <w:rPr>
                <w:rFonts w:ascii="Times New Roman"/>
                <w:b w:val="0"/>
                <w:sz w:val="16"/>
                <w:szCs w:val="16"/>
                <w:lang w:eastAsia="zh-CN"/>
              </w:rPr>
              <w:t>WRC-15</w:t>
            </w:r>
            <w:r w:rsidRPr="00841368">
              <w:rPr>
                <w:rFonts w:ascii="Times New Roman"/>
                <w:b w:val="0"/>
                <w:sz w:val="16"/>
                <w:szCs w:val="16"/>
                <w:lang w:eastAsia="zh-CN"/>
              </w:rPr>
              <w:t>）</w:t>
            </w:r>
          </w:p>
          <w:p w:rsidR="00495775" w:rsidRPr="00841368" w:rsidRDefault="00495775" w:rsidP="00BB2666">
            <w:pPr>
              <w:pStyle w:val="Restitle"/>
              <w:spacing w:before="20" w:after="20"/>
              <w:jc w:val="left"/>
              <w:rPr>
                <w:b w:val="0"/>
                <w:caps/>
                <w:sz w:val="16"/>
                <w:szCs w:val="16"/>
                <w:lang w:val="en-US" w:eastAsia="zh-CN"/>
              </w:rPr>
            </w:pPr>
            <w:r w:rsidRPr="00841368">
              <w:rPr>
                <w:rFonts w:ascii="Times New Roman"/>
                <w:b w:val="0"/>
                <w:sz w:val="16"/>
                <w:szCs w:val="16"/>
                <w:lang w:eastAsia="zh-CN"/>
              </w:rPr>
              <w:t>2019</w:t>
            </w:r>
            <w:r w:rsidRPr="00841368">
              <w:rPr>
                <w:rFonts w:ascii="Times New Roman"/>
                <w:b w:val="0"/>
                <w:sz w:val="16"/>
                <w:szCs w:val="16"/>
                <w:lang w:eastAsia="zh-CN"/>
              </w:rPr>
              <w:t>年世界无线电通信大会</w:t>
            </w:r>
            <w:r w:rsidRPr="00841368">
              <w:rPr>
                <w:rFonts w:ascii="Times New Roman" w:hint="eastAsia"/>
                <w:b w:val="0"/>
                <w:sz w:val="16"/>
                <w:szCs w:val="16"/>
                <w:lang w:eastAsia="zh-CN"/>
              </w:rPr>
              <w:t>的</w:t>
            </w:r>
            <w:r w:rsidRPr="00841368">
              <w:rPr>
                <w:rFonts w:ascii="Times New Roman"/>
                <w:b w:val="0"/>
                <w:sz w:val="16"/>
                <w:szCs w:val="16"/>
                <w:lang w:eastAsia="zh-CN"/>
              </w:rPr>
              <w:t>议程</w:t>
            </w:r>
          </w:p>
          <w:p w:rsidR="00495775" w:rsidRPr="00841368" w:rsidRDefault="00495775" w:rsidP="00BB2666">
            <w:pPr>
              <w:pStyle w:val="ResNo"/>
              <w:spacing w:before="20" w:after="20"/>
              <w:jc w:val="left"/>
              <w:rPr>
                <w:caps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 K</w:t>
            </w:r>
          </w:p>
        </w:tc>
        <w:tc>
          <w:tcPr>
            <w:tcW w:w="567" w:type="dxa"/>
            <w:shd w:val="clear" w:color="auto" w:fill="FDE9D9"/>
          </w:tcPr>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tc>
        <w:tc>
          <w:tcPr>
            <w:tcW w:w="2552" w:type="dxa"/>
          </w:tcPr>
          <w:p w:rsidR="00495775" w:rsidRPr="00841368" w:rsidRDefault="00495775" w:rsidP="00BB2666">
            <w:pPr>
              <w:pStyle w:val="ResNo"/>
              <w:spacing w:before="20" w:after="20"/>
              <w:jc w:val="left"/>
              <w:rPr>
                <w:caps w:val="0"/>
                <w:sz w:val="16"/>
                <w:szCs w:val="16"/>
                <w:lang w:val="en-US" w:eastAsia="zh-CN"/>
              </w:rPr>
            </w:pPr>
            <w:r w:rsidRPr="00841368">
              <w:rPr>
                <w:caps w:val="0"/>
                <w:sz w:val="16"/>
                <w:szCs w:val="16"/>
                <w:lang w:val="en-US" w:eastAsia="zh-CN"/>
              </w:rPr>
              <w:t>ADD</w:t>
            </w:r>
            <w:r w:rsidRPr="00841368">
              <w:rPr>
                <w:caps w:val="0"/>
                <w:sz w:val="16"/>
                <w:szCs w:val="16"/>
                <w:lang w:val="en-US" w:eastAsia="zh-CN"/>
              </w:rPr>
              <w:tab/>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第</w:t>
            </w:r>
            <w:r w:rsidRPr="00841368">
              <w:rPr>
                <w:rFonts w:ascii="Times New Roman"/>
                <w:b w:val="0"/>
                <w:sz w:val="16"/>
                <w:szCs w:val="16"/>
                <w:lang w:eastAsia="zh-CN"/>
              </w:rPr>
              <w:t>[IAP-10K-IMT6GHz]</w:t>
            </w:r>
            <w:r w:rsidRPr="00841368">
              <w:rPr>
                <w:rFonts w:ascii="Times New Roman" w:hint="eastAsia"/>
                <w:b w:val="0"/>
                <w:sz w:val="16"/>
                <w:szCs w:val="16"/>
                <w:lang w:eastAsia="zh-CN"/>
              </w:rPr>
              <w:t>号</w:t>
            </w:r>
            <w:r w:rsidRPr="00841368">
              <w:rPr>
                <w:rFonts w:ascii="Times New Roman"/>
                <w:b w:val="0"/>
                <w:sz w:val="16"/>
                <w:szCs w:val="16"/>
                <w:lang w:eastAsia="zh-CN"/>
              </w:rPr>
              <w:t>新决议草案（</w:t>
            </w:r>
            <w:r w:rsidRPr="00841368">
              <w:rPr>
                <w:rFonts w:ascii="Times New Roman"/>
                <w:b w:val="0"/>
                <w:sz w:val="16"/>
                <w:szCs w:val="16"/>
                <w:lang w:eastAsia="zh-CN"/>
              </w:rPr>
              <w:t>WRC-15</w:t>
            </w:r>
            <w:r w:rsidRPr="00841368">
              <w:rPr>
                <w:rFonts w:ascii="Times New Roman"/>
                <w:b w:val="0"/>
                <w:sz w:val="16"/>
                <w:szCs w:val="16"/>
                <w:lang w:eastAsia="zh-CN"/>
              </w:rPr>
              <w:t>）</w:t>
            </w:r>
          </w:p>
          <w:p w:rsidR="00495775" w:rsidRPr="00841368" w:rsidRDefault="00495775" w:rsidP="00BB2666">
            <w:pPr>
              <w:pStyle w:val="Restitle"/>
              <w:spacing w:before="20" w:after="20"/>
              <w:jc w:val="left"/>
              <w:rPr>
                <w:rFonts w:ascii="Times New Roman"/>
                <w:b w:val="0"/>
                <w:sz w:val="16"/>
                <w:szCs w:val="16"/>
                <w:lang w:eastAsia="zh-CN"/>
              </w:rPr>
            </w:pPr>
            <w:r w:rsidRPr="00841368">
              <w:rPr>
                <w:rFonts w:ascii="Times New Roman" w:hint="eastAsia"/>
                <w:b w:val="0"/>
                <w:sz w:val="16"/>
                <w:szCs w:val="16"/>
                <w:lang w:eastAsia="zh-CN"/>
              </w:rPr>
              <w:t>研究在</w:t>
            </w:r>
            <w:r w:rsidRPr="00841368">
              <w:rPr>
                <w:rFonts w:ascii="Times New Roman"/>
                <w:b w:val="0"/>
                <w:sz w:val="16"/>
                <w:szCs w:val="16"/>
                <w:lang w:eastAsia="zh-CN"/>
              </w:rPr>
              <w:t>10</w:t>
            </w:r>
            <w:r w:rsidRPr="00841368">
              <w:rPr>
                <w:rFonts w:ascii="Times New Roman"/>
                <w:b w:val="0"/>
                <w:sz w:val="16"/>
                <w:szCs w:val="16"/>
                <w:lang w:eastAsia="zh-CN"/>
              </w:rPr>
              <w:t> </w:t>
            </w:r>
            <w:r w:rsidRPr="00841368">
              <w:rPr>
                <w:rFonts w:ascii="Times New Roman"/>
                <w:b w:val="0"/>
                <w:sz w:val="16"/>
                <w:szCs w:val="16"/>
                <w:lang w:eastAsia="zh-CN"/>
              </w:rPr>
              <w:t>GHz</w:t>
            </w:r>
            <w:r w:rsidRPr="00841368">
              <w:rPr>
                <w:rFonts w:ascii="Times New Roman" w:hint="eastAsia"/>
                <w:b w:val="0"/>
                <w:sz w:val="16"/>
                <w:szCs w:val="16"/>
                <w:lang w:eastAsia="zh-CN"/>
              </w:rPr>
              <w:t>至</w:t>
            </w:r>
            <w:r w:rsidRPr="00841368">
              <w:rPr>
                <w:rFonts w:ascii="Times New Roman"/>
                <w:b w:val="0"/>
                <w:sz w:val="16"/>
                <w:szCs w:val="16"/>
                <w:lang w:eastAsia="zh-CN"/>
              </w:rPr>
              <w:t>76 GHz</w:t>
            </w:r>
            <w:r w:rsidRPr="00841368">
              <w:rPr>
                <w:rFonts w:ascii="Times New Roman" w:hint="eastAsia"/>
                <w:b w:val="0"/>
                <w:sz w:val="16"/>
                <w:szCs w:val="16"/>
                <w:lang w:eastAsia="zh-CN"/>
              </w:rPr>
              <w:t>范围内为</w:t>
            </w:r>
            <w:r w:rsidRPr="00841368">
              <w:rPr>
                <w:rFonts w:ascii="Times New Roman" w:hint="eastAsia"/>
                <w:b w:val="0"/>
                <w:sz w:val="16"/>
                <w:szCs w:val="16"/>
                <w:lang w:eastAsia="zh-CN"/>
              </w:rPr>
              <w:t>2020</w:t>
            </w:r>
            <w:r w:rsidRPr="00841368">
              <w:rPr>
                <w:rFonts w:ascii="Times New Roman" w:hint="eastAsia"/>
                <w:b w:val="0"/>
                <w:sz w:val="16"/>
                <w:szCs w:val="16"/>
                <w:lang w:eastAsia="zh-CN"/>
              </w:rPr>
              <w:t>年及之后</w:t>
            </w:r>
            <w:r w:rsidRPr="00841368">
              <w:rPr>
                <w:rFonts w:ascii="Times New Roman" w:hint="eastAsia"/>
                <w:b w:val="0"/>
                <w:sz w:val="16"/>
                <w:szCs w:val="16"/>
                <w:lang w:eastAsia="zh-CN"/>
              </w:rPr>
              <w:t>IMT</w:t>
            </w:r>
            <w:r w:rsidRPr="00841368">
              <w:rPr>
                <w:rFonts w:ascii="Times New Roman" w:hint="eastAsia"/>
                <w:b w:val="0"/>
                <w:sz w:val="16"/>
                <w:szCs w:val="16"/>
                <w:lang w:eastAsia="zh-CN"/>
              </w:rPr>
              <w:t>地面部分的未来发展确定频率范围</w:t>
            </w:r>
          </w:p>
          <w:p w:rsidR="00495775" w:rsidRPr="00841368" w:rsidRDefault="00495775" w:rsidP="00BB2666">
            <w:pPr>
              <w:pStyle w:val="ResNo"/>
              <w:spacing w:before="20" w:after="20"/>
              <w:jc w:val="left"/>
              <w:rPr>
                <w:caps w:val="0"/>
                <w:sz w:val="16"/>
                <w:szCs w:val="16"/>
                <w:lang w:val="en-U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410" w:type="dxa"/>
          </w:tcPr>
          <w:p w:rsidR="00495775" w:rsidRPr="007D0331" w:rsidRDefault="00495775" w:rsidP="00BB2666">
            <w:pPr>
              <w:pStyle w:val="Tablehead"/>
              <w:snapToGrid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10</w:t>
            </w:r>
          </w:p>
        </w:tc>
      </w:tr>
      <w:tr w:rsidR="00495775" w:rsidRPr="007D0331" w:rsidTr="00B93913">
        <w:trPr>
          <w:cantSplit/>
          <w:jc w:val="center"/>
        </w:trPr>
        <w:tc>
          <w:tcPr>
            <w:tcW w:w="998" w:type="dxa"/>
          </w:tcPr>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GFT</w:t>
            </w:r>
          </w:p>
        </w:tc>
        <w:tc>
          <w:tcPr>
            <w:tcW w:w="567" w:type="dxa"/>
            <w:shd w:val="clear" w:color="auto" w:fill="FDE9D9"/>
          </w:tcPr>
          <w:p w:rsidR="00495775" w:rsidRPr="007D0331" w:rsidRDefault="00495775" w:rsidP="00BB2666">
            <w:pPr>
              <w:pStyle w:val="Tablehead"/>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1</w:t>
            </w:r>
          </w:p>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p>
        </w:tc>
        <w:tc>
          <w:tcPr>
            <w:tcW w:w="2552" w:type="dxa"/>
          </w:tcPr>
          <w:p w:rsidR="00495775" w:rsidRPr="00841368" w:rsidRDefault="00495775" w:rsidP="00BB2666">
            <w:pPr>
              <w:pStyle w:val="ResNo"/>
              <w:spacing w:before="20" w:after="20"/>
              <w:jc w:val="left"/>
              <w:rPr>
                <w:caps w:val="0"/>
                <w:sz w:val="16"/>
                <w:szCs w:val="16"/>
                <w:lang w:val="en-US" w:eastAsia="zh-CN"/>
              </w:rPr>
            </w:pPr>
            <w:r w:rsidRPr="00841368">
              <w:rPr>
                <w:caps w:val="0"/>
                <w:sz w:val="16"/>
                <w:szCs w:val="16"/>
                <w:lang w:val="en-US" w:eastAsia="zh-CN"/>
              </w:rPr>
              <w:t>MOD</w:t>
            </w:r>
          </w:p>
          <w:p w:rsidR="00495775" w:rsidRPr="00841368" w:rsidRDefault="00495775" w:rsidP="00BB2666">
            <w:pPr>
              <w:pStyle w:val="ResNo"/>
              <w:spacing w:before="20" w:after="20"/>
              <w:jc w:val="left"/>
              <w:rPr>
                <w:caps w:val="0"/>
                <w:sz w:val="16"/>
                <w:szCs w:val="16"/>
                <w:lang w:val="en-US" w:eastAsia="zh-CN"/>
              </w:rPr>
            </w:pPr>
            <w:r w:rsidRPr="00841368">
              <w:rPr>
                <w:rFonts w:hint="eastAsia"/>
                <w:caps w:val="0"/>
                <w:sz w:val="16"/>
                <w:szCs w:val="16"/>
                <w:lang w:val="en-US" w:eastAsia="zh-CN"/>
              </w:rPr>
              <w:t>第</w:t>
            </w:r>
            <w:r w:rsidRPr="00841368">
              <w:rPr>
                <w:sz w:val="16"/>
                <w:szCs w:val="16"/>
                <w:lang w:eastAsia="zh-CN"/>
              </w:rPr>
              <w:t>5</w:t>
            </w:r>
            <w:r w:rsidRPr="00841368">
              <w:rPr>
                <w:rFonts w:hint="eastAsia"/>
                <w:sz w:val="16"/>
                <w:szCs w:val="16"/>
                <w:lang w:eastAsia="zh-CN"/>
              </w:rPr>
              <w:t>条</w:t>
            </w:r>
          </w:p>
          <w:p w:rsidR="00495775" w:rsidRPr="00841368" w:rsidRDefault="00495775" w:rsidP="00BB2666">
            <w:pPr>
              <w:pStyle w:val="ResNo"/>
              <w:spacing w:before="20" w:after="20"/>
              <w:jc w:val="left"/>
              <w:rPr>
                <w:caps w:val="0"/>
                <w:sz w:val="16"/>
                <w:szCs w:val="16"/>
                <w:lang w:val="en-US" w:eastAsia="zh-CN"/>
              </w:rPr>
            </w:pPr>
            <w:r w:rsidRPr="00841368">
              <w:rPr>
                <w:caps w:val="0"/>
                <w:sz w:val="16"/>
                <w:szCs w:val="16"/>
                <w:lang w:val="en-US" w:eastAsia="zh-CN"/>
              </w:rPr>
              <w:t>频率划分</w:t>
            </w:r>
          </w:p>
          <w:p w:rsidR="00495775" w:rsidRPr="00841368" w:rsidRDefault="00495775" w:rsidP="00BB2666">
            <w:pPr>
              <w:pStyle w:val="ResNo"/>
              <w:spacing w:before="20" w:after="20"/>
              <w:jc w:val="left"/>
              <w:rPr>
                <w:caps w:val="0"/>
                <w:sz w:val="16"/>
                <w:szCs w:val="16"/>
                <w:lang w:val="en-US" w:eastAsia="zh-CN"/>
              </w:rPr>
            </w:pPr>
          </w:p>
          <w:p w:rsidR="00495775" w:rsidRPr="00841368" w:rsidRDefault="00495775" w:rsidP="00BB2666">
            <w:pPr>
              <w:pStyle w:val="ResNo"/>
              <w:spacing w:before="20" w:after="20"/>
              <w:jc w:val="left"/>
              <w:rPr>
                <w:caps w:val="0"/>
                <w:sz w:val="16"/>
                <w:szCs w:val="16"/>
                <w:lang w:val="en-US" w:eastAsia="zh-CN"/>
              </w:rPr>
            </w:pPr>
            <w:r w:rsidRPr="00841368">
              <w:rPr>
                <w:rFonts w:hint="eastAsia"/>
                <w:caps w:val="0"/>
                <w:sz w:val="16"/>
                <w:szCs w:val="16"/>
                <w:lang w:val="en-US" w:eastAsia="zh-CN"/>
              </w:rPr>
              <w:t>第</w:t>
            </w:r>
            <w:r w:rsidRPr="00841368">
              <w:rPr>
                <w:caps w:val="0"/>
                <w:sz w:val="16"/>
                <w:szCs w:val="16"/>
                <w:lang w:val="en-US" w:eastAsia="zh-CN"/>
              </w:rPr>
              <w:t>IV</w:t>
            </w:r>
            <w:r w:rsidRPr="00841368">
              <w:rPr>
                <w:rFonts w:hint="eastAsia"/>
                <w:caps w:val="0"/>
                <w:sz w:val="16"/>
                <w:szCs w:val="16"/>
                <w:lang w:val="en-US" w:eastAsia="zh-CN"/>
              </w:rPr>
              <w:t>节</w:t>
            </w:r>
          </w:p>
          <w:p w:rsidR="00495775" w:rsidRPr="00841368" w:rsidRDefault="00495775" w:rsidP="00BB2666">
            <w:pPr>
              <w:pStyle w:val="ResNo"/>
              <w:spacing w:before="20" w:after="20"/>
              <w:jc w:val="left"/>
              <w:rPr>
                <w:caps w:val="0"/>
                <w:sz w:val="16"/>
                <w:szCs w:val="16"/>
                <w:lang w:val="en-US" w:eastAsia="zh-CN"/>
              </w:rPr>
            </w:pPr>
            <w:r w:rsidRPr="00841368">
              <w:rPr>
                <w:rFonts w:hint="eastAsia"/>
                <w:caps w:val="0"/>
                <w:sz w:val="16"/>
                <w:szCs w:val="16"/>
                <w:lang w:val="en-US" w:eastAsia="zh-CN"/>
              </w:rPr>
              <w:t>频率划分</w:t>
            </w:r>
            <w:r w:rsidRPr="00841368">
              <w:rPr>
                <w:caps w:val="0"/>
                <w:sz w:val="16"/>
                <w:szCs w:val="16"/>
                <w:lang w:val="en-US" w:eastAsia="zh-CN"/>
              </w:rPr>
              <w:t>表</w:t>
            </w:r>
          </w:p>
          <w:p w:rsidR="00495775" w:rsidRPr="00841368" w:rsidRDefault="00495775" w:rsidP="00BB2666">
            <w:pPr>
              <w:pStyle w:val="ResNo"/>
              <w:spacing w:before="20" w:after="20"/>
              <w:jc w:val="left"/>
              <w:rPr>
                <w:caps w:val="0"/>
                <w:sz w:val="16"/>
                <w:szCs w:val="16"/>
                <w:lang w:val="es-ES" w:eastAsia="zh-CN"/>
              </w:rPr>
            </w:pPr>
            <w:r w:rsidRPr="00841368">
              <w:rPr>
                <w:caps w:val="0"/>
                <w:sz w:val="16"/>
                <w:szCs w:val="16"/>
                <w:lang w:val="es-ES" w:eastAsia="zh-CN"/>
              </w:rPr>
              <w:t>（见第</w:t>
            </w:r>
            <w:r w:rsidRPr="00841368">
              <w:rPr>
                <w:caps w:val="0"/>
                <w:sz w:val="16"/>
                <w:szCs w:val="16"/>
                <w:lang w:val="es-ES" w:eastAsia="zh-CN"/>
              </w:rPr>
              <w:t>2.1</w:t>
            </w:r>
            <w:r w:rsidRPr="00841368">
              <w:rPr>
                <w:caps w:val="0"/>
                <w:sz w:val="16"/>
                <w:szCs w:val="16"/>
                <w:lang w:val="es-ES" w:eastAsia="zh-CN"/>
              </w:rPr>
              <w:t>款）</w:t>
            </w:r>
          </w:p>
          <w:p w:rsidR="00495775" w:rsidRPr="00841368" w:rsidRDefault="00495775" w:rsidP="00BB2666">
            <w:pPr>
              <w:pStyle w:val="ResNo"/>
              <w:spacing w:before="20" w:after="20"/>
              <w:jc w:val="left"/>
              <w:rPr>
                <w:caps w:val="0"/>
                <w:sz w:val="16"/>
                <w:szCs w:val="16"/>
                <w:lang w:val="es-ES" w:eastAsia="zh-CN"/>
              </w:rPr>
            </w:pPr>
          </w:p>
          <w:p w:rsidR="00495775" w:rsidRPr="00841368" w:rsidRDefault="00495775" w:rsidP="00BB2666">
            <w:pPr>
              <w:pStyle w:val="ResNo"/>
              <w:spacing w:before="20" w:after="20"/>
              <w:jc w:val="left"/>
              <w:rPr>
                <w:caps w:val="0"/>
                <w:sz w:val="16"/>
                <w:szCs w:val="16"/>
                <w:lang w:val="es-ES" w:eastAsia="zh-CN"/>
              </w:rPr>
            </w:pPr>
            <w:r w:rsidRPr="00841368">
              <w:rPr>
                <w:caps w:val="0"/>
                <w:sz w:val="16"/>
                <w:szCs w:val="16"/>
                <w:lang w:val="es-ES" w:eastAsia="zh-CN"/>
              </w:rPr>
              <w:t>960-1 164  MHz</w:t>
            </w:r>
          </w:p>
          <w:p w:rsidR="00495775" w:rsidRPr="00841368" w:rsidRDefault="00495775" w:rsidP="00BB2666">
            <w:pPr>
              <w:pStyle w:val="ResNo"/>
              <w:spacing w:before="20" w:after="20"/>
              <w:jc w:val="left"/>
              <w:rPr>
                <w:caps w:val="0"/>
                <w:sz w:val="16"/>
                <w:szCs w:val="16"/>
                <w:lang w:val="es-E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eastAsia="zh-CN"/>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tc>
      </w:tr>
      <w:tr w:rsidR="00495775" w:rsidRPr="007D0331" w:rsidTr="00B93913">
        <w:trPr>
          <w:cantSplit/>
          <w:jc w:val="center"/>
        </w:trPr>
        <w:tc>
          <w:tcPr>
            <w:tcW w:w="998" w:type="dxa"/>
          </w:tcPr>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GFT</w:t>
            </w:r>
          </w:p>
        </w:tc>
        <w:tc>
          <w:tcPr>
            <w:tcW w:w="567" w:type="dxa"/>
            <w:shd w:val="clear" w:color="auto" w:fill="FDE9D9"/>
          </w:tcPr>
          <w:p w:rsidR="00495775" w:rsidRPr="007D0331" w:rsidRDefault="00495775" w:rsidP="00BB2666">
            <w:pPr>
              <w:pStyle w:val="Tablehead"/>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2</w:t>
            </w:r>
          </w:p>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p>
        </w:tc>
        <w:tc>
          <w:tcPr>
            <w:tcW w:w="2552" w:type="dxa"/>
          </w:tcPr>
          <w:p w:rsidR="00495775" w:rsidRPr="00841368" w:rsidRDefault="00495775" w:rsidP="00BB2666">
            <w:pPr>
              <w:pStyle w:val="ResNo"/>
              <w:spacing w:before="20" w:after="20"/>
              <w:jc w:val="left"/>
              <w:rPr>
                <w:caps w:val="0"/>
                <w:sz w:val="16"/>
                <w:szCs w:val="16"/>
                <w:lang w:val="es-ES"/>
              </w:rPr>
            </w:pPr>
            <w:r w:rsidRPr="00841368">
              <w:rPr>
                <w:caps w:val="0"/>
                <w:sz w:val="16"/>
                <w:szCs w:val="16"/>
                <w:lang w:val="es-ES"/>
              </w:rPr>
              <w:t xml:space="preserve">ADD </w:t>
            </w:r>
          </w:p>
          <w:p w:rsidR="00495775" w:rsidRPr="00841368" w:rsidRDefault="00495775" w:rsidP="00BB2666">
            <w:pPr>
              <w:pStyle w:val="ResNo"/>
              <w:spacing w:before="20" w:after="20"/>
              <w:jc w:val="left"/>
              <w:rPr>
                <w:caps w:val="0"/>
                <w:sz w:val="16"/>
                <w:szCs w:val="16"/>
                <w:lang w:val="es-ES"/>
              </w:rPr>
            </w:pPr>
            <w:r w:rsidRPr="00841368">
              <w:rPr>
                <w:caps w:val="0"/>
                <w:sz w:val="16"/>
                <w:szCs w:val="16"/>
                <w:lang w:val="es-ES"/>
              </w:rPr>
              <w:t>5.AGFT</w:t>
            </w:r>
          </w:p>
        </w:tc>
        <w:tc>
          <w:tcPr>
            <w:tcW w:w="239" w:type="dxa"/>
            <w:shd w:val="clear" w:color="auto" w:fill="auto"/>
          </w:tcPr>
          <w:p w:rsidR="00495775" w:rsidRPr="007D0331" w:rsidRDefault="00495775" w:rsidP="00BB2666">
            <w:pPr>
              <w:pStyle w:val="Tabletext"/>
              <w:spacing w:before="20" w:after="20"/>
              <w:jc w:val="center"/>
              <w:rPr>
                <w:sz w:val="16"/>
                <w:szCs w:val="16"/>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tc>
      </w:tr>
      <w:tr w:rsidR="00495775" w:rsidRPr="007D0331" w:rsidTr="00B93913">
        <w:trPr>
          <w:cantSplit/>
          <w:jc w:val="center"/>
        </w:trPr>
        <w:tc>
          <w:tcPr>
            <w:tcW w:w="998" w:type="dxa"/>
          </w:tcPr>
          <w:p w:rsidR="00495775" w:rsidRPr="007D0331" w:rsidRDefault="00495775" w:rsidP="00BB2666">
            <w:pPr>
              <w:pStyle w:val="Tablehead"/>
              <w:keepNext w:val="0"/>
              <w:spacing w:before="20" w:after="20"/>
              <w:rPr>
                <w:rFonts w:ascii="Times New Roman" w:hAnsi="Times New Roman"/>
                <w:b w:val="0"/>
                <w:sz w:val="16"/>
                <w:szCs w:val="16"/>
                <w:lang w:val="es-ES"/>
              </w:rPr>
            </w:pPr>
            <w:r w:rsidRPr="007D0331">
              <w:rPr>
                <w:rFonts w:ascii="Times New Roman" w:hAnsi="Times New Roman"/>
                <w:b w:val="0"/>
                <w:sz w:val="16"/>
                <w:szCs w:val="16"/>
                <w:lang w:val="es-ES"/>
              </w:rPr>
              <w:t>GFT</w:t>
            </w:r>
          </w:p>
        </w:tc>
        <w:tc>
          <w:tcPr>
            <w:tcW w:w="567" w:type="dxa"/>
            <w:shd w:val="clear" w:color="auto" w:fill="FDE9D9"/>
          </w:tcPr>
          <w:p w:rsidR="00495775" w:rsidRPr="007D0331" w:rsidRDefault="00495775" w:rsidP="00BB2666">
            <w:pPr>
              <w:pStyle w:val="Tablehead"/>
              <w:spacing w:before="20" w:after="20"/>
              <w:rPr>
                <w:rFonts w:ascii="Times New Roman" w:hAnsi="Times New Roman"/>
                <w:b w:val="0"/>
                <w:bCs/>
                <w:sz w:val="16"/>
                <w:szCs w:val="16"/>
                <w:lang w:val="es-ES" w:eastAsia="zh-CN"/>
              </w:rPr>
            </w:pPr>
            <w:r w:rsidRPr="007D0331">
              <w:rPr>
                <w:rFonts w:ascii="Times New Roman" w:hAnsi="Times New Roman"/>
                <w:b w:val="0"/>
                <w:bCs/>
                <w:sz w:val="16"/>
                <w:szCs w:val="16"/>
                <w:lang w:val="es-ES" w:eastAsia="zh-CN"/>
              </w:rPr>
              <w:t>3</w:t>
            </w:r>
          </w:p>
          <w:p w:rsidR="00495775" w:rsidRPr="007D0331" w:rsidRDefault="00495775" w:rsidP="00BB2666">
            <w:pPr>
              <w:pStyle w:val="Tablehead"/>
              <w:snapToGrid w:val="0"/>
              <w:spacing w:before="20" w:after="20"/>
              <w:rPr>
                <w:rFonts w:ascii="Times New Roman" w:hAnsi="Times New Roman"/>
                <w:b w:val="0"/>
                <w:bCs/>
                <w:sz w:val="16"/>
                <w:szCs w:val="16"/>
                <w:lang w:val="es-ES" w:eastAsia="zh-CN"/>
              </w:rPr>
            </w:pPr>
          </w:p>
        </w:tc>
        <w:tc>
          <w:tcPr>
            <w:tcW w:w="2552" w:type="dxa"/>
          </w:tcPr>
          <w:p w:rsidR="00495775" w:rsidRPr="00841368" w:rsidRDefault="00495775" w:rsidP="00BB2666">
            <w:pPr>
              <w:pStyle w:val="ResNo"/>
              <w:spacing w:before="20" w:after="20"/>
              <w:jc w:val="left"/>
              <w:rPr>
                <w:caps w:val="0"/>
                <w:sz w:val="16"/>
                <w:szCs w:val="16"/>
                <w:lang w:val="es-ES"/>
              </w:rPr>
            </w:pPr>
            <w:r w:rsidRPr="00841368">
              <w:rPr>
                <w:caps w:val="0"/>
                <w:sz w:val="16"/>
                <w:szCs w:val="16"/>
                <w:lang w:val="es-ES"/>
              </w:rPr>
              <w:t>ADD</w:t>
            </w:r>
          </w:p>
          <w:p w:rsidR="00495775" w:rsidRPr="00841368" w:rsidRDefault="00495775" w:rsidP="00BB2666">
            <w:pPr>
              <w:pStyle w:val="Restitle"/>
              <w:spacing w:before="20" w:after="20"/>
              <w:jc w:val="left"/>
              <w:rPr>
                <w:rFonts w:ascii="Times New Roman"/>
                <w:b w:val="0"/>
                <w:sz w:val="16"/>
                <w:szCs w:val="16"/>
                <w:lang w:val="es-ES" w:eastAsia="zh-CN"/>
              </w:rPr>
            </w:pPr>
            <w:r w:rsidRPr="00841368">
              <w:rPr>
                <w:rFonts w:ascii="Times New Roman" w:hint="eastAsia"/>
                <w:b w:val="0"/>
                <w:sz w:val="16"/>
                <w:szCs w:val="16"/>
                <w:lang w:eastAsia="zh-CN"/>
              </w:rPr>
              <w:t>第</w:t>
            </w:r>
            <w:r w:rsidRPr="00841368">
              <w:rPr>
                <w:rFonts w:ascii="Times New Roman"/>
                <w:b w:val="0"/>
                <w:sz w:val="16"/>
                <w:szCs w:val="16"/>
                <w:lang w:val="es-ES" w:eastAsia="zh-CN"/>
              </w:rPr>
              <w:t>[IAP-ADS-B]</w:t>
            </w:r>
            <w:r w:rsidRPr="00841368">
              <w:rPr>
                <w:rFonts w:ascii="Times New Roman" w:hint="eastAsia"/>
                <w:b w:val="0"/>
                <w:sz w:val="16"/>
                <w:szCs w:val="16"/>
                <w:lang w:eastAsia="zh-CN"/>
              </w:rPr>
              <w:t>号</w:t>
            </w:r>
            <w:r w:rsidRPr="00841368">
              <w:rPr>
                <w:rFonts w:ascii="Times New Roman"/>
                <w:b w:val="0"/>
                <w:sz w:val="16"/>
                <w:szCs w:val="16"/>
                <w:lang w:eastAsia="zh-CN"/>
              </w:rPr>
              <w:t>新决议草案</w:t>
            </w:r>
            <w:r w:rsidRPr="00841368">
              <w:rPr>
                <w:rFonts w:ascii="Times New Roman" w:hint="eastAsia"/>
                <w:b w:val="0"/>
                <w:sz w:val="16"/>
                <w:szCs w:val="16"/>
                <w:lang w:val="es-ES" w:eastAsia="zh-CN"/>
              </w:rPr>
              <w:t>（</w:t>
            </w:r>
            <w:r w:rsidRPr="00841368">
              <w:rPr>
                <w:rFonts w:ascii="Times New Roman" w:hint="eastAsia"/>
                <w:b w:val="0"/>
                <w:sz w:val="16"/>
                <w:szCs w:val="16"/>
                <w:lang w:val="es-ES" w:eastAsia="zh-CN"/>
              </w:rPr>
              <w:t>WRC-15</w:t>
            </w:r>
            <w:r w:rsidRPr="00841368">
              <w:rPr>
                <w:rFonts w:ascii="Times New Roman"/>
                <w:b w:val="0"/>
                <w:sz w:val="16"/>
                <w:szCs w:val="16"/>
                <w:lang w:val="es-ES" w:eastAsia="zh-CN"/>
              </w:rPr>
              <w:t>）</w:t>
            </w:r>
          </w:p>
          <w:p w:rsidR="00495775" w:rsidRPr="00841368" w:rsidRDefault="00495775" w:rsidP="00BB2666">
            <w:pPr>
              <w:pStyle w:val="Restitle"/>
              <w:spacing w:before="20" w:after="20"/>
              <w:jc w:val="left"/>
              <w:rPr>
                <w:b w:val="0"/>
                <w:lang w:val="es-ES" w:eastAsia="zh-CN"/>
              </w:rPr>
            </w:pPr>
            <w:r w:rsidRPr="00841368">
              <w:rPr>
                <w:rFonts w:ascii="Times New Roman" w:hint="eastAsia"/>
                <w:b w:val="0"/>
                <w:sz w:val="16"/>
                <w:szCs w:val="16"/>
                <w:lang w:eastAsia="zh-CN"/>
              </w:rPr>
              <w:t>航空移动</w:t>
            </w:r>
            <w:r w:rsidRPr="00841368">
              <w:rPr>
                <w:rFonts w:ascii="Times New Roman" w:hint="eastAsia"/>
                <w:b w:val="0"/>
                <w:sz w:val="16"/>
                <w:szCs w:val="16"/>
                <w:lang w:val="es-ES" w:eastAsia="zh-CN"/>
              </w:rPr>
              <w:t>（</w:t>
            </w:r>
            <w:r w:rsidRPr="00841368">
              <w:rPr>
                <w:rFonts w:ascii="Times New Roman" w:hint="eastAsia"/>
                <w:b w:val="0"/>
                <w:sz w:val="16"/>
                <w:szCs w:val="16"/>
                <w:lang w:val="es-ES" w:eastAsia="zh-CN"/>
              </w:rPr>
              <w:t>R</w:t>
            </w:r>
            <w:r w:rsidRPr="00841368">
              <w:rPr>
                <w:rFonts w:ascii="Times New Roman" w:hint="eastAsia"/>
                <w:b w:val="0"/>
                <w:sz w:val="16"/>
                <w:szCs w:val="16"/>
                <w:lang w:val="es-ES" w:eastAsia="zh-CN"/>
              </w:rPr>
              <w:t>）</w:t>
            </w:r>
            <w:r w:rsidRPr="00841368">
              <w:rPr>
                <w:rFonts w:ascii="Times New Roman" w:hint="eastAsia"/>
                <w:b w:val="0"/>
                <w:sz w:val="16"/>
                <w:szCs w:val="16"/>
                <w:lang w:eastAsia="zh-CN"/>
              </w:rPr>
              <w:t>业务对</w:t>
            </w:r>
            <w:r w:rsidRPr="00841368">
              <w:rPr>
                <w:rFonts w:ascii="Times New Roman"/>
                <w:b w:val="0"/>
                <w:sz w:val="16"/>
                <w:szCs w:val="16"/>
                <w:lang w:val="es-ES" w:eastAsia="zh-CN"/>
              </w:rPr>
              <w:t>1 087.7-1</w:t>
            </w:r>
            <w:r w:rsidRPr="00841368">
              <w:rPr>
                <w:rFonts w:ascii="Times New Roman"/>
                <w:b w:val="0"/>
                <w:sz w:val="16"/>
                <w:szCs w:val="16"/>
                <w:lang w:val="es-ES" w:eastAsia="zh-CN"/>
              </w:rPr>
              <w:t> </w:t>
            </w:r>
            <w:r w:rsidRPr="00841368">
              <w:rPr>
                <w:rFonts w:ascii="Times New Roman"/>
                <w:b w:val="0"/>
                <w:sz w:val="16"/>
                <w:szCs w:val="16"/>
                <w:lang w:val="es-ES" w:eastAsia="zh-CN"/>
              </w:rPr>
              <w:t>092.3 MHz</w:t>
            </w:r>
            <w:r w:rsidRPr="00841368">
              <w:rPr>
                <w:rFonts w:ascii="Times New Roman" w:hint="eastAsia"/>
                <w:b w:val="0"/>
                <w:sz w:val="16"/>
                <w:szCs w:val="16"/>
                <w:lang w:eastAsia="zh-CN"/>
              </w:rPr>
              <w:t>频段的使用</w:t>
            </w:r>
            <w:r w:rsidRPr="00841368">
              <w:rPr>
                <w:rFonts w:ascii="Times New Roman" w:hint="eastAsia"/>
                <w:b w:val="0"/>
                <w:sz w:val="16"/>
                <w:szCs w:val="16"/>
                <w:lang w:val="es-ES" w:eastAsia="zh-CN"/>
              </w:rPr>
              <w:t>（</w:t>
            </w:r>
            <w:r w:rsidRPr="00841368">
              <w:rPr>
                <w:rFonts w:ascii="Times New Roman"/>
                <w:b w:val="0"/>
                <w:sz w:val="16"/>
                <w:szCs w:val="16"/>
                <w:lang w:eastAsia="zh-CN"/>
              </w:rPr>
              <w:t>地对空</w:t>
            </w:r>
            <w:r w:rsidRPr="00841368">
              <w:rPr>
                <w:rFonts w:ascii="Times New Roman"/>
                <w:b w:val="0"/>
                <w:sz w:val="16"/>
                <w:szCs w:val="16"/>
                <w:lang w:val="es-ES" w:eastAsia="zh-CN"/>
              </w:rPr>
              <w:t>）</w:t>
            </w:r>
          </w:p>
          <w:p w:rsidR="00495775" w:rsidRPr="00841368" w:rsidRDefault="00495775" w:rsidP="00BB2666">
            <w:pPr>
              <w:pStyle w:val="ResNo"/>
              <w:spacing w:before="20" w:after="20"/>
              <w:jc w:val="left"/>
              <w:rPr>
                <w:caps w:val="0"/>
                <w:sz w:val="16"/>
                <w:szCs w:val="16"/>
                <w:lang w:val="es-ES" w:eastAsia="zh-CN"/>
              </w:rPr>
            </w:pPr>
          </w:p>
        </w:tc>
        <w:tc>
          <w:tcPr>
            <w:tcW w:w="239" w:type="dxa"/>
            <w:shd w:val="clear" w:color="auto" w:fill="auto"/>
          </w:tcPr>
          <w:p w:rsidR="00495775" w:rsidRPr="007D0331" w:rsidRDefault="00495775" w:rsidP="00BB2666">
            <w:pPr>
              <w:pStyle w:val="Tabletext"/>
              <w:spacing w:before="20" w:after="20"/>
              <w:jc w:val="center"/>
              <w:rPr>
                <w:sz w:val="16"/>
                <w:szCs w:val="16"/>
                <w:lang w:val="es-ES_tradnl"/>
              </w:rPr>
            </w:pPr>
          </w:p>
        </w:tc>
        <w:tc>
          <w:tcPr>
            <w:tcW w:w="23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39"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3"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3"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0" w:type="dxa"/>
            <w:shd w:val="clear" w:color="auto" w:fill="auto"/>
          </w:tcPr>
          <w:p w:rsidR="00495775" w:rsidRPr="007D0331" w:rsidRDefault="00495775" w:rsidP="00BB2666">
            <w:pPr>
              <w:pStyle w:val="Tabletext"/>
              <w:spacing w:before="20" w:after="20"/>
              <w:jc w:val="center"/>
              <w:rPr>
                <w:sz w:val="16"/>
                <w:szCs w:val="16"/>
              </w:rPr>
            </w:pPr>
          </w:p>
        </w:tc>
        <w:tc>
          <w:tcPr>
            <w:tcW w:w="240"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247" w:type="dxa"/>
            <w:shd w:val="clear" w:color="auto" w:fill="auto"/>
          </w:tcPr>
          <w:p w:rsidR="00495775" w:rsidRPr="007D0331" w:rsidRDefault="00495775" w:rsidP="00BB2666">
            <w:pPr>
              <w:pStyle w:val="Tabletext"/>
              <w:spacing w:before="20" w:after="20"/>
              <w:jc w:val="center"/>
              <w:rPr>
                <w:sz w:val="16"/>
                <w:szCs w:val="16"/>
              </w:rPr>
            </w:pPr>
          </w:p>
        </w:tc>
        <w:tc>
          <w:tcPr>
            <w:tcW w:w="346" w:type="dxa"/>
            <w:shd w:val="clear" w:color="auto" w:fill="FDE9D9" w:themeFill="accent6" w:themeFillTint="33"/>
          </w:tcPr>
          <w:p w:rsidR="00495775" w:rsidRPr="007D0331" w:rsidRDefault="00495775" w:rsidP="00BB2666">
            <w:pPr>
              <w:pStyle w:val="Tabletext"/>
              <w:spacing w:before="20" w:after="20"/>
              <w:jc w:val="center"/>
              <w:rPr>
                <w:sz w:val="16"/>
                <w:szCs w:val="16"/>
              </w:rPr>
            </w:pPr>
          </w:p>
        </w:tc>
        <w:tc>
          <w:tcPr>
            <w:tcW w:w="337" w:type="dxa"/>
            <w:shd w:val="clear" w:color="auto" w:fill="auto"/>
          </w:tcPr>
          <w:p w:rsidR="00495775" w:rsidRPr="007D0331" w:rsidRDefault="00495775" w:rsidP="00BB2666">
            <w:pPr>
              <w:pStyle w:val="Tabletext"/>
              <w:spacing w:before="20" w:after="20"/>
              <w:jc w:val="center"/>
              <w:rPr>
                <w:sz w:val="16"/>
                <w:szCs w:val="16"/>
              </w:rPr>
            </w:pPr>
            <w:r w:rsidRPr="007D0331">
              <w:rPr>
                <w:sz w:val="16"/>
                <w:szCs w:val="16"/>
              </w:rPr>
              <w:t>A</w:t>
            </w:r>
          </w:p>
        </w:tc>
        <w:tc>
          <w:tcPr>
            <w:tcW w:w="309" w:type="dxa"/>
            <w:shd w:val="clear" w:color="auto" w:fill="FDE9D9" w:themeFill="accent6" w:themeFillTint="33"/>
          </w:tcPr>
          <w:p w:rsidR="00495775" w:rsidRPr="007D0331" w:rsidRDefault="00495775" w:rsidP="00BB2666">
            <w:pPr>
              <w:pStyle w:val="Tabletext"/>
              <w:spacing w:before="20" w:after="20"/>
              <w:jc w:val="center"/>
              <w:rPr>
                <w:sz w:val="16"/>
                <w:szCs w:val="16"/>
              </w:rPr>
            </w:pPr>
            <w:r w:rsidRPr="007D0331">
              <w:rPr>
                <w:sz w:val="16"/>
                <w:szCs w:val="16"/>
              </w:rPr>
              <w:t>A</w:t>
            </w:r>
          </w:p>
        </w:tc>
        <w:tc>
          <w:tcPr>
            <w:tcW w:w="410" w:type="dxa"/>
          </w:tcPr>
          <w:p w:rsidR="00495775" w:rsidRPr="007D0331" w:rsidRDefault="00495775" w:rsidP="00BB2666">
            <w:pPr>
              <w:pStyle w:val="Tablehead"/>
              <w:spacing w:before="20" w:after="20"/>
              <w:rPr>
                <w:rFonts w:ascii="Times New Roman" w:hAnsi="Times New Roman"/>
                <w:b w:val="0"/>
                <w:sz w:val="16"/>
                <w:szCs w:val="16"/>
                <w:lang w:val="es-ES"/>
              </w:rPr>
            </w:pPr>
            <w:r w:rsidRPr="007D0331">
              <w:rPr>
                <w:rFonts w:ascii="Times New Roman" w:hAnsi="Times New Roman"/>
                <w:b w:val="0"/>
                <w:sz w:val="16"/>
                <w:szCs w:val="16"/>
                <w:lang w:val="es-ES"/>
              </w:rPr>
              <w:t>20</w:t>
            </w:r>
          </w:p>
        </w:tc>
      </w:tr>
    </w:tbl>
    <w:p w:rsidR="00085238" w:rsidRDefault="00085238" w:rsidP="0032202E">
      <w:pPr>
        <w:pStyle w:val="Reasons"/>
      </w:pPr>
    </w:p>
    <w:p w:rsidR="00085238" w:rsidRDefault="00085238">
      <w:pPr>
        <w:jc w:val="center"/>
      </w:pPr>
      <w:r>
        <w:t>______________</w:t>
      </w:r>
    </w:p>
    <w:sectPr w:rsidR="00085238" w:rsidSect="00A77F02">
      <w:footerReference w:type="default" r:id="rId12"/>
      <w:headerReference w:type="first" r:id="rId13"/>
      <w:footerReference w:type="first" r:id="rId14"/>
      <w:pgSz w:w="16834" w:h="11907" w:orient="landscape" w:code="9"/>
      <w:pgMar w:top="1134" w:right="1418" w:bottom="1134" w:left="1418"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215" w:rsidRDefault="002C4215">
      <w:r>
        <w:separator/>
      </w:r>
    </w:p>
  </w:endnote>
  <w:endnote w:type="continuationSeparator" w:id="0">
    <w:p w:rsidR="002C4215" w:rsidRDefault="002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Extra Bold">
    <w:altName w:val="Bernard MT Condensed"/>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5" w:rsidRPr="00DA0469" w:rsidRDefault="002C4215" w:rsidP="00A13966">
    <w:pPr>
      <w:pStyle w:val="Footer"/>
      <w:rPr>
        <w:lang w:val="en-US"/>
      </w:rPr>
    </w:pPr>
    <w:fldSimple w:instr=" FILENAME \p  \* MERGEFORMAT ">
      <w:r w:rsidR="00386C4D">
        <w:t>P:\CHI\ITU-R\CONF-R\CMR15\000\007REV1V2C.docx</w:t>
      </w:r>
    </w:fldSimple>
    <w:r>
      <w:rPr>
        <w:rFonts w:hint="eastAsia"/>
        <w:lang w:eastAsia="zh-CN"/>
      </w:rPr>
      <w:t xml:space="preserve"> (</w:t>
    </w:r>
    <w:r>
      <w:rPr>
        <w:lang w:eastAsia="zh-CN"/>
      </w:rPr>
      <w:t>389667)</w:t>
    </w:r>
    <w:r>
      <w:tab/>
    </w:r>
    <w:r>
      <w:fldChar w:fldCharType="begin"/>
    </w:r>
    <w:r>
      <w:instrText xml:space="preserve"> SAVEDATE \@ DD.MM.YY </w:instrText>
    </w:r>
    <w:r>
      <w:fldChar w:fldCharType="separate"/>
    </w:r>
    <w:r w:rsidR="00386C4D">
      <w:t>05.11.15</w:t>
    </w:r>
    <w:r>
      <w:fldChar w:fldCharType="end"/>
    </w:r>
    <w:r>
      <w:tab/>
    </w:r>
    <w:r>
      <w:fldChar w:fldCharType="begin"/>
    </w:r>
    <w:r>
      <w:instrText xml:space="preserve"> PRINTDATE \@ DD.MM.YY </w:instrText>
    </w:r>
    <w:r>
      <w:fldChar w:fldCharType="separate"/>
    </w:r>
    <w:r w:rsidR="00386C4D">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5" w:rsidRPr="00A77F02" w:rsidRDefault="002C4215" w:rsidP="00A13966">
    <w:pPr>
      <w:pStyle w:val="Footer"/>
    </w:pPr>
    <w:fldSimple w:instr=" FILENAME \p  \* MERGEFORMAT ">
      <w:r w:rsidR="00386C4D">
        <w:t>P:\CHI\ITU-R\CONF-R\CMR15\000\007REV1V2C.docx</w:t>
      </w:r>
    </w:fldSimple>
    <w:r>
      <w:rPr>
        <w:rFonts w:hint="eastAsia"/>
        <w:lang w:eastAsia="zh-CN"/>
      </w:rPr>
      <w:t xml:space="preserve"> (</w:t>
    </w:r>
    <w:r>
      <w:rPr>
        <w:lang w:eastAsia="zh-CN"/>
      </w:rPr>
      <w:t>389667)</w:t>
    </w:r>
    <w:r>
      <w:tab/>
    </w:r>
    <w:r>
      <w:fldChar w:fldCharType="begin"/>
    </w:r>
    <w:r>
      <w:instrText xml:space="preserve"> SAVEDATE \@ DD.MM.YY </w:instrText>
    </w:r>
    <w:r>
      <w:fldChar w:fldCharType="separate"/>
    </w:r>
    <w:r w:rsidR="00386C4D">
      <w:t>05.11.15</w:t>
    </w:r>
    <w:r>
      <w:fldChar w:fldCharType="end"/>
    </w:r>
    <w:r>
      <w:tab/>
    </w:r>
    <w:r>
      <w:fldChar w:fldCharType="begin"/>
    </w:r>
    <w:r>
      <w:instrText xml:space="preserve"> PRINTDATE \@ DD.MM.YY </w:instrText>
    </w:r>
    <w:r>
      <w:fldChar w:fldCharType="separate"/>
    </w:r>
    <w:r w:rsidR="00386C4D">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5" w:rsidRPr="00DA0469" w:rsidRDefault="002C4215" w:rsidP="00CA7077">
    <w:pPr>
      <w:pStyle w:val="Footer"/>
      <w:tabs>
        <w:tab w:val="clear" w:pos="5954"/>
        <w:tab w:val="clear" w:pos="9639"/>
        <w:tab w:val="left" w:pos="7938"/>
        <w:tab w:val="right" w:pos="13892"/>
      </w:tabs>
      <w:rPr>
        <w:lang w:val="en-US"/>
      </w:rPr>
    </w:pPr>
    <w:fldSimple w:instr=" FILENAME \p  \* MERGEFORMAT ">
      <w:r w:rsidR="00386C4D">
        <w:t>P:\CHI\ITU-R\CONF-R\CMR15\000\007REV1V2C.docx</w:t>
      </w:r>
    </w:fldSimple>
    <w:r>
      <w:rPr>
        <w:rFonts w:hint="eastAsia"/>
        <w:lang w:eastAsia="zh-CN"/>
      </w:rPr>
      <w:t xml:space="preserve"> (</w:t>
    </w:r>
    <w:r>
      <w:rPr>
        <w:lang w:eastAsia="zh-CN"/>
      </w:rPr>
      <w:t>389667)</w:t>
    </w:r>
    <w:r>
      <w:tab/>
    </w:r>
    <w:r>
      <w:fldChar w:fldCharType="begin"/>
    </w:r>
    <w:r>
      <w:instrText xml:space="preserve"> SAVEDATE \@ DD.MM.YY </w:instrText>
    </w:r>
    <w:r>
      <w:fldChar w:fldCharType="separate"/>
    </w:r>
    <w:r w:rsidR="00386C4D">
      <w:t>05.11.15</w:t>
    </w:r>
    <w:r>
      <w:fldChar w:fldCharType="end"/>
    </w:r>
    <w:r>
      <w:tab/>
    </w:r>
    <w:r>
      <w:fldChar w:fldCharType="begin"/>
    </w:r>
    <w:r>
      <w:instrText xml:space="preserve"> PRINTDATE \@ DD.MM.YY </w:instrText>
    </w:r>
    <w:r>
      <w:fldChar w:fldCharType="separate"/>
    </w:r>
    <w:r w:rsidR="00386C4D">
      <w:t>05.11.15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5" w:rsidRPr="00A77F02" w:rsidRDefault="002C4215" w:rsidP="00CA7077">
    <w:pPr>
      <w:pStyle w:val="Footer"/>
      <w:tabs>
        <w:tab w:val="clear" w:pos="5954"/>
        <w:tab w:val="clear" w:pos="9639"/>
        <w:tab w:val="left" w:pos="7938"/>
        <w:tab w:val="right" w:pos="13892"/>
      </w:tabs>
    </w:pPr>
    <w:fldSimple w:instr=" FILENAME \p  \* MERGEFORMAT ">
      <w:r w:rsidR="00386C4D">
        <w:t>P:\CHI\ITU-R\CONF-R\CMR15\000\007REV1V2C.docx</w:t>
      </w:r>
    </w:fldSimple>
    <w:r>
      <w:rPr>
        <w:rFonts w:hint="eastAsia"/>
        <w:lang w:eastAsia="zh-CN"/>
      </w:rPr>
      <w:t xml:space="preserve"> (</w:t>
    </w:r>
    <w:r>
      <w:rPr>
        <w:lang w:eastAsia="zh-CN"/>
      </w:rPr>
      <w:t>389667)</w:t>
    </w:r>
    <w:r>
      <w:tab/>
    </w:r>
    <w:r>
      <w:fldChar w:fldCharType="begin"/>
    </w:r>
    <w:r>
      <w:instrText xml:space="preserve"> SAVEDATE \@ DD.MM.YY </w:instrText>
    </w:r>
    <w:r>
      <w:fldChar w:fldCharType="separate"/>
    </w:r>
    <w:r w:rsidR="00386C4D">
      <w:t>05.11.15</w:t>
    </w:r>
    <w:r>
      <w:fldChar w:fldCharType="end"/>
    </w:r>
    <w:r>
      <w:tab/>
    </w:r>
    <w:r>
      <w:fldChar w:fldCharType="begin"/>
    </w:r>
    <w:r>
      <w:instrText xml:space="preserve"> PRINTDATE \@ DD.MM.YY </w:instrText>
    </w:r>
    <w:r>
      <w:fldChar w:fldCharType="separate"/>
    </w:r>
    <w:r w:rsidR="00386C4D">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215" w:rsidRDefault="002C4215">
      <w:r>
        <w:t>____________________</w:t>
      </w:r>
    </w:p>
  </w:footnote>
  <w:footnote w:type="continuationSeparator" w:id="0">
    <w:p w:rsidR="002C4215" w:rsidRDefault="002C4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5" w:rsidRDefault="002C42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6C4D">
      <w:rPr>
        <w:rStyle w:val="PageNumber"/>
        <w:noProof/>
      </w:rPr>
      <w:t>40</w:t>
    </w:r>
    <w:r>
      <w:rPr>
        <w:rStyle w:val="PageNumber"/>
      </w:rPr>
      <w:fldChar w:fldCharType="end"/>
    </w:r>
  </w:p>
  <w:p w:rsidR="002C4215" w:rsidRDefault="002C4215" w:rsidP="00162D00">
    <w:pPr>
      <w:pStyle w:val="Header"/>
      <w:rPr>
        <w:lang w:val="en-US"/>
      </w:rPr>
    </w:pPr>
    <w:r>
      <w:rPr>
        <w:rStyle w:val="PageNumber"/>
      </w:rPr>
      <w:t>CMR15/7(Rev.1)-C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5" w:rsidRDefault="002C4215" w:rsidP="00A77F0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6C4D">
      <w:rPr>
        <w:rStyle w:val="PageNumber"/>
        <w:noProof/>
      </w:rPr>
      <w:t>4</w:t>
    </w:r>
    <w:r>
      <w:rPr>
        <w:rStyle w:val="PageNumber"/>
      </w:rPr>
      <w:fldChar w:fldCharType="end"/>
    </w:r>
  </w:p>
  <w:p w:rsidR="002C4215" w:rsidRDefault="002C4215" w:rsidP="00A77F02">
    <w:pPr>
      <w:pStyle w:val="Header"/>
    </w:pPr>
    <w:r>
      <w:rPr>
        <w:rStyle w:val="PageNumber"/>
      </w:rPr>
      <w:t>CMR15/7(Rev.1)-C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B39284A0"/>
    <w:lvl w:ilvl="0">
      <w:numFmt w:val="decimal"/>
      <w:lvlText w:val="*"/>
      <w:lvlJc w:val="left"/>
      <w:rPr>
        <w:rFonts w:cs="Times New Roman"/>
      </w:rPr>
    </w:lvl>
  </w:abstractNum>
  <w:abstractNum w:abstractNumId="2" w15:restartNumberingAfterBreak="0">
    <w:nsid w:val="00000001"/>
    <w:multiLevelType w:val="multilevel"/>
    <w:tmpl w:val="00000001"/>
    <w:lvl w:ilvl="0">
      <w:start w:val="4"/>
      <w:numFmt w:val="upperRoman"/>
      <w:lvlText w:val="%1."/>
      <w:lvlJc w:val="left"/>
      <w:pPr>
        <w:tabs>
          <w:tab w:val="num" w:pos="720"/>
        </w:tabs>
        <w:ind w:left="720" w:hanging="72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2"/>
    <w:multiLevelType w:val="singleLevel"/>
    <w:tmpl w:val="00000002"/>
    <w:name w:val="WW8Num2"/>
    <w:lvl w:ilvl="0">
      <w:start w:val="1"/>
      <w:numFmt w:val="decimal"/>
      <w:lvlText w:val="%1."/>
      <w:lvlJc w:val="left"/>
      <w:pPr>
        <w:tabs>
          <w:tab w:val="num" w:pos="1800"/>
        </w:tabs>
        <w:ind w:left="1800" w:hanging="360"/>
      </w:pPr>
      <w:rPr>
        <w:rFonts w:cs="Times New Roman"/>
      </w:rPr>
    </w:lvl>
  </w:abstractNum>
  <w:abstractNum w:abstractNumId="4"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5"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6"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Symbol" w:hAnsi="Symbol" w:cs="Symbol"/>
      </w:rPr>
    </w:lvl>
  </w:abstractNum>
  <w:abstractNum w:abstractNumId="12"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652" w:hanging="360"/>
      </w:pPr>
      <w:rPr>
        <w:rFonts w:cs="Times New Roman"/>
      </w:rPr>
    </w:lvl>
  </w:abstractNum>
  <w:abstractNum w:abstractNumId="14"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cs="Times New Roman"/>
      </w:rPr>
    </w:lvl>
  </w:abstractNum>
  <w:abstractNum w:abstractNumId="15"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19" w15:restartNumberingAfterBreak="0">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7"/>
  </w:num>
  <w:num w:numId="5">
    <w:abstractNumId w:val="19"/>
  </w:num>
  <w:num w:numId="6">
    <w:abstractNumId w:val="16"/>
  </w:num>
  <w:num w:numId="7">
    <w:abstractNumId w:val="18"/>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ctiveWritingStyle w:appName="MSWord" w:lang="es-UY" w:vendorID="64" w:dllVersion="131078" w:nlCheck="1" w:checkStyle="1"/>
  <w:activeWritingStyle w:appName="MSWord" w:lang="en-CA"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0F"/>
    <w:rsid w:val="000024C4"/>
    <w:rsid w:val="00011B41"/>
    <w:rsid w:val="00013186"/>
    <w:rsid w:val="000147B6"/>
    <w:rsid w:val="00014B83"/>
    <w:rsid w:val="00015971"/>
    <w:rsid w:val="000264C2"/>
    <w:rsid w:val="00037C90"/>
    <w:rsid w:val="0004544B"/>
    <w:rsid w:val="00045D07"/>
    <w:rsid w:val="000555D4"/>
    <w:rsid w:val="0005683A"/>
    <w:rsid w:val="00056B8C"/>
    <w:rsid w:val="00060B9E"/>
    <w:rsid w:val="00062485"/>
    <w:rsid w:val="0006288F"/>
    <w:rsid w:val="00072B17"/>
    <w:rsid w:val="00073A07"/>
    <w:rsid w:val="000775B8"/>
    <w:rsid w:val="00085238"/>
    <w:rsid w:val="000900A9"/>
    <w:rsid w:val="00091F15"/>
    <w:rsid w:val="000A340B"/>
    <w:rsid w:val="000A3820"/>
    <w:rsid w:val="000A3E49"/>
    <w:rsid w:val="000C09BA"/>
    <w:rsid w:val="000C1F1E"/>
    <w:rsid w:val="000C52E6"/>
    <w:rsid w:val="000C6AA7"/>
    <w:rsid w:val="000C710D"/>
    <w:rsid w:val="000D482B"/>
    <w:rsid w:val="000E0BF1"/>
    <w:rsid w:val="000E3BFD"/>
    <w:rsid w:val="000E4521"/>
    <w:rsid w:val="000F08F0"/>
    <w:rsid w:val="000F1143"/>
    <w:rsid w:val="000F23C3"/>
    <w:rsid w:val="000F4DA6"/>
    <w:rsid w:val="0010205A"/>
    <w:rsid w:val="00103718"/>
    <w:rsid w:val="00105335"/>
    <w:rsid w:val="0010655B"/>
    <w:rsid w:val="00123ACD"/>
    <w:rsid w:val="00126314"/>
    <w:rsid w:val="00127FDE"/>
    <w:rsid w:val="001346AC"/>
    <w:rsid w:val="0013572F"/>
    <w:rsid w:val="00147853"/>
    <w:rsid w:val="0015118F"/>
    <w:rsid w:val="00152B16"/>
    <w:rsid w:val="00153998"/>
    <w:rsid w:val="001620E5"/>
    <w:rsid w:val="001621F3"/>
    <w:rsid w:val="00162D00"/>
    <w:rsid w:val="001659E6"/>
    <w:rsid w:val="00166859"/>
    <w:rsid w:val="00172577"/>
    <w:rsid w:val="00172A2C"/>
    <w:rsid w:val="00173A17"/>
    <w:rsid w:val="001765EC"/>
    <w:rsid w:val="00181338"/>
    <w:rsid w:val="00182262"/>
    <w:rsid w:val="001828D0"/>
    <w:rsid w:val="00183A98"/>
    <w:rsid w:val="00184F72"/>
    <w:rsid w:val="001853E8"/>
    <w:rsid w:val="00193412"/>
    <w:rsid w:val="00197663"/>
    <w:rsid w:val="001A3139"/>
    <w:rsid w:val="001B28A0"/>
    <w:rsid w:val="001C6EF4"/>
    <w:rsid w:val="001C7933"/>
    <w:rsid w:val="001D4BBC"/>
    <w:rsid w:val="001D5238"/>
    <w:rsid w:val="001D5717"/>
    <w:rsid w:val="001D59E0"/>
    <w:rsid w:val="001F0D31"/>
    <w:rsid w:val="001F4EA6"/>
    <w:rsid w:val="001F6EB7"/>
    <w:rsid w:val="001F7602"/>
    <w:rsid w:val="00207894"/>
    <w:rsid w:val="00210869"/>
    <w:rsid w:val="00214959"/>
    <w:rsid w:val="00216443"/>
    <w:rsid w:val="00216D5D"/>
    <w:rsid w:val="0023766D"/>
    <w:rsid w:val="002379F3"/>
    <w:rsid w:val="0024748F"/>
    <w:rsid w:val="00261C5A"/>
    <w:rsid w:val="00263987"/>
    <w:rsid w:val="00263FCC"/>
    <w:rsid w:val="00264FF0"/>
    <w:rsid w:val="00271E8B"/>
    <w:rsid w:val="00272D01"/>
    <w:rsid w:val="002743A8"/>
    <w:rsid w:val="00275C84"/>
    <w:rsid w:val="00276616"/>
    <w:rsid w:val="00277BD9"/>
    <w:rsid w:val="00281971"/>
    <w:rsid w:val="0028215A"/>
    <w:rsid w:val="00284E36"/>
    <w:rsid w:val="00293543"/>
    <w:rsid w:val="00294F6C"/>
    <w:rsid w:val="002962EC"/>
    <w:rsid w:val="002A29F7"/>
    <w:rsid w:val="002A4C9C"/>
    <w:rsid w:val="002A57EF"/>
    <w:rsid w:val="002A668E"/>
    <w:rsid w:val="002A7EFA"/>
    <w:rsid w:val="002B1359"/>
    <w:rsid w:val="002B4EB3"/>
    <w:rsid w:val="002B509B"/>
    <w:rsid w:val="002B6089"/>
    <w:rsid w:val="002C12FE"/>
    <w:rsid w:val="002C3A14"/>
    <w:rsid w:val="002C4215"/>
    <w:rsid w:val="002C5818"/>
    <w:rsid w:val="002C6ABB"/>
    <w:rsid w:val="002D702D"/>
    <w:rsid w:val="002E244A"/>
    <w:rsid w:val="002E2A59"/>
    <w:rsid w:val="002E2C66"/>
    <w:rsid w:val="002E7537"/>
    <w:rsid w:val="002F0514"/>
    <w:rsid w:val="002F53AB"/>
    <w:rsid w:val="00304711"/>
    <w:rsid w:val="00304D77"/>
    <w:rsid w:val="00306045"/>
    <w:rsid w:val="003101DC"/>
    <w:rsid w:val="00313772"/>
    <w:rsid w:val="003169D2"/>
    <w:rsid w:val="00316D7D"/>
    <w:rsid w:val="00317572"/>
    <w:rsid w:val="00322E0B"/>
    <w:rsid w:val="00324661"/>
    <w:rsid w:val="00326CEB"/>
    <w:rsid w:val="003317DF"/>
    <w:rsid w:val="00331B99"/>
    <w:rsid w:val="00342A80"/>
    <w:rsid w:val="00350BB0"/>
    <w:rsid w:val="003713CD"/>
    <w:rsid w:val="00372CD1"/>
    <w:rsid w:val="00373CF0"/>
    <w:rsid w:val="003742F6"/>
    <w:rsid w:val="00377E7D"/>
    <w:rsid w:val="00382E41"/>
    <w:rsid w:val="00383BF2"/>
    <w:rsid w:val="00386C4D"/>
    <w:rsid w:val="003872C4"/>
    <w:rsid w:val="003910EF"/>
    <w:rsid w:val="003931B4"/>
    <w:rsid w:val="00393A78"/>
    <w:rsid w:val="003A7653"/>
    <w:rsid w:val="003B1825"/>
    <w:rsid w:val="003B4BEF"/>
    <w:rsid w:val="003C1926"/>
    <w:rsid w:val="003C6B45"/>
    <w:rsid w:val="003D0E30"/>
    <w:rsid w:val="003D7B46"/>
    <w:rsid w:val="003E2673"/>
    <w:rsid w:val="003E37A3"/>
    <w:rsid w:val="003F227E"/>
    <w:rsid w:val="00400103"/>
    <w:rsid w:val="0040186D"/>
    <w:rsid w:val="00401928"/>
    <w:rsid w:val="00401D55"/>
    <w:rsid w:val="00403FD9"/>
    <w:rsid w:val="004073B9"/>
    <w:rsid w:val="0041163A"/>
    <w:rsid w:val="004119A1"/>
    <w:rsid w:val="0041282E"/>
    <w:rsid w:val="004147C3"/>
    <w:rsid w:val="00416EA9"/>
    <w:rsid w:val="00425813"/>
    <w:rsid w:val="004258C1"/>
    <w:rsid w:val="00437869"/>
    <w:rsid w:val="0044147D"/>
    <w:rsid w:val="0046348D"/>
    <w:rsid w:val="00470AC5"/>
    <w:rsid w:val="0048233B"/>
    <w:rsid w:val="00485296"/>
    <w:rsid w:val="004949EA"/>
    <w:rsid w:val="00495775"/>
    <w:rsid w:val="004A00AC"/>
    <w:rsid w:val="004A5A8A"/>
    <w:rsid w:val="004B1BE2"/>
    <w:rsid w:val="004B3E5E"/>
    <w:rsid w:val="004B5B6E"/>
    <w:rsid w:val="004C4554"/>
    <w:rsid w:val="004C7A3A"/>
    <w:rsid w:val="004D2DEC"/>
    <w:rsid w:val="004D5E67"/>
    <w:rsid w:val="004D607F"/>
    <w:rsid w:val="004D7CEB"/>
    <w:rsid w:val="004E5727"/>
    <w:rsid w:val="004E6D41"/>
    <w:rsid w:val="004F249B"/>
    <w:rsid w:val="004F2559"/>
    <w:rsid w:val="004F2BE6"/>
    <w:rsid w:val="004F5C37"/>
    <w:rsid w:val="0050008E"/>
    <w:rsid w:val="005021F7"/>
    <w:rsid w:val="005067B8"/>
    <w:rsid w:val="0051367F"/>
    <w:rsid w:val="00514B31"/>
    <w:rsid w:val="0051689E"/>
    <w:rsid w:val="00522C3C"/>
    <w:rsid w:val="00524877"/>
    <w:rsid w:val="00527E8A"/>
    <w:rsid w:val="005321A5"/>
    <w:rsid w:val="00532D92"/>
    <w:rsid w:val="0053704A"/>
    <w:rsid w:val="00542E85"/>
    <w:rsid w:val="00545E90"/>
    <w:rsid w:val="0055226E"/>
    <w:rsid w:val="00554E35"/>
    <w:rsid w:val="00555603"/>
    <w:rsid w:val="00560861"/>
    <w:rsid w:val="00562270"/>
    <w:rsid w:val="00562479"/>
    <w:rsid w:val="00563754"/>
    <w:rsid w:val="00563B00"/>
    <w:rsid w:val="00576849"/>
    <w:rsid w:val="00584728"/>
    <w:rsid w:val="0058682E"/>
    <w:rsid w:val="00591589"/>
    <w:rsid w:val="005A0ACB"/>
    <w:rsid w:val="005A17CB"/>
    <w:rsid w:val="005A258E"/>
    <w:rsid w:val="005B2879"/>
    <w:rsid w:val="005B739E"/>
    <w:rsid w:val="005B7BF4"/>
    <w:rsid w:val="005B7DE1"/>
    <w:rsid w:val="005C13AA"/>
    <w:rsid w:val="005D2BD6"/>
    <w:rsid w:val="005E3DB1"/>
    <w:rsid w:val="005E425E"/>
    <w:rsid w:val="005E7FD8"/>
    <w:rsid w:val="005F1ED4"/>
    <w:rsid w:val="005F2549"/>
    <w:rsid w:val="00602B43"/>
    <w:rsid w:val="00603BB2"/>
    <w:rsid w:val="00610E92"/>
    <w:rsid w:val="00614665"/>
    <w:rsid w:val="00616DC9"/>
    <w:rsid w:val="00621653"/>
    <w:rsid w:val="0062189B"/>
    <w:rsid w:val="00627D09"/>
    <w:rsid w:val="0063236D"/>
    <w:rsid w:val="00634AF1"/>
    <w:rsid w:val="0063585E"/>
    <w:rsid w:val="00644155"/>
    <w:rsid w:val="00644391"/>
    <w:rsid w:val="00647712"/>
    <w:rsid w:val="00647B73"/>
    <w:rsid w:val="00647FC5"/>
    <w:rsid w:val="0065364C"/>
    <w:rsid w:val="00657AC8"/>
    <w:rsid w:val="00660390"/>
    <w:rsid w:val="00662E12"/>
    <w:rsid w:val="006634DD"/>
    <w:rsid w:val="00674A4B"/>
    <w:rsid w:val="00681FB0"/>
    <w:rsid w:val="00684828"/>
    <w:rsid w:val="00684879"/>
    <w:rsid w:val="00685A2D"/>
    <w:rsid w:val="00691142"/>
    <w:rsid w:val="006A239C"/>
    <w:rsid w:val="006A7FDF"/>
    <w:rsid w:val="006B2DFF"/>
    <w:rsid w:val="006B67CE"/>
    <w:rsid w:val="006C38ED"/>
    <w:rsid w:val="006C502B"/>
    <w:rsid w:val="006D131E"/>
    <w:rsid w:val="006D3976"/>
    <w:rsid w:val="006E1689"/>
    <w:rsid w:val="006E35FB"/>
    <w:rsid w:val="006E52B1"/>
    <w:rsid w:val="006E6182"/>
    <w:rsid w:val="006F054A"/>
    <w:rsid w:val="006F7B65"/>
    <w:rsid w:val="00701211"/>
    <w:rsid w:val="00702958"/>
    <w:rsid w:val="0070444F"/>
    <w:rsid w:val="007110D0"/>
    <w:rsid w:val="00713044"/>
    <w:rsid w:val="0071799D"/>
    <w:rsid w:val="00717CA5"/>
    <w:rsid w:val="0072028E"/>
    <w:rsid w:val="00722CCD"/>
    <w:rsid w:val="007230BC"/>
    <w:rsid w:val="007257E9"/>
    <w:rsid w:val="007348E2"/>
    <w:rsid w:val="00736415"/>
    <w:rsid w:val="00740AF4"/>
    <w:rsid w:val="00741A4D"/>
    <w:rsid w:val="007420ED"/>
    <w:rsid w:val="00746E61"/>
    <w:rsid w:val="0075027F"/>
    <w:rsid w:val="00755616"/>
    <w:rsid w:val="00757F0C"/>
    <w:rsid w:val="007616CE"/>
    <w:rsid w:val="00763DDB"/>
    <w:rsid w:val="007657E3"/>
    <w:rsid w:val="0076600E"/>
    <w:rsid w:val="00770D2A"/>
    <w:rsid w:val="007864F6"/>
    <w:rsid w:val="00787A9E"/>
    <w:rsid w:val="00791D57"/>
    <w:rsid w:val="007A1BFE"/>
    <w:rsid w:val="007A5EE7"/>
    <w:rsid w:val="007B0D91"/>
    <w:rsid w:val="007B12D6"/>
    <w:rsid w:val="007B77A4"/>
    <w:rsid w:val="007C150F"/>
    <w:rsid w:val="007C3A01"/>
    <w:rsid w:val="007D0331"/>
    <w:rsid w:val="007D1D16"/>
    <w:rsid w:val="007D2C3D"/>
    <w:rsid w:val="007E44F8"/>
    <w:rsid w:val="007E4F27"/>
    <w:rsid w:val="007E674F"/>
    <w:rsid w:val="007E692C"/>
    <w:rsid w:val="007E70CE"/>
    <w:rsid w:val="007F0FC5"/>
    <w:rsid w:val="007F5C36"/>
    <w:rsid w:val="00802EBE"/>
    <w:rsid w:val="00803CBB"/>
    <w:rsid w:val="008045BA"/>
    <w:rsid w:val="0080602E"/>
    <w:rsid w:val="008076FB"/>
    <w:rsid w:val="008120A4"/>
    <w:rsid w:val="008129A9"/>
    <w:rsid w:val="008152DA"/>
    <w:rsid w:val="00817D81"/>
    <w:rsid w:val="00820279"/>
    <w:rsid w:val="00822AD8"/>
    <w:rsid w:val="00824BD6"/>
    <w:rsid w:val="008343FE"/>
    <w:rsid w:val="00841368"/>
    <w:rsid w:val="008426A2"/>
    <w:rsid w:val="00844734"/>
    <w:rsid w:val="008517CF"/>
    <w:rsid w:val="00853BAE"/>
    <w:rsid w:val="00854277"/>
    <w:rsid w:val="008548F7"/>
    <w:rsid w:val="00854E70"/>
    <w:rsid w:val="0085759C"/>
    <w:rsid w:val="00863B3C"/>
    <w:rsid w:val="00864B98"/>
    <w:rsid w:val="008658DD"/>
    <w:rsid w:val="00865A0D"/>
    <w:rsid w:val="00865DFB"/>
    <w:rsid w:val="00866ACE"/>
    <w:rsid w:val="00866E94"/>
    <w:rsid w:val="00870948"/>
    <w:rsid w:val="00874222"/>
    <w:rsid w:val="00877884"/>
    <w:rsid w:val="0088664D"/>
    <w:rsid w:val="00886B5B"/>
    <w:rsid w:val="00887FD0"/>
    <w:rsid w:val="008963C8"/>
    <w:rsid w:val="00897096"/>
    <w:rsid w:val="008A030D"/>
    <w:rsid w:val="008A1441"/>
    <w:rsid w:val="008A357F"/>
    <w:rsid w:val="008A3FD4"/>
    <w:rsid w:val="008A449B"/>
    <w:rsid w:val="008A4623"/>
    <w:rsid w:val="008B5274"/>
    <w:rsid w:val="008B6852"/>
    <w:rsid w:val="008C4365"/>
    <w:rsid w:val="008C4C26"/>
    <w:rsid w:val="008C6971"/>
    <w:rsid w:val="008D1D14"/>
    <w:rsid w:val="008D5F5C"/>
    <w:rsid w:val="008E6A2F"/>
    <w:rsid w:val="008E7C8E"/>
    <w:rsid w:val="008F3B4B"/>
    <w:rsid w:val="008F4750"/>
    <w:rsid w:val="008F5424"/>
    <w:rsid w:val="008F6E7A"/>
    <w:rsid w:val="00900BE9"/>
    <w:rsid w:val="00904389"/>
    <w:rsid w:val="009046AE"/>
    <w:rsid w:val="009075FF"/>
    <w:rsid w:val="00912959"/>
    <w:rsid w:val="00913A7F"/>
    <w:rsid w:val="00914C71"/>
    <w:rsid w:val="00915F8A"/>
    <w:rsid w:val="00923327"/>
    <w:rsid w:val="00927D60"/>
    <w:rsid w:val="0093001F"/>
    <w:rsid w:val="00953D91"/>
    <w:rsid w:val="00955321"/>
    <w:rsid w:val="00970D6E"/>
    <w:rsid w:val="009746E6"/>
    <w:rsid w:val="00977ABF"/>
    <w:rsid w:val="009874A9"/>
    <w:rsid w:val="00990694"/>
    <w:rsid w:val="0099170F"/>
    <w:rsid w:val="0099525B"/>
    <w:rsid w:val="009956E4"/>
    <w:rsid w:val="00996061"/>
    <w:rsid w:val="00996291"/>
    <w:rsid w:val="009A7979"/>
    <w:rsid w:val="009B20C5"/>
    <w:rsid w:val="009B2BFF"/>
    <w:rsid w:val="009B71B1"/>
    <w:rsid w:val="009C167D"/>
    <w:rsid w:val="009C5DBE"/>
    <w:rsid w:val="009D2A4E"/>
    <w:rsid w:val="009D77F6"/>
    <w:rsid w:val="009E174E"/>
    <w:rsid w:val="009E498C"/>
    <w:rsid w:val="009E7663"/>
    <w:rsid w:val="009E7EDB"/>
    <w:rsid w:val="009F1056"/>
    <w:rsid w:val="009F10B6"/>
    <w:rsid w:val="009F122B"/>
    <w:rsid w:val="009F74DF"/>
    <w:rsid w:val="00A00CE2"/>
    <w:rsid w:val="00A0184B"/>
    <w:rsid w:val="00A03EEE"/>
    <w:rsid w:val="00A0771F"/>
    <w:rsid w:val="00A11503"/>
    <w:rsid w:val="00A13966"/>
    <w:rsid w:val="00A2453C"/>
    <w:rsid w:val="00A30528"/>
    <w:rsid w:val="00A31B14"/>
    <w:rsid w:val="00A32364"/>
    <w:rsid w:val="00A323DC"/>
    <w:rsid w:val="00A33585"/>
    <w:rsid w:val="00A352D5"/>
    <w:rsid w:val="00A35819"/>
    <w:rsid w:val="00A36DFF"/>
    <w:rsid w:val="00A404D2"/>
    <w:rsid w:val="00A40A06"/>
    <w:rsid w:val="00A429DE"/>
    <w:rsid w:val="00A442EB"/>
    <w:rsid w:val="00A518F7"/>
    <w:rsid w:val="00A535DE"/>
    <w:rsid w:val="00A71D76"/>
    <w:rsid w:val="00A7341C"/>
    <w:rsid w:val="00A77F02"/>
    <w:rsid w:val="00A80CD2"/>
    <w:rsid w:val="00A815BE"/>
    <w:rsid w:val="00A8366F"/>
    <w:rsid w:val="00A9681B"/>
    <w:rsid w:val="00AA3BA7"/>
    <w:rsid w:val="00AA4730"/>
    <w:rsid w:val="00AA5DA1"/>
    <w:rsid w:val="00AB17DD"/>
    <w:rsid w:val="00AB3DAA"/>
    <w:rsid w:val="00AB63CD"/>
    <w:rsid w:val="00AC1DB4"/>
    <w:rsid w:val="00AC359D"/>
    <w:rsid w:val="00AD0BD4"/>
    <w:rsid w:val="00AD4E7C"/>
    <w:rsid w:val="00AD5D06"/>
    <w:rsid w:val="00AE369F"/>
    <w:rsid w:val="00AE3829"/>
    <w:rsid w:val="00AE7545"/>
    <w:rsid w:val="00AE7A71"/>
    <w:rsid w:val="00AE7C64"/>
    <w:rsid w:val="00B0027D"/>
    <w:rsid w:val="00B026CB"/>
    <w:rsid w:val="00B04518"/>
    <w:rsid w:val="00B066C5"/>
    <w:rsid w:val="00B1089C"/>
    <w:rsid w:val="00B1215A"/>
    <w:rsid w:val="00B1501F"/>
    <w:rsid w:val="00B15F1B"/>
    <w:rsid w:val="00B2172A"/>
    <w:rsid w:val="00B22CAF"/>
    <w:rsid w:val="00B2775E"/>
    <w:rsid w:val="00B3423F"/>
    <w:rsid w:val="00B401F1"/>
    <w:rsid w:val="00B521A3"/>
    <w:rsid w:val="00B537C5"/>
    <w:rsid w:val="00B562CA"/>
    <w:rsid w:val="00B6232C"/>
    <w:rsid w:val="00B666A7"/>
    <w:rsid w:val="00B674FC"/>
    <w:rsid w:val="00B702AB"/>
    <w:rsid w:val="00B72AAB"/>
    <w:rsid w:val="00B752CB"/>
    <w:rsid w:val="00B83783"/>
    <w:rsid w:val="00B851D4"/>
    <w:rsid w:val="00B8671E"/>
    <w:rsid w:val="00B86885"/>
    <w:rsid w:val="00B91F0A"/>
    <w:rsid w:val="00B93913"/>
    <w:rsid w:val="00B95072"/>
    <w:rsid w:val="00BA2908"/>
    <w:rsid w:val="00BB0390"/>
    <w:rsid w:val="00BB2666"/>
    <w:rsid w:val="00BB26CD"/>
    <w:rsid w:val="00BB32D7"/>
    <w:rsid w:val="00BB3E40"/>
    <w:rsid w:val="00BC3EBB"/>
    <w:rsid w:val="00BC4F21"/>
    <w:rsid w:val="00BC64B3"/>
    <w:rsid w:val="00BC6866"/>
    <w:rsid w:val="00BC6E95"/>
    <w:rsid w:val="00BC7DFE"/>
    <w:rsid w:val="00BD0D5E"/>
    <w:rsid w:val="00BD0E7F"/>
    <w:rsid w:val="00BE2DBD"/>
    <w:rsid w:val="00BE3460"/>
    <w:rsid w:val="00BE35FA"/>
    <w:rsid w:val="00BE731D"/>
    <w:rsid w:val="00BF5D07"/>
    <w:rsid w:val="00BF688E"/>
    <w:rsid w:val="00C03332"/>
    <w:rsid w:val="00C06818"/>
    <w:rsid w:val="00C07239"/>
    <w:rsid w:val="00C120F8"/>
    <w:rsid w:val="00C250B4"/>
    <w:rsid w:val="00C364B1"/>
    <w:rsid w:val="00C4213D"/>
    <w:rsid w:val="00C45C87"/>
    <w:rsid w:val="00C47D87"/>
    <w:rsid w:val="00C53941"/>
    <w:rsid w:val="00C53BFE"/>
    <w:rsid w:val="00C569C5"/>
    <w:rsid w:val="00C627F9"/>
    <w:rsid w:val="00C644E3"/>
    <w:rsid w:val="00C6584D"/>
    <w:rsid w:val="00C65AA9"/>
    <w:rsid w:val="00C662B4"/>
    <w:rsid w:val="00C770C1"/>
    <w:rsid w:val="00C818BB"/>
    <w:rsid w:val="00C8253C"/>
    <w:rsid w:val="00C9049F"/>
    <w:rsid w:val="00C91170"/>
    <w:rsid w:val="00CA1305"/>
    <w:rsid w:val="00CA2970"/>
    <w:rsid w:val="00CA7077"/>
    <w:rsid w:val="00CB056F"/>
    <w:rsid w:val="00CB4D7E"/>
    <w:rsid w:val="00CC12E5"/>
    <w:rsid w:val="00CC3B49"/>
    <w:rsid w:val="00CC3FFC"/>
    <w:rsid w:val="00CC4E23"/>
    <w:rsid w:val="00CC73D7"/>
    <w:rsid w:val="00CD17EA"/>
    <w:rsid w:val="00CE0B91"/>
    <w:rsid w:val="00CE101F"/>
    <w:rsid w:val="00CE1CE3"/>
    <w:rsid w:val="00CE2409"/>
    <w:rsid w:val="00CE59A9"/>
    <w:rsid w:val="00CE71D6"/>
    <w:rsid w:val="00CF0AD7"/>
    <w:rsid w:val="00CF0BE1"/>
    <w:rsid w:val="00CF51FF"/>
    <w:rsid w:val="00CF73EA"/>
    <w:rsid w:val="00D0160E"/>
    <w:rsid w:val="00D03834"/>
    <w:rsid w:val="00D157D1"/>
    <w:rsid w:val="00D24DCD"/>
    <w:rsid w:val="00D26D67"/>
    <w:rsid w:val="00D30F81"/>
    <w:rsid w:val="00D31A74"/>
    <w:rsid w:val="00D32DB5"/>
    <w:rsid w:val="00D35334"/>
    <w:rsid w:val="00D40BD5"/>
    <w:rsid w:val="00D451CC"/>
    <w:rsid w:val="00D45F70"/>
    <w:rsid w:val="00D52285"/>
    <w:rsid w:val="00D52A14"/>
    <w:rsid w:val="00D5613A"/>
    <w:rsid w:val="00D602BA"/>
    <w:rsid w:val="00D60B57"/>
    <w:rsid w:val="00D668CC"/>
    <w:rsid w:val="00D67622"/>
    <w:rsid w:val="00D933BC"/>
    <w:rsid w:val="00D951E9"/>
    <w:rsid w:val="00DA0469"/>
    <w:rsid w:val="00DA1799"/>
    <w:rsid w:val="00DA1FB0"/>
    <w:rsid w:val="00DA416D"/>
    <w:rsid w:val="00DB161D"/>
    <w:rsid w:val="00DC08AA"/>
    <w:rsid w:val="00DC0F0C"/>
    <w:rsid w:val="00DC11DD"/>
    <w:rsid w:val="00DC1CE4"/>
    <w:rsid w:val="00DC6A4B"/>
    <w:rsid w:val="00DD13B7"/>
    <w:rsid w:val="00DE02C1"/>
    <w:rsid w:val="00DE20CA"/>
    <w:rsid w:val="00DE22CB"/>
    <w:rsid w:val="00DE3E85"/>
    <w:rsid w:val="00DF0D35"/>
    <w:rsid w:val="00DF393B"/>
    <w:rsid w:val="00DF3B0C"/>
    <w:rsid w:val="00E02B17"/>
    <w:rsid w:val="00E04899"/>
    <w:rsid w:val="00E06D04"/>
    <w:rsid w:val="00E16506"/>
    <w:rsid w:val="00E21E95"/>
    <w:rsid w:val="00E22A25"/>
    <w:rsid w:val="00E24EA4"/>
    <w:rsid w:val="00E32829"/>
    <w:rsid w:val="00E36C4A"/>
    <w:rsid w:val="00E41037"/>
    <w:rsid w:val="00E44E58"/>
    <w:rsid w:val="00E46F0A"/>
    <w:rsid w:val="00E55510"/>
    <w:rsid w:val="00E5602A"/>
    <w:rsid w:val="00E560F1"/>
    <w:rsid w:val="00E56414"/>
    <w:rsid w:val="00E56701"/>
    <w:rsid w:val="00E57F23"/>
    <w:rsid w:val="00E63F52"/>
    <w:rsid w:val="00E73787"/>
    <w:rsid w:val="00E76283"/>
    <w:rsid w:val="00E85439"/>
    <w:rsid w:val="00E9315C"/>
    <w:rsid w:val="00EA76B7"/>
    <w:rsid w:val="00EA76E4"/>
    <w:rsid w:val="00EB2549"/>
    <w:rsid w:val="00EB6BFF"/>
    <w:rsid w:val="00EC104A"/>
    <w:rsid w:val="00EC1A24"/>
    <w:rsid w:val="00EC2CAB"/>
    <w:rsid w:val="00ED257A"/>
    <w:rsid w:val="00EF044A"/>
    <w:rsid w:val="00EF1208"/>
    <w:rsid w:val="00EF38D2"/>
    <w:rsid w:val="00EF3ECD"/>
    <w:rsid w:val="00EF5A73"/>
    <w:rsid w:val="00F10834"/>
    <w:rsid w:val="00F158E1"/>
    <w:rsid w:val="00F22001"/>
    <w:rsid w:val="00F22559"/>
    <w:rsid w:val="00F2507B"/>
    <w:rsid w:val="00F37578"/>
    <w:rsid w:val="00F51FC1"/>
    <w:rsid w:val="00F53A3B"/>
    <w:rsid w:val="00F63814"/>
    <w:rsid w:val="00F7567C"/>
    <w:rsid w:val="00F85554"/>
    <w:rsid w:val="00F91001"/>
    <w:rsid w:val="00F915A1"/>
    <w:rsid w:val="00F94595"/>
    <w:rsid w:val="00FB169D"/>
    <w:rsid w:val="00FC5766"/>
    <w:rsid w:val="00FC59C4"/>
    <w:rsid w:val="00FD2755"/>
    <w:rsid w:val="00FD2E98"/>
    <w:rsid w:val="00FD4E1C"/>
    <w:rsid w:val="00FD6C2E"/>
    <w:rsid w:val="00FE2023"/>
    <w:rsid w:val="00FE3918"/>
    <w:rsid w:val="00FE41AB"/>
    <w:rsid w:val="00FE78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9B8528-2E69-40DF-BDE7-9F2CE82D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2D0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62D00"/>
    <w:pPr>
      <w:spacing w:before="200"/>
      <w:outlineLvl w:val="1"/>
    </w:pPr>
    <w:rPr>
      <w:sz w:val="24"/>
    </w:rPr>
  </w:style>
  <w:style w:type="paragraph" w:styleId="Heading3">
    <w:name w:val="heading 3"/>
    <w:basedOn w:val="Heading1"/>
    <w:next w:val="Normal"/>
    <w:link w:val="Heading3Char"/>
    <w:uiPriority w:val="99"/>
    <w:qFormat/>
    <w:rsid w:val="00162D00"/>
    <w:pPr>
      <w:tabs>
        <w:tab w:val="clear" w:pos="1134"/>
      </w:tabs>
      <w:spacing w:before="200"/>
      <w:outlineLvl w:val="2"/>
    </w:pPr>
    <w:rPr>
      <w:sz w:val="24"/>
    </w:rPr>
  </w:style>
  <w:style w:type="paragraph" w:styleId="Heading4">
    <w:name w:val="heading 4"/>
    <w:basedOn w:val="Heading3"/>
    <w:next w:val="Normal"/>
    <w:link w:val="Heading4Char"/>
    <w:uiPriority w:val="99"/>
    <w:qFormat/>
    <w:rsid w:val="00162D00"/>
    <w:pPr>
      <w:outlineLvl w:val="3"/>
    </w:pPr>
  </w:style>
  <w:style w:type="paragraph" w:styleId="Heading5">
    <w:name w:val="heading 5"/>
    <w:basedOn w:val="Heading4"/>
    <w:next w:val="Normal"/>
    <w:link w:val="Heading5Char"/>
    <w:uiPriority w:val="99"/>
    <w:qFormat/>
    <w:rsid w:val="00162D00"/>
    <w:pPr>
      <w:outlineLvl w:val="4"/>
    </w:pPr>
  </w:style>
  <w:style w:type="paragraph" w:styleId="Heading6">
    <w:name w:val="heading 6"/>
    <w:basedOn w:val="Heading4"/>
    <w:next w:val="Normal"/>
    <w:link w:val="Heading6Char"/>
    <w:uiPriority w:val="99"/>
    <w:qFormat/>
    <w:rsid w:val="00162D00"/>
    <w:pPr>
      <w:outlineLvl w:val="5"/>
    </w:pPr>
  </w:style>
  <w:style w:type="paragraph" w:styleId="Heading7">
    <w:name w:val="heading 7"/>
    <w:basedOn w:val="Heading6"/>
    <w:next w:val="Normal"/>
    <w:link w:val="Heading7Char"/>
    <w:uiPriority w:val="99"/>
    <w:qFormat/>
    <w:rsid w:val="00162D00"/>
    <w:pPr>
      <w:outlineLvl w:val="6"/>
    </w:pPr>
  </w:style>
  <w:style w:type="paragraph" w:styleId="Heading8">
    <w:name w:val="heading 8"/>
    <w:basedOn w:val="Heading6"/>
    <w:next w:val="Normal"/>
    <w:link w:val="Heading8Char"/>
    <w:uiPriority w:val="99"/>
    <w:qFormat/>
    <w:rsid w:val="00162D00"/>
    <w:pPr>
      <w:outlineLvl w:val="7"/>
    </w:pPr>
  </w:style>
  <w:style w:type="paragraph" w:styleId="Heading9">
    <w:name w:val="heading 9"/>
    <w:basedOn w:val="Heading6"/>
    <w:next w:val="Normal"/>
    <w:link w:val="Heading9Char"/>
    <w:uiPriority w:val="99"/>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uiPriority w:val="99"/>
    <w:rsid w:val="00162D00"/>
    <w:pPr>
      <w:spacing w:before="480"/>
      <w:jc w:val="center"/>
    </w:pPr>
    <w:rPr>
      <w:rFonts w:ascii="Times New Roman Bold" w:hAnsi="Times New Roman Bold"/>
      <w:b/>
      <w:sz w:val="28"/>
    </w:rPr>
  </w:style>
  <w:style w:type="paragraph" w:customStyle="1" w:styleId="ArtNo">
    <w:name w:val="Art_No"/>
    <w:basedOn w:val="Normal"/>
    <w:next w:val="Arttitle"/>
    <w:link w:val="ArtNoChar"/>
    <w:uiPriority w:val="99"/>
    <w:rsid w:val="00162D00"/>
    <w:pPr>
      <w:keepNext/>
      <w:keepLines/>
      <w:spacing w:before="480"/>
      <w:jc w:val="center"/>
    </w:pPr>
    <w:rPr>
      <w:caps/>
      <w:sz w:val="28"/>
    </w:rPr>
  </w:style>
  <w:style w:type="paragraph" w:customStyle="1" w:styleId="Arttitle">
    <w:name w:val="Art_title"/>
    <w:basedOn w:val="Normal"/>
    <w:next w:val="Normal"/>
    <w:link w:val="ArttitleCar"/>
    <w:uiPriority w:val="99"/>
    <w:rsid w:val="00162D00"/>
    <w:pPr>
      <w:keepNext/>
      <w:keepLines/>
      <w:spacing w:before="240"/>
      <w:jc w:val="center"/>
    </w:pPr>
    <w:rPr>
      <w:b/>
      <w:sz w:val="28"/>
    </w:rPr>
  </w:style>
  <w:style w:type="paragraph" w:customStyle="1" w:styleId="Call">
    <w:name w:val="Call"/>
    <w:basedOn w:val="Normal"/>
    <w:next w:val="Normal"/>
    <w:uiPriority w:val="99"/>
    <w:rsid w:val="00162D00"/>
    <w:pPr>
      <w:keepNext/>
      <w:keepLines/>
      <w:spacing w:before="160"/>
      <w:ind w:left="1134"/>
    </w:pPr>
    <w:rPr>
      <w:rFonts w:ascii="STKaiti" w:eastAsia="STKaiti" w:hAnsi="STKaiti"/>
    </w:rPr>
  </w:style>
  <w:style w:type="paragraph" w:customStyle="1" w:styleId="ChapNo">
    <w:name w:val="Chap_No"/>
    <w:basedOn w:val="ArtNo"/>
    <w:next w:val="Chaptitle"/>
    <w:uiPriority w:val="99"/>
    <w:rsid w:val="00162D00"/>
    <w:rPr>
      <w:rFonts w:ascii="Times New Roman Bold" w:hAnsi="Times New Roman Bold"/>
      <w:b/>
    </w:rPr>
  </w:style>
  <w:style w:type="paragraph" w:customStyle="1" w:styleId="Chaptitle">
    <w:name w:val="Chap_title"/>
    <w:basedOn w:val="Arttitle"/>
    <w:next w:val="Normal"/>
    <w:uiPriority w:val="99"/>
    <w:rsid w:val="00162D00"/>
  </w:style>
  <w:style w:type="character" w:styleId="EndnoteReference">
    <w:name w:val="endnote reference"/>
    <w:basedOn w:val="DefaultParagraphFont"/>
    <w:uiPriority w:val="99"/>
    <w:rsid w:val="00162D00"/>
    <w:rPr>
      <w:vertAlign w:val="superscript"/>
    </w:rPr>
  </w:style>
  <w:style w:type="paragraph" w:customStyle="1" w:styleId="enumlev1">
    <w:name w:val="enumlev1"/>
    <w:basedOn w:val="Normal"/>
    <w:uiPriority w:val="99"/>
    <w:rsid w:val="00162D00"/>
    <w:pPr>
      <w:tabs>
        <w:tab w:val="clear" w:pos="2268"/>
        <w:tab w:val="left" w:pos="2608"/>
        <w:tab w:val="left" w:pos="3345"/>
      </w:tabs>
      <w:spacing w:before="80"/>
      <w:ind w:left="1134" w:hanging="1134"/>
    </w:pPr>
  </w:style>
  <w:style w:type="paragraph" w:customStyle="1" w:styleId="enumlev2">
    <w:name w:val="enumlev2"/>
    <w:basedOn w:val="enumlev1"/>
    <w:uiPriority w:val="99"/>
    <w:rsid w:val="00162D00"/>
    <w:pPr>
      <w:ind w:left="1871" w:hanging="737"/>
    </w:pPr>
  </w:style>
  <w:style w:type="paragraph" w:customStyle="1" w:styleId="enumlev3">
    <w:name w:val="enumlev3"/>
    <w:basedOn w:val="enumlev2"/>
    <w:uiPriority w:val="99"/>
    <w:rsid w:val="00162D00"/>
    <w:pPr>
      <w:ind w:left="2268" w:hanging="397"/>
    </w:pPr>
  </w:style>
  <w:style w:type="paragraph" w:customStyle="1" w:styleId="Equation">
    <w:name w:val="Equation"/>
    <w:basedOn w:val="Normal"/>
    <w:uiPriority w:val="99"/>
    <w:rsid w:val="00162D00"/>
    <w:pPr>
      <w:tabs>
        <w:tab w:val="clear" w:pos="1871"/>
        <w:tab w:val="clear" w:pos="2268"/>
        <w:tab w:val="center" w:pos="4820"/>
        <w:tab w:val="right" w:pos="9639"/>
      </w:tabs>
    </w:pPr>
  </w:style>
  <w:style w:type="paragraph" w:customStyle="1" w:styleId="Equationlegend">
    <w:name w:val="Equation_legend"/>
    <w:basedOn w:val="NormalIndent"/>
    <w:uiPriority w:val="99"/>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62D00"/>
    <w:pPr>
      <w:keepNext/>
      <w:keepLines/>
      <w:spacing w:before="20" w:after="20"/>
    </w:pPr>
    <w:rPr>
      <w:sz w:val="18"/>
    </w:rPr>
  </w:style>
  <w:style w:type="paragraph" w:customStyle="1" w:styleId="QuestionNo">
    <w:name w:val="Question_No"/>
    <w:basedOn w:val="RecNo"/>
    <w:next w:val="Questiontitle"/>
    <w:uiPriority w:val="99"/>
    <w:rsid w:val="00162D00"/>
  </w:style>
  <w:style w:type="paragraph" w:customStyle="1" w:styleId="RecNo">
    <w:name w:val="Rec_No"/>
    <w:basedOn w:val="Normal"/>
    <w:next w:val="Rectitle"/>
    <w:link w:val="RecNoChar"/>
    <w:rsid w:val="00162D00"/>
    <w:pPr>
      <w:keepNext/>
      <w:keepLines/>
      <w:spacing w:before="480"/>
      <w:jc w:val="center"/>
    </w:pPr>
    <w:rPr>
      <w:caps/>
      <w:sz w:val="28"/>
    </w:rPr>
  </w:style>
  <w:style w:type="paragraph" w:customStyle="1" w:styleId="Rectitle">
    <w:name w:val="Rec_title"/>
    <w:basedOn w:val="RecNo"/>
    <w:next w:val="Recref"/>
    <w:uiPriority w:val="99"/>
    <w:rsid w:val="00162D00"/>
    <w:pPr>
      <w:spacing w:before="240"/>
    </w:pPr>
    <w:rPr>
      <w:rFonts w:ascii="Times New Roman Bold" w:hAnsi="Times New Roman Bold"/>
      <w:b/>
      <w:caps w:val="0"/>
    </w:rPr>
  </w:style>
  <w:style w:type="paragraph" w:customStyle="1" w:styleId="Questiontitle">
    <w:name w:val="Question_title"/>
    <w:basedOn w:val="Rectitle"/>
    <w:next w:val="Questionref"/>
    <w:uiPriority w:val="99"/>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uiPriority w:val="99"/>
    <w:rsid w:val="00162D00"/>
    <w:pPr>
      <w:jc w:val="right"/>
    </w:pPr>
    <w:rPr>
      <w:sz w:val="22"/>
    </w:rPr>
  </w:style>
  <w:style w:type="paragraph" w:customStyle="1" w:styleId="Questiondate">
    <w:name w:val="Question_date"/>
    <w:basedOn w:val="Recdate"/>
    <w:next w:val="Normalaftertitle0"/>
    <w:uiPriority w:val="99"/>
    <w:rsid w:val="00162D00"/>
  </w:style>
  <w:style w:type="paragraph" w:customStyle="1" w:styleId="Tabletext">
    <w:name w:val="Table_text"/>
    <w:basedOn w:val="Normal"/>
    <w:link w:val="TabletextChar"/>
    <w:uiPriority w:val="99"/>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Ref. de nota al pie),pie pddes,Footnote symbol,Style 12,(NECG) Footnote Reference,Style 124,o,fr,Style 13,FR,Style 17,Appel note de bas de p + 11 pt,Italic,Appel note de bas de p1,Footnote"/>
    <w:basedOn w:val="DefaultParagraphFont"/>
    <w:rsid w:val="00162D0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162D00"/>
    <w:pPr>
      <w:keepLines/>
      <w:tabs>
        <w:tab w:val="left" w:pos="255"/>
      </w:tabs>
    </w:pPr>
    <w:rPr>
      <w:sz w:val="22"/>
    </w:rPr>
  </w:style>
  <w:style w:type="paragraph" w:customStyle="1" w:styleId="Note">
    <w:name w:val="Note"/>
    <w:basedOn w:val="Normal"/>
    <w:uiPriority w:val="99"/>
    <w:rsid w:val="00162D00"/>
    <w:pPr>
      <w:tabs>
        <w:tab w:val="left" w:pos="284"/>
      </w:tabs>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head"/>
    <w:basedOn w:val="Normal"/>
    <w:link w:val="HeaderChar"/>
    <w:uiPriority w:val="99"/>
    <w:rsid w:val="00162D00"/>
    <w:pPr>
      <w:spacing w:before="0"/>
      <w:jc w:val="center"/>
    </w:pPr>
    <w:rPr>
      <w:sz w:val="18"/>
    </w:rPr>
  </w:style>
  <w:style w:type="paragraph" w:styleId="Index1">
    <w:name w:val="index 1"/>
    <w:basedOn w:val="Normal"/>
    <w:next w:val="Normal"/>
    <w:uiPriority w:val="99"/>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uiPriority w:val="99"/>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uiPriority w:val="99"/>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link w:val="RestitleChar"/>
    <w:uiPriority w:val="99"/>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uiPriority w:val="99"/>
    <w:rsid w:val="00162D00"/>
  </w:style>
  <w:style w:type="paragraph" w:customStyle="1" w:styleId="Sectiontitle">
    <w:name w:val="Section_title"/>
    <w:basedOn w:val="Annextitle"/>
    <w:next w:val="Normalaftertitle0"/>
    <w:uiPriority w:val="99"/>
    <w:rsid w:val="00162D00"/>
  </w:style>
  <w:style w:type="paragraph" w:customStyle="1" w:styleId="Source">
    <w:name w:val="Source"/>
    <w:basedOn w:val="Normal"/>
    <w:next w:val="Normal"/>
    <w:uiPriority w:val="99"/>
    <w:rsid w:val="00162D00"/>
    <w:pPr>
      <w:spacing w:before="840"/>
      <w:jc w:val="center"/>
    </w:pPr>
    <w:rPr>
      <w:b/>
      <w:sz w:val="28"/>
    </w:rPr>
  </w:style>
  <w:style w:type="paragraph" w:customStyle="1" w:styleId="SpecialFooter">
    <w:name w:val="Special Footer"/>
    <w:basedOn w:val="Footer"/>
    <w:uiPriority w:val="99"/>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162D00"/>
    <w:pPr>
      <w:keepNext/>
      <w:spacing w:before="80" w:after="80"/>
      <w:jc w:val="center"/>
    </w:pPr>
    <w:rPr>
      <w:rFonts w:ascii="Times New Roman Bold" w:hAnsi="Times New Roman Bold"/>
      <w:b/>
    </w:rPr>
  </w:style>
  <w:style w:type="paragraph" w:customStyle="1" w:styleId="Tablelegend">
    <w:name w:val="Table_legend"/>
    <w:basedOn w:val="Tabletext"/>
    <w:uiPriority w:val="99"/>
    <w:rsid w:val="00162D00"/>
    <w:pPr>
      <w:spacing w:before="120"/>
    </w:pPr>
  </w:style>
  <w:style w:type="paragraph" w:customStyle="1" w:styleId="TableNo">
    <w:name w:val="Table_No"/>
    <w:basedOn w:val="Normal"/>
    <w:next w:val="Tabletitle"/>
    <w:link w:val="TableNoChar"/>
    <w:uiPriority w:val="99"/>
    <w:rsid w:val="00162D00"/>
    <w:pPr>
      <w:keepNext/>
      <w:spacing w:before="560" w:after="120"/>
      <w:jc w:val="center"/>
    </w:pPr>
    <w:rPr>
      <w:caps/>
      <w:sz w:val="20"/>
    </w:rPr>
  </w:style>
  <w:style w:type="paragraph" w:customStyle="1" w:styleId="Tabletitle">
    <w:name w:val="Table_title"/>
    <w:basedOn w:val="Normal"/>
    <w:next w:val="Tabletext"/>
    <w:link w:val="TabletitleChar"/>
    <w:uiPriority w:val="99"/>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162D00"/>
    <w:pPr>
      <w:keepNext/>
      <w:spacing w:before="560"/>
      <w:jc w:val="center"/>
    </w:pPr>
    <w:rPr>
      <w:sz w:val="20"/>
    </w:rPr>
  </w:style>
  <w:style w:type="paragraph" w:customStyle="1" w:styleId="Title1">
    <w:name w:val="Title 1"/>
    <w:basedOn w:val="Source"/>
    <w:next w:val="Title2"/>
    <w:uiPriority w:val="99"/>
    <w:rsid w:val="00162D00"/>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162D00"/>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162D00"/>
    <w:pPr>
      <w:spacing w:before="240"/>
    </w:pPr>
    <w:rPr>
      <w:caps w:val="0"/>
    </w:rPr>
  </w:style>
  <w:style w:type="paragraph" w:customStyle="1" w:styleId="Title4">
    <w:name w:val="Title 4"/>
    <w:basedOn w:val="Title3"/>
    <w:next w:val="Heading1"/>
    <w:uiPriority w:val="99"/>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uiPriority w:val="99"/>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62D00"/>
    <w:pPr>
      <w:spacing w:before="120"/>
    </w:pPr>
  </w:style>
  <w:style w:type="paragraph" w:styleId="TOC3">
    <w:name w:val="toc 3"/>
    <w:basedOn w:val="TOC2"/>
    <w:uiPriority w:val="99"/>
    <w:rsid w:val="00162D00"/>
  </w:style>
  <w:style w:type="paragraph" w:styleId="TOC4">
    <w:name w:val="toc 4"/>
    <w:basedOn w:val="TOC3"/>
    <w:uiPriority w:val="99"/>
    <w:rsid w:val="00162D00"/>
  </w:style>
  <w:style w:type="paragraph" w:styleId="TOC5">
    <w:name w:val="toc 5"/>
    <w:basedOn w:val="TOC4"/>
    <w:uiPriority w:val="99"/>
    <w:rsid w:val="00162D00"/>
  </w:style>
  <w:style w:type="paragraph" w:styleId="TOC6">
    <w:name w:val="toc 6"/>
    <w:basedOn w:val="TOC4"/>
    <w:uiPriority w:val="99"/>
    <w:rsid w:val="00162D00"/>
  </w:style>
  <w:style w:type="paragraph" w:styleId="TOC7">
    <w:name w:val="toc 7"/>
    <w:basedOn w:val="TOC4"/>
    <w:uiPriority w:val="99"/>
    <w:rsid w:val="00162D00"/>
  </w:style>
  <w:style w:type="paragraph" w:styleId="TOC8">
    <w:name w:val="toc 8"/>
    <w:basedOn w:val="TOC4"/>
    <w:uiPriority w:val="99"/>
    <w:rsid w:val="00162D00"/>
  </w:style>
  <w:style w:type="character" w:customStyle="1" w:styleId="Appdef">
    <w:name w:val="App_def"/>
    <w:basedOn w:val="DefaultParagraphFont"/>
    <w:uiPriority w:val="99"/>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uiPriority w:val="99"/>
    <w:rsid w:val="00162D00"/>
    <w:rPr>
      <w:rFonts w:ascii="Times New Roman" w:hAnsi="Times New Roman"/>
      <w:b/>
    </w:rPr>
  </w:style>
  <w:style w:type="character" w:customStyle="1" w:styleId="Artref">
    <w:name w:val="Art_ref"/>
    <w:basedOn w:val="DefaultParagraphFont"/>
    <w:uiPriority w:val="99"/>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uiPriority w:val="99"/>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uiPriority w:val="99"/>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62D00"/>
    <w:rPr>
      <w:b w:val="0"/>
      <w:i/>
    </w:rPr>
  </w:style>
  <w:style w:type="paragraph" w:customStyle="1" w:styleId="Headingi">
    <w:name w:val="Heading_i"/>
    <w:basedOn w:val="Normal"/>
    <w:next w:val="Normal"/>
    <w:uiPriority w:val="99"/>
    <w:rsid w:val="00162D00"/>
    <w:pPr>
      <w:keepNext/>
      <w:spacing w:before="160"/>
    </w:pPr>
    <w:rPr>
      <w:rFonts w:ascii="STKaiti" w:eastAsia="STKaiti" w:hAnsi="STKaiti"/>
    </w:rPr>
  </w:style>
  <w:style w:type="paragraph" w:customStyle="1" w:styleId="Headingb">
    <w:name w:val="Heading_b"/>
    <w:basedOn w:val="Normal"/>
    <w:next w:val="Normal"/>
    <w:uiPriority w:val="99"/>
    <w:rsid w:val="00162D00"/>
    <w:pPr>
      <w:keepNext/>
      <w:spacing w:before="160"/>
    </w:pPr>
    <w:rPr>
      <w:rFonts w:ascii="Times" w:hAnsi="Times"/>
      <w:b/>
    </w:rPr>
  </w:style>
  <w:style w:type="paragraph" w:customStyle="1" w:styleId="Figure">
    <w:name w:val="Figure"/>
    <w:basedOn w:val="Normal"/>
    <w:next w:val="Figuretitle"/>
    <w:uiPriority w:val="99"/>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uiPriority w:val="99"/>
    <w:rsid w:val="00162D00"/>
  </w:style>
  <w:style w:type="paragraph" w:customStyle="1" w:styleId="RepNo">
    <w:name w:val="Rep_No"/>
    <w:basedOn w:val="RecNo"/>
    <w:next w:val="Reptitle"/>
    <w:uiPriority w:val="99"/>
    <w:rsid w:val="00162D00"/>
  </w:style>
  <w:style w:type="paragraph" w:customStyle="1" w:styleId="ResNo">
    <w:name w:val="Res_No"/>
    <w:basedOn w:val="RecNo"/>
    <w:next w:val="Restitle"/>
    <w:link w:val="ResNoChar"/>
    <w:uiPriority w:val="99"/>
    <w:rsid w:val="00162D00"/>
  </w:style>
  <w:style w:type="paragraph" w:customStyle="1" w:styleId="Figuretitle">
    <w:name w:val="Figure_title"/>
    <w:basedOn w:val="Tabletitle"/>
    <w:next w:val="Normal"/>
    <w:uiPriority w:val="99"/>
    <w:rsid w:val="00162D00"/>
    <w:pPr>
      <w:spacing w:after="480"/>
    </w:pPr>
  </w:style>
  <w:style w:type="paragraph" w:customStyle="1" w:styleId="FigureNo">
    <w:name w:val="Figure_No"/>
    <w:basedOn w:val="Normal"/>
    <w:next w:val="Figuretitle"/>
    <w:uiPriority w:val="99"/>
    <w:rsid w:val="00162D00"/>
    <w:pPr>
      <w:keepNext/>
      <w:keepLines/>
      <w:spacing w:before="480" w:after="120"/>
      <w:jc w:val="center"/>
    </w:pPr>
    <w:rPr>
      <w:caps/>
      <w:sz w:val="20"/>
    </w:rPr>
  </w:style>
  <w:style w:type="paragraph" w:customStyle="1" w:styleId="Annextitle">
    <w:name w:val="Annex_title"/>
    <w:basedOn w:val="Normal"/>
    <w:next w:val="Normal"/>
    <w:link w:val="AnnextitleChar"/>
    <w:uiPriority w:val="99"/>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uiPriority w:val="99"/>
    <w:rsid w:val="00162D00"/>
    <w:pPr>
      <w:keepNext/>
      <w:keepLines/>
      <w:spacing w:before="480" w:after="80"/>
      <w:jc w:val="center"/>
    </w:pPr>
    <w:rPr>
      <w:caps/>
      <w:sz w:val="28"/>
    </w:rPr>
  </w:style>
  <w:style w:type="paragraph" w:customStyle="1" w:styleId="Appendixtitle">
    <w:name w:val="Appendix_title"/>
    <w:basedOn w:val="Annextitle"/>
    <w:next w:val="Normal"/>
    <w:uiPriority w:val="99"/>
    <w:rsid w:val="00162D00"/>
  </w:style>
  <w:style w:type="paragraph" w:customStyle="1" w:styleId="AppendixNo">
    <w:name w:val="Appendix_No"/>
    <w:basedOn w:val="AnnexNo"/>
    <w:next w:val="Annexref"/>
    <w:link w:val="AppendixNoChar"/>
    <w:uiPriority w:val="99"/>
    <w:rsid w:val="00162D00"/>
  </w:style>
  <w:style w:type="paragraph" w:customStyle="1" w:styleId="Reasons">
    <w:name w:val="Reasons"/>
    <w:basedOn w:val="Normal"/>
    <w:link w:val="ReasonsChar"/>
    <w:qFormat/>
    <w:rsid w:val="00162D00"/>
    <w:pPr>
      <w:tabs>
        <w:tab w:val="clear" w:pos="1871"/>
        <w:tab w:val="clear" w:pos="2268"/>
        <w:tab w:val="left" w:pos="1588"/>
        <w:tab w:val="left" w:pos="1985"/>
      </w:tabs>
    </w:pPr>
  </w:style>
  <w:style w:type="paragraph" w:customStyle="1" w:styleId="TableTextS5">
    <w:name w:val="Table_TextS5"/>
    <w:basedOn w:val="Normal"/>
    <w:uiPriority w:val="99"/>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1"/>
    <w:uiPriority w:val="99"/>
    <w:rsid w:val="00162D00"/>
    <w:rPr>
      <w:rFonts w:ascii="Tahoma" w:hAnsi="Tahoma" w:cs="Tahoma"/>
      <w:sz w:val="16"/>
      <w:szCs w:val="16"/>
    </w:rPr>
  </w:style>
  <w:style w:type="paragraph" w:customStyle="1" w:styleId="Proposal">
    <w:name w:val="Proposal"/>
    <w:basedOn w:val="Normal"/>
    <w:next w:val="Normal"/>
    <w:link w:val="ProposalChar"/>
    <w:uiPriority w:val="99"/>
    <w:rsid w:val="00162D00"/>
    <w:pPr>
      <w:keepNext/>
      <w:spacing w:before="240"/>
    </w:pPr>
    <w:rPr>
      <w:b/>
      <w:caps/>
    </w:rPr>
  </w:style>
  <w:style w:type="paragraph" w:customStyle="1" w:styleId="Annexref">
    <w:name w:val="Annex_ref"/>
    <w:basedOn w:val="Normal"/>
    <w:next w:val="Annextitle"/>
    <w:uiPriority w:val="99"/>
    <w:rsid w:val="00162D00"/>
    <w:pPr>
      <w:keepNext/>
      <w:keepLines/>
      <w:spacing w:after="280"/>
      <w:jc w:val="center"/>
    </w:pPr>
  </w:style>
  <w:style w:type="paragraph" w:customStyle="1" w:styleId="Appendixref">
    <w:name w:val="Appendix_ref"/>
    <w:basedOn w:val="Annexref"/>
    <w:next w:val="Annextitle"/>
    <w:uiPriority w:val="99"/>
    <w:rsid w:val="00162D00"/>
  </w:style>
  <w:style w:type="paragraph" w:customStyle="1" w:styleId="Border">
    <w:name w:val="Border"/>
    <w:basedOn w:val="Tabletext"/>
    <w:uiPriority w:val="99"/>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uiPriority w:val="99"/>
    <w:rsid w:val="00162D00"/>
  </w:style>
  <w:style w:type="character" w:styleId="LineNumber">
    <w:name w:val="line number"/>
    <w:basedOn w:val="DefaultParagraphFont"/>
    <w:rsid w:val="00162D00"/>
  </w:style>
  <w:style w:type="paragraph" w:customStyle="1" w:styleId="Normalaftertitle0">
    <w:name w:val="Normal after title"/>
    <w:basedOn w:val="Normal"/>
    <w:next w:val="Normal"/>
    <w:uiPriority w:val="99"/>
    <w:rsid w:val="00162D00"/>
    <w:pPr>
      <w:spacing w:before="280"/>
    </w:pPr>
  </w:style>
  <w:style w:type="paragraph" w:customStyle="1" w:styleId="Section3">
    <w:name w:val="Section_3"/>
    <w:basedOn w:val="Section1"/>
    <w:uiPriority w:val="99"/>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uiPriority w:val="99"/>
    <w:qFormat/>
    <w:rsid w:val="00162D00"/>
    <w:rPr>
      <w:lang w:val="en-US" w:eastAsia="zh-CN"/>
    </w:rPr>
  </w:style>
  <w:style w:type="paragraph" w:customStyle="1" w:styleId="Subsection1">
    <w:name w:val="Subsection_1"/>
    <w:basedOn w:val="Section1"/>
    <w:next w:val="Section1"/>
    <w:uiPriority w:val="99"/>
    <w:qFormat/>
    <w:rsid w:val="00162D00"/>
  </w:style>
  <w:style w:type="paragraph" w:customStyle="1" w:styleId="Part1">
    <w:name w:val="Part_1"/>
    <w:basedOn w:val="Subsection1"/>
    <w:next w:val="Normalaftertitle0"/>
    <w:uiPriority w:val="99"/>
    <w:qFormat/>
    <w:rsid w:val="00162D00"/>
  </w:style>
  <w:style w:type="paragraph" w:customStyle="1" w:styleId="Normalend">
    <w:name w:val="Normal_end"/>
    <w:basedOn w:val="Normal"/>
    <w:uiPriority w:val="99"/>
    <w:qFormat/>
    <w:rsid w:val="00162D00"/>
  </w:style>
  <w:style w:type="paragraph" w:customStyle="1" w:styleId="ApptoAnnex">
    <w:name w:val="App_to_Annex"/>
    <w:basedOn w:val="AppendixNo"/>
    <w:uiPriority w:val="99"/>
    <w:qFormat/>
    <w:rsid w:val="00162D00"/>
  </w:style>
  <w:style w:type="paragraph" w:customStyle="1" w:styleId="AppArttitle">
    <w:name w:val="App_Art_title"/>
    <w:basedOn w:val="Arttitle"/>
    <w:uiPriority w:val="99"/>
    <w:qFormat/>
    <w:rsid w:val="00162D00"/>
  </w:style>
  <w:style w:type="paragraph" w:customStyle="1" w:styleId="AppArtNo">
    <w:name w:val="App_Art_No"/>
    <w:basedOn w:val="ArtNo"/>
    <w:uiPriority w:val="99"/>
    <w:qFormat/>
    <w:rsid w:val="00162D00"/>
  </w:style>
  <w:style w:type="paragraph" w:customStyle="1" w:styleId="Committee">
    <w:name w:val="Committee"/>
    <w:basedOn w:val="Normal"/>
    <w:uiPriority w:val="99"/>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uiPriority w:val="99"/>
    <w:qFormat/>
    <w:rsid w:val="00162D00"/>
  </w:style>
  <w:style w:type="character" w:customStyle="1" w:styleId="AnnexNoCar">
    <w:name w:val="Annex_No Car"/>
    <w:link w:val="AnnexNo"/>
    <w:uiPriority w:val="99"/>
    <w:rsid w:val="002F53AB"/>
    <w:rPr>
      <w:rFonts w:ascii="Times New Roman" w:hAnsi="Times New Roman"/>
      <w:caps/>
      <w:sz w:val="28"/>
      <w:lang w:val="en-GB" w:eastAsia="en-US"/>
    </w:rPr>
  </w:style>
  <w:style w:type="character" w:customStyle="1" w:styleId="Heading1Char">
    <w:name w:val="Heading 1 Char"/>
    <w:link w:val="Heading1"/>
    <w:uiPriority w:val="99"/>
    <w:locked/>
    <w:rsid w:val="00864B98"/>
    <w:rPr>
      <w:rFonts w:ascii="Times New Roman" w:hAnsi="Times New Roman"/>
      <w:b/>
      <w:sz w:val="28"/>
      <w:lang w:val="en-GB" w:eastAsia="en-US"/>
    </w:rPr>
  </w:style>
  <w:style w:type="character" w:customStyle="1" w:styleId="Heading2Char">
    <w:name w:val="Heading 2 Char"/>
    <w:link w:val="Heading2"/>
    <w:uiPriority w:val="99"/>
    <w:locked/>
    <w:rsid w:val="00864B98"/>
    <w:rPr>
      <w:rFonts w:ascii="Times New Roman" w:hAnsi="Times New Roman"/>
      <w:b/>
      <w:sz w:val="24"/>
      <w:lang w:val="en-GB" w:eastAsia="en-US"/>
    </w:rPr>
  </w:style>
  <w:style w:type="character" w:customStyle="1" w:styleId="Heading3Char">
    <w:name w:val="Heading 3 Char"/>
    <w:link w:val="Heading3"/>
    <w:uiPriority w:val="99"/>
    <w:locked/>
    <w:rsid w:val="00864B98"/>
    <w:rPr>
      <w:rFonts w:ascii="Times New Roman" w:hAnsi="Times New Roman"/>
      <w:b/>
      <w:sz w:val="24"/>
      <w:lang w:val="en-GB" w:eastAsia="en-US"/>
    </w:rPr>
  </w:style>
  <w:style w:type="character" w:customStyle="1" w:styleId="Heading4Char">
    <w:name w:val="Heading 4 Char"/>
    <w:link w:val="Heading4"/>
    <w:uiPriority w:val="99"/>
    <w:locked/>
    <w:rsid w:val="00864B98"/>
    <w:rPr>
      <w:rFonts w:ascii="Times New Roman" w:hAnsi="Times New Roman"/>
      <w:b/>
      <w:sz w:val="24"/>
      <w:lang w:val="en-GB" w:eastAsia="en-US"/>
    </w:rPr>
  </w:style>
  <w:style w:type="character" w:customStyle="1" w:styleId="Heading5Char">
    <w:name w:val="Heading 5 Char"/>
    <w:link w:val="Heading5"/>
    <w:uiPriority w:val="99"/>
    <w:locked/>
    <w:rsid w:val="00864B98"/>
    <w:rPr>
      <w:rFonts w:ascii="Times New Roman" w:hAnsi="Times New Roman"/>
      <w:b/>
      <w:sz w:val="24"/>
      <w:lang w:val="en-GB" w:eastAsia="en-US"/>
    </w:rPr>
  </w:style>
  <w:style w:type="character" w:customStyle="1" w:styleId="Heading6Char">
    <w:name w:val="Heading 6 Char"/>
    <w:link w:val="Heading6"/>
    <w:uiPriority w:val="99"/>
    <w:locked/>
    <w:rsid w:val="00864B98"/>
    <w:rPr>
      <w:rFonts w:ascii="Times New Roman" w:hAnsi="Times New Roman"/>
      <w:b/>
      <w:sz w:val="24"/>
      <w:lang w:val="en-GB" w:eastAsia="en-US"/>
    </w:rPr>
  </w:style>
  <w:style w:type="character" w:customStyle="1" w:styleId="Heading7Char">
    <w:name w:val="Heading 7 Char"/>
    <w:link w:val="Heading7"/>
    <w:uiPriority w:val="99"/>
    <w:locked/>
    <w:rsid w:val="00864B98"/>
    <w:rPr>
      <w:rFonts w:ascii="Times New Roman" w:hAnsi="Times New Roman"/>
      <w:b/>
      <w:sz w:val="24"/>
      <w:lang w:val="en-GB" w:eastAsia="en-US"/>
    </w:rPr>
  </w:style>
  <w:style w:type="character" w:customStyle="1" w:styleId="Heading8Char">
    <w:name w:val="Heading 8 Char"/>
    <w:link w:val="Heading8"/>
    <w:uiPriority w:val="99"/>
    <w:locked/>
    <w:rsid w:val="00864B98"/>
    <w:rPr>
      <w:rFonts w:ascii="Times New Roman" w:hAnsi="Times New Roman"/>
      <w:b/>
      <w:sz w:val="24"/>
      <w:lang w:val="en-GB" w:eastAsia="en-US"/>
    </w:rPr>
  </w:style>
  <w:style w:type="character" w:customStyle="1" w:styleId="Heading9Char">
    <w:name w:val="Heading 9 Char"/>
    <w:link w:val="Heading9"/>
    <w:uiPriority w:val="99"/>
    <w:locked/>
    <w:rsid w:val="00864B98"/>
    <w:rPr>
      <w:rFonts w:ascii="Times New Roman" w:hAnsi="Times New Roman"/>
      <w:b/>
      <w:sz w:val="24"/>
      <w:lang w:val="en-GB" w:eastAsia="en-US"/>
    </w:rPr>
  </w:style>
  <w:style w:type="character" w:customStyle="1" w:styleId="FooterChar">
    <w:name w:val="Footer Char"/>
    <w:link w:val="Footer"/>
    <w:uiPriority w:val="99"/>
    <w:locked/>
    <w:rsid w:val="00864B98"/>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locked/>
    <w:rsid w:val="00864B98"/>
    <w:rPr>
      <w:rFonts w:ascii="Times New Roman" w:hAnsi="Times New Roman"/>
      <w:sz w:val="22"/>
      <w:lang w:val="en-GB"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link w:val="Header"/>
    <w:uiPriority w:val="99"/>
    <w:locked/>
    <w:rsid w:val="00864B98"/>
    <w:rPr>
      <w:rFonts w:ascii="Times New Roman" w:hAnsi="Times New Roman"/>
      <w:sz w:val="18"/>
      <w:lang w:val="en-GB" w:eastAsia="en-US"/>
    </w:rPr>
  </w:style>
  <w:style w:type="character" w:customStyle="1" w:styleId="TabletitleChar">
    <w:name w:val="Table_title Char"/>
    <w:link w:val="Tabletitle"/>
    <w:uiPriority w:val="99"/>
    <w:locked/>
    <w:rsid w:val="00864B98"/>
    <w:rPr>
      <w:rFonts w:ascii="Times New Roman Bold" w:hAnsi="Times New Roman Bold"/>
      <w:b/>
      <w:lang w:val="en-GB" w:eastAsia="en-US"/>
    </w:rPr>
  </w:style>
  <w:style w:type="character" w:customStyle="1" w:styleId="TableheadChar">
    <w:name w:val="Table_head Char"/>
    <w:link w:val="Tablehead"/>
    <w:uiPriority w:val="99"/>
    <w:locked/>
    <w:rsid w:val="00864B98"/>
    <w:rPr>
      <w:rFonts w:ascii="Times New Roman Bold" w:hAnsi="Times New Roman Bold"/>
      <w:b/>
      <w:lang w:val="en-GB" w:eastAsia="en-US"/>
    </w:rPr>
  </w:style>
  <w:style w:type="character" w:customStyle="1" w:styleId="RestitleChar">
    <w:name w:val="Res_title Char"/>
    <w:link w:val="Restitle"/>
    <w:uiPriority w:val="99"/>
    <w:locked/>
    <w:rsid w:val="00864B98"/>
    <w:rPr>
      <w:rFonts w:ascii="Times New Roman Bold" w:hAnsi="Times New Roman Bold"/>
      <w:b/>
      <w:sz w:val="28"/>
      <w:lang w:val="en-GB" w:eastAsia="en-US"/>
    </w:rPr>
  </w:style>
  <w:style w:type="character" w:customStyle="1" w:styleId="ResNoChar">
    <w:name w:val="Res_No Char"/>
    <w:link w:val="ResNo"/>
    <w:uiPriority w:val="99"/>
    <w:locked/>
    <w:rsid w:val="00864B98"/>
    <w:rPr>
      <w:rFonts w:ascii="Times New Roman" w:hAnsi="Times New Roman"/>
      <w:caps/>
      <w:sz w:val="28"/>
      <w:lang w:val="en-GB" w:eastAsia="en-US"/>
    </w:rPr>
  </w:style>
  <w:style w:type="character" w:customStyle="1" w:styleId="CharChar24">
    <w:name w:val="Char Char24"/>
    <w:uiPriority w:val="99"/>
    <w:rsid w:val="00864B98"/>
    <w:rPr>
      <w:b/>
      <w:color w:val="000000"/>
      <w:sz w:val="24"/>
      <w:lang w:val="es-ES_tradnl" w:eastAsia="zh-CN"/>
    </w:rPr>
  </w:style>
  <w:style w:type="character" w:customStyle="1" w:styleId="CharChar23">
    <w:name w:val="Char Char23"/>
    <w:uiPriority w:val="99"/>
    <w:rsid w:val="00864B98"/>
    <w:rPr>
      <w:rFonts w:ascii="Times New Roman Bold" w:hAnsi="Times New Roman Bold"/>
      <w:b/>
      <w:caps/>
      <w:sz w:val="22"/>
      <w:lang w:val="en-CA" w:eastAsia="zh-CN"/>
    </w:rPr>
  </w:style>
  <w:style w:type="character" w:customStyle="1" w:styleId="CharChar22">
    <w:name w:val="Char Char22"/>
    <w:uiPriority w:val="99"/>
    <w:rsid w:val="00864B98"/>
    <w:rPr>
      <w:b/>
      <w:sz w:val="22"/>
      <w:lang w:val="es-ES_tradnl" w:eastAsia="es-ES"/>
    </w:rPr>
  </w:style>
  <w:style w:type="character" w:customStyle="1" w:styleId="CharChar21">
    <w:name w:val="Char Char21"/>
    <w:uiPriority w:val="99"/>
    <w:rsid w:val="00864B98"/>
    <w:rPr>
      <w:b/>
      <w:sz w:val="22"/>
      <w:lang w:eastAsia="zh-CN"/>
    </w:rPr>
  </w:style>
  <w:style w:type="character" w:customStyle="1" w:styleId="CharChar20">
    <w:name w:val="Char Char20"/>
    <w:uiPriority w:val="99"/>
    <w:rsid w:val="00864B98"/>
    <w:rPr>
      <w:b/>
      <w:sz w:val="22"/>
      <w:lang w:val="es-VE" w:eastAsia="zh-CN"/>
    </w:rPr>
  </w:style>
  <w:style w:type="character" w:customStyle="1" w:styleId="CharChar19">
    <w:name w:val="Char Char19"/>
    <w:uiPriority w:val="99"/>
    <w:rsid w:val="00864B98"/>
    <w:rPr>
      <w:b/>
      <w:sz w:val="24"/>
      <w:lang w:eastAsia="zh-CN"/>
    </w:rPr>
  </w:style>
  <w:style w:type="character" w:customStyle="1" w:styleId="CharChar18">
    <w:name w:val="Char Char18"/>
    <w:uiPriority w:val="99"/>
    <w:rsid w:val="00864B98"/>
    <w:rPr>
      <w:rFonts w:ascii="Times New Roman Bold" w:hAnsi="Times New Roman Bold"/>
      <w:b/>
      <w:caps/>
      <w:sz w:val="24"/>
      <w:lang w:val="es-ES_tradnl" w:eastAsia="zh-CN"/>
    </w:rPr>
  </w:style>
  <w:style w:type="character" w:customStyle="1" w:styleId="CharChar17">
    <w:name w:val="Char Char17"/>
    <w:uiPriority w:val="99"/>
    <w:rsid w:val="00864B98"/>
    <w:rPr>
      <w:b/>
      <w:sz w:val="22"/>
      <w:lang w:val="es-ES_tradnl" w:eastAsia="zh-CN"/>
    </w:rPr>
  </w:style>
  <w:style w:type="character" w:customStyle="1" w:styleId="CharChar16">
    <w:name w:val="Char Char16"/>
    <w:uiPriority w:val="99"/>
    <w:rsid w:val="00864B98"/>
    <w:rPr>
      <w:rFonts w:ascii="Times New Roman Bold" w:hAnsi="Times New Roman Bold"/>
      <w:b/>
      <w:caps/>
      <w:sz w:val="24"/>
      <w:lang w:val="en-US" w:eastAsia="zh-CN"/>
    </w:rPr>
  </w:style>
  <w:style w:type="character" w:customStyle="1" w:styleId="CharChar15">
    <w:name w:val="Char Char15"/>
    <w:uiPriority w:val="99"/>
    <w:rsid w:val="00864B98"/>
    <w:rPr>
      <w:lang w:val="en-US" w:eastAsia="en-US"/>
    </w:rPr>
  </w:style>
  <w:style w:type="character" w:customStyle="1" w:styleId="CharChar14">
    <w:name w:val="Char Char14"/>
    <w:uiPriority w:val="99"/>
    <w:rsid w:val="00864B98"/>
    <w:rPr>
      <w:lang w:val="en-US" w:eastAsia="en-US"/>
    </w:rPr>
  </w:style>
  <w:style w:type="character" w:styleId="Hyperlink">
    <w:name w:val="Hyperlink"/>
    <w:uiPriority w:val="99"/>
    <w:rsid w:val="00864B98"/>
    <w:rPr>
      <w:rFonts w:cs="Times New Roman"/>
      <w:color w:val="0000FF"/>
      <w:u w:val="single"/>
    </w:rPr>
  </w:style>
  <w:style w:type="paragraph" w:styleId="BodyTextIndent2">
    <w:name w:val="Body Text Indent 2"/>
    <w:basedOn w:val="Normal"/>
    <w:link w:val="BodyTextIndent2Char1"/>
    <w:uiPriority w:val="99"/>
    <w:rsid w:val="00864B98"/>
    <w:pPr>
      <w:tabs>
        <w:tab w:val="clear" w:pos="1134"/>
        <w:tab w:val="clear" w:pos="1871"/>
        <w:tab w:val="clear" w:pos="2268"/>
      </w:tabs>
      <w:overflowPunct/>
      <w:autoSpaceDE/>
      <w:autoSpaceDN/>
      <w:adjustRightInd/>
      <w:spacing w:before="0"/>
      <w:ind w:left="-90" w:firstLine="709"/>
      <w:jc w:val="both"/>
      <w:textAlignment w:val="auto"/>
    </w:pPr>
    <w:rPr>
      <w:rFonts w:ascii="Times" w:eastAsia="Times New Roman" w:hAnsi="Times"/>
      <w:lang w:val="en-US"/>
    </w:rPr>
  </w:style>
  <w:style w:type="character" w:customStyle="1" w:styleId="BodyTextIndent2Char">
    <w:name w:val="Body Text Indent 2 Char"/>
    <w:basedOn w:val="DefaultParagraphFont"/>
    <w:uiPriority w:val="99"/>
    <w:semiHidden/>
    <w:rsid w:val="00864B98"/>
    <w:rPr>
      <w:rFonts w:ascii="Times New Roman" w:hAnsi="Times New Roman"/>
      <w:sz w:val="24"/>
      <w:lang w:val="en-GB" w:eastAsia="en-US"/>
    </w:rPr>
  </w:style>
  <w:style w:type="character" w:customStyle="1" w:styleId="BodyTextIndent2Char1">
    <w:name w:val="Body Text Indent 2 Char1"/>
    <w:link w:val="BodyTextIndent2"/>
    <w:uiPriority w:val="99"/>
    <w:locked/>
    <w:rsid w:val="00864B98"/>
    <w:rPr>
      <w:rFonts w:ascii="Times" w:eastAsia="Times New Roman" w:hAnsi="Times"/>
      <w:sz w:val="24"/>
      <w:lang w:eastAsia="en-US"/>
    </w:rPr>
  </w:style>
  <w:style w:type="character" w:customStyle="1" w:styleId="Caracteresdenotaalpie">
    <w:name w:val="Caracteres de nota al pie"/>
    <w:uiPriority w:val="99"/>
    <w:rsid w:val="00864B98"/>
    <w:rPr>
      <w:vertAlign w:val="superscript"/>
    </w:rPr>
  </w:style>
  <w:style w:type="character" w:customStyle="1" w:styleId="href">
    <w:name w:val="href"/>
    <w:uiPriority w:val="99"/>
    <w:rsid w:val="00864B98"/>
  </w:style>
  <w:style w:type="character" w:customStyle="1" w:styleId="hps">
    <w:name w:val="hps"/>
    <w:uiPriority w:val="99"/>
    <w:rsid w:val="00864B98"/>
  </w:style>
  <w:style w:type="character" w:customStyle="1" w:styleId="WW-Caracteresdenotaalpie">
    <w:name w:val="WW-Caracteres de nota al pie"/>
    <w:uiPriority w:val="99"/>
    <w:rsid w:val="00864B98"/>
    <w:rPr>
      <w:position w:val="1"/>
      <w:sz w:val="16"/>
    </w:rPr>
  </w:style>
  <w:style w:type="character" w:customStyle="1" w:styleId="WW-Caracteresdenotafinal">
    <w:name w:val="WW-Caracteres de nota final"/>
    <w:uiPriority w:val="99"/>
    <w:rsid w:val="00864B98"/>
    <w:rPr>
      <w:rFonts w:ascii="Times New Roman" w:hAnsi="Times New Roman"/>
      <w:vertAlign w:val="superscript"/>
    </w:rPr>
  </w:style>
  <w:style w:type="paragraph" w:styleId="BodyText">
    <w:name w:val="Body Text"/>
    <w:basedOn w:val="Normal"/>
    <w:link w:val="BodyTextChar1"/>
    <w:uiPriority w:val="99"/>
    <w:rsid w:val="00864B98"/>
    <w:pPr>
      <w:tabs>
        <w:tab w:val="clear" w:pos="1134"/>
        <w:tab w:val="clear" w:pos="1871"/>
        <w:tab w:val="clear" w:pos="2268"/>
      </w:tabs>
      <w:suppressAutoHyphens/>
      <w:overflowPunct/>
      <w:autoSpaceDE/>
      <w:autoSpaceDN/>
      <w:adjustRightInd/>
      <w:spacing w:before="0"/>
      <w:jc w:val="both"/>
      <w:textAlignment w:val="auto"/>
    </w:pPr>
    <w:rPr>
      <w:rFonts w:ascii="Times" w:eastAsia="Times New Roman" w:hAnsi="Times"/>
      <w:sz w:val="22"/>
      <w:lang w:val="es-MX" w:eastAsia="zh-CN"/>
    </w:rPr>
  </w:style>
  <w:style w:type="character" w:customStyle="1" w:styleId="BodyTextChar">
    <w:name w:val="Body Text Char"/>
    <w:basedOn w:val="DefaultParagraphFont"/>
    <w:uiPriority w:val="99"/>
    <w:semiHidden/>
    <w:rsid w:val="00864B98"/>
    <w:rPr>
      <w:rFonts w:ascii="Times New Roman" w:hAnsi="Times New Roman"/>
      <w:sz w:val="24"/>
      <w:lang w:val="en-GB" w:eastAsia="en-US"/>
    </w:rPr>
  </w:style>
  <w:style w:type="character" w:customStyle="1" w:styleId="BodyTextChar1">
    <w:name w:val="Body Text Char1"/>
    <w:link w:val="BodyText"/>
    <w:uiPriority w:val="99"/>
    <w:locked/>
    <w:rsid w:val="00864B98"/>
    <w:rPr>
      <w:rFonts w:ascii="Times" w:eastAsia="Times New Roman" w:hAnsi="Times"/>
      <w:sz w:val="22"/>
      <w:lang w:val="es-MX"/>
    </w:rPr>
  </w:style>
  <w:style w:type="paragraph" w:styleId="DocumentMap">
    <w:name w:val="Document Map"/>
    <w:basedOn w:val="Normal"/>
    <w:link w:val="DocumentMapChar1"/>
    <w:uiPriority w:val="99"/>
    <w:rsid w:val="00864B98"/>
    <w:pPr>
      <w:shd w:val="clear" w:color="auto" w:fill="000080"/>
      <w:tabs>
        <w:tab w:val="clear" w:pos="1134"/>
        <w:tab w:val="clear" w:pos="1871"/>
        <w:tab w:val="clear" w:pos="2268"/>
      </w:tabs>
      <w:suppressAutoHyphens/>
      <w:overflowPunct/>
      <w:autoSpaceDE/>
      <w:autoSpaceDN/>
      <w:adjustRightInd/>
      <w:spacing w:before="0"/>
      <w:textAlignment w:val="auto"/>
    </w:pPr>
    <w:rPr>
      <w:rFonts w:ascii="Tahoma" w:eastAsia="Times New Roman" w:hAnsi="Tahoma"/>
      <w:sz w:val="22"/>
      <w:lang w:val="en-US" w:eastAsia="zh-CN"/>
    </w:rPr>
  </w:style>
  <w:style w:type="character" w:customStyle="1" w:styleId="DocumentMapChar">
    <w:name w:val="Document Map Char"/>
    <w:basedOn w:val="DefaultParagraphFont"/>
    <w:uiPriority w:val="99"/>
    <w:semiHidden/>
    <w:rsid w:val="00864B98"/>
    <w:rPr>
      <w:rFonts w:ascii="Segoe UI" w:hAnsi="Segoe UI" w:cs="Segoe UI"/>
      <w:sz w:val="16"/>
      <w:szCs w:val="16"/>
      <w:lang w:val="en-GB" w:eastAsia="en-US"/>
    </w:rPr>
  </w:style>
  <w:style w:type="character" w:customStyle="1" w:styleId="DocumentMapChar1">
    <w:name w:val="Document Map Char1"/>
    <w:link w:val="DocumentMap"/>
    <w:uiPriority w:val="99"/>
    <w:locked/>
    <w:rsid w:val="00864B98"/>
    <w:rPr>
      <w:rFonts w:ascii="Tahoma" w:eastAsia="Times New Roman" w:hAnsi="Tahoma"/>
      <w:sz w:val="22"/>
      <w:shd w:val="clear" w:color="auto" w:fill="000080"/>
    </w:rPr>
  </w:style>
  <w:style w:type="paragraph" w:styleId="BodyTextIndent">
    <w:name w:val="Body Text Indent"/>
    <w:basedOn w:val="Normal"/>
    <w:link w:val="BodyTextIndentChar1"/>
    <w:uiPriority w:val="99"/>
    <w:rsid w:val="00864B98"/>
    <w:pPr>
      <w:widowControl w:val="0"/>
      <w:tabs>
        <w:tab w:val="clear" w:pos="1134"/>
        <w:tab w:val="clear" w:pos="1871"/>
        <w:tab w:val="clear" w:pos="2268"/>
      </w:tabs>
      <w:suppressAutoHyphens/>
      <w:overflowPunct/>
      <w:autoSpaceDN/>
      <w:adjustRightInd/>
      <w:spacing w:before="0" w:line="240" w:lineRule="atLeast"/>
      <w:ind w:firstLine="851"/>
      <w:textAlignment w:val="auto"/>
    </w:pPr>
    <w:rPr>
      <w:rFonts w:ascii="Times" w:eastAsia="Times New Roman" w:hAnsi="Times"/>
      <w:lang w:val="en-US" w:eastAsia="zh-CN"/>
    </w:rPr>
  </w:style>
  <w:style w:type="character" w:customStyle="1" w:styleId="BodyTextIndentChar">
    <w:name w:val="Body Text Indent Char"/>
    <w:basedOn w:val="DefaultParagraphFont"/>
    <w:uiPriority w:val="99"/>
    <w:semiHidden/>
    <w:rsid w:val="00864B98"/>
    <w:rPr>
      <w:rFonts w:ascii="Times New Roman" w:hAnsi="Times New Roman"/>
      <w:sz w:val="24"/>
      <w:lang w:val="en-GB" w:eastAsia="en-US"/>
    </w:rPr>
  </w:style>
  <w:style w:type="character" w:customStyle="1" w:styleId="BodyTextIndentChar1">
    <w:name w:val="Body Text Indent Char1"/>
    <w:link w:val="BodyTextIndent"/>
    <w:uiPriority w:val="99"/>
    <w:locked/>
    <w:rsid w:val="00864B98"/>
    <w:rPr>
      <w:rFonts w:ascii="Times" w:eastAsia="Times New Roman" w:hAnsi="Times"/>
      <w:sz w:val="24"/>
    </w:rPr>
  </w:style>
  <w:style w:type="character" w:customStyle="1" w:styleId="ALTSFOOTNOTEChar1">
    <w:name w:val="ALTS FOOTNOTE Char1"/>
    <w:aliases w:val="Footnote Text Char1 Char1,Footnote Text Char Char1 Char1,Footnote Text Char4 Char Char Char1,Footnote Text Char1 Char1 Char1 Char Char1,Footnote Text Char Char1 Char1 Char Char Char1"/>
    <w:uiPriority w:val="99"/>
    <w:rsid w:val="00864B98"/>
    <w:rPr>
      <w:lang w:val="es-ES_tradnl" w:eastAsia="zh-CN"/>
    </w:rPr>
  </w:style>
  <w:style w:type="paragraph" w:styleId="BodyTextIndent3">
    <w:name w:val="Body Text Indent 3"/>
    <w:basedOn w:val="Normal"/>
    <w:link w:val="BodyTextIndent3Char1"/>
    <w:uiPriority w:val="99"/>
    <w:rsid w:val="00864B98"/>
    <w:pPr>
      <w:tabs>
        <w:tab w:val="clear" w:pos="1134"/>
        <w:tab w:val="clear" w:pos="1871"/>
        <w:tab w:val="clear" w:pos="2268"/>
      </w:tabs>
      <w:suppressAutoHyphens/>
      <w:overflowPunct/>
      <w:autoSpaceDE/>
      <w:autoSpaceDN/>
      <w:adjustRightInd/>
      <w:spacing w:before="0"/>
      <w:ind w:left="2823" w:hanging="706"/>
      <w:jc w:val="both"/>
      <w:textAlignment w:val="auto"/>
    </w:pPr>
    <w:rPr>
      <w:rFonts w:ascii="Times" w:eastAsia="Times New Roman" w:hAnsi="Times"/>
      <w:color w:val="000000"/>
      <w:sz w:val="22"/>
      <w:lang w:val="es-ES_tradnl" w:eastAsia="zh-CN"/>
    </w:rPr>
  </w:style>
  <w:style w:type="character" w:customStyle="1" w:styleId="BodyTextIndent3Char">
    <w:name w:val="Body Text Indent 3 Char"/>
    <w:basedOn w:val="DefaultParagraphFont"/>
    <w:uiPriority w:val="99"/>
    <w:semiHidden/>
    <w:rsid w:val="00864B98"/>
    <w:rPr>
      <w:rFonts w:ascii="Times New Roman" w:hAnsi="Times New Roman"/>
      <w:sz w:val="16"/>
      <w:szCs w:val="16"/>
      <w:lang w:val="en-GB" w:eastAsia="en-US"/>
    </w:rPr>
  </w:style>
  <w:style w:type="character" w:customStyle="1" w:styleId="BodyTextIndent3Char1">
    <w:name w:val="Body Text Indent 3 Char1"/>
    <w:link w:val="BodyTextIndent3"/>
    <w:uiPriority w:val="99"/>
    <w:locked/>
    <w:rsid w:val="00864B98"/>
    <w:rPr>
      <w:rFonts w:ascii="Times" w:eastAsia="Times New Roman" w:hAnsi="Times"/>
      <w:color w:val="000000"/>
      <w:sz w:val="22"/>
      <w:lang w:val="es-ES_tradnl"/>
    </w:rPr>
  </w:style>
  <w:style w:type="paragraph" w:styleId="BodyText2">
    <w:name w:val="Body Text 2"/>
    <w:basedOn w:val="Normal"/>
    <w:link w:val="BodyText2Char1"/>
    <w:uiPriority w:val="99"/>
    <w:rsid w:val="00864B98"/>
    <w:pPr>
      <w:tabs>
        <w:tab w:val="clear" w:pos="1134"/>
        <w:tab w:val="clear" w:pos="1871"/>
        <w:tab w:val="clear" w:pos="2268"/>
        <w:tab w:val="left" w:pos="-648"/>
        <w:tab w:val="left" w:pos="0"/>
        <w:tab w:val="left" w:pos="720"/>
        <w:tab w:val="left" w:pos="1440"/>
        <w:tab w:val="left" w:pos="2160"/>
        <w:tab w:val="left" w:pos="2880"/>
        <w:tab w:val="left" w:pos="6480"/>
      </w:tabs>
      <w:suppressAutoHyphens/>
      <w:overflowPunct/>
      <w:autoSpaceDE/>
      <w:autoSpaceDN/>
      <w:adjustRightInd/>
      <w:spacing w:before="0"/>
      <w:jc w:val="both"/>
      <w:textAlignment w:val="auto"/>
    </w:pPr>
    <w:rPr>
      <w:rFonts w:ascii="Times" w:eastAsia="Times New Roman" w:hAnsi="Times"/>
      <w:lang w:eastAsia="zh-CN"/>
    </w:rPr>
  </w:style>
  <w:style w:type="character" w:customStyle="1" w:styleId="BodyText2Char">
    <w:name w:val="Body Text 2 Char"/>
    <w:basedOn w:val="DefaultParagraphFont"/>
    <w:uiPriority w:val="99"/>
    <w:semiHidden/>
    <w:rsid w:val="00864B98"/>
    <w:rPr>
      <w:rFonts w:ascii="Times New Roman" w:hAnsi="Times New Roman"/>
      <w:sz w:val="24"/>
      <w:lang w:val="en-GB" w:eastAsia="en-US"/>
    </w:rPr>
  </w:style>
  <w:style w:type="character" w:customStyle="1" w:styleId="BodyText2Char1">
    <w:name w:val="Body Text 2 Char1"/>
    <w:link w:val="BodyText2"/>
    <w:uiPriority w:val="99"/>
    <w:locked/>
    <w:rsid w:val="00864B98"/>
    <w:rPr>
      <w:rFonts w:ascii="Times" w:eastAsia="Times New Roman" w:hAnsi="Times"/>
      <w:sz w:val="24"/>
      <w:lang w:val="en-GB"/>
    </w:rPr>
  </w:style>
  <w:style w:type="paragraph" w:styleId="Date">
    <w:name w:val="Date"/>
    <w:basedOn w:val="Normal"/>
    <w:next w:val="Normal"/>
    <w:link w:val="DateChar1"/>
    <w:uiPriority w:val="99"/>
    <w:rsid w:val="00864B98"/>
    <w:pPr>
      <w:tabs>
        <w:tab w:val="clear" w:pos="1871"/>
        <w:tab w:val="left" w:pos="567"/>
        <w:tab w:val="left" w:pos="1701"/>
        <w:tab w:val="left" w:pos="2835"/>
      </w:tabs>
      <w:suppressAutoHyphens/>
      <w:overflowPunct/>
      <w:autoSpaceDE/>
      <w:autoSpaceDN/>
      <w:adjustRightInd/>
      <w:spacing w:before="0"/>
      <w:textAlignment w:val="auto"/>
    </w:pPr>
    <w:rPr>
      <w:rFonts w:ascii="Times" w:eastAsia="Times New Roman" w:hAnsi="Times"/>
      <w:lang w:eastAsia="zh-CN"/>
    </w:rPr>
  </w:style>
  <w:style w:type="character" w:customStyle="1" w:styleId="DateChar">
    <w:name w:val="Date Char"/>
    <w:basedOn w:val="DefaultParagraphFont"/>
    <w:uiPriority w:val="99"/>
    <w:rsid w:val="00864B98"/>
    <w:rPr>
      <w:rFonts w:ascii="Times New Roman" w:hAnsi="Times New Roman"/>
      <w:sz w:val="24"/>
      <w:lang w:val="en-GB" w:eastAsia="en-US"/>
    </w:rPr>
  </w:style>
  <w:style w:type="character" w:customStyle="1" w:styleId="DateChar1">
    <w:name w:val="Date Char1"/>
    <w:link w:val="Date"/>
    <w:uiPriority w:val="99"/>
    <w:locked/>
    <w:rsid w:val="00864B98"/>
    <w:rPr>
      <w:rFonts w:ascii="Times" w:eastAsia="Times New Roman" w:hAnsi="Times"/>
      <w:sz w:val="24"/>
      <w:lang w:val="en-GB"/>
    </w:rPr>
  </w:style>
  <w:style w:type="paragraph" w:styleId="BodyText3">
    <w:name w:val="Body Text 3"/>
    <w:basedOn w:val="Normal"/>
    <w:link w:val="BodyText3Char1"/>
    <w:uiPriority w:val="99"/>
    <w:rsid w:val="00864B98"/>
    <w:pPr>
      <w:tabs>
        <w:tab w:val="clear" w:pos="1134"/>
        <w:tab w:val="clear" w:pos="1871"/>
        <w:tab w:val="clear" w:pos="2268"/>
      </w:tabs>
      <w:suppressAutoHyphens/>
      <w:overflowPunct/>
      <w:autoSpaceDE/>
      <w:autoSpaceDN/>
      <w:adjustRightInd/>
      <w:spacing w:before="0"/>
      <w:jc w:val="both"/>
      <w:textAlignment w:val="auto"/>
    </w:pPr>
    <w:rPr>
      <w:rFonts w:ascii="Times" w:eastAsia="Times New Roman" w:hAnsi="Times"/>
      <w:sz w:val="22"/>
      <w:lang w:val="es-ES_tradnl" w:eastAsia="zh-CN"/>
    </w:rPr>
  </w:style>
  <w:style w:type="character" w:customStyle="1" w:styleId="BodyText3Char">
    <w:name w:val="Body Text 3 Char"/>
    <w:basedOn w:val="DefaultParagraphFont"/>
    <w:uiPriority w:val="99"/>
    <w:semiHidden/>
    <w:rsid w:val="00864B98"/>
    <w:rPr>
      <w:rFonts w:ascii="Times New Roman" w:hAnsi="Times New Roman"/>
      <w:sz w:val="16"/>
      <w:szCs w:val="16"/>
      <w:lang w:val="en-GB" w:eastAsia="en-US"/>
    </w:rPr>
  </w:style>
  <w:style w:type="character" w:customStyle="1" w:styleId="BodyText3Char1">
    <w:name w:val="Body Text 3 Char1"/>
    <w:link w:val="BodyText3"/>
    <w:uiPriority w:val="99"/>
    <w:locked/>
    <w:rsid w:val="00864B98"/>
    <w:rPr>
      <w:rFonts w:ascii="Times" w:eastAsia="Times New Roman" w:hAnsi="Times"/>
      <w:sz w:val="22"/>
      <w:lang w:val="es-ES_tradnl"/>
    </w:rPr>
  </w:style>
  <w:style w:type="paragraph" w:styleId="CommentText">
    <w:name w:val="annotation text"/>
    <w:basedOn w:val="Normal"/>
    <w:link w:val="CommentTextChar1"/>
    <w:uiPriority w:val="99"/>
    <w:rsid w:val="00864B98"/>
    <w:pPr>
      <w:tabs>
        <w:tab w:val="clear" w:pos="1134"/>
        <w:tab w:val="clear" w:pos="1871"/>
        <w:tab w:val="clear" w:pos="2268"/>
      </w:tabs>
      <w:suppressAutoHyphens/>
      <w:overflowPunct/>
      <w:autoSpaceDE/>
      <w:autoSpaceDN/>
      <w:adjustRightInd/>
      <w:spacing w:before="0"/>
      <w:textAlignment w:val="auto"/>
    </w:pPr>
    <w:rPr>
      <w:rFonts w:ascii="Times" w:eastAsia="Times New Roman" w:hAnsi="Times"/>
      <w:sz w:val="20"/>
      <w:lang w:val="en-US" w:eastAsia="zh-CN"/>
    </w:rPr>
  </w:style>
  <w:style w:type="character" w:customStyle="1" w:styleId="CommentTextChar">
    <w:name w:val="Comment Text Char"/>
    <w:basedOn w:val="DefaultParagraphFont"/>
    <w:uiPriority w:val="99"/>
    <w:semiHidden/>
    <w:rsid w:val="00864B98"/>
    <w:rPr>
      <w:rFonts w:ascii="Times New Roman" w:hAnsi="Times New Roman"/>
      <w:lang w:val="en-GB" w:eastAsia="en-US"/>
    </w:rPr>
  </w:style>
  <w:style w:type="character" w:customStyle="1" w:styleId="CommentTextChar1">
    <w:name w:val="Comment Text Char1"/>
    <w:link w:val="CommentText"/>
    <w:uiPriority w:val="99"/>
    <w:locked/>
    <w:rsid w:val="00864B98"/>
    <w:rPr>
      <w:rFonts w:ascii="Times" w:eastAsia="Times New Roman" w:hAnsi="Times"/>
    </w:rPr>
  </w:style>
  <w:style w:type="paragraph" w:styleId="EndnoteText">
    <w:name w:val="endnote text"/>
    <w:basedOn w:val="Normal"/>
    <w:link w:val="EndnoteTextChar1"/>
    <w:uiPriority w:val="99"/>
    <w:rsid w:val="00864B98"/>
    <w:pPr>
      <w:widowControl w:val="0"/>
      <w:tabs>
        <w:tab w:val="clear" w:pos="1134"/>
        <w:tab w:val="clear" w:pos="1871"/>
        <w:tab w:val="clear" w:pos="2268"/>
        <w:tab w:val="left" w:pos="720"/>
        <w:tab w:val="left" w:pos="1440"/>
        <w:tab w:val="left" w:pos="2160"/>
        <w:tab w:val="left" w:pos="2880"/>
        <w:tab w:val="left" w:pos="3600"/>
        <w:tab w:val="left" w:pos="4320"/>
        <w:tab w:val="left" w:pos="5760"/>
        <w:tab w:val="left" w:pos="6480"/>
        <w:tab w:val="left" w:pos="7200"/>
        <w:tab w:val="left" w:pos="7920"/>
      </w:tabs>
      <w:suppressAutoHyphens/>
      <w:overflowPunct/>
      <w:autoSpaceDE/>
      <w:autoSpaceDN/>
      <w:adjustRightInd/>
      <w:spacing w:before="0"/>
      <w:jc w:val="both"/>
      <w:textAlignment w:val="auto"/>
    </w:pPr>
    <w:rPr>
      <w:rFonts w:ascii="CG Times" w:eastAsia="Times New Roman" w:hAnsi="CG Times"/>
      <w:sz w:val="22"/>
      <w:lang w:val="es-ES" w:eastAsia="ko-KR"/>
    </w:rPr>
  </w:style>
  <w:style w:type="character" w:customStyle="1" w:styleId="EndnoteTextChar">
    <w:name w:val="Endnote Text Char"/>
    <w:basedOn w:val="DefaultParagraphFont"/>
    <w:uiPriority w:val="99"/>
    <w:semiHidden/>
    <w:rsid w:val="00864B98"/>
    <w:rPr>
      <w:rFonts w:ascii="Times New Roman" w:hAnsi="Times New Roman"/>
      <w:lang w:val="en-GB" w:eastAsia="en-US"/>
    </w:rPr>
  </w:style>
  <w:style w:type="character" w:customStyle="1" w:styleId="EndnoteTextChar1">
    <w:name w:val="Endnote Text Char1"/>
    <w:link w:val="EndnoteText"/>
    <w:uiPriority w:val="99"/>
    <w:locked/>
    <w:rsid w:val="00864B98"/>
    <w:rPr>
      <w:rFonts w:eastAsia="Times New Roman"/>
      <w:sz w:val="22"/>
      <w:lang w:val="es-ES" w:eastAsia="ko-KR"/>
    </w:rPr>
  </w:style>
  <w:style w:type="paragraph" w:styleId="CommentSubject">
    <w:name w:val="annotation subject"/>
    <w:basedOn w:val="CommentText"/>
    <w:next w:val="CommentText"/>
    <w:link w:val="CommentSubjectChar1"/>
    <w:uiPriority w:val="99"/>
    <w:rsid w:val="00864B98"/>
    <w:rPr>
      <w:b/>
    </w:rPr>
  </w:style>
  <w:style w:type="character" w:customStyle="1" w:styleId="CommentSubjectChar">
    <w:name w:val="Comment Subject Char"/>
    <w:basedOn w:val="CommentTextChar"/>
    <w:uiPriority w:val="99"/>
    <w:semiHidden/>
    <w:rsid w:val="00864B98"/>
    <w:rPr>
      <w:rFonts w:ascii="Times New Roman" w:hAnsi="Times New Roman"/>
      <w:b/>
      <w:bCs/>
      <w:lang w:val="en-GB" w:eastAsia="en-US"/>
    </w:rPr>
  </w:style>
  <w:style w:type="character" w:customStyle="1" w:styleId="CommentSubjectChar1">
    <w:name w:val="Comment Subject Char1"/>
    <w:link w:val="CommentSubject"/>
    <w:uiPriority w:val="99"/>
    <w:locked/>
    <w:rsid w:val="00864B98"/>
    <w:rPr>
      <w:rFonts w:ascii="Times" w:eastAsia="Times New Roman" w:hAnsi="Times"/>
      <w:b/>
    </w:rPr>
  </w:style>
  <w:style w:type="character" w:customStyle="1" w:styleId="BalloonTextChar">
    <w:name w:val="Balloon Text Char"/>
    <w:uiPriority w:val="99"/>
    <w:semiHidden/>
    <w:locked/>
    <w:rsid w:val="00864B98"/>
    <w:rPr>
      <w:rFonts w:ascii="Times New Roman" w:hAnsi="Times New Roman" w:cs="Times New Roman"/>
      <w:sz w:val="2"/>
      <w:lang w:val="en-GB"/>
    </w:rPr>
  </w:style>
  <w:style w:type="character" w:customStyle="1" w:styleId="BalloonTextChar1">
    <w:name w:val="Balloon Text Char1"/>
    <w:link w:val="BalloonText"/>
    <w:uiPriority w:val="99"/>
    <w:locked/>
    <w:rsid w:val="00864B98"/>
    <w:rPr>
      <w:rFonts w:ascii="Tahoma" w:hAnsi="Tahoma" w:cs="Tahoma"/>
      <w:sz w:val="16"/>
      <w:szCs w:val="16"/>
      <w:lang w:val="en-GB" w:eastAsia="en-US"/>
    </w:rPr>
  </w:style>
  <w:style w:type="paragraph" w:customStyle="1" w:styleId="ColorfulList-Accent11">
    <w:name w:val="Colorful List - Accent 11"/>
    <w:basedOn w:val="Normal"/>
    <w:uiPriority w:val="99"/>
    <w:rsid w:val="00864B98"/>
    <w:pPr>
      <w:tabs>
        <w:tab w:val="clear" w:pos="1134"/>
        <w:tab w:val="clear" w:pos="1871"/>
        <w:tab w:val="clear" w:pos="2268"/>
      </w:tabs>
      <w:suppressAutoHyphens/>
      <w:overflowPunct/>
      <w:autoSpaceDE/>
      <w:autoSpaceDN/>
      <w:adjustRightInd/>
      <w:spacing w:before="0"/>
      <w:ind w:left="720"/>
      <w:textAlignment w:val="auto"/>
    </w:pPr>
    <w:rPr>
      <w:rFonts w:eastAsia="Times New Roman"/>
      <w:sz w:val="20"/>
      <w:lang w:val="es-MX" w:eastAsia="zh-CN"/>
    </w:rPr>
  </w:style>
  <w:style w:type="paragraph" w:styleId="PlainText">
    <w:name w:val="Plain Text"/>
    <w:basedOn w:val="Normal"/>
    <w:link w:val="PlainTextChar1"/>
    <w:uiPriority w:val="99"/>
    <w:rsid w:val="00864B98"/>
    <w:pPr>
      <w:tabs>
        <w:tab w:val="clear" w:pos="1134"/>
        <w:tab w:val="clear" w:pos="1871"/>
        <w:tab w:val="clear" w:pos="2268"/>
      </w:tabs>
      <w:suppressAutoHyphens/>
      <w:overflowPunct/>
      <w:autoSpaceDE/>
      <w:autoSpaceDN/>
      <w:adjustRightInd/>
      <w:spacing w:before="0"/>
      <w:textAlignment w:val="auto"/>
    </w:pPr>
    <w:rPr>
      <w:rFonts w:ascii="Consolas" w:eastAsia="Times New Roman" w:hAnsi="Consolas"/>
      <w:sz w:val="21"/>
      <w:lang w:val="en-CA" w:eastAsia="zh-CN"/>
    </w:rPr>
  </w:style>
  <w:style w:type="character" w:customStyle="1" w:styleId="PlainTextChar">
    <w:name w:val="Plain Text Char"/>
    <w:basedOn w:val="DefaultParagraphFont"/>
    <w:uiPriority w:val="99"/>
    <w:semiHidden/>
    <w:rsid w:val="00864B98"/>
    <w:rPr>
      <w:rFonts w:ascii="Consolas" w:hAnsi="Consolas" w:cs="Consolas"/>
      <w:sz w:val="21"/>
      <w:szCs w:val="21"/>
      <w:lang w:val="en-GB" w:eastAsia="en-US"/>
    </w:rPr>
  </w:style>
  <w:style w:type="character" w:customStyle="1" w:styleId="PlainTextChar1">
    <w:name w:val="Plain Text Char1"/>
    <w:link w:val="PlainText"/>
    <w:uiPriority w:val="99"/>
    <w:locked/>
    <w:rsid w:val="00864B98"/>
    <w:rPr>
      <w:rFonts w:ascii="Consolas" w:eastAsia="Times New Roman" w:hAnsi="Consolas"/>
      <w:sz w:val="21"/>
      <w:lang w:val="en-CA"/>
    </w:rPr>
  </w:style>
  <w:style w:type="paragraph" w:styleId="Subtitle">
    <w:name w:val="Subtitle"/>
    <w:basedOn w:val="Normal"/>
    <w:next w:val="Normal"/>
    <w:link w:val="SubtitleChar1"/>
    <w:uiPriority w:val="99"/>
    <w:qFormat/>
    <w:rsid w:val="00864B98"/>
    <w:pPr>
      <w:tabs>
        <w:tab w:val="clear" w:pos="1134"/>
        <w:tab w:val="clear" w:pos="1871"/>
        <w:tab w:val="clear" w:pos="2268"/>
      </w:tabs>
      <w:suppressAutoHyphens/>
      <w:overflowPunct/>
      <w:autoSpaceDE/>
      <w:autoSpaceDN/>
      <w:adjustRightInd/>
      <w:spacing w:before="0" w:after="60"/>
      <w:jc w:val="center"/>
      <w:textAlignment w:val="auto"/>
    </w:pPr>
    <w:rPr>
      <w:rFonts w:ascii="Cambria" w:eastAsia="Times New Roman" w:hAnsi="Cambria"/>
      <w:lang w:val="en-US" w:eastAsia="zh-CN"/>
    </w:rPr>
  </w:style>
  <w:style w:type="character" w:customStyle="1" w:styleId="SubtitleChar">
    <w:name w:val="Subtitle Char"/>
    <w:basedOn w:val="DefaultParagraphFont"/>
    <w:uiPriority w:val="99"/>
    <w:rsid w:val="00864B98"/>
    <w:rPr>
      <w:rFonts w:asciiTheme="minorHAnsi" w:eastAsiaTheme="minorEastAsia" w:hAnsiTheme="minorHAnsi" w:cstheme="minorBidi"/>
      <w:color w:val="5A5A5A" w:themeColor="text1" w:themeTint="A5"/>
      <w:spacing w:val="15"/>
      <w:sz w:val="22"/>
      <w:szCs w:val="22"/>
      <w:lang w:val="en-GB" w:eastAsia="en-US"/>
    </w:rPr>
  </w:style>
  <w:style w:type="character" w:customStyle="1" w:styleId="SubtitleChar1">
    <w:name w:val="Subtitle Char1"/>
    <w:link w:val="Subtitle"/>
    <w:uiPriority w:val="99"/>
    <w:locked/>
    <w:rsid w:val="00864B98"/>
    <w:rPr>
      <w:rFonts w:ascii="Cambria" w:eastAsia="Times New Roman" w:hAnsi="Cambria"/>
      <w:sz w:val="24"/>
    </w:rPr>
  </w:style>
  <w:style w:type="character" w:customStyle="1" w:styleId="ArttitleCar">
    <w:name w:val="Art_title Car"/>
    <w:link w:val="Arttitle"/>
    <w:uiPriority w:val="99"/>
    <w:locked/>
    <w:rsid w:val="00864B98"/>
    <w:rPr>
      <w:rFonts w:ascii="Times New Roman" w:hAnsi="Times New Roman"/>
      <w:b/>
      <w:sz w:val="28"/>
      <w:lang w:val="en-GB" w:eastAsia="en-US"/>
    </w:rPr>
  </w:style>
  <w:style w:type="character" w:customStyle="1" w:styleId="ArtNoChar">
    <w:name w:val="Art_No Char"/>
    <w:link w:val="ArtNo"/>
    <w:uiPriority w:val="99"/>
    <w:locked/>
    <w:rsid w:val="00864B98"/>
    <w:rPr>
      <w:rFonts w:ascii="Times New Roman" w:hAnsi="Times New Roman"/>
      <w:caps/>
      <w:sz w:val="28"/>
      <w:lang w:val="en-GB" w:eastAsia="en-US"/>
    </w:rPr>
  </w:style>
  <w:style w:type="character" w:customStyle="1" w:styleId="TabletextChar">
    <w:name w:val="Table_text Char"/>
    <w:link w:val="Tabletext"/>
    <w:uiPriority w:val="99"/>
    <w:locked/>
    <w:rsid w:val="00864B98"/>
    <w:rPr>
      <w:rFonts w:ascii="Times New Roman" w:hAnsi="Times New Roman"/>
      <w:lang w:val="en-GB" w:eastAsia="en-US"/>
    </w:rPr>
  </w:style>
  <w:style w:type="character" w:customStyle="1" w:styleId="Section1Char">
    <w:name w:val="Section_1 Char"/>
    <w:link w:val="Section1"/>
    <w:uiPriority w:val="99"/>
    <w:locked/>
    <w:rsid w:val="00864B98"/>
    <w:rPr>
      <w:rFonts w:ascii="Times New Roman" w:hAnsi="Times New Roman"/>
      <w:b/>
      <w:sz w:val="24"/>
      <w:lang w:val="en-GB" w:eastAsia="en-US"/>
    </w:rPr>
  </w:style>
  <w:style w:type="character" w:customStyle="1" w:styleId="TableNoChar">
    <w:name w:val="Table_No Char"/>
    <w:link w:val="TableNo"/>
    <w:uiPriority w:val="99"/>
    <w:locked/>
    <w:rsid w:val="00864B98"/>
    <w:rPr>
      <w:rFonts w:ascii="Times New Roman" w:hAnsi="Times New Roman"/>
      <w:caps/>
      <w:lang w:val="en-GB" w:eastAsia="en-US"/>
    </w:rPr>
  </w:style>
  <w:style w:type="character" w:customStyle="1" w:styleId="ProposalChar">
    <w:name w:val="Proposal Char"/>
    <w:link w:val="Proposal"/>
    <w:uiPriority w:val="99"/>
    <w:locked/>
    <w:rsid w:val="00864B98"/>
    <w:rPr>
      <w:rFonts w:ascii="Times New Roman" w:hAnsi="Times New Roman"/>
      <w:b/>
      <w:caps/>
      <w:sz w:val="24"/>
      <w:lang w:val="en-GB" w:eastAsia="en-US"/>
    </w:rPr>
  </w:style>
  <w:style w:type="character" w:customStyle="1" w:styleId="Caracteresdenotafinal">
    <w:name w:val="Caracteres de nota final"/>
    <w:uiPriority w:val="99"/>
    <w:rsid w:val="00864B98"/>
    <w:rPr>
      <w:rFonts w:ascii="Times New Roman" w:hAnsi="Times New Roman"/>
      <w:vertAlign w:val="superscript"/>
    </w:rPr>
  </w:style>
  <w:style w:type="character" w:customStyle="1" w:styleId="AppendixNoChar">
    <w:name w:val="Appendix_No Char"/>
    <w:link w:val="AppendixNo"/>
    <w:uiPriority w:val="99"/>
    <w:locked/>
    <w:rsid w:val="00864B98"/>
    <w:rPr>
      <w:rFonts w:ascii="Times New Roman" w:hAnsi="Times New Roman"/>
      <w:caps/>
      <w:sz w:val="28"/>
      <w:lang w:val="en-GB" w:eastAsia="en-US"/>
    </w:rPr>
  </w:style>
  <w:style w:type="table" w:customStyle="1" w:styleId="Style1">
    <w:name w:val="Style1"/>
    <w:uiPriority w:val="99"/>
    <w:rsid w:val="00864B98"/>
    <w:rPr>
      <w:rFonts w:ascii="Times New Roman" w:eastAsia="Times New Roman" w:hAnsi="Times New Roman"/>
      <w:lang w:eastAsia="en-US"/>
    </w:rPr>
    <w:tblPr>
      <w:tblStyleColBandSize w:val="1"/>
      <w:tblInd w:w="0" w:type="dxa"/>
      <w:tblCellMar>
        <w:top w:w="0" w:type="dxa"/>
        <w:left w:w="108" w:type="dxa"/>
        <w:bottom w:w="0" w:type="dxa"/>
        <w:right w:w="108" w:type="dxa"/>
      </w:tblCellMar>
    </w:tblPr>
  </w:style>
  <w:style w:type="paragraph" w:customStyle="1" w:styleId="ResTitle0">
    <w:name w:val="Res_Title"/>
    <w:basedOn w:val="Normal"/>
    <w:next w:val="Normal"/>
    <w:uiPriority w:val="99"/>
    <w:rsid w:val="00864B98"/>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s-ES" w:eastAsia="es-ES"/>
    </w:rPr>
  </w:style>
  <w:style w:type="character" w:customStyle="1" w:styleId="AnnextitleChar">
    <w:name w:val="Annex_title Char"/>
    <w:link w:val="Annextitle"/>
    <w:uiPriority w:val="99"/>
    <w:locked/>
    <w:rsid w:val="00864B98"/>
    <w:rPr>
      <w:rFonts w:ascii="Times New Roman Bold" w:hAnsi="Times New Roman Bold"/>
      <w:b/>
      <w:sz w:val="28"/>
      <w:lang w:val="en-GB" w:eastAsia="en-US"/>
    </w:rPr>
  </w:style>
  <w:style w:type="character" w:customStyle="1" w:styleId="ReasonsChar">
    <w:name w:val="Reasons Char"/>
    <w:link w:val="Reasons"/>
    <w:uiPriority w:val="99"/>
    <w:locked/>
    <w:rsid w:val="00864B98"/>
    <w:rPr>
      <w:rFonts w:ascii="Times New Roman" w:hAnsi="Times New Roman"/>
      <w:sz w:val="24"/>
      <w:lang w:val="en-GB" w:eastAsia="en-US"/>
    </w:rPr>
  </w:style>
  <w:style w:type="character" w:customStyle="1" w:styleId="RecNoChar">
    <w:name w:val="Rec_No Char"/>
    <w:basedOn w:val="DefaultParagraphFont"/>
    <w:link w:val="RecNo"/>
    <w:rsid w:val="00C770C1"/>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2886-28C8-412E-9E78-A77DC8AC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50</TotalTime>
  <Pages>1</Pages>
  <Words>11142</Words>
  <Characters>15948</Characters>
  <Application>Microsoft Office Word</Application>
  <DocSecurity>0</DocSecurity>
  <Lines>10309</Lines>
  <Paragraphs>3944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Xu, Hui</dc:creator>
  <cp:keywords/>
  <cp:lastModifiedBy>Zhang, Lan'ou</cp:lastModifiedBy>
  <cp:revision>37</cp:revision>
  <cp:lastPrinted>2015-11-05T16:35:00Z</cp:lastPrinted>
  <dcterms:created xsi:type="dcterms:W3CDTF">2015-11-05T15:39:00Z</dcterms:created>
  <dcterms:modified xsi:type="dcterms:W3CDTF">2015-11-05T16:35:00Z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