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</w:t>
            </w:r>
            <w:r w:rsidRPr="0048038C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15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48038C">
              <w:rPr>
                <w:rFonts w:ascii="Verdana Bold" w:hAnsi="Verdana Bold"/>
                <w:b/>
                <w:bCs/>
                <w:szCs w:val="36"/>
                <w:lang w:bidi="ar-SY"/>
              </w:rPr>
              <w:t>27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-</w:t>
            </w:r>
            <w:r w:rsidR="00F9134D" w:rsidRPr="0048038C">
              <w:rPr>
                <w:rFonts w:ascii="Verdana Bold" w:hAnsi="Verdana Bold"/>
                <w:b/>
                <w:bCs/>
                <w:szCs w:val="36"/>
                <w:lang w:bidi="ar-SY"/>
              </w:rPr>
              <w:t>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48038C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C0696E" w:rsidRPr="001952E0" w:rsidTr="001D17A2">
        <w:trPr>
          <w:cantSplit/>
          <w:jc w:val="center"/>
        </w:trPr>
        <w:tc>
          <w:tcPr>
            <w:tcW w:w="3314" w:type="pct"/>
          </w:tcPr>
          <w:p w:rsidR="00C0696E" w:rsidRPr="00675E98" w:rsidRDefault="00C0696E" w:rsidP="00C0696E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675E98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C0696E" w:rsidRPr="00675E98" w:rsidRDefault="00C0696E" w:rsidP="00EB3398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675E98">
              <w:rPr>
                <w:rtl/>
              </w:rPr>
              <w:t>ا</w:t>
            </w:r>
            <w:r w:rsidRPr="00675E98">
              <w:rPr>
                <w:rFonts w:hint="cs"/>
                <w:rtl/>
              </w:rPr>
              <w:t>ل</w:t>
            </w:r>
            <w:r w:rsidR="008719BF" w:rsidRPr="00675E98">
              <w:rPr>
                <w:rFonts w:hint="cs"/>
                <w:rtl/>
              </w:rPr>
              <w:t xml:space="preserve">مراجعة </w:t>
            </w:r>
            <w:r w:rsidR="008719BF" w:rsidRPr="00675E98">
              <w:t>1</w:t>
            </w:r>
            <w:r w:rsidR="00EB3398">
              <w:rPr>
                <w:rtl/>
              </w:rPr>
              <w:br/>
            </w:r>
            <w:r w:rsidR="008719BF" w:rsidRPr="00675E98">
              <w:rPr>
                <w:rFonts w:hint="cs"/>
                <w:rtl/>
              </w:rPr>
              <w:t>لل</w:t>
            </w:r>
            <w:r w:rsidRPr="00675E98">
              <w:rPr>
                <w:rtl/>
              </w:rPr>
              <w:t>و</w:t>
            </w:r>
            <w:r w:rsidRPr="00675E98">
              <w:rPr>
                <w:rFonts w:hint="cs"/>
                <w:rtl/>
              </w:rPr>
              <w:t xml:space="preserve">ثيقة </w:t>
            </w:r>
            <w:r w:rsidRPr="00675E98">
              <w:t>7-A</w:t>
            </w:r>
          </w:p>
        </w:tc>
      </w:tr>
      <w:tr w:rsidR="00C0696E" w:rsidRPr="001952E0" w:rsidTr="001D17A2">
        <w:trPr>
          <w:cantSplit/>
          <w:jc w:val="center"/>
        </w:trPr>
        <w:tc>
          <w:tcPr>
            <w:tcW w:w="3314" w:type="pct"/>
          </w:tcPr>
          <w:p w:rsidR="00C0696E" w:rsidRPr="00675E98" w:rsidRDefault="00C0696E" w:rsidP="00C0696E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C0696E" w:rsidRPr="00675E98" w:rsidRDefault="008719BF" w:rsidP="008719B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675E98">
              <w:t>3</w:t>
            </w:r>
            <w:r w:rsidR="00C0696E" w:rsidRPr="00675E98">
              <w:rPr>
                <w:rFonts w:hint="cs"/>
                <w:rtl/>
              </w:rPr>
              <w:t xml:space="preserve"> </w:t>
            </w:r>
            <w:r w:rsidRPr="00675E98">
              <w:rPr>
                <w:rFonts w:hint="cs"/>
                <w:rtl/>
              </w:rPr>
              <w:t>نوفمبر</w:t>
            </w:r>
            <w:r w:rsidR="00C0696E" w:rsidRPr="00675E98">
              <w:rPr>
                <w:rFonts w:hint="cs"/>
                <w:rtl/>
              </w:rPr>
              <w:t xml:space="preserve"> </w:t>
            </w:r>
            <w:r w:rsidR="00C0696E" w:rsidRPr="00675E98">
              <w:t>2015</w:t>
            </w:r>
          </w:p>
        </w:tc>
      </w:tr>
      <w:tr w:rsidR="00C0696E" w:rsidRPr="001952E0" w:rsidTr="001D17A2">
        <w:trPr>
          <w:cantSplit/>
          <w:jc w:val="center"/>
        </w:trPr>
        <w:tc>
          <w:tcPr>
            <w:tcW w:w="3314" w:type="pct"/>
          </w:tcPr>
          <w:p w:rsidR="00C0696E" w:rsidRPr="00675E98" w:rsidRDefault="00C0696E" w:rsidP="00C0696E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C0696E" w:rsidRPr="00675E98" w:rsidRDefault="00C0696E" w:rsidP="008719BF">
            <w:pPr>
              <w:pStyle w:val="Firstpageheader"/>
              <w:framePr w:hSpace="0" w:wrap="auto" w:vAnchor="margin" w:xAlign="left" w:yAlign="inline"/>
              <w:rPr>
                <w:rFonts w:hint="eastAsia"/>
              </w:rPr>
            </w:pPr>
            <w:r w:rsidRPr="00675E98">
              <w:rPr>
                <w:rFonts w:hint="cs"/>
                <w:rtl/>
              </w:rPr>
              <w:t>الأصل: ب</w:t>
            </w:r>
            <w:r w:rsidR="00156D4A">
              <w:rPr>
                <w:rFonts w:hint="cs"/>
                <w:rtl/>
              </w:rPr>
              <w:t>الإنكليزية/</w:t>
            </w:r>
            <w:r w:rsidR="00EB3398">
              <w:rPr>
                <w:rFonts w:hint="cs"/>
                <w:rtl/>
              </w:rPr>
              <w:t>ب</w:t>
            </w:r>
            <w:r w:rsidRPr="00675E98">
              <w:rPr>
                <w:rFonts w:hint="cs"/>
                <w:rtl/>
              </w:rPr>
              <w:t>الإ</w:t>
            </w:r>
            <w:r w:rsidR="008719BF" w:rsidRPr="00675E98">
              <w:rPr>
                <w:rFonts w:hint="cs"/>
                <w:rtl/>
              </w:rPr>
              <w:t>سبانية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C0696E" w:rsidP="00FE04E0">
            <w:pPr>
              <w:pStyle w:val="Source"/>
              <w:rPr>
                <w:rtl/>
                <w:lang w:bidi="ar-SY"/>
              </w:rPr>
            </w:pPr>
            <w:r w:rsidRPr="008F0C58">
              <w:rPr>
                <w:rFonts w:hint="cs"/>
                <w:rtl/>
              </w:rPr>
              <w:t xml:space="preserve">إدارات الدول الأعضاء في لجنة البلدان الأمريكية للاتصالات </w:t>
            </w:r>
            <w:r>
              <w:t>(</w:t>
            </w:r>
            <w:r w:rsidRPr="008F0C58">
              <w:t>CITEL</w:t>
            </w:r>
            <w:r>
              <w:t>)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C0696E" w:rsidP="001D17A2">
            <w:pPr>
              <w:pStyle w:val="Title1"/>
              <w:rPr>
                <w:rtl/>
                <w:lang w:bidi="ar-EG"/>
              </w:rPr>
            </w:pPr>
            <w:r w:rsidRPr="00934D45">
              <w:rPr>
                <w:rFonts w:hint="cs"/>
                <w:rtl/>
              </w:rPr>
              <w:t>مقترحات البلدان الأمريكية بشأن أعمال ال</w:t>
            </w:r>
            <w:r w:rsidR="00873D13">
              <w:rPr>
                <w:rFonts w:hint="cs"/>
                <w:rtl/>
              </w:rPr>
              <w:t>‍</w:t>
            </w:r>
            <w:r w:rsidRPr="00934D45">
              <w:rPr>
                <w:rFonts w:hint="cs"/>
                <w:rtl/>
              </w:rPr>
              <w:t>مؤت</w:t>
            </w:r>
            <w:r w:rsidR="00873D13">
              <w:rPr>
                <w:rFonts w:hint="cs"/>
                <w:rtl/>
              </w:rPr>
              <w:t>‍</w:t>
            </w:r>
            <w:r w:rsidRPr="00934D45">
              <w:rPr>
                <w:rFonts w:hint="cs"/>
                <w:rtl/>
              </w:rPr>
              <w:t>مر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1D17A2">
            <w:pPr>
              <w:pStyle w:val="AgendaItem"/>
              <w:rPr>
                <w:lang w:val="en-GB"/>
              </w:rPr>
            </w:pPr>
          </w:p>
        </w:tc>
      </w:tr>
    </w:tbl>
    <w:p w:rsidR="00C0696E" w:rsidRDefault="00C0696E" w:rsidP="00104837">
      <w:pPr>
        <w:pStyle w:val="Normalaftertitle"/>
        <w:rPr>
          <w:rtl/>
        </w:rPr>
      </w:pPr>
      <w:r w:rsidRPr="00FA3759">
        <w:rPr>
          <w:rFonts w:hint="cs"/>
          <w:rtl/>
        </w:rPr>
        <w:t xml:space="preserve">تجدون </w:t>
      </w:r>
      <w:r>
        <w:rPr>
          <w:rFonts w:hint="cs"/>
          <w:rtl/>
        </w:rPr>
        <w:t>مرفقاً طي هذه</w:t>
      </w:r>
      <w:r w:rsidRPr="00FA3759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الوثيقة </w:t>
      </w:r>
      <w:r w:rsidRPr="00FA3759">
        <w:rPr>
          <w:rFonts w:hint="cs"/>
          <w:rtl/>
        </w:rPr>
        <w:t xml:space="preserve">مقترحات </w:t>
      </w:r>
      <w:r>
        <w:rPr>
          <w:rFonts w:hint="cs"/>
          <w:rtl/>
        </w:rPr>
        <w:t xml:space="preserve">البلدان </w:t>
      </w:r>
      <w:r w:rsidRPr="00FA3759">
        <w:rPr>
          <w:rFonts w:hint="cs"/>
          <w:rtl/>
        </w:rPr>
        <w:t>الأمريكية</w:t>
      </w:r>
      <w:r>
        <w:rPr>
          <w:rFonts w:hint="cs"/>
          <w:rtl/>
        </w:rPr>
        <w:t xml:space="preserve"> بشأن أعمال ا</w:t>
      </w:r>
      <w:r w:rsidRPr="00FA3759">
        <w:rPr>
          <w:rFonts w:hint="cs"/>
          <w:rtl/>
        </w:rPr>
        <w:t>لمؤتمر العالمي للاتصالات الراديوية</w:t>
      </w:r>
      <w:r>
        <w:rPr>
          <w:rFonts w:hint="cs"/>
          <w:rtl/>
        </w:rPr>
        <w:t xml:space="preserve"> لعام</w:t>
      </w:r>
      <w:r>
        <w:rPr>
          <w:rFonts w:hint="eastAsia"/>
          <w:rtl/>
        </w:rPr>
        <w:t> </w:t>
      </w:r>
      <w:r w:rsidRPr="0048038C">
        <w:t>2015</w:t>
      </w:r>
      <w:r>
        <w:rPr>
          <w:rFonts w:hint="eastAsia"/>
          <w:rtl/>
        </w:rPr>
        <w:t> </w:t>
      </w:r>
      <w:r>
        <w:t>(WRC</w:t>
      </w:r>
      <w:r>
        <w:noBreakHyphen/>
      </w:r>
      <w:r w:rsidRPr="0048038C">
        <w:t>15</w:t>
      </w:r>
      <w:r>
        <w:t>)</w:t>
      </w:r>
      <w:r w:rsidRPr="00FA3759">
        <w:rPr>
          <w:rFonts w:hint="cs"/>
          <w:rtl/>
        </w:rPr>
        <w:t>.</w:t>
      </w:r>
    </w:p>
    <w:p w:rsidR="00C0696E" w:rsidRDefault="00C0696E" w:rsidP="00C0696E">
      <w:pPr>
        <w:rPr>
          <w:rtl/>
          <w:lang w:bidi="ar"/>
        </w:rPr>
      </w:pPr>
      <w:r>
        <w:rPr>
          <w:rFonts w:hint="cs"/>
          <w:rtl/>
          <w:lang w:bidi="ar"/>
        </w:rPr>
        <w:t>يبيّن الملح</w:t>
      </w:r>
      <w:r w:rsidRPr="00FA3759">
        <w:rPr>
          <w:rFonts w:hint="cs"/>
          <w:rtl/>
          <w:lang w:bidi="ar"/>
        </w:rPr>
        <w:t>ق</w:t>
      </w:r>
      <w:r>
        <w:rPr>
          <w:rFonts w:hint="eastAsia"/>
          <w:rtl/>
          <w:lang w:bidi="ar"/>
        </w:rPr>
        <w:t> </w:t>
      </w:r>
      <w:r w:rsidRPr="0048038C">
        <w:rPr>
          <w:lang w:bidi="ar"/>
        </w:rPr>
        <w:t>1</w:t>
      </w:r>
      <w:r>
        <w:rPr>
          <w:rFonts w:hint="cs"/>
          <w:rtl/>
          <w:lang w:bidi="ar"/>
        </w:rPr>
        <w:t xml:space="preserve"> </w:t>
      </w:r>
      <w:r w:rsidRPr="00FA3759">
        <w:rPr>
          <w:rFonts w:hint="cs"/>
          <w:rtl/>
          <w:lang w:bidi="ar"/>
        </w:rPr>
        <w:t xml:space="preserve">هيكل مقترحات البلدان الأمريكية </w:t>
      </w:r>
      <w:r>
        <w:rPr>
          <w:rFonts w:hint="cs"/>
          <w:rtl/>
          <w:lang w:bidi="ar"/>
        </w:rPr>
        <w:t>بشأن أعمال ا</w:t>
      </w:r>
      <w:r w:rsidRPr="00FA3759">
        <w:rPr>
          <w:rFonts w:hint="cs"/>
          <w:rtl/>
          <w:lang w:bidi="ar"/>
        </w:rPr>
        <w:t>لمؤتمر العالمي للاتصالات الراديوية</w:t>
      </w:r>
      <w:r>
        <w:rPr>
          <w:rFonts w:hint="cs"/>
          <w:rtl/>
          <w:lang w:bidi="ar"/>
        </w:rPr>
        <w:t xml:space="preserve"> لعام</w:t>
      </w:r>
      <w:r>
        <w:rPr>
          <w:rFonts w:hint="eastAsia"/>
          <w:rtl/>
          <w:lang w:bidi="ar"/>
        </w:rPr>
        <w:t> </w:t>
      </w:r>
      <w:r w:rsidRPr="0048038C">
        <w:rPr>
          <w:lang w:bidi="ar"/>
        </w:rPr>
        <w:t>2015</w:t>
      </w:r>
      <w:r>
        <w:rPr>
          <w:rFonts w:hint="cs"/>
          <w:rtl/>
          <w:lang w:bidi="ar"/>
        </w:rPr>
        <w:t>.</w:t>
      </w:r>
    </w:p>
    <w:p w:rsidR="00706D7A" w:rsidRDefault="00C0696E" w:rsidP="00C0696E">
      <w:pPr>
        <w:rPr>
          <w:rtl/>
          <w:lang w:bidi="ar-EG"/>
        </w:rPr>
      </w:pPr>
      <w:r>
        <w:rPr>
          <w:rFonts w:hint="cs"/>
          <w:rtl/>
          <w:lang w:bidi="ar"/>
        </w:rPr>
        <w:t>ويبيّن الملح</w:t>
      </w:r>
      <w:r w:rsidRPr="00FA3759">
        <w:rPr>
          <w:rFonts w:hint="cs"/>
          <w:rtl/>
          <w:lang w:bidi="ar"/>
        </w:rPr>
        <w:t>ق</w:t>
      </w:r>
      <w:r>
        <w:rPr>
          <w:rFonts w:hint="eastAsia"/>
          <w:rtl/>
          <w:lang w:bidi="ar"/>
        </w:rPr>
        <w:t> </w:t>
      </w:r>
      <w:r w:rsidRPr="0048038C">
        <w:rPr>
          <w:lang w:bidi="ar"/>
        </w:rPr>
        <w:t>2</w:t>
      </w:r>
      <w:r>
        <w:rPr>
          <w:rFonts w:hint="cs"/>
          <w:rtl/>
          <w:lang w:bidi="ar"/>
        </w:rPr>
        <w:t xml:space="preserve"> </w:t>
      </w:r>
      <w:r w:rsidRPr="00FA3759">
        <w:rPr>
          <w:rFonts w:hint="cs"/>
          <w:rtl/>
          <w:lang w:bidi="ar"/>
        </w:rPr>
        <w:t>جدول</w:t>
      </w:r>
      <w:r>
        <w:rPr>
          <w:rFonts w:hint="cs"/>
          <w:rtl/>
          <w:lang w:bidi="ar"/>
        </w:rPr>
        <w:t>ا</w:t>
      </w:r>
      <w:r>
        <w:rPr>
          <w:rFonts w:hint="cs"/>
          <w:rtl/>
          <w:lang w:bidi="ar-EG"/>
        </w:rPr>
        <w:t>ً</w:t>
      </w:r>
      <w:r>
        <w:rPr>
          <w:rFonts w:hint="cs"/>
          <w:rtl/>
          <w:lang w:bidi="ar"/>
        </w:rPr>
        <w:t xml:space="preserve"> بأسماء </w:t>
      </w:r>
      <w:r w:rsidRPr="00FA3759">
        <w:rPr>
          <w:rFonts w:hint="cs"/>
          <w:rtl/>
          <w:lang w:bidi="ar"/>
        </w:rPr>
        <w:t xml:space="preserve">الدول الأعضاء </w:t>
      </w:r>
      <w:r>
        <w:rPr>
          <w:rFonts w:hint="cs"/>
          <w:rtl/>
          <w:lang w:bidi="ar"/>
        </w:rPr>
        <w:t xml:space="preserve">المؤيدة </w:t>
      </w:r>
      <w:r w:rsidRPr="00FA3759">
        <w:rPr>
          <w:rFonts w:hint="cs"/>
          <w:rtl/>
          <w:lang w:bidi="ar"/>
        </w:rPr>
        <w:t xml:space="preserve">لمقترحات البلدان الأمريكية </w:t>
      </w:r>
      <w:r>
        <w:rPr>
          <w:rFonts w:hint="cs"/>
          <w:rtl/>
          <w:lang w:bidi="ar"/>
        </w:rPr>
        <w:t>بشأن أعمال ا</w:t>
      </w:r>
      <w:r w:rsidRPr="00FA3759">
        <w:rPr>
          <w:rFonts w:hint="cs"/>
          <w:rtl/>
          <w:lang w:bidi="ar"/>
        </w:rPr>
        <w:t>لمؤتمر العالمي للاتصالات الراديوية</w:t>
      </w:r>
      <w:r>
        <w:rPr>
          <w:rFonts w:hint="cs"/>
          <w:rtl/>
          <w:lang w:bidi="ar"/>
        </w:rPr>
        <w:t xml:space="preserve"> لعام</w:t>
      </w:r>
      <w:r>
        <w:rPr>
          <w:rFonts w:hint="eastAsia"/>
          <w:rtl/>
          <w:lang w:bidi="ar"/>
        </w:rPr>
        <w:t> </w:t>
      </w:r>
      <w:r w:rsidRPr="0048038C">
        <w:rPr>
          <w:lang w:bidi="ar"/>
        </w:rPr>
        <w:t>2015</w:t>
      </w:r>
      <w:r>
        <w:rPr>
          <w:rFonts w:hint="cs"/>
          <w:rtl/>
          <w:lang w:bidi="ar"/>
        </w:rPr>
        <w:t>.</w:t>
      </w:r>
    </w:p>
    <w:p w:rsidR="00C0696E" w:rsidRDefault="00C0696E" w:rsidP="00C55989">
      <w:pPr>
        <w:spacing w:before="1200"/>
      </w:pPr>
      <w:r w:rsidRPr="00AA4280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 w:rsidRPr="0048038C">
        <w:t>2</w:t>
      </w:r>
    </w:p>
    <w:p w:rsidR="00F9134D" w:rsidRDefault="00F9134D" w:rsidP="00F9134D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C0696E" w:rsidRPr="002955C3" w:rsidRDefault="00C0696E" w:rsidP="004725CF">
      <w:pPr>
        <w:pStyle w:val="AnnexNo"/>
        <w:rPr>
          <w:rtl/>
        </w:rPr>
      </w:pPr>
      <w:r w:rsidRPr="00564F80">
        <w:rPr>
          <w:rFonts w:hint="cs"/>
          <w:rtl/>
        </w:rPr>
        <w:lastRenderedPageBreak/>
        <w:t>الملحـق</w:t>
      </w:r>
      <w:r w:rsidRPr="002955C3">
        <w:rPr>
          <w:rFonts w:hint="cs"/>
          <w:rtl/>
        </w:rPr>
        <w:t xml:space="preserve"> </w:t>
      </w:r>
      <w:r w:rsidRPr="0048038C">
        <w:t>1</w:t>
      </w:r>
    </w:p>
    <w:p w:rsidR="00F9134D" w:rsidRPr="00C0696E" w:rsidRDefault="00C0696E" w:rsidP="00A61974">
      <w:pPr>
        <w:pStyle w:val="Annextitle"/>
        <w:spacing w:after="120"/>
        <w:rPr>
          <w:rtl/>
        </w:rPr>
      </w:pPr>
      <w:r w:rsidRPr="00BD7F6B">
        <w:rPr>
          <w:rFonts w:hint="cs"/>
          <w:rtl/>
        </w:rPr>
        <w:t>هيكل مقترحات البلدان الأمريكية بشأن أعمال المؤتمر العالمي</w:t>
      </w:r>
      <w:r w:rsidRPr="00BD7F6B">
        <w:rPr>
          <w:rtl/>
        </w:rPr>
        <w:br/>
      </w:r>
      <w:r w:rsidRPr="00BD7F6B">
        <w:rPr>
          <w:rFonts w:hint="cs"/>
          <w:rtl/>
        </w:rPr>
        <w:t>للاتصالات الراديوية لعام</w:t>
      </w:r>
      <w:r w:rsidRPr="00BD7F6B">
        <w:rPr>
          <w:rFonts w:hint="eastAsia"/>
          <w:rtl/>
        </w:rPr>
        <w:t> </w:t>
      </w:r>
      <w:r w:rsidRPr="0048038C">
        <w:t>2015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966"/>
        <w:gridCol w:w="6663"/>
      </w:tblGrid>
      <w:tr w:rsidR="00C0696E" w:rsidTr="00C55989">
        <w:trPr>
          <w:tblHeader/>
          <w:jc w:val="center"/>
        </w:trPr>
        <w:tc>
          <w:tcPr>
            <w:tcW w:w="1540" w:type="pct"/>
          </w:tcPr>
          <w:p w:rsidR="00C0696E" w:rsidRDefault="00C0696E" w:rsidP="00A61974">
            <w:pPr>
              <w:pStyle w:val="TableHead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الوثيقة</w:t>
            </w:r>
          </w:p>
        </w:tc>
        <w:tc>
          <w:tcPr>
            <w:tcW w:w="3460" w:type="pct"/>
          </w:tcPr>
          <w:p w:rsidR="00C0696E" w:rsidRDefault="00C0696E" w:rsidP="00A61974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العنوان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>الوثيقة الأساسية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</w:t>
            </w:r>
            <w:r w:rsidRPr="00396872">
              <w:rPr>
                <w:rFonts w:hint="cs"/>
                <w:rtl/>
                <w:lang w:bidi="ar"/>
              </w:rPr>
              <w:t>البلدان الأمريكية بشأن أعمال المؤتمر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highlight w:val="yellow"/>
                <w:rtl/>
                <w:lang w:bidi="ar-EG"/>
              </w:rPr>
            </w:pPr>
            <w:r w:rsidRPr="000C0625">
              <w:rPr>
                <w:rFonts w:hint="cs"/>
                <w:rtl/>
              </w:rPr>
              <w:t xml:space="preserve">الإضافة </w:t>
            </w:r>
            <w:r w:rsidRPr="0048038C">
              <w:rPr>
                <w:lang w:bidi="ar-EG"/>
              </w:rPr>
              <w:t>1</w:t>
            </w:r>
            <w:r w:rsidRPr="000C0625">
              <w:rPr>
                <w:rFonts w:hint="cs"/>
                <w:rtl/>
                <w:lang w:bidi="ar-EG"/>
              </w:rPr>
              <w:t xml:space="preserve"> للإضافات من </w:t>
            </w:r>
            <w:r w:rsidRPr="0048038C">
              <w:rPr>
                <w:lang w:bidi="ar-EG"/>
              </w:rPr>
              <w:t>1</w:t>
            </w:r>
            <w:r w:rsidRPr="000C0625">
              <w:rPr>
                <w:rFonts w:hint="cs"/>
                <w:rtl/>
                <w:lang w:bidi="ar-EG"/>
              </w:rPr>
              <w:t xml:space="preserve"> إلى </w:t>
            </w:r>
            <w:r w:rsidRPr="0048038C">
              <w:rPr>
                <w:lang w:bidi="ar-EG"/>
              </w:rPr>
              <w:t>11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3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3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4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4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5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5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6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1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</w:t>
            </w:r>
            <w:r>
              <w:t>.</w:t>
            </w:r>
            <w:r w:rsidRPr="0048038C">
              <w:t>6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6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2</w:t>
            </w:r>
          </w:p>
        </w:tc>
        <w:tc>
          <w:tcPr>
            <w:tcW w:w="3460" w:type="pct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2</w:t>
            </w:r>
            <w:r>
              <w:t>.</w:t>
            </w:r>
            <w:r w:rsidRPr="0048038C">
              <w:t>6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7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7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9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1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</w:t>
            </w:r>
            <w:r>
              <w:t>.</w:t>
            </w:r>
            <w:r w:rsidRPr="0048038C">
              <w:t>9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9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2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2</w:t>
            </w:r>
            <w:r>
              <w:t>.</w:t>
            </w:r>
            <w:r w:rsidRPr="0048038C">
              <w:t>9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10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10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11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11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12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12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13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13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14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14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15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15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16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16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17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17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18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18</w:t>
            </w:r>
            <w:r w:rsidRPr="00396872">
              <w:t>.</w:t>
            </w:r>
            <w:r w:rsidRPr="0048038C">
              <w:t>1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19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2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20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4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396872">
              <w:rPr>
                <w:rFonts w:hint="cs"/>
                <w:rtl/>
                <w:lang w:bidi="ar-EG"/>
              </w:rPr>
              <w:t>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21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1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(A)</w:t>
            </w:r>
            <w:r w:rsidRPr="0048038C">
              <w:t>7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21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2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(B)</w:t>
            </w:r>
            <w:r w:rsidRPr="0048038C">
              <w:t>7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21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4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(D)</w:t>
            </w:r>
            <w:r w:rsidRPr="0048038C">
              <w:t>7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21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5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(E)</w:t>
            </w:r>
            <w:r w:rsidRPr="0048038C">
              <w:t>7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21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6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(F)</w:t>
            </w:r>
            <w:r w:rsidRPr="0048038C">
              <w:t>7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21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7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(G)</w:t>
            </w:r>
            <w:r w:rsidRPr="0048038C">
              <w:t>7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23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9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  <w:lang w:bidi="ar-EG"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23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 xml:space="preserve">للإضافة </w:t>
            </w:r>
            <w:r w:rsidRPr="0048038C">
              <w:t>1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1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1</w:t>
            </w:r>
            <w:r>
              <w:t>.</w:t>
            </w:r>
            <w:r w:rsidRPr="0048038C">
              <w:t>1</w:t>
            </w:r>
            <w:r>
              <w:t>.</w:t>
            </w:r>
            <w:r w:rsidRPr="0048038C">
              <w:t>9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  <w:lang w:bidi="ar-EG"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23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 xml:space="preserve">للإضافة </w:t>
            </w:r>
            <w:r w:rsidRPr="0048038C">
              <w:t>1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2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2</w:t>
            </w:r>
            <w:r>
              <w:t>.</w:t>
            </w:r>
            <w:r w:rsidRPr="0048038C">
              <w:t>1</w:t>
            </w:r>
            <w:r>
              <w:t>.</w:t>
            </w:r>
            <w:r w:rsidRPr="0048038C">
              <w:t>9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  <w:lang w:bidi="ar-EG"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23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 xml:space="preserve">للإضافة </w:t>
            </w:r>
            <w:r w:rsidRPr="0048038C">
              <w:t>1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6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6</w:t>
            </w:r>
            <w:r>
              <w:t>.</w:t>
            </w:r>
            <w:r w:rsidRPr="0048038C">
              <w:t>1</w:t>
            </w:r>
            <w:r>
              <w:t>.</w:t>
            </w:r>
            <w:r w:rsidRPr="0048038C">
              <w:t>9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  <w:lang w:bidi="ar-EG"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23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 xml:space="preserve">للإضافة </w:t>
            </w:r>
            <w:r w:rsidRPr="0048038C">
              <w:t>1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7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7</w:t>
            </w:r>
            <w:r>
              <w:t>.</w:t>
            </w:r>
            <w:r w:rsidRPr="0048038C">
              <w:t>1</w:t>
            </w:r>
            <w:r>
              <w:t>.</w:t>
            </w:r>
            <w:r w:rsidRPr="0048038C">
              <w:t>9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  <w:lang w:bidi="ar-EG"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23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 xml:space="preserve">للإضافة </w:t>
            </w:r>
            <w:r w:rsidRPr="0048038C">
              <w:t>1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8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8</w:t>
            </w:r>
            <w:r>
              <w:t>.</w:t>
            </w:r>
            <w:r w:rsidRPr="0048038C">
              <w:t>1</w:t>
            </w:r>
            <w:r>
              <w:t>.</w:t>
            </w:r>
            <w:r w:rsidRPr="0048038C">
              <w:t>9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  <w:lang w:bidi="ar-EG"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23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 xml:space="preserve">للإضافة </w:t>
            </w:r>
            <w:r w:rsidRPr="0048038C">
              <w:t>2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2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48038C">
              <w:t>2</w:t>
            </w:r>
            <w:r>
              <w:t>.</w:t>
            </w:r>
            <w:r w:rsidRPr="0048038C">
              <w:t>2</w:t>
            </w:r>
            <w:r>
              <w:t>.</w:t>
            </w:r>
            <w:r w:rsidRPr="0048038C">
              <w:t>9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lastRenderedPageBreak/>
              <w:t xml:space="preserve">الإضافة </w:t>
            </w:r>
            <w:r w:rsidRPr="0048038C">
              <w:t>24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1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(A)</w:t>
            </w:r>
            <w:r w:rsidRPr="0048038C">
              <w:t>10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24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2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(B)</w:t>
            </w:r>
            <w:r w:rsidRPr="0048038C">
              <w:t>10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24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3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(C)</w:t>
            </w:r>
            <w:r w:rsidRPr="0048038C">
              <w:t>10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24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4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(D)</w:t>
            </w:r>
            <w:r w:rsidRPr="0048038C">
              <w:t>10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24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5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(E)</w:t>
            </w:r>
            <w:r w:rsidRPr="0048038C">
              <w:t>10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24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6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(F)</w:t>
            </w:r>
            <w:r w:rsidRPr="0048038C">
              <w:t>10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24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7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(G)</w:t>
            </w:r>
            <w:r w:rsidRPr="0048038C">
              <w:t>10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24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8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(H)</w:t>
            </w:r>
            <w:r w:rsidRPr="0048038C">
              <w:t>10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24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9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(I)</w:t>
            </w:r>
            <w:r w:rsidRPr="0048038C">
              <w:t>10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24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10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(J)</w:t>
            </w:r>
            <w:r w:rsidRPr="0048038C">
              <w:t>10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24</w:t>
            </w:r>
            <w:r>
              <w:rPr>
                <w:rFonts w:hint="cs"/>
                <w:rtl/>
              </w:rPr>
              <w:t xml:space="preserve"> للإضافة </w:t>
            </w:r>
            <w:r w:rsidRPr="0048038C">
              <w:t>11</w:t>
            </w:r>
          </w:p>
        </w:tc>
        <w:tc>
          <w:tcPr>
            <w:tcW w:w="346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مقترحات البلدان الأمريكية فيما يتعلق بالبند </w:t>
            </w:r>
            <w:r>
              <w:t>(K)</w:t>
            </w:r>
            <w:r w:rsidRPr="0048038C">
              <w:t>10</w:t>
            </w:r>
            <w:r w:rsidRPr="00396872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  <w:tr w:rsidR="00D124A3" w:rsidTr="00C55989">
        <w:trPr>
          <w:jc w:val="center"/>
        </w:trPr>
        <w:tc>
          <w:tcPr>
            <w:tcW w:w="1540" w:type="pct"/>
            <w:vAlign w:val="center"/>
          </w:tcPr>
          <w:p w:rsidR="00D124A3" w:rsidRPr="00396872" w:rsidRDefault="00D124A3" w:rsidP="00A61974">
            <w:pPr>
              <w:pStyle w:val="Tabletexte"/>
              <w:spacing w:before="40" w:after="40"/>
              <w:rPr>
                <w:rtl/>
              </w:rPr>
            </w:pPr>
            <w:r w:rsidRPr="00396872">
              <w:rPr>
                <w:rFonts w:hint="cs"/>
                <w:rtl/>
              </w:rPr>
              <w:t xml:space="preserve">الإضافة </w:t>
            </w:r>
            <w:r w:rsidRPr="0048038C">
              <w:t>25</w:t>
            </w:r>
          </w:p>
        </w:tc>
        <w:tc>
          <w:tcPr>
            <w:tcW w:w="3460" w:type="pct"/>
            <w:vAlign w:val="center"/>
          </w:tcPr>
          <w:p w:rsidR="00D124A3" w:rsidRPr="00846940" w:rsidRDefault="00D124A3" w:rsidP="00A61974">
            <w:pPr>
              <w:pStyle w:val="Tabletexte"/>
              <w:spacing w:before="40" w:after="40"/>
              <w:rPr>
                <w:highlight w:val="yellow"/>
                <w:rtl/>
              </w:rPr>
            </w:pPr>
            <w:r w:rsidRPr="000C0625">
              <w:rPr>
                <w:rFonts w:hint="cs"/>
                <w:rtl/>
              </w:rPr>
              <w:t xml:space="preserve">مقترحات البلدان الأمريكية فيما يتعلق بالبند </w:t>
            </w:r>
            <w:r w:rsidRPr="000C0625">
              <w:t>GFT(PP-</w:t>
            </w:r>
            <w:r w:rsidRPr="0048038C">
              <w:t>14</w:t>
            </w:r>
            <w:r w:rsidRPr="000C0625">
              <w:t>)</w:t>
            </w:r>
            <w:r w:rsidRPr="000C0625">
              <w:rPr>
                <w:rFonts w:hint="cs"/>
                <w:rtl/>
                <w:lang w:bidi="ar-EG"/>
              </w:rPr>
              <w:t xml:space="preserve"> من جدول الأعمال</w:t>
            </w:r>
          </w:p>
        </w:tc>
      </w:tr>
    </w:tbl>
    <w:p w:rsidR="006A644C" w:rsidRDefault="006A644C" w:rsidP="00AA476F">
      <w:pPr>
        <w:rPr>
          <w:rtl/>
          <w:lang w:bidi="ar-SY"/>
        </w:rPr>
      </w:pPr>
    </w:p>
    <w:p w:rsidR="00AA476F" w:rsidRDefault="00AA476F" w:rsidP="00AA476F">
      <w:pPr>
        <w:rPr>
          <w:rtl/>
          <w:lang w:bidi="ar-EG"/>
        </w:rPr>
        <w:sectPr w:rsidR="00AA476F" w:rsidSect="006A64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AA476F" w:rsidRDefault="00AA476F" w:rsidP="004725CF">
      <w:pPr>
        <w:pStyle w:val="AnnexNo"/>
        <w:spacing w:before="120"/>
        <w:rPr>
          <w:rtl/>
        </w:rPr>
      </w:pPr>
      <w:r>
        <w:rPr>
          <w:rFonts w:hint="cs"/>
          <w:rtl/>
        </w:rPr>
        <w:lastRenderedPageBreak/>
        <w:t xml:space="preserve">الملحـق </w:t>
      </w:r>
      <w:r w:rsidRPr="0048038C">
        <w:t>2</w:t>
      </w:r>
    </w:p>
    <w:p w:rsidR="00AA476F" w:rsidRDefault="00AA476F" w:rsidP="004725CF">
      <w:pPr>
        <w:pStyle w:val="Annextitle"/>
        <w:spacing w:after="120"/>
        <w:rPr>
          <w:rtl/>
        </w:rPr>
      </w:pPr>
      <w:r w:rsidRPr="00BD7F6B">
        <w:rPr>
          <w:rFonts w:hint="cs"/>
          <w:rtl/>
        </w:rPr>
        <w:t xml:space="preserve">جدول بأسماء الدول الأعضاء المؤيدة لمقترحات البلدان الأمريكية بشأن أعمال المؤتمر العالمي للاتصالات الراديوية لعام </w:t>
      </w:r>
      <w:r w:rsidRPr="0048038C">
        <w:t>2015</w:t>
      </w:r>
    </w:p>
    <w:tbl>
      <w:tblPr>
        <w:bidiVisual/>
        <w:tblW w:w="12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6"/>
        <w:gridCol w:w="2551"/>
        <w:gridCol w:w="250"/>
        <w:gridCol w:w="250"/>
        <w:gridCol w:w="250"/>
        <w:gridCol w:w="250"/>
        <w:gridCol w:w="250"/>
        <w:gridCol w:w="251"/>
        <w:gridCol w:w="250"/>
        <w:gridCol w:w="250"/>
        <w:gridCol w:w="250"/>
        <w:gridCol w:w="250"/>
        <w:gridCol w:w="250"/>
        <w:gridCol w:w="251"/>
        <w:gridCol w:w="250"/>
        <w:gridCol w:w="250"/>
        <w:gridCol w:w="250"/>
        <w:gridCol w:w="250"/>
        <w:gridCol w:w="251"/>
        <w:gridCol w:w="250"/>
        <w:gridCol w:w="250"/>
        <w:gridCol w:w="250"/>
        <w:gridCol w:w="250"/>
        <w:gridCol w:w="250"/>
        <w:gridCol w:w="251"/>
        <w:gridCol w:w="250"/>
        <w:gridCol w:w="250"/>
        <w:gridCol w:w="250"/>
        <w:gridCol w:w="250"/>
        <w:gridCol w:w="250"/>
        <w:gridCol w:w="251"/>
        <w:gridCol w:w="250"/>
        <w:gridCol w:w="250"/>
        <w:gridCol w:w="250"/>
        <w:gridCol w:w="250"/>
        <w:gridCol w:w="251"/>
        <w:gridCol w:w="425"/>
      </w:tblGrid>
      <w:tr w:rsidR="002347A8" w:rsidRPr="00E409FF" w:rsidTr="002347A8">
        <w:trPr>
          <w:cantSplit/>
          <w:trHeight w:val="846"/>
          <w:tblHeader/>
          <w:jc w:val="center"/>
        </w:trPr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2347A8" w:rsidRPr="00056E89" w:rsidRDefault="002347A8" w:rsidP="00056E89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ascii="Times New Roman Bold" w:eastAsia="Times New Roman" w:hAnsi="Times New Roman Bold"/>
                <w:b/>
                <w:bCs/>
                <w:sz w:val="16"/>
                <w:szCs w:val="22"/>
                <w:lang w:val="es-ES_tradnl" w:eastAsia="en-US"/>
              </w:rPr>
            </w:pPr>
            <w:r w:rsidRPr="00056E89">
              <w:rPr>
                <w:rFonts w:ascii="Times New Roman Bold" w:eastAsia="Times New Roman" w:hAnsi="Times New Roman Bold" w:hint="cs"/>
                <w:b/>
                <w:bCs/>
                <w:sz w:val="16"/>
                <w:szCs w:val="22"/>
                <w:rtl/>
                <w:lang w:val="es-ES_tradnl" w:eastAsia="en-US"/>
              </w:rPr>
              <w:t>بند جدول الأعمال</w:t>
            </w:r>
          </w:p>
        </w:tc>
        <w:tc>
          <w:tcPr>
            <w:tcW w:w="416" w:type="dxa"/>
            <w:shd w:val="clear" w:color="auto" w:fill="FDE9D9"/>
            <w:tcMar>
              <w:left w:w="0" w:type="dxa"/>
              <w:right w:w="0" w:type="dxa"/>
            </w:tcMar>
            <w:vAlign w:val="center"/>
          </w:tcPr>
          <w:p w:rsidR="002347A8" w:rsidRPr="00056E89" w:rsidRDefault="002347A8" w:rsidP="00056E89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ascii="Times New Roman Bold" w:eastAsia="Times New Roman" w:hAnsi="Times New Roman Bold"/>
                <w:b/>
                <w:bCs/>
                <w:sz w:val="20"/>
                <w:szCs w:val="22"/>
                <w:lang w:val="en-GB" w:eastAsia="ko-KR"/>
              </w:rPr>
            </w:pPr>
            <w:r w:rsidRPr="00056E89">
              <w:rPr>
                <w:rFonts w:ascii="Times New Roman Bold" w:eastAsia="Times New Roman" w:hAnsi="Times New Roman Bold" w:hint="cs"/>
                <w:b/>
                <w:bCs/>
                <w:sz w:val="16"/>
                <w:szCs w:val="22"/>
                <w:rtl/>
                <w:lang w:val="en-GB" w:eastAsia="ko-KR"/>
              </w:rPr>
              <w:t>الرقم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2347A8" w:rsidRPr="00056E89" w:rsidRDefault="002347A8" w:rsidP="00056E89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ascii="Times New Roman Bold" w:eastAsia="Times New Roman" w:hAnsi="Times New Roman Bold"/>
                <w:b/>
                <w:bCs/>
                <w:sz w:val="16"/>
                <w:szCs w:val="22"/>
                <w:rtl/>
                <w:lang w:eastAsia="en-US" w:bidi="ar-EG"/>
              </w:rPr>
            </w:pPr>
            <w:r w:rsidRPr="00056E89">
              <w:rPr>
                <w:rFonts w:ascii="Times New Roman Bold" w:eastAsia="Times New Roman" w:hAnsi="Times New Roman Bold"/>
                <w:b/>
                <w:bCs/>
                <w:sz w:val="16"/>
                <w:szCs w:val="22"/>
                <w:lang w:eastAsia="en-US"/>
              </w:rPr>
              <w:t>IAP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A T G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A R G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B A H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B R B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B L Z</w:t>
            </w:r>
          </w:p>
        </w:tc>
        <w:tc>
          <w:tcPr>
            <w:tcW w:w="251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B O L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B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C A N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C H L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C L M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C T R</w:t>
            </w:r>
          </w:p>
        </w:tc>
        <w:tc>
          <w:tcPr>
            <w:tcW w:w="251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D O M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D M A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E Q A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S</w:t>
            </w: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br/>
              <w:t>L V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U S A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G R D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G T M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G U Y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 xml:space="preserve">H T </w:t>
            </w: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br/>
              <w:t>I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H N D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J M C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M E X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N C G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P N R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P R G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P R U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K N A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V C T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L C A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S U R</w:t>
            </w:r>
          </w:p>
        </w:tc>
        <w:tc>
          <w:tcPr>
            <w:tcW w:w="250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T R D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U R G</w:t>
            </w:r>
          </w:p>
        </w:tc>
        <w:tc>
          <w:tcPr>
            <w:tcW w:w="251" w:type="dxa"/>
            <w:shd w:val="clear" w:color="auto" w:fill="FDE9D9"/>
            <w:tcMar>
              <w:left w:w="0" w:type="dxa"/>
              <w:right w:w="0" w:type="dxa"/>
            </w:tcMar>
          </w:tcPr>
          <w:p w:rsidR="002347A8" w:rsidRPr="00E409FF" w:rsidRDefault="002347A8" w:rsidP="00E409FF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ascii="Times New Roman Bold" w:eastAsia="Times New Roman" w:hAnsi="Times New Roman Bold" w:cs="Times New Roman Bold"/>
                <w:b/>
                <w:sz w:val="16"/>
                <w:szCs w:val="16"/>
                <w:lang w:val="en-GB" w:eastAsia="en-US"/>
              </w:rPr>
              <w:t>V E N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2347A8" w:rsidRPr="00056E89" w:rsidRDefault="002347A8" w:rsidP="00056E89">
            <w:pPr>
              <w:keepNext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113" w:right="113"/>
              <w:jc w:val="center"/>
              <w:textAlignment w:val="baseline"/>
              <w:rPr>
                <w:rFonts w:ascii="Times New Roman Bold" w:eastAsia="Times New Roman" w:hAnsi="Times New Roman Bold"/>
                <w:b/>
                <w:bCs/>
                <w:sz w:val="16"/>
                <w:szCs w:val="22"/>
                <w:lang w:val="en-GB" w:eastAsia="en-US"/>
              </w:rPr>
            </w:pPr>
            <w:r w:rsidRPr="00056E89">
              <w:rPr>
                <w:rFonts w:ascii="Times New Roman Bold" w:eastAsia="Times New Roman" w:hAnsi="Times New Roman Bold" w:hint="cs"/>
                <w:b/>
                <w:bCs/>
                <w:sz w:val="16"/>
                <w:szCs w:val="22"/>
                <w:rtl/>
                <w:lang w:val="en-GB" w:eastAsia="en-US"/>
              </w:rPr>
              <w:t>المجموع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highlight w:val="red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>ال</w:t>
            </w:r>
            <w:r w:rsidRPr="004F071D">
              <w:rPr>
                <w:rFonts w:hint="cs"/>
                <w:sz w:val="16"/>
                <w:szCs w:val="22"/>
                <w:rtl/>
                <w:lang w:val="es-ES" w:eastAsia="en-US"/>
              </w:rPr>
              <w:t xml:space="preserve">نطاق </w:t>
            </w:r>
            <w:r w:rsidRPr="004F071D">
              <w:rPr>
                <w:sz w:val="16"/>
                <w:szCs w:val="22"/>
                <w:lang w:val="es-ES" w:eastAsia="en-US"/>
              </w:rPr>
              <w:t>MHz </w:t>
            </w:r>
            <w:r w:rsidRPr="004F071D">
              <w:rPr>
                <w:sz w:val="16"/>
                <w:szCs w:val="22"/>
                <w:lang w:eastAsia="en-US"/>
              </w:rPr>
              <w:t>450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410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u w:val="single"/>
                <w:rtl/>
                <w:lang w:val="es-ES" w:eastAsia="en-US" w:bidi="ar-EG"/>
              </w:rPr>
            </w:pPr>
            <w:r w:rsidRPr="004F071D">
              <w:rPr>
                <w:sz w:val="16"/>
                <w:szCs w:val="22"/>
                <w:u w:val="single"/>
                <w:lang w:val="es-ES" w:eastAsia="en-US"/>
              </w:rPr>
              <w:t>NOC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0D50DE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eastAsia="en-US"/>
              </w:rPr>
              <w:t>النطاقات</w:t>
            </w:r>
            <w:r>
              <w:rPr>
                <w:rFonts w:hint="cs"/>
                <w:sz w:val="16"/>
                <w:szCs w:val="22"/>
                <w:rtl/>
                <w:lang w:eastAsia="en-US" w:bidi="ar-EG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MHz 1</w:t>
            </w:r>
            <w:r>
              <w:rPr>
                <w:sz w:val="16"/>
                <w:szCs w:val="22"/>
                <w:lang w:eastAsia="en-US"/>
              </w:rPr>
              <w:t> </w:t>
            </w:r>
            <w:r w:rsidRPr="004F071D">
              <w:rPr>
                <w:sz w:val="16"/>
                <w:szCs w:val="22"/>
                <w:lang w:eastAsia="en-US"/>
              </w:rPr>
              <w:t>215</w:t>
            </w:r>
            <w:r>
              <w:rPr>
                <w:sz w:val="16"/>
                <w:szCs w:val="22"/>
                <w:lang w:eastAsia="en-US"/>
              </w:rPr>
              <w:noBreakHyphen/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>
              <w:rPr>
                <w:sz w:val="16"/>
                <w:szCs w:val="22"/>
                <w:lang w:eastAsia="en-US"/>
              </w:rPr>
              <w:t> </w:t>
            </w:r>
            <w:r w:rsidRPr="004F071D">
              <w:rPr>
                <w:sz w:val="16"/>
                <w:szCs w:val="22"/>
                <w:lang w:eastAsia="en-US"/>
              </w:rPr>
              <w:t>164</w:t>
            </w:r>
            <w:r w:rsidRPr="004F071D">
              <w:rPr>
                <w:rFonts w:hint="cs"/>
                <w:sz w:val="16"/>
                <w:szCs w:val="22"/>
                <w:rtl/>
                <w:lang w:eastAsia="en-US" w:bidi="ar-EG"/>
              </w:rPr>
              <w:t xml:space="preserve"> </w:t>
            </w:r>
            <w:r w:rsidRPr="00503C92">
              <w:rPr>
                <w:rFonts w:hint="cs"/>
                <w:spacing w:val="-6"/>
                <w:sz w:val="16"/>
                <w:szCs w:val="22"/>
                <w:rtl/>
                <w:lang w:eastAsia="en-US" w:bidi="ar-EG"/>
              </w:rPr>
              <w:t>و</w:t>
            </w:r>
            <w:r w:rsidRPr="00503C92">
              <w:rPr>
                <w:spacing w:val="-6"/>
                <w:sz w:val="16"/>
                <w:szCs w:val="22"/>
                <w:lang w:eastAsia="en-US"/>
              </w:rPr>
              <w:t>MHz 1 300-1 215</w:t>
            </w:r>
            <w:r w:rsidRPr="00503C92">
              <w:rPr>
                <w:rFonts w:hint="cs"/>
                <w:spacing w:val="-6"/>
                <w:sz w:val="16"/>
                <w:szCs w:val="22"/>
                <w:rtl/>
                <w:lang w:eastAsia="en-US" w:bidi="ar-EG"/>
              </w:rPr>
              <w:t xml:space="preserve"> و</w:t>
            </w:r>
            <w:r w:rsidRPr="00503C92">
              <w:rPr>
                <w:spacing w:val="-6"/>
                <w:sz w:val="16"/>
                <w:szCs w:val="22"/>
                <w:lang w:eastAsia="en-US"/>
              </w:rPr>
              <w:t>MHz 1 300</w:t>
            </w:r>
            <w:r w:rsidRPr="00503C92">
              <w:rPr>
                <w:spacing w:val="-6"/>
                <w:sz w:val="16"/>
                <w:szCs w:val="22"/>
                <w:lang w:eastAsia="en-US"/>
              </w:rPr>
              <w:noBreakHyphen/>
              <w:t>1 240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eastAsia="en-US"/>
              </w:rPr>
            </w:pPr>
            <w:r w:rsidRPr="004F071D">
              <w:rPr>
                <w:sz w:val="16"/>
                <w:szCs w:val="22"/>
                <w:u w:val="single"/>
                <w:lang w:eastAsia="en-US"/>
              </w:rPr>
              <w:t>NOC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u w:val="single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>ال</w:t>
            </w:r>
            <w:r w:rsidRPr="004F071D">
              <w:rPr>
                <w:rFonts w:hint="cs"/>
                <w:sz w:val="16"/>
                <w:szCs w:val="22"/>
                <w:rtl/>
                <w:lang w:val="es-ES" w:eastAsia="en-US"/>
              </w:rPr>
              <w:t>نطاق</w:t>
            </w:r>
            <w:r w:rsidRPr="004F071D">
              <w:rPr>
                <w:rFonts w:hint="cs"/>
                <w:sz w:val="16"/>
                <w:szCs w:val="22"/>
                <w:rtl/>
                <w:lang w:eastAsia="en-US"/>
              </w:rPr>
              <w:t xml:space="preserve">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610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559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u w:val="single"/>
                <w:lang w:val="es-ES" w:eastAsia="en-US"/>
              </w:rPr>
              <w:t>NOC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val="es-ES"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>ال</w:t>
            </w:r>
            <w:r w:rsidRPr="004F071D">
              <w:rPr>
                <w:rFonts w:hint="cs"/>
                <w:sz w:val="16"/>
                <w:szCs w:val="22"/>
                <w:rtl/>
                <w:lang w:val="es-ES" w:eastAsia="en-US"/>
              </w:rPr>
              <w:t>نطاق</w:t>
            </w:r>
            <w:r w:rsidRPr="004F071D">
              <w:rPr>
                <w:rFonts w:hint="cs"/>
                <w:sz w:val="16"/>
                <w:szCs w:val="22"/>
                <w:rtl/>
                <w:lang w:eastAsia="en-US"/>
              </w:rPr>
              <w:t xml:space="preserve">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518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427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lang w:val="es-ES" w:eastAsia="en-US"/>
              </w:rPr>
              <w:t>MOD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20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518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427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lang w:val="es-ES" w:eastAsia="en-US"/>
              </w:rPr>
              <w:t>ADD</w:t>
            </w:r>
            <w:r w:rsidRPr="004F071D">
              <w:rPr>
                <w:rFonts w:hint="cs"/>
                <w:sz w:val="16"/>
                <w:szCs w:val="22"/>
                <w:rtl/>
                <w:lang w:eastAsia="en-US" w:bidi="ar-EG"/>
              </w:rPr>
              <w:t xml:space="preserve"> </w:t>
            </w:r>
            <w:r w:rsidRPr="004F071D">
              <w:rPr>
                <w:sz w:val="16"/>
                <w:szCs w:val="22"/>
                <w:lang w:val="es-ES" w:eastAsia="en-US"/>
              </w:rPr>
              <w:t>A</w:t>
            </w:r>
            <w:r w:rsidRPr="004F071D">
              <w:rPr>
                <w:sz w:val="16"/>
                <w:szCs w:val="22"/>
                <w:lang w:eastAsia="en-US"/>
              </w:rPr>
              <w:t>11</w:t>
            </w:r>
            <w:r w:rsidRPr="004F071D">
              <w:rPr>
                <w:sz w:val="16"/>
                <w:szCs w:val="22"/>
                <w:lang w:val="es-ES" w:eastAsia="en-US"/>
              </w:rPr>
              <w:t>.</w:t>
            </w:r>
            <w:r w:rsidRPr="004F071D">
              <w:rPr>
                <w:sz w:val="16"/>
                <w:szCs w:val="22"/>
                <w:lang w:eastAsia="en-US"/>
              </w:rPr>
              <w:t>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20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518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427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lang w:val="es-ES" w:eastAsia="en-US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  <w:lang w:eastAsia="en-US"/>
              </w:rPr>
              <w:t>223</w:t>
            </w:r>
            <w:r w:rsidRPr="004F071D">
              <w:rPr>
                <w:sz w:val="16"/>
                <w:szCs w:val="22"/>
                <w:lang w:val="es-ES" w:eastAsia="en-US"/>
              </w:rPr>
              <w:t> (</w:t>
            </w:r>
            <w:r>
              <w:rPr>
                <w:sz w:val="16"/>
                <w:szCs w:val="22"/>
                <w:lang w:val="es-ES" w:eastAsia="en-US"/>
              </w:rPr>
              <w:t>REV.</w:t>
            </w:r>
            <w:r w:rsidRPr="004F071D">
              <w:rPr>
                <w:sz w:val="16"/>
                <w:szCs w:val="22"/>
                <w:lang w:val="es-ES" w:eastAsia="en-US"/>
              </w:rPr>
              <w:t>WRC-</w:t>
            </w:r>
            <w:r w:rsidRPr="004F071D">
              <w:rPr>
                <w:sz w:val="16"/>
                <w:szCs w:val="22"/>
                <w:lang w:eastAsia="en-US"/>
              </w:rPr>
              <w:t>12</w:t>
            </w:r>
            <w:r w:rsidRPr="004F071D">
              <w:rPr>
                <w:sz w:val="16"/>
                <w:szCs w:val="22"/>
                <w:lang w:val="es-ES" w:eastAsia="en-US"/>
              </w:rPr>
              <w:t>)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/>
              </w:rPr>
              <w:t>تحديد نطاقات تردد إضافية للاتصالات المتنقلة</w:t>
            </w:r>
            <w:r w:rsidRPr="004F071D">
              <w:rPr>
                <w:rFonts w:hint="eastAsia"/>
                <w:sz w:val="16"/>
                <w:szCs w:val="22"/>
                <w:rtl/>
                <w:lang w:val="es-ES" w:eastAsia="en-US"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  <w:lang w:val="es-ES" w:eastAsia="en-US"/>
              </w:rPr>
              <w:t>الدولية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20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518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427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lang w:val="es-ES" w:eastAsia="en-US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val="es-ES" w:eastAsia="en-US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  <w:lang w:eastAsia="en-US"/>
              </w:rPr>
              <w:t>750</w:t>
            </w:r>
            <w:r w:rsidRPr="004F071D">
              <w:rPr>
                <w:sz w:val="16"/>
                <w:szCs w:val="22"/>
                <w:lang w:val="es-ES" w:eastAsia="en-US"/>
              </w:rPr>
              <w:t> (</w:t>
            </w:r>
            <w:r>
              <w:rPr>
                <w:sz w:val="16"/>
                <w:szCs w:val="22"/>
                <w:lang w:val="es-ES" w:eastAsia="en-US"/>
              </w:rPr>
              <w:t>REV.</w:t>
            </w:r>
            <w:r w:rsidRPr="004F071D">
              <w:rPr>
                <w:sz w:val="16"/>
                <w:szCs w:val="22"/>
                <w:lang w:val="es-ES" w:eastAsia="en-US"/>
              </w:rPr>
              <w:t>WRC-</w:t>
            </w:r>
            <w:r w:rsidRPr="004F071D">
              <w:rPr>
                <w:sz w:val="16"/>
                <w:szCs w:val="22"/>
                <w:lang w:eastAsia="en-US"/>
              </w:rPr>
              <w:t>12</w:t>
            </w:r>
            <w:r w:rsidRPr="004F071D">
              <w:rPr>
                <w:sz w:val="16"/>
                <w:szCs w:val="22"/>
                <w:lang w:val="es-ES" w:eastAsia="en-US"/>
              </w:rPr>
              <w:t>)</w:t>
            </w:r>
          </w:p>
          <w:p w:rsidR="002347A8" w:rsidRPr="004F071D" w:rsidRDefault="002347A8" w:rsidP="0048446D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/>
              </w:rPr>
              <w:t>التوافق بين خدمة استكشاف الأرض الساتلية (المنفعلة) والخدمات النشيطة ذات</w:t>
            </w:r>
            <w:r>
              <w:rPr>
                <w:rFonts w:hint="eastAsia"/>
                <w:sz w:val="16"/>
                <w:szCs w:val="22"/>
                <w:rtl/>
                <w:lang w:val="es-ES" w:eastAsia="en-US"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  <w:lang w:val="es-ES" w:eastAsia="en-US"/>
              </w:rPr>
              <w:t>الصلة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20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518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427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lang w:val="es-ES" w:eastAsia="en-US"/>
              </w:rPr>
              <w:t>MOD</w:t>
            </w: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 </w:t>
            </w:r>
            <w:r w:rsidRPr="0094232B">
              <w:rPr>
                <w:b/>
                <w:bCs/>
                <w:sz w:val="16"/>
                <w:szCs w:val="22"/>
                <w:lang w:eastAsia="en-US"/>
              </w:rPr>
              <w:t>338</w:t>
            </w:r>
            <w:r w:rsidRPr="0094232B">
              <w:rPr>
                <w:b/>
                <w:bCs/>
                <w:sz w:val="16"/>
                <w:szCs w:val="22"/>
                <w:lang w:val="es-ES" w:eastAsia="en-US"/>
              </w:rPr>
              <w:t>A.</w:t>
            </w:r>
            <w:r w:rsidRPr="0094232B">
              <w:rPr>
                <w:b/>
                <w:bCs/>
                <w:sz w:val="16"/>
                <w:szCs w:val="22"/>
                <w:lang w:eastAsia="en-US"/>
              </w:rPr>
              <w:t>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20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u w:val="single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9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val="es-ES"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535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1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435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u w:val="single"/>
                <w:lang w:val="es-ES" w:eastAsia="en-US"/>
              </w:rPr>
              <w:t>NOC</w:t>
            </w: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 </w:t>
            </w:r>
            <w:r w:rsidRPr="0094232B">
              <w:rPr>
                <w:b/>
                <w:sz w:val="16"/>
                <w:szCs w:val="22"/>
                <w:lang w:eastAsia="en-US"/>
              </w:rPr>
              <w:t>343</w:t>
            </w:r>
            <w:r w:rsidRPr="0094232B">
              <w:rPr>
                <w:b/>
                <w:sz w:val="16"/>
                <w:szCs w:val="22"/>
                <w:lang w:val="es-ES" w:eastAsia="en-US"/>
              </w:rPr>
              <w:t>.</w:t>
            </w:r>
            <w:r w:rsidRPr="0094232B">
              <w:rPr>
                <w:b/>
                <w:sz w:val="16"/>
                <w:szCs w:val="22"/>
                <w:lang w:eastAsia="en-US"/>
              </w:rPr>
              <w:t>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12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lastRenderedPageBreak/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u w:val="single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val="es-ES"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2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110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2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025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u w:val="single"/>
                <w:lang w:val="es-ES" w:eastAsia="en-US"/>
              </w:rPr>
              <w:t>NOC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u w:val="single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2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290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2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200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u w:val="single"/>
                <w:lang w:val="es-ES" w:eastAsia="en-US"/>
              </w:rPr>
              <w:t>NOC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u w:val="single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2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900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2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700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u w:val="single"/>
                <w:lang w:val="es-ES" w:eastAsia="en-US"/>
              </w:rPr>
              <w:t>NOC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12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3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600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3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400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lang w:val="es-ES" w:eastAsia="en-US"/>
              </w:rPr>
              <w:t>MOD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12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3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600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3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400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lang w:val="es-ES" w:eastAsia="en-US"/>
              </w:rPr>
              <w:t>ADD</w:t>
            </w: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 </w:t>
            </w:r>
            <w:r w:rsidRPr="004F071D">
              <w:rPr>
                <w:sz w:val="16"/>
                <w:szCs w:val="22"/>
                <w:lang w:val="es-ES" w:eastAsia="en-US"/>
              </w:rPr>
              <w:t>B</w:t>
            </w:r>
            <w:r w:rsidRPr="004F071D">
              <w:rPr>
                <w:sz w:val="16"/>
                <w:szCs w:val="22"/>
                <w:lang w:eastAsia="en-US"/>
              </w:rPr>
              <w:t>11</w:t>
            </w:r>
            <w:r w:rsidRPr="004F071D">
              <w:rPr>
                <w:sz w:val="16"/>
                <w:szCs w:val="22"/>
                <w:lang w:val="es-ES" w:eastAsia="en-US"/>
              </w:rPr>
              <w:t>.</w:t>
            </w:r>
            <w:r w:rsidRPr="004F071D">
              <w:rPr>
                <w:sz w:val="16"/>
                <w:szCs w:val="22"/>
                <w:lang w:eastAsia="en-US"/>
              </w:rPr>
              <w:t>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12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416" w:type="dxa"/>
            <w:shd w:val="clear" w:color="auto" w:fill="FDE9D9"/>
          </w:tcPr>
          <w:p w:rsidR="002347A8" w:rsidRPr="00C14EFC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551" w:type="dxa"/>
          </w:tcPr>
          <w:p w:rsidR="002347A8" w:rsidRPr="004F071D" w:rsidRDefault="002347A8" w:rsidP="00C14EFC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3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600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3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400</w:t>
            </w:r>
          </w:p>
          <w:p w:rsidR="002347A8" w:rsidRPr="00C14EFC" w:rsidRDefault="002347A8" w:rsidP="00B2046F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sz w:val="16"/>
                <w:szCs w:val="22"/>
                <w:lang w:eastAsia="en-US" w:bidi="ar-EG"/>
              </w:rPr>
            </w:pPr>
            <w:r w:rsidRPr="0094232B">
              <w:rPr>
                <w:b/>
                <w:bCs/>
                <w:sz w:val="16"/>
                <w:szCs w:val="22"/>
                <w:lang w:eastAsia="en-US" w:bidi="ar-EG"/>
              </w:rPr>
              <w:t>431A.5</w:t>
            </w:r>
            <w:r>
              <w:rPr>
                <w:sz w:val="16"/>
                <w:szCs w:val="22"/>
                <w:lang w:eastAsia="en-US" w:bidi="ar-EG"/>
              </w:rPr>
              <w:t xml:space="preserve"> SUP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20</w:t>
            </w:r>
          </w:p>
        </w:tc>
        <w:tc>
          <w:tcPr>
            <w:tcW w:w="2551" w:type="dxa"/>
          </w:tcPr>
          <w:p w:rsidR="002347A8" w:rsidRPr="004F071D" w:rsidRDefault="002347A8" w:rsidP="00890A77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3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600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3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400</w:t>
            </w:r>
          </w:p>
          <w:p w:rsidR="002347A8" w:rsidRPr="0094232B" w:rsidRDefault="002347A8" w:rsidP="00B2046F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spacing w:val="-2"/>
                <w:sz w:val="16"/>
                <w:szCs w:val="22"/>
                <w:rtl/>
                <w:lang w:eastAsia="en-US" w:bidi="ar-EG"/>
              </w:rPr>
            </w:pPr>
            <w:r w:rsidRPr="0094232B">
              <w:rPr>
                <w:rFonts w:hint="cs"/>
                <w:spacing w:val="-2"/>
                <w:sz w:val="16"/>
                <w:szCs w:val="22"/>
                <w:rtl/>
                <w:lang w:val="es-ES" w:eastAsia="en-US" w:bidi="ar-EG"/>
              </w:rPr>
              <w:t xml:space="preserve">القرار </w:t>
            </w:r>
            <w:r w:rsidRPr="0094232B">
              <w:rPr>
                <w:spacing w:val="-2"/>
                <w:sz w:val="16"/>
                <w:szCs w:val="22"/>
                <w:lang w:eastAsia="en-US" w:bidi="ar-EG"/>
              </w:rPr>
              <w:t>[IMT-3.4-3.6 GHz] (WRC-15)</w:t>
            </w:r>
          </w:p>
          <w:p w:rsidR="002347A8" w:rsidRPr="00890A77" w:rsidRDefault="002347A8" w:rsidP="00B2046F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eastAsia="en-US" w:bidi="ar-EG"/>
              </w:rPr>
            </w:pPr>
            <w:r>
              <w:rPr>
                <w:rFonts w:hint="cs"/>
                <w:sz w:val="16"/>
                <w:szCs w:val="22"/>
                <w:rtl/>
                <w:lang w:eastAsia="en-US" w:bidi="ar-EG"/>
              </w:rPr>
              <w:t xml:space="preserve">دراسات إضافية بشأن التعايش بين أنظمة الخدمة الثابتة الساتلية العاملة في النطاق </w:t>
            </w:r>
            <w:r>
              <w:rPr>
                <w:sz w:val="16"/>
                <w:szCs w:val="22"/>
                <w:lang w:eastAsia="en-US" w:bidi="ar-EG"/>
              </w:rPr>
              <w:t>MHz 4 200-3 600</w:t>
            </w:r>
            <w:r>
              <w:rPr>
                <w:rFonts w:hint="cs"/>
                <w:sz w:val="16"/>
                <w:szCs w:val="22"/>
                <w:rtl/>
                <w:lang w:eastAsia="en-US" w:bidi="ar-EG"/>
              </w:rPr>
              <w:t xml:space="preserve"> وأنظمة الاتصالات المتنقلة الدولية العاملة في النطاق     </w:t>
            </w:r>
            <w:r>
              <w:rPr>
                <w:sz w:val="16"/>
                <w:szCs w:val="22"/>
                <w:lang w:eastAsia="en-US" w:bidi="ar-EG"/>
              </w:rPr>
              <w:t>MHz 3 600-3 400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F54019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4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200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3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600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 w:eastAsia="en-US"/>
              </w:rPr>
            </w:pPr>
            <w:r w:rsidRPr="004F071D">
              <w:rPr>
                <w:sz w:val="16"/>
                <w:szCs w:val="22"/>
                <w:u w:val="single"/>
                <w:lang w:val="es-ES" w:eastAsia="en-US"/>
              </w:rPr>
              <w:t>NOC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u w:val="single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eastAsia="en-US"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MHz </w:t>
            </w:r>
            <w:r w:rsidRPr="004F071D">
              <w:rPr>
                <w:sz w:val="16"/>
                <w:szCs w:val="22"/>
                <w:lang w:eastAsia="en-US"/>
              </w:rPr>
              <w:t>4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800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sz w:val="16"/>
                <w:szCs w:val="22"/>
                <w:lang w:eastAsia="en-US"/>
              </w:rPr>
              <w:t>4</w:t>
            </w:r>
            <w:r w:rsidRPr="004F071D">
              <w:rPr>
                <w:sz w:val="16"/>
                <w:szCs w:val="22"/>
                <w:lang w:val="es-ES" w:eastAsia="en-US"/>
              </w:rPr>
              <w:t xml:space="preserve"> </w:t>
            </w:r>
            <w:r w:rsidRPr="004F071D">
              <w:rPr>
                <w:sz w:val="16"/>
                <w:szCs w:val="22"/>
                <w:lang w:eastAsia="en-US"/>
              </w:rPr>
              <w:t>500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val="es-ES" w:eastAsia="en-US" w:bidi="ar-EG"/>
              </w:rPr>
            </w:pPr>
            <w:r w:rsidRPr="004F071D">
              <w:rPr>
                <w:sz w:val="16"/>
                <w:szCs w:val="22"/>
                <w:u w:val="single"/>
                <w:lang w:val="es-ES" w:eastAsia="en-US"/>
              </w:rPr>
              <w:t>NOC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bCs/>
                <w:sz w:val="16"/>
                <w:szCs w:val="22"/>
              </w:rPr>
              <w:t>5 </w:t>
            </w:r>
            <w:r w:rsidRPr="004F071D">
              <w:rPr>
                <w:sz w:val="16"/>
                <w:szCs w:val="22"/>
                <w:lang w:eastAsia="en-US"/>
              </w:rPr>
              <w:t>470</w:t>
            </w:r>
            <w:r w:rsidRPr="004F071D">
              <w:rPr>
                <w:sz w:val="16"/>
                <w:szCs w:val="22"/>
                <w:lang w:val="es-ES" w:eastAsia="en-US"/>
              </w:rPr>
              <w:t>-</w:t>
            </w:r>
            <w:r w:rsidRPr="004F071D">
              <w:rPr>
                <w:bCs/>
                <w:sz w:val="16"/>
                <w:szCs w:val="22"/>
              </w:rPr>
              <w:t>5 350</w:t>
            </w:r>
            <w:r w:rsidRPr="004F071D">
              <w:rPr>
                <w:rFonts w:hint="cs"/>
                <w:bCs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bCs/>
                <w:sz w:val="16"/>
                <w:szCs w:val="22"/>
              </w:rPr>
              <w:t>MHz</w:t>
            </w:r>
          </w:p>
          <w:p w:rsidR="002347A8" w:rsidRPr="004F071D" w:rsidRDefault="002347A8" w:rsidP="00B2046F">
            <w:pPr>
              <w:pStyle w:val="Tabletext"/>
              <w:overflowPunct/>
              <w:autoSpaceDE/>
              <w:autoSpaceDN/>
              <w:bidi/>
              <w:adjustRightInd/>
              <w:spacing w:line="220" w:lineRule="exact"/>
              <w:textAlignment w:val="auto"/>
              <w:rPr>
                <w:rFonts w:cs="Traditional Arabic"/>
                <w:bCs/>
                <w:sz w:val="16"/>
                <w:szCs w:val="22"/>
              </w:rPr>
            </w:pPr>
            <w:r w:rsidRPr="004F071D">
              <w:rPr>
                <w:rFonts w:cs="Traditional Arabic"/>
                <w:bCs/>
                <w:sz w:val="16"/>
                <w:szCs w:val="22"/>
                <w:u w:val="single"/>
              </w:rPr>
              <w:t>NOC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u w:val="single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tabs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  <w:lang w:val="es-ES" w:eastAsia="en-US" w:bidi="ar-EG"/>
              </w:rPr>
              <w:t xml:space="preserve">النطاق </w:t>
            </w:r>
            <w:r w:rsidRPr="004F071D">
              <w:rPr>
                <w:bCs/>
                <w:sz w:val="16"/>
                <w:szCs w:val="22"/>
              </w:rPr>
              <w:t>6 425-5 850</w:t>
            </w:r>
            <w:r w:rsidRPr="004F071D">
              <w:rPr>
                <w:rFonts w:hint="cs"/>
                <w:bCs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bCs/>
                <w:sz w:val="16"/>
                <w:szCs w:val="22"/>
              </w:rPr>
              <w:t>MHz</w:t>
            </w:r>
          </w:p>
          <w:p w:rsidR="002347A8" w:rsidRPr="004F071D" w:rsidRDefault="002347A8" w:rsidP="00B2046F">
            <w:pPr>
              <w:pStyle w:val="Tabletext"/>
              <w:overflowPunct/>
              <w:autoSpaceDE/>
              <w:autoSpaceDN/>
              <w:bidi/>
              <w:adjustRightInd/>
              <w:spacing w:line="220" w:lineRule="exact"/>
              <w:textAlignment w:val="auto"/>
              <w:rPr>
                <w:rFonts w:cs="Traditional Arabic"/>
                <w:bCs/>
                <w:sz w:val="16"/>
                <w:szCs w:val="22"/>
              </w:rPr>
            </w:pPr>
            <w:r w:rsidRPr="004F071D">
              <w:rPr>
                <w:rFonts w:cs="Traditional Arabic"/>
                <w:bCs/>
                <w:sz w:val="16"/>
                <w:szCs w:val="22"/>
                <w:u w:val="single"/>
              </w:rPr>
              <w:t>NOC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15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lastRenderedPageBreak/>
              <w:t>3.1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016A4E">
            <w:pPr>
              <w:pStyle w:val="Tablehead0"/>
              <w:keepLines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MOD</w:t>
            </w:r>
          </w:p>
          <w:p w:rsidR="002347A8" w:rsidRPr="004F071D" w:rsidRDefault="002347A8" w:rsidP="00016A4E">
            <w:pPr>
              <w:keepNext/>
              <w:keepLines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  <w:lang w:bidi="ar-EG"/>
              </w:rPr>
            </w:pPr>
            <w:r w:rsidRPr="004F071D">
              <w:rPr>
                <w:rFonts w:hint="cs"/>
                <w:b/>
                <w:sz w:val="16"/>
                <w:szCs w:val="22"/>
                <w:rtl/>
                <w:lang w:bidi="ar-EG"/>
              </w:rPr>
              <w:t>القـرار</w:t>
            </w:r>
            <w:r w:rsidRPr="004F071D">
              <w:rPr>
                <w:rFonts w:hint="cs"/>
                <w:bCs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bCs/>
                <w:sz w:val="16"/>
                <w:szCs w:val="22"/>
              </w:rPr>
              <w:t>646 (</w:t>
            </w:r>
            <w:r>
              <w:rPr>
                <w:bCs/>
                <w:sz w:val="16"/>
                <w:szCs w:val="22"/>
              </w:rPr>
              <w:t>Rev.</w:t>
            </w:r>
            <w:r w:rsidRPr="004F071D">
              <w:rPr>
                <w:bCs/>
                <w:sz w:val="16"/>
                <w:szCs w:val="22"/>
              </w:rPr>
              <w:t>WRC</w:t>
            </w:r>
            <w:r w:rsidRPr="004F071D">
              <w:rPr>
                <w:bCs/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B43ACA">
            <w:pPr>
              <w:pStyle w:val="Restitle"/>
              <w:keepLines/>
              <w:overflowPunct/>
              <w:autoSpaceDE/>
              <w:autoSpaceDN/>
              <w:adjustRightInd/>
              <w:spacing w:before="40" w:after="40" w:line="220" w:lineRule="exact"/>
              <w:jc w:val="left"/>
              <w:textAlignment w:val="auto"/>
              <w:rPr>
                <w:bCs w:val="0"/>
                <w:sz w:val="16"/>
                <w:szCs w:val="22"/>
                <w:lang w:eastAsia="zh-CN"/>
              </w:rPr>
            </w:pPr>
            <w:r w:rsidRPr="004F071D">
              <w:rPr>
                <w:rFonts w:hint="cs"/>
                <w:bCs w:val="0"/>
                <w:sz w:val="16"/>
                <w:szCs w:val="22"/>
                <w:rtl/>
              </w:rPr>
              <w:t>الحماية العامة والإغاثة في</w:t>
            </w:r>
            <w:r w:rsidR="00B43ACA">
              <w:rPr>
                <w:rFonts w:hint="eastAsia"/>
                <w:bCs w:val="0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bCs w:val="0"/>
                <w:sz w:val="16"/>
                <w:szCs w:val="22"/>
                <w:rtl/>
              </w:rPr>
              <w:t>حالات</w:t>
            </w:r>
            <w:r w:rsidR="00B43ACA">
              <w:rPr>
                <w:rFonts w:hint="eastAsia"/>
                <w:bCs w:val="0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bCs w:val="0"/>
                <w:sz w:val="16"/>
                <w:szCs w:val="22"/>
                <w:rtl/>
              </w:rPr>
              <w:t>الكوارث</w:t>
            </w: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13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3.1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016A4E">
            <w:pPr>
              <w:keepNext/>
              <w:keepLines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  <w:lang w:bidi="ar-EG"/>
              </w:rPr>
            </w:pPr>
            <w:r w:rsidRPr="004F071D">
              <w:rPr>
                <w:bCs/>
                <w:sz w:val="16"/>
                <w:szCs w:val="22"/>
              </w:rPr>
              <w:t>SUP</w:t>
            </w:r>
          </w:p>
          <w:p w:rsidR="002347A8" w:rsidRPr="004F071D" w:rsidRDefault="002347A8" w:rsidP="00016A4E">
            <w:pPr>
              <w:keepNext/>
              <w:keepLines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  <w:lang w:bidi="ar-EG"/>
              </w:rPr>
            </w:pPr>
            <w:r w:rsidRPr="004F071D">
              <w:rPr>
                <w:rFonts w:hint="cs"/>
                <w:b/>
                <w:sz w:val="16"/>
                <w:szCs w:val="22"/>
                <w:rtl/>
                <w:lang w:bidi="ar-EG"/>
              </w:rPr>
              <w:t>القـرار</w:t>
            </w:r>
            <w:r w:rsidRPr="004F071D">
              <w:rPr>
                <w:rFonts w:hint="cs"/>
                <w:bCs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bCs/>
                <w:sz w:val="16"/>
                <w:szCs w:val="22"/>
              </w:rPr>
              <w:t>648 (WRC</w:t>
            </w:r>
            <w:r w:rsidRPr="004F071D">
              <w:rPr>
                <w:bCs/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016A4E">
            <w:pPr>
              <w:keepNext/>
              <w:keepLines/>
              <w:spacing w:before="40" w:after="40" w:line="220" w:lineRule="exact"/>
              <w:jc w:val="left"/>
              <w:rPr>
                <w:bCs/>
                <w:sz w:val="16"/>
                <w:szCs w:val="22"/>
                <w:lang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bidi="ar-SY"/>
              </w:rPr>
              <w:t xml:space="preserve">دراسات لدعم </w:t>
            </w:r>
            <w:r w:rsidRPr="004F071D">
              <w:rPr>
                <w:rFonts w:hint="cs"/>
                <w:sz w:val="16"/>
                <w:szCs w:val="22"/>
                <w:rtl/>
              </w:rPr>
              <w:t>تطبيقات النطاق العريض الخاصة بحماية الجمهور والإغاثة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في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حالات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الكوارث</w:t>
            </w: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016A4E">
            <w:pPr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bCs/>
                <w:sz w:val="16"/>
                <w:szCs w:val="16"/>
                <w:lang w:val="en-GB" w:eastAsia="en-US"/>
              </w:rPr>
              <w:t>13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4.1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E248CD">
            <w:pPr>
              <w:pStyle w:val="Tabletexte"/>
              <w:spacing w:before="40" w:after="40" w:line="220" w:lineRule="exact"/>
              <w:jc w:val="left"/>
              <w:rPr>
                <w:b/>
                <w:bCs/>
                <w:sz w:val="16"/>
                <w:szCs w:val="22"/>
                <w:lang w:bidi="ar-EG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جدول 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kHz 5 450-5 275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13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4.1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rtl/>
                <w:lang w:val="en-US" w:bidi="ar-EG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ADD</w:t>
            </w:r>
          </w:p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A14.5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5.1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</w:pPr>
            <w:r w:rsidRPr="004F071D"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eastAsia="ja-JP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جدول توزيع نطاقات التردد</w:t>
            </w:r>
            <w:r w:rsidRPr="004F071D">
              <w:rPr>
                <w:sz w:val="16"/>
                <w:szCs w:val="22"/>
                <w:rtl/>
                <w:lang w:bidi="ar-EG"/>
              </w:rPr>
              <w:br/>
            </w:r>
            <w:r w:rsidRPr="004F071D">
              <w:rPr>
                <w:sz w:val="16"/>
                <w:szCs w:val="22"/>
                <w:rtl/>
              </w:rPr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bCs/>
                <w:sz w:val="16"/>
                <w:szCs w:val="22"/>
              </w:rPr>
              <w:t>11,7-10,7</w:t>
            </w:r>
            <w:r w:rsidRPr="004F071D">
              <w:rPr>
                <w:rFonts w:hint="cs"/>
                <w:bCs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bCs/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5.1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</w:pPr>
            <w:r w:rsidRPr="004F071D"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eastAsia="ja-JP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bCs/>
                <w:sz w:val="16"/>
                <w:szCs w:val="22"/>
              </w:rPr>
              <w:t>14-11,7</w:t>
            </w:r>
            <w:r w:rsidRPr="004F071D">
              <w:rPr>
                <w:rFonts w:hint="cs"/>
                <w:bCs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bCs/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5.1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</w:pPr>
            <w:r w:rsidRPr="004F071D"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eastAsia="ja-JP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sz w:val="16"/>
                <w:szCs w:val="22"/>
                <w:rtl/>
              </w:rPr>
              <w:t xml:space="preserve"> 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bCs/>
                <w:sz w:val="16"/>
                <w:szCs w:val="22"/>
              </w:rPr>
              <w:t>14,5-14</w:t>
            </w:r>
            <w:r w:rsidRPr="004F071D">
              <w:rPr>
                <w:rFonts w:hint="cs"/>
                <w:bCs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bCs/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5.1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</w:pPr>
            <w:r w:rsidRPr="004F071D"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eastAsia="ja-JP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جدول توزيع نطاقات التردد</w:t>
            </w:r>
            <w:r w:rsidRPr="004F071D">
              <w:rPr>
                <w:sz w:val="16"/>
                <w:szCs w:val="22"/>
                <w:rtl/>
                <w:lang w:bidi="ar-EG"/>
              </w:rPr>
              <w:br/>
            </w:r>
            <w:r w:rsidRPr="004F071D">
              <w:rPr>
                <w:sz w:val="16"/>
                <w:szCs w:val="22"/>
                <w:rtl/>
              </w:rPr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bCs/>
                <w:sz w:val="16"/>
                <w:szCs w:val="22"/>
              </w:rPr>
              <w:t>18,4-17,3</w:t>
            </w:r>
            <w:r w:rsidRPr="004F071D">
              <w:rPr>
                <w:rFonts w:hint="cs"/>
                <w:bCs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bCs/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5.1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</w:pPr>
            <w:r w:rsidRPr="004F071D"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eastAsia="ja-JP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bCs/>
                <w:sz w:val="16"/>
                <w:szCs w:val="22"/>
              </w:rPr>
              <w:t>20,2</w:t>
            </w:r>
            <w:r w:rsidRPr="004F071D">
              <w:rPr>
                <w:bCs/>
                <w:sz w:val="16"/>
                <w:szCs w:val="22"/>
                <w:lang w:bidi="ar-EG"/>
              </w:rPr>
              <w:t>-</w:t>
            </w:r>
            <w:r w:rsidRPr="004F071D">
              <w:rPr>
                <w:bCs/>
                <w:sz w:val="16"/>
                <w:szCs w:val="22"/>
              </w:rPr>
              <w:t>18,4</w:t>
            </w:r>
            <w:r w:rsidRPr="004F071D">
              <w:rPr>
                <w:rFonts w:hint="cs"/>
                <w:bCs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bCs/>
                <w:sz w:val="16"/>
                <w:szCs w:val="22"/>
              </w:rPr>
              <w:t xml:space="preserve">GHz 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5.1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</w:pPr>
            <w:r w:rsidRPr="004F071D"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bCs/>
                <w:sz w:val="16"/>
                <w:szCs w:val="22"/>
              </w:rPr>
              <w:t>29,9-27,5</w:t>
            </w:r>
            <w:r w:rsidRPr="004F071D">
              <w:rPr>
                <w:rFonts w:hint="cs"/>
                <w:bCs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bCs/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5.1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</w:pPr>
            <w:r w:rsidRPr="004F071D">
              <w:rPr>
                <w:rFonts w:ascii="Times New Roman" w:hAnsi="Times New Roman" w:cs="Traditional Arabic"/>
                <w:b w:val="0"/>
                <w:bCs/>
                <w:sz w:val="16"/>
                <w:szCs w:val="22"/>
                <w:lang w:val="en-US" w:eastAsia="zh-CN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/>
                <w:sz w:val="16"/>
                <w:szCs w:val="22"/>
              </w:rPr>
            </w:pPr>
            <w:r w:rsidRPr="004F071D">
              <w:rPr>
                <w:bCs/>
                <w:sz w:val="16"/>
                <w:szCs w:val="22"/>
              </w:rPr>
              <w:t>30-29,9</w:t>
            </w:r>
            <w:r w:rsidRPr="004F071D">
              <w:rPr>
                <w:rFonts w:hint="cs"/>
                <w:bCs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bCs/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5.1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 w:bidi="ar-EG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ADD</w:t>
            </w:r>
          </w:p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A15.5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5.1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ADD</w:t>
            </w:r>
          </w:p>
          <w:p w:rsidR="002347A8" w:rsidRPr="004F071D" w:rsidRDefault="002347A8" w:rsidP="00DB6744">
            <w:pPr>
              <w:pStyle w:val="Tabletexte"/>
              <w:spacing w:before="40" w:after="40" w:line="220" w:lineRule="exact"/>
              <w:jc w:val="left"/>
              <w:rPr>
                <w:spacing w:val="-6"/>
                <w:sz w:val="16"/>
                <w:szCs w:val="22"/>
                <w:rtl/>
                <w:lang w:bidi="ar-EG"/>
              </w:rPr>
            </w:pPr>
            <w:r w:rsidRPr="004F071D">
              <w:rPr>
                <w:rFonts w:hint="cs"/>
                <w:spacing w:val="-6"/>
                <w:sz w:val="16"/>
                <w:szCs w:val="22"/>
                <w:rtl/>
              </w:rPr>
              <w:t xml:space="preserve">مشروع قرار </w:t>
            </w:r>
            <w:r>
              <w:rPr>
                <w:rFonts w:hint="cs"/>
                <w:spacing w:val="-6"/>
                <w:sz w:val="16"/>
                <w:szCs w:val="22"/>
                <w:rtl/>
              </w:rPr>
              <w:t xml:space="preserve">جديد </w:t>
            </w:r>
            <w:r w:rsidRPr="004F071D">
              <w:rPr>
                <w:spacing w:val="-6"/>
                <w:sz w:val="16"/>
                <w:szCs w:val="22"/>
              </w:rPr>
              <w:t>[IAP</w:t>
            </w:r>
            <w:r w:rsidRPr="004F071D">
              <w:rPr>
                <w:spacing w:val="-6"/>
                <w:sz w:val="16"/>
                <w:szCs w:val="22"/>
              </w:rPr>
              <w:noBreakHyphen/>
              <w:t>A15</w:t>
            </w:r>
            <w:r w:rsidRPr="004F071D">
              <w:rPr>
                <w:spacing w:val="-6"/>
                <w:sz w:val="16"/>
                <w:szCs w:val="22"/>
              </w:rPr>
              <w:noBreakHyphen/>
              <w:t>FSS</w:t>
            </w:r>
            <w:r w:rsidRPr="004F071D">
              <w:rPr>
                <w:spacing w:val="-6"/>
                <w:sz w:val="16"/>
                <w:szCs w:val="22"/>
              </w:rPr>
              <w:noBreakHyphen/>
              <w:t>UA</w:t>
            </w:r>
            <w:r w:rsidRPr="004F071D">
              <w:rPr>
                <w:spacing w:val="-6"/>
                <w:sz w:val="16"/>
                <w:szCs w:val="22"/>
              </w:rPr>
              <w:noBreakHyphen/>
              <w:t>CNPC]</w:t>
            </w:r>
            <w:r>
              <w:rPr>
                <w:spacing w:val="-6"/>
                <w:sz w:val="16"/>
                <w:szCs w:val="22"/>
                <w:lang w:bidi="ar-EG"/>
              </w:rPr>
              <w:t xml:space="preserve"> </w:t>
            </w:r>
            <w:r w:rsidRPr="004F071D">
              <w:rPr>
                <w:spacing w:val="-6"/>
                <w:sz w:val="16"/>
                <w:szCs w:val="22"/>
              </w:rPr>
              <w:t>(WRC-15)</w:t>
            </w:r>
          </w:p>
          <w:p w:rsidR="002347A8" w:rsidRPr="00304E6D" w:rsidRDefault="002347A8" w:rsidP="00587CA8">
            <w:pPr>
              <w:pStyle w:val="Tabletexte"/>
              <w:spacing w:before="40" w:after="40" w:line="220" w:lineRule="exact"/>
              <w:jc w:val="left"/>
              <w:rPr>
                <w:b/>
                <w:spacing w:val="-2"/>
                <w:sz w:val="16"/>
                <w:szCs w:val="22"/>
              </w:rPr>
            </w:pPr>
            <w:r w:rsidRPr="00304E6D">
              <w:rPr>
                <w:rFonts w:hint="cs"/>
                <w:spacing w:val="-2"/>
                <w:sz w:val="16"/>
                <w:szCs w:val="22"/>
                <w:rtl/>
                <w:lang w:eastAsia="en-US"/>
              </w:rPr>
              <w:t>أحكام تنظيمية متصلة بالمحطات الأرضية على متن طائرة بدون طيار تعمل مع سواتل مستقرة بالنسبة إلى الأرض في</w:t>
            </w:r>
            <w:r w:rsidRPr="00304E6D">
              <w:rPr>
                <w:rFonts w:hint="eastAsia"/>
                <w:spacing w:val="-2"/>
                <w:sz w:val="16"/>
                <w:szCs w:val="22"/>
                <w:rtl/>
                <w:lang w:eastAsia="en-US"/>
              </w:rPr>
              <w:t> </w:t>
            </w:r>
            <w:r w:rsidRPr="00304E6D">
              <w:rPr>
                <w:rFonts w:hint="cs"/>
                <w:spacing w:val="-2"/>
                <w:sz w:val="16"/>
                <w:szCs w:val="22"/>
                <w:rtl/>
                <w:lang w:eastAsia="en-US"/>
              </w:rPr>
              <w:t>الخدمة الثابتة الساتلية من أجل اتصالات التحكم والاتصالات خارج</w:t>
            </w:r>
            <w:r w:rsidRPr="00304E6D">
              <w:rPr>
                <w:rFonts w:hint="eastAsia"/>
                <w:spacing w:val="-2"/>
                <w:sz w:val="16"/>
                <w:szCs w:val="22"/>
                <w:rtl/>
                <w:lang w:eastAsia="en-US"/>
              </w:rPr>
              <w:t> </w:t>
            </w:r>
            <w:r w:rsidRPr="00304E6D">
              <w:rPr>
                <w:rFonts w:hint="cs"/>
                <w:spacing w:val="-2"/>
                <w:sz w:val="16"/>
                <w:szCs w:val="22"/>
                <w:rtl/>
                <w:lang w:eastAsia="en-US"/>
              </w:rPr>
              <w:t>الحمولة النافعة لأنظمة الطائرات</w:t>
            </w:r>
            <w:r w:rsidRPr="00304E6D">
              <w:rPr>
                <w:rFonts w:hint="eastAsia"/>
                <w:spacing w:val="-2"/>
                <w:sz w:val="16"/>
                <w:szCs w:val="22"/>
                <w:rtl/>
                <w:lang w:eastAsia="en-US"/>
              </w:rPr>
              <w:t> </w:t>
            </w:r>
            <w:r w:rsidRPr="00304E6D">
              <w:rPr>
                <w:rFonts w:hint="cs"/>
                <w:spacing w:val="-2"/>
                <w:sz w:val="16"/>
                <w:szCs w:val="22"/>
                <w:rtl/>
                <w:lang w:eastAsia="en-US"/>
              </w:rPr>
              <w:t>بدون طيار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ja-JP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1.6.1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u w:val="single"/>
                <w:lang w:val="en-US"/>
              </w:rPr>
              <w:t>NOC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lang w:eastAsia="ja-JP"/>
              </w:rPr>
            </w:pPr>
            <w:r w:rsidRPr="004F071D">
              <w:rPr>
                <w:sz w:val="16"/>
                <w:szCs w:val="22"/>
                <w:lang w:eastAsia="ja-JP"/>
              </w:rPr>
              <w:t>13</w:t>
            </w:r>
            <w:r w:rsidRPr="004F071D">
              <w:rPr>
                <w:sz w:val="16"/>
                <w:szCs w:val="22"/>
                <w:lang w:val="es-UY" w:eastAsia="ja-JP"/>
              </w:rPr>
              <w:t>,</w:t>
            </w:r>
            <w:r w:rsidRPr="004F071D">
              <w:rPr>
                <w:sz w:val="16"/>
                <w:szCs w:val="22"/>
                <w:lang w:eastAsia="ja-JP"/>
              </w:rPr>
              <w:t>4</w:t>
            </w:r>
            <w:r w:rsidRPr="004F071D">
              <w:rPr>
                <w:sz w:val="16"/>
                <w:szCs w:val="22"/>
                <w:lang w:val="es-UY" w:eastAsia="ja-JP"/>
              </w:rPr>
              <w:t>-</w:t>
            </w:r>
            <w:r w:rsidRPr="004F071D">
              <w:rPr>
                <w:sz w:val="16"/>
                <w:szCs w:val="22"/>
                <w:lang w:eastAsia="ja-JP"/>
              </w:rPr>
              <w:t>13</w:t>
            </w:r>
            <w:r w:rsidRPr="004F071D">
              <w:rPr>
                <w:sz w:val="16"/>
                <w:szCs w:val="22"/>
                <w:lang w:val="es-UY" w:eastAsia="ja-JP"/>
              </w:rPr>
              <w:t>,</w:t>
            </w:r>
            <w:r w:rsidRPr="004F071D">
              <w:rPr>
                <w:sz w:val="16"/>
                <w:szCs w:val="22"/>
                <w:lang w:eastAsia="ja-JP"/>
              </w:rPr>
              <w:t>25</w:t>
            </w:r>
            <w:r w:rsidRPr="004F071D">
              <w:rPr>
                <w:rFonts w:hint="cs"/>
                <w:sz w:val="16"/>
                <w:szCs w:val="22"/>
                <w:rtl/>
                <w:lang w:val="es-UY" w:eastAsia="ja-JP" w:bidi="ar-EG"/>
              </w:rPr>
              <w:t xml:space="preserve"> </w:t>
            </w:r>
            <w:r w:rsidRPr="004F071D">
              <w:rPr>
                <w:sz w:val="16"/>
                <w:szCs w:val="22"/>
                <w:lang w:val="es-UY" w:eastAsia="ja-JP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1.6.1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u w:val="single"/>
                <w:lang w:val="en-US"/>
              </w:rPr>
              <w:t>NOC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  <w:lang w:bidi="ar-EG"/>
              </w:rPr>
              <w:br/>
            </w:r>
            <w:r w:rsidRPr="004F071D">
              <w:rPr>
                <w:sz w:val="16"/>
                <w:szCs w:val="22"/>
                <w:rtl/>
              </w:rPr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lang w:eastAsia="ja-JP"/>
              </w:rPr>
            </w:pPr>
            <w:r w:rsidRPr="004F071D">
              <w:rPr>
                <w:sz w:val="16"/>
                <w:szCs w:val="22"/>
                <w:lang w:eastAsia="ja-JP"/>
              </w:rPr>
              <w:t>13</w:t>
            </w:r>
            <w:r w:rsidRPr="004F071D">
              <w:rPr>
                <w:sz w:val="16"/>
                <w:szCs w:val="22"/>
                <w:lang w:val="es-UY" w:eastAsia="ja-JP"/>
              </w:rPr>
              <w:t>,</w:t>
            </w:r>
            <w:r w:rsidRPr="004F071D">
              <w:rPr>
                <w:sz w:val="16"/>
                <w:szCs w:val="22"/>
                <w:lang w:eastAsia="ja-JP"/>
              </w:rPr>
              <w:t>75</w:t>
            </w:r>
            <w:r w:rsidRPr="004F071D">
              <w:rPr>
                <w:sz w:val="16"/>
                <w:szCs w:val="22"/>
                <w:lang w:val="es-UY" w:eastAsia="ja-JP"/>
              </w:rPr>
              <w:t>-</w:t>
            </w:r>
            <w:r w:rsidRPr="004F071D">
              <w:rPr>
                <w:sz w:val="16"/>
                <w:szCs w:val="22"/>
                <w:lang w:eastAsia="ja-JP"/>
              </w:rPr>
              <w:t>13</w:t>
            </w:r>
            <w:r w:rsidRPr="004F071D">
              <w:rPr>
                <w:sz w:val="16"/>
                <w:szCs w:val="22"/>
                <w:lang w:val="es-UY" w:eastAsia="ja-JP"/>
              </w:rPr>
              <w:t>,</w:t>
            </w:r>
            <w:r w:rsidRPr="004F071D">
              <w:rPr>
                <w:sz w:val="16"/>
                <w:szCs w:val="22"/>
                <w:lang w:eastAsia="ja-JP"/>
              </w:rPr>
              <w:t>4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lang w:val="es-UY" w:eastAsia="ja-JP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1.6.1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UY" w:eastAsia="ja-JP"/>
              </w:rPr>
            </w:pPr>
            <w:r w:rsidRPr="004F071D">
              <w:rPr>
                <w:sz w:val="16"/>
                <w:szCs w:val="22"/>
                <w:lang w:eastAsia="ja-JP"/>
              </w:rPr>
              <w:t>15</w:t>
            </w:r>
            <w:r w:rsidRPr="004F071D">
              <w:rPr>
                <w:sz w:val="16"/>
                <w:szCs w:val="22"/>
                <w:lang w:val="es-UY" w:eastAsia="ja-JP"/>
              </w:rPr>
              <w:t>,</w:t>
            </w:r>
            <w:r w:rsidRPr="004F071D">
              <w:rPr>
                <w:sz w:val="16"/>
                <w:szCs w:val="22"/>
                <w:lang w:eastAsia="ja-JP"/>
              </w:rPr>
              <w:t>4</w:t>
            </w:r>
            <w:r w:rsidRPr="004F071D">
              <w:rPr>
                <w:sz w:val="16"/>
                <w:szCs w:val="22"/>
                <w:lang w:val="es-UY" w:eastAsia="ja-JP"/>
              </w:rPr>
              <w:t>-</w:t>
            </w:r>
            <w:r w:rsidRPr="004F071D">
              <w:rPr>
                <w:sz w:val="16"/>
                <w:szCs w:val="22"/>
                <w:lang w:eastAsia="ja-JP"/>
              </w:rPr>
              <w:t>14,5</w:t>
            </w:r>
            <w:r w:rsidRPr="004F071D">
              <w:rPr>
                <w:rFonts w:hint="cs"/>
                <w:sz w:val="16"/>
                <w:szCs w:val="22"/>
                <w:rtl/>
                <w:lang w:val="es-UY" w:eastAsia="ja-JP" w:bidi="ar-EG"/>
              </w:rPr>
              <w:t xml:space="preserve"> </w:t>
            </w:r>
            <w:r w:rsidRPr="004F071D">
              <w:rPr>
                <w:sz w:val="16"/>
                <w:szCs w:val="22"/>
                <w:lang w:val="es-UY" w:eastAsia="ja-JP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1.6.1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UY" w:eastAsia="ja-JP"/>
              </w:rPr>
            </w:pPr>
            <w:r w:rsidRPr="004F071D">
              <w:rPr>
                <w:sz w:val="16"/>
                <w:szCs w:val="22"/>
                <w:lang w:eastAsia="ja-JP"/>
              </w:rPr>
              <w:t>15</w:t>
            </w:r>
            <w:r w:rsidRPr="004F071D">
              <w:rPr>
                <w:sz w:val="16"/>
                <w:szCs w:val="22"/>
                <w:lang w:val="es-UY" w:eastAsia="ja-JP"/>
              </w:rPr>
              <w:t>,</w:t>
            </w:r>
            <w:r w:rsidRPr="004F071D">
              <w:rPr>
                <w:sz w:val="16"/>
                <w:szCs w:val="22"/>
                <w:lang w:eastAsia="ja-JP"/>
              </w:rPr>
              <w:t>7</w:t>
            </w:r>
            <w:r w:rsidRPr="004F071D">
              <w:rPr>
                <w:sz w:val="16"/>
                <w:szCs w:val="22"/>
                <w:lang w:val="es-UY" w:eastAsia="ja-JP"/>
              </w:rPr>
              <w:t>-</w:t>
            </w:r>
            <w:r w:rsidRPr="004F071D">
              <w:rPr>
                <w:sz w:val="16"/>
                <w:szCs w:val="22"/>
                <w:lang w:eastAsia="ja-JP"/>
              </w:rPr>
              <w:t>15</w:t>
            </w:r>
            <w:r w:rsidRPr="004F071D">
              <w:rPr>
                <w:sz w:val="16"/>
                <w:szCs w:val="22"/>
                <w:lang w:val="es-UY" w:eastAsia="ja-JP"/>
              </w:rPr>
              <w:t>,</w:t>
            </w:r>
            <w:r w:rsidRPr="004F071D">
              <w:rPr>
                <w:sz w:val="16"/>
                <w:szCs w:val="22"/>
                <w:lang w:eastAsia="ja-JP"/>
              </w:rPr>
              <w:t>4</w:t>
            </w:r>
            <w:r w:rsidRPr="004F071D">
              <w:rPr>
                <w:rFonts w:hint="cs"/>
                <w:sz w:val="16"/>
                <w:szCs w:val="22"/>
                <w:rtl/>
                <w:lang w:val="es-UY" w:eastAsia="ja-JP" w:bidi="ar-EG"/>
              </w:rPr>
              <w:t xml:space="preserve"> </w:t>
            </w:r>
            <w:r w:rsidRPr="004F071D">
              <w:rPr>
                <w:sz w:val="16"/>
                <w:szCs w:val="22"/>
                <w:lang w:val="es-UY" w:eastAsia="ja-JP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1.6.1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SUP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</w:t>
            </w:r>
            <w:r w:rsidRPr="004F071D">
              <w:rPr>
                <w:sz w:val="16"/>
                <w:szCs w:val="22"/>
                <w:rtl/>
              </w:rPr>
              <w:t>لق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>رار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Style w:val="href"/>
                <w:sz w:val="16"/>
                <w:szCs w:val="22"/>
              </w:rPr>
              <w:t>151</w:t>
            </w:r>
            <w:r w:rsidRPr="004F071D">
              <w:rPr>
                <w:sz w:val="16"/>
                <w:szCs w:val="22"/>
              </w:rPr>
              <w:t xml:space="preserve"> (WRC-12)</w:t>
            </w:r>
          </w:p>
          <w:p w:rsidR="002347A8" w:rsidRPr="004F071D" w:rsidRDefault="002347A8" w:rsidP="00304E6D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eastAsia="ja-JP"/>
              </w:rPr>
            </w:pPr>
            <w:r w:rsidRPr="004F071D">
              <w:rPr>
                <w:sz w:val="16"/>
                <w:szCs w:val="22"/>
                <w:rtl/>
              </w:rPr>
              <w:t>توزيعات أولية إضافية للخدمة الثابتة الساتلية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في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نطاقات التردد </w:t>
            </w:r>
            <w:r w:rsidRPr="004F071D">
              <w:rPr>
                <w:rFonts w:hint="cs"/>
                <w:spacing w:val="-4"/>
                <w:sz w:val="16"/>
                <w:szCs w:val="22"/>
                <w:rtl/>
              </w:rPr>
              <w:t>بين</w:t>
            </w:r>
            <w:r w:rsidR="00304E6D">
              <w:rPr>
                <w:rFonts w:hint="eastAsia"/>
                <w:spacing w:val="-4"/>
                <w:sz w:val="16"/>
                <w:szCs w:val="22"/>
                <w:rtl/>
              </w:rPr>
              <w:t> </w:t>
            </w:r>
            <w:r w:rsidRPr="004F071D">
              <w:rPr>
                <w:spacing w:val="-4"/>
                <w:sz w:val="16"/>
                <w:szCs w:val="22"/>
              </w:rPr>
              <w:t>10</w:t>
            </w:r>
            <w:r>
              <w:rPr>
                <w:rFonts w:hint="eastAsia"/>
                <w:spacing w:val="-4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pacing w:val="-4"/>
                <w:sz w:val="16"/>
                <w:szCs w:val="22"/>
                <w:rtl/>
              </w:rPr>
              <w:t>و</w:t>
            </w:r>
            <w:r w:rsidRPr="004F071D">
              <w:rPr>
                <w:spacing w:val="-4"/>
                <w:sz w:val="16"/>
                <w:szCs w:val="22"/>
              </w:rPr>
              <w:t>GHz</w:t>
            </w:r>
            <w:r>
              <w:rPr>
                <w:spacing w:val="-4"/>
                <w:sz w:val="16"/>
                <w:szCs w:val="22"/>
              </w:rPr>
              <w:t> </w:t>
            </w:r>
            <w:r w:rsidRPr="004F071D">
              <w:rPr>
                <w:spacing w:val="-4"/>
                <w:sz w:val="16"/>
                <w:szCs w:val="22"/>
              </w:rPr>
              <w:t>17</w:t>
            </w:r>
            <w:r w:rsidRPr="004F071D">
              <w:rPr>
                <w:rFonts w:hint="cs"/>
                <w:spacing w:val="-4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في الإقليم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1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766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.6.</w:t>
            </w: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u w:val="single"/>
                <w:lang w:val="en-US"/>
              </w:rPr>
              <w:t>NOC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13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,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4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-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13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,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25</w:t>
            </w:r>
            <w:r w:rsidRPr="004F071D">
              <w:rPr>
                <w:rFonts w:ascii="Times New Roman" w:hAnsi="Times New Roman" w:cs="Traditional Arabic" w:hint="cs"/>
                <w:b w:val="0"/>
                <w:sz w:val="16"/>
                <w:szCs w:val="22"/>
                <w:rtl/>
                <w:lang w:val="es-UY" w:bidi="ar-EG"/>
              </w:rPr>
              <w:t xml:space="preserve"> 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.6.</w:t>
            </w: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u w:val="single"/>
                <w:lang w:val="en-US"/>
              </w:rPr>
              <w:t>NOC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</w:rPr>
              <w:br/>
            </w:r>
            <w:r w:rsidRPr="004F071D">
              <w:rPr>
                <w:sz w:val="16"/>
                <w:szCs w:val="22"/>
                <w:rtl/>
              </w:rPr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13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,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75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-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13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,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4</w:t>
            </w:r>
            <w:r w:rsidRPr="004F071D">
              <w:rPr>
                <w:rFonts w:ascii="Times New Roman" w:hAnsi="Times New Roman" w:cs="Traditional Arabic" w:hint="cs"/>
                <w:b w:val="0"/>
                <w:sz w:val="16"/>
                <w:szCs w:val="22"/>
                <w:rtl/>
                <w:lang w:val="es-UY" w:bidi="ar-EG"/>
              </w:rPr>
              <w:t xml:space="preserve"> 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2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.6.</w:t>
            </w: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u w:val="single"/>
                <w:lang w:val="en-US"/>
              </w:rPr>
              <w:t>NOC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17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,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1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-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15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,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4</w:t>
            </w:r>
            <w:r w:rsidRPr="004F071D">
              <w:rPr>
                <w:rFonts w:ascii="Times New Roman" w:hAnsi="Times New Roman" w:cs="Traditional Arabic" w:hint="cs"/>
                <w:b w:val="0"/>
                <w:sz w:val="16"/>
                <w:szCs w:val="22"/>
                <w:rtl/>
                <w:lang w:val="es-UY" w:bidi="ar-EG"/>
              </w:rPr>
              <w:t xml:space="preserve"> 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.6.</w:t>
            </w: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SUP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</w:t>
            </w:r>
            <w:r w:rsidRPr="004F071D">
              <w:rPr>
                <w:sz w:val="16"/>
                <w:szCs w:val="22"/>
                <w:rtl/>
              </w:rPr>
              <w:t>لق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>رار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Style w:val="href"/>
                <w:sz w:val="16"/>
                <w:szCs w:val="22"/>
              </w:rPr>
              <w:t>152</w:t>
            </w:r>
            <w:r w:rsidRPr="004F071D">
              <w:rPr>
                <w:sz w:val="16"/>
                <w:szCs w:val="22"/>
              </w:rPr>
              <w:t> (WRC-12)</w:t>
            </w:r>
          </w:p>
          <w:p w:rsidR="002347A8" w:rsidRPr="004F071D" w:rsidRDefault="002347A8" w:rsidP="00CD34E9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توزيعات أولية إضافية للخدمة الثابتة الساتلية 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في الاتجاه </w:t>
            </w:r>
            <w:r w:rsidRPr="004F071D">
              <w:rPr>
                <w:sz w:val="16"/>
                <w:szCs w:val="22"/>
                <w:rtl/>
              </w:rPr>
              <w:t>أرض-فضاء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في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نطاقات التردد بين </w:t>
            </w:r>
            <w:r w:rsidRPr="004F071D">
              <w:rPr>
                <w:sz w:val="16"/>
                <w:szCs w:val="22"/>
              </w:rPr>
              <w:t>13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GHz</w:t>
            </w:r>
            <w:r>
              <w:rPr>
                <w:sz w:val="16"/>
                <w:szCs w:val="22"/>
              </w:rPr>
              <w:t> </w:t>
            </w:r>
            <w:r w:rsidRPr="004F071D">
              <w:rPr>
                <w:sz w:val="16"/>
                <w:szCs w:val="22"/>
              </w:rPr>
              <w:t>17</w:t>
            </w:r>
            <w:r w:rsidRPr="004F071D">
              <w:rPr>
                <w:sz w:val="16"/>
                <w:szCs w:val="22"/>
                <w:rtl/>
              </w:rPr>
              <w:t xml:space="preserve"> في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الإقليم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والإقليم </w:t>
            </w:r>
            <w:r w:rsidRPr="004F071D">
              <w:rPr>
                <w:sz w:val="16"/>
                <w:szCs w:val="22"/>
              </w:rPr>
              <w:t>3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7.1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pStyle w:val="Tabletitle0"/>
              <w:keepNext w:val="0"/>
              <w:keepLines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sz w:val="16"/>
                <w:szCs w:val="22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5 150-5 091</w:t>
            </w:r>
            <w:r w:rsidRPr="004F071D">
              <w:rPr>
                <w:rFonts w:ascii="Times New Roman" w:hAnsi="Times New Roman" w:cs="Traditional Arabic" w:hint="cs"/>
                <w:b w:val="0"/>
                <w:sz w:val="16"/>
                <w:szCs w:val="22"/>
                <w:rtl/>
                <w:lang w:val="en-US" w:bidi="ar-EG"/>
              </w:rPr>
              <w:t xml:space="preserve"> 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MHz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7.1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Style w:val="Artdef"/>
                <w:b w:val="0"/>
                <w:sz w:val="16"/>
                <w:szCs w:val="22"/>
              </w:rPr>
              <w:t>444A.5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7.1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bCs/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التذييل </w:t>
            </w:r>
            <w:r w:rsidRPr="004F071D">
              <w:rPr>
                <w:sz w:val="16"/>
                <w:szCs w:val="22"/>
              </w:rPr>
              <w:t>7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pacing w:val="-4"/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طرائق تحديد منطقة التنسيق حول محطة أرضية تعمل </w:t>
            </w:r>
            <w:r w:rsidRPr="004F071D">
              <w:rPr>
                <w:spacing w:val="-4"/>
                <w:sz w:val="16"/>
                <w:szCs w:val="22"/>
                <w:rtl/>
              </w:rPr>
              <w:t xml:space="preserve">في نطاقات التردد المحصورة بين </w:t>
            </w:r>
            <w:r w:rsidRPr="004F071D">
              <w:rPr>
                <w:spacing w:val="-4"/>
                <w:sz w:val="16"/>
                <w:szCs w:val="22"/>
              </w:rPr>
              <w:t>MHz 100</w:t>
            </w:r>
            <w:r w:rsidRPr="004F071D">
              <w:rPr>
                <w:spacing w:val="-4"/>
                <w:sz w:val="16"/>
                <w:szCs w:val="22"/>
                <w:rtl/>
              </w:rPr>
              <w:t xml:space="preserve"> و</w:t>
            </w:r>
            <w:r w:rsidRPr="004F071D">
              <w:rPr>
                <w:spacing w:val="-4"/>
                <w:sz w:val="16"/>
                <w:szCs w:val="22"/>
              </w:rPr>
              <w:t>GHz 105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caps/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الملحق </w:t>
            </w:r>
            <w:r w:rsidRPr="004F071D">
              <w:rPr>
                <w:sz w:val="16"/>
                <w:szCs w:val="22"/>
              </w:rPr>
              <w:t>7</w:t>
            </w:r>
          </w:p>
          <w:p w:rsidR="002347A8" w:rsidRPr="004F071D" w:rsidRDefault="002347A8" w:rsidP="00DA774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معلمات النظام ومسافات التنسيق المعينة مسبقاً لتحديد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منطقة التنسيق حول محطة</w:t>
            </w:r>
            <w:r w:rsidR="00DA774F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أرضية</w:t>
            </w:r>
          </w:p>
          <w:p w:rsidR="002347A8" w:rsidRPr="004F071D" w:rsidRDefault="002347A8" w:rsidP="00B2046F">
            <w:pPr>
              <w:tabs>
                <w:tab w:val="clear" w:pos="794"/>
                <w:tab w:val="left" w:pos="340"/>
              </w:tabs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rFonts w:eastAsiaTheme="majorEastAsia"/>
                <w:sz w:val="16"/>
                <w:szCs w:val="22"/>
                <w:lang w:eastAsia="en-US"/>
              </w:rPr>
              <w:t>3</w:t>
            </w:r>
            <w:r w:rsidRPr="004F071D">
              <w:rPr>
                <w:rFonts w:eastAsiaTheme="majorEastAsia"/>
                <w:sz w:val="16"/>
                <w:szCs w:val="22"/>
                <w:rtl/>
                <w:lang w:eastAsia="en-US"/>
              </w:rPr>
              <w:tab/>
              <w:t>الكسب في اتجاه الأفق لهوائي محطة استقبال أرضية حيال محطة إرسال أرضية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  <w:lang w:val="en-GB"/>
              </w:rPr>
              <w:t xml:space="preserve">الجدول </w:t>
            </w:r>
            <w:r w:rsidRPr="004F071D">
              <w:rPr>
                <w:sz w:val="16"/>
                <w:szCs w:val="22"/>
              </w:rPr>
              <w:t>10</w:t>
            </w:r>
            <w:r w:rsidRPr="004F071D">
              <w:rPr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(WRC-15)     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bCs/>
                <w:sz w:val="16"/>
                <w:szCs w:val="22"/>
                <w:lang w:val="es-ES" w:bidi="ar-EG"/>
              </w:rPr>
            </w:pPr>
            <w:r w:rsidRPr="004F071D">
              <w:rPr>
                <w:sz w:val="16"/>
                <w:szCs w:val="22"/>
                <w:rtl/>
              </w:rPr>
              <w:t>مسافات التنسيق المعينة مسبقاً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7.1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AD4E6E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114</w:t>
            </w:r>
            <w:r w:rsidRPr="004F071D">
              <w:rPr>
                <w:sz w:val="16"/>
                <w:szCs w:val="22"/>
              </w:rPr>
              <w:t>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دراسات عن 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التوافق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بين الأنظمة الجديدة لخدمة الملاحة الراديوية للطيران والخدمة الثابتة الساتلية (أرض-فضاء) (المقصورة على وصلات تغذية الخدمة المتنقلة الساتلية غير المستقرة بالنسبة إلى الأرض) في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النطاق </w:t>
            </w:r>
            <w:r w:rsidRPr="004F071D">
              <w:rPr>
                <w:sz w:val="16"/>
                <w:szCs w:val="22"/>
              </w:rPr>
              <w:t>MHz 5 150-5 091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7.1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68660B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748</w:t>
            </w:r>
            <w:r w:rsidRPr="004F071D">
              <w:rPr>
                <w:sz w:val="16"/>
                <w:szCs w:val="22"/>
              </w:rPr>
              <w:t xml:space="preserve">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707499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التوافق بين الخدمة المتنقلة للطيران </w:t>
            </w:r>
            <w:r w:rsidRPr="004F071D">
              <w:rPr>
                <w:sz w:val="16"/>
                <w:szCs w:val="22"/>
              </w:rPr>
              <w:t>(R)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والخدمة الثابتة الساتلية (أرض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4F071D">
              <w:rPr>
                <w:sz w:val="16"/>
                <w:szCs w:val="22"/>
                <w:rtl/>
              </w:rPr>
              <w:t xml:space="preserve">فضاء) في النطاق </w:t>
            </w:r>
            <w:r w:rsidRPr="004F071D">
              <w:rPr>
                <w:sz w:val="16"/>
                <w:szCs w:val="22"/>
              </w:rPr>
              <w:t>MHz 5 150</w:t>
            </w:r>
            <w:r w:rsidRPr="004F071D">
              <w:rPr>
                <w:sz w:val="16"/>
                <w:szCs w:val="22"/>
              </w:rPr>
              <w:noBreakHyphen/>
              <w:t>5 091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1.9.1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u w:val="single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u w:val="single"/>
                <w:lang w:val="en-US"/>
              </w:rPr>
              <w:t>NOC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sz w:val="16"/>
                <w:szCs w:val="22"/>
                <w:rtl/>
                <w:lang w:bidi="ar-EG"/>
              </w:rPr>
            </w:pPr>
            <w:r w:rsidRPr="004F071D">
              <w:rPr>
                <w:rFonts w:hint="cs"/>
                <w:b/>
                <w:sz w:val="16"/>
                <w:szCs w:val="22"/>
                <w:rtl/>
              </w:rPr>
              <w:t xml:space="preserve">النطاقان </w:t>
            </w:r>
            <w:r w:rsidRPr="004F071D">
              <w:rPr>
                <w:bCs/>
                <w:sz w:val="16"/>
                <w:szCs w:val="22"/>
              </w:rPr>
              <w:t>MHz 7</w:t>
            </w:r>
            <w:r>
              <w:rPr>
                <w:bCs/>
                <w:sz w:val="16"/>
                <w:szCs w:val="22"/>
              </w:rPr>
              <w:t> </w:t>
            </w:r>
            <w:r w:rsidRPr="004F071D">
              <w:rPr>
                <w:bCs/>
                <w:sz w:val="16"/>
                <w:szCs w:val="22"/>
              </w:rPr>
              <w:t>250-7</w:t>
            </w:r>
            <w:r>
              <w:rPr>
                <w:bCs/>
                <w:sz w:val="16"/>
                <w:szCs w:val="22"/>
              </w:rPr>
              <w:t> </w:t>
            </w:r>
            <w:r w:rsidRPr="004F071D">
              <w:rPr>
                <w:bCs/>
                <w:sz w:val="16"/>
                <w:szCs w:val="22"/>
              </w:rPr>
              <w:t>150</w:t>
            </w:r>
            <w:r w:rsidRPr="004F071D">
              <w:rPr>
                <w:bCs/>
                <w:sz w:val="16"/>
                <w:szCs w:val="22"/>
                <w:rtl/>
                <w:lang w:bidi="ar-EG"/>
              </w:rPr>
              <w:br/>
            </w:r>
            <w:r w:rsidRPr="004F071D">
              <w:rPr>
                <w:rFonts w:hint="cs"/>
                <w:b/>
                <w:sz w:val="16"/>
                <w:szCs w:val="22"/>
                <w:rtl/>
              </w:rPr>
              <w:t>و</w:t>
            </w:r>
            <w:r w:rsidRPr="004F071D">
              <w:rPr>
                <w:bCs/>
                <w:sz w:val="16"/>
                <w:szCs w:val="22"/>
              </w:rPr>
              <w:t>MHz 8</w:t>
            </w:r>
            <w:r>
              <w:rPr>
                <w:bCs/>
                <w:sz w:val="16"/>
                <w:szCs w:val="22"/>
              </w:rPr>
              <w:t> </w:t>
            </w:r>
            <w:r w:rsidRPr="004F071D">
              <w:rPr>
                <w:bCs/>
                <w:sz w:val="16"/>
                <w:szCs w:val="22"/>
              </w:rPr>
              <w:t>500-8</w:t>
            </w:r>
            <w:r>
              <w:rPr>
                <w:bCs/>
                <w:sz w:val="16"/>
                <w:szCs w:val="22"/>
              </w:rPr>
              <w:t> </w:t>
            </w:r>
            <w:r w:rsidRPr="004F071D">
              <w:rPr>
                <w:bCs/>
                <w:sz w:val="16"/>
                <w:szCs w:val="22"/>
              </w:rPr>
              <w:t>400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1.9.1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SUP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758</w:t>
            </w:r>
            <w:r w:rsidRPr="004F071D">
              <w:rPr>
                <w:sz w:val="16"/>
                <w:szCs w:val="22"/>
              </w:rPr>
              <w:t xml:space="preserve"> (WRC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707499" w:rsidRDefault="002347A8" w:rsidP="00B2046F">
            <w:pPr>
              <w:pStyle w:val="Tabletexte"/>
              <w:spacing w:before="40" w:after="40" w:line="220" w:lineRule="exact"/>
              <w:jc w:val="left"/>
              <w:rPr>
                <w:spacing w:val="-2"/>
                <w:sz w:val="16"/>
                <w:szCs w:val="22"/>
              </w:rPr>
            </w:pPr>
            <w:r w:rsidRPr="00707499">
              <w:rPr>
                <w:rFonts w:hint="cs"/>
                <w:spacing w:val="-2"/>
                <w:sz w:val="16"/>
                <w:szCs w:val="22"/>
                <w:rtl/>
              </w:rPr>
              <w:t xml:space="preserve">التوزيعات للخدمة الثابتة الساتلية والخدمة المتنقلة البحرية الساتلية في المدى </w:t>
            </w:r>
            <w:r w:rsidRPr="00707499">
              <w:rPr>
                <w:spacing w:val="-2"/>
                <w:sz w:val="16"/>
                <w:szCs w:val="22"/>
              </w:rPr>
              <w:t>GHz 8/7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766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.9.</w:t>
            </w: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u w:val="single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u w:val="single"/>
                <w:lang w:val="en-US"/>
              </w:rPr>
              <w:t>NOC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sz w:val="16"/>
                <w:szCs w:val="22"/>
                <w:u w:val="single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.9.</w:t>
            </w: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SUP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758</w:t>
            </w:r>
            <w:r w:rsidRPr="004F071D">
              <w:rPr>
                <w:sz w:val="16"/>
                <w:szCs w:val="22"/>
              </w:rPr>
              <w:t xml:space="preserve"> (WRC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DA774F">
            <w:pPr>
              <w:spacing w:before="40" w:after="40" w:line="220" w:lineRule="exact"/>
              <w:jc w:val="left"/>
              <w:rPr>
                <w:b/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التوزيعات للخدمة الثابتة الساتلية والخدمة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المتنقلة البحرية الساتلية في</w:t>
            </w:r>
            <w:r w:rsidR="00DA774F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المدى</w:t>
            </w:r>
            <w:r w:rsidR="00DA774F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GHz 8/7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10.1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u w:val="single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24,75-22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</w:rPr>
              <w:t>GHz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29,9</w:t>
            </w:r>
            <w:r w:rsidRPr="004F071D">
              <w:rPr>
                <w:sz w:val="16"/>
                <w:szCs w:val="22"/>
                <w:lang w:bidi="ar-EG"/>
              </w:rPr>
              <w:t>-</w:t>
            </w:r>
            <w:r w:rsidRPr="004F071D">
              <w:rPr>
                <w:sz w:val="16"/>
                <w:szCs w:val="22"/>
              </w:rPr>
              <w:t>24,75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10.1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SUP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val="fr-FR"/>
              </w:rPr>
            </w:pPr>
            <w:r w:rsidRPr="004F071D">
              <w:rPr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234</w:t>
            </w:r>
            <w:r w:rsidRPr="004F071D">
              <w:rPr>
                <w:sz w:val="16"/>
                <w:szCs w:val="22"/>
                <w:lang w:val="en-GB"/>
              </w:rPr>
              <w:t xml:space="preserve"> 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676BB2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توزيعات أولية إضافية للخدمة المتنقلة الساتلية في</w:t>
            </w:r>
            <w:r w:rsidRPr="004F071D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النطاقات من</w:t>
            </w:r>
            <w:r w:rsidRPr="004F071D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sz w:val="16"/>
                <w:szCs w:val="22"/>
              </w:rPr>
              <w:t>GHz 22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إلى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GHz 26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7 235-7 145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</w:rPr>
              <w:t>MHz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u w:val="single"/>
              </w:rPr>
            </w:pPr>
            <w:r w:rsidRPr="004F071D">
              <w:rPr>
                <w:rStyle w:val="Artdef"/>
                <w:b w:val="0"/>
                <w:sz w:val="16"/>
                <w:szCs w:val="22"/>
              </w:rPr>
              <w:t>459.5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u w:val="single"/>
              </w:rPr>
            </w:pPr>
            <w:r w:rsidRPr="004F071D">
              <w:rPr>
                <w:rStyle w:val="Artdef"/>
                <w:b w:val="0"/>
                <w:sz w:val="16"/>
                <w:szCs w:val="22"/>
              </w:rPr>
              <w:t>460.5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u w:val="single"/>
              </w:rPr>
            </w:pPr>
            <w:r w:rsidRPr="004F071D">
              <w:rPr>
                <w:sz w:val="16"/>
                <w:szCs w:val="22"/>
              </w:rPr>
              <w:t>A111.5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634B62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التذييل </w:t>
            </w:r>
            <w:r w:rsidRPr="004F071D">
              <w:rPr>
                <w:sz w:val="16"/>
                <w:szCs w:val="22"/>
              </w:rPr>
              <w:t>7</w:t>
            </w:r>
            <w:r>
              <w:rPr>
                <w:sz w:val="16"/>
                <w:szCs w:val="22"/>
              </w:rPr>
              <w:t> (Rev.WRC</w:t>
            </w:r>
            <w:r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634B62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طرائق تحديد منطقة التنسيق حول محطة أرضية تعمل في نطاقات التردد المحصورة بين </w:t>
            </w:r>
            <w:r w:rsidRPr="004F071D">
              <w:rPr>
                <w:sz w:val="16"/>
                <w:szCs w:val="22"/>
              </w:rPr>
              <w:t>MHz</w:t>
            </w:r>
            <w:r>
              <w:rPr>
                <w:sz w:val="16"/>
                <w:szCs w:val="22"/>
              </w:rPr>
              <w:t> </w:t>
            </w:r>
            <w:r w:rsidRPr="004F071D">
              <w:rPr>
                <w:sz w:val="16"/>
                <w:szCs w:val="22"/>
              </w:rPr>
              <w:t>100</w:t>
            </w:r>
            <w:r w:rsidRPr="004F071D">
              <w:rPr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GHz 105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caps/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الملحق </w:t>
            </w:r>
            <w:r w:rsidRPr="004F071D">
              <w:rPr>
                <w:sz w:val="16"/>
                <w:szCs w:val="22"/>
              </w:rPr>
              <w:t>7</w:t>
            </w:r>
          </w:p>
          <w:p w:rsidR="002347A8" w:rsidRPr="004F071D" w:rsidRDefault="002347A8" w:rsidP="00634B62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معلمات النظام ومسافات التنسيق المعينة مسبقاً لتحديد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منطقة التنسيق حول محطة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أرضية</w:t>
            </w:r>
          </w:p>
          <w:p w:rsidR="002347A8" w:rsidRPr="004F071D" w:rsidRDefault="002347A8" w:rsidP="00B2046F">
            <w:pPr>
              <w:tabs>
                <w:tab w:val="clear" w:pos="794"/>
                <w:tab w:val="left" w:pos="340"/>
              </w:tabs>
              <w:spacing w:before="40" w:after="40" w:line="220" w:lineRule="exact"/>
              <w:jc w:val="left"/>
              <w:rPr>
                <w:rFonts w:eastAsiaTheme="majorEastAsia"/>
                <w:bCs/>
                <w:sz w:val="16"/>
                <w:szCs w:val="22"/>
                <w:rtl/>
                <w:lang w:eastAsia="en-US" w:bidi="ar-EG"/>
              </w:rPr>
            </w:pPr>
            <w:r w:rsidRPr="004F071D">
              <w:rPr>
                <w:rFonts w:eastAsiaTheme="majorEastAsia"/>
                <w:sz w:val="16"/>
                <w:szCs w:val="22"/>
                <w:lang w:eastAsia="en-US"/>
              </w:rPr>
              <w:t>3</w:t>
            </w:r>
            <w:r w:rsidRPr="004F071D">
              <w:rPr>
                <w:rFonts w:eastAsiaTheme="majorEastAsia"/>
                <w:sz w:val="16"/>
                <w:szCs w:val="22"/>
                <w:rtl/>
                <w:lang w:eastAsia="en-US"/>
              </w:rPr>
              <w:tab/>
              <w:t>الكسب في اتجاه الأفق لهوائي محطة استقبال أرضية حيال محطة إرسال أرضية</w:t>
            </w:r>
          </w:p>
          <w:p w:rsidR="002347A8" w:rsidRPr="004F071D" w:rsidRDefault="002347A8" w:rsidP="00B2046F">
            <w:pPr>
              <w:tabs>
                <w:tab w:val="clear" w:pos="794"/>
                <w:tab w:val="left" w:pos="340"/>
              </w:tabs>
              <w:spacing w:before="40" w:after="40" w:line="220" w:lineRule="exact"/>
              <w:jc w:val="left"/>
              <w:rPr>
                <w:sz w:val="16"/>
                <w:szCs w:val="22"/>
                <w:u w:val="single"/>
                <w:rtl/>
                <w:lang w:bidi="ar-EG"/>
              </w:rPr>
            </w:pPr>
            <w:r w:rsidRPr="004F071D">
              <w:rPr>
                <w:rFonts w:hint="cs"/>
                <w:b/>
                <w:sz w:val="16"/>
                <w:szCs w:val="22"/>
                <w:rtl/>
                <w:lang w:bidi="ar-EG"/>
              </w:rPr>
              <w:t xml:space="preserve">الجدول </w:t>
            </w:r>
            <w:r w:rsidRPr="004F071D">
              <w:rPr>
                <w:sz w:val="16"/>
                <w:szCs w:val="22"/>
              </w:rPr>
              <w:t>7b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</w:t>
            </w:r>
            <w:r w:rsidRPr="004F071D">
              <w:rPr>
                <w:sz w:val="16"/>
                <w:szCs w:val="22"/>
              </w:rPr>
              <w:noBreakHyphen/>
              <w:t>12)    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21</w:t>
            </w:r>
          </w:p>
          <w:p w:rsidR="002347A8" w:rsidRPr="004F071D" w:rsidRDefault="002347A8" w:rsidP="00516305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خدمات الأرض والخدمات الفضائية التي تتقاسم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 xml:space="preserve">نطاقات تردد تفوق </w:t>
            </w:r>
            <w:r w:rsidRPr="004F071D">
              <w:rPr>
                <w:sz w:val="16"/>
                <w:szCs w:val="22"/>
              </w:rPr>
              <w:t>GHz</w:t>
            </w:r>
            <w:r>
              <w:rPr>
                <w:sz w:val="16"/>
                <w:szCs w:val="22"/>
              </w:rPr>
              <w:t> </w:t>
            </w:r>
            <w:r w:rsidRPr="004F071D">
              <w:rPr>
                <w:sz w:val="16"/>
                <w:szCs w:val="22"/>
              </w:rPr>
              <w:t>1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III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حدود القدرة التي تنطبق على المحطات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الأرضية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الجدول </w:t>
            </w:r>
            <w:r w:rsidRPr="004F071D">
              <w:rPr>
                <w:sz w:val="16"/>
                <w:szCs w:val="22"/>
              </w:rPr>
              <w:t>3-21</w:t>
            </w:r>
            <w:r w:rsidRPr="004F071D">
              <w:rPr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</w:t>
            </w:r>
            <w:r w:rsidRPr="004F071D">
              <w:rPr>
                <w:sz w:val="16"/>
                <w:szCs w:val="22"/>
              </w:rPr>
              <w:noBreakHyphen/>
              <w:t>12)    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11.1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SUP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rFonts w:hint="cs"/>
                <w:b/>
                <w:sz w:val="16"/>
                <w:szCs w:val="22"/>
                <w:rtl/>
              </w:rPr>
              <w:t>القـرار</w:t>
            </w:r>
            <w:r w:rsidRPr="004F071D">
              <w:rPr>
                <w:rFonts w:hint="cs"/>
                <w:bCs/>
                <w:sz w:val="16"/>
                <w:szCs w:val="22"/>
                <w:rtl/>
              </w:rPr>
              <w:t xml:space="preserve"> </w:t>
            </w:r>
            <w:r w:rsidRPr="004F071D">
              <w:rPr>
                <w:rStyle w:val="href"/>
                <w:sz w:val="16"/>
                <w:szCs w:val="22"/>
              </w:rPr>
              <w:t>650</w:t>
            </w:r>
            <w:r w:rsidRPr="004F071D">
              <w:rPr>
                <w:sz w:val="16"/>
                <w:szCs w:val="22"/>
              </w:rPr>
              <w:t xml:space="preserve"> (WRC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u w:val="single"/>
              </w:rPr>
            </w:pPr>
            <w:r w:rsidRPr="004F071D">
              <w:rPr>
                <w:rFonts w:hint="cs"/>
                <w:spacing w:val="-4"/>
                <w:sz w:val="16"/>
                <w:szCs w:val="22"/>
                <w:rtl/>
              </w:rPr>
              <w:t>توزيع لخدمة استكشاف الأرض الساتلية (أرض-فضاء)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في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المدى </w:t>
            </w:r>
            <w:r w:rsidRPr="004F071D">
              <w:rPr>
                <w:sz w:val="16"/>
                <w:szCs w:val="22"/>
              </w:rPr>
              <w:t>GHz 8</w:t>
            </w:r>
            <w:r w:rsidRPr="004F071D">
              <w:rPr>
                <w:sz w:val="16"/>
                <w:szCs w:val="22"/>
              </w:rPr>
              <w:noBreakHyphen/>
              <w:t>7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12.1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br/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  <w:lang w:bidi="ar-EG"/>
              </w:rPr>
              <w:br/>
            </w:r>
            <w:r w:rsidRPr="004F071D">
              <w:rPr>
                <w:sz w:val="16"/>
                <w:szCs w:val="22"/>
                <w:rtl/>
              </w:rPr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9 300-8 650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</w:rPr>
              <w:t>MHz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12.1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br/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10 000-9 500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</w:rPr>
              <w:t>MHz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12.1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br/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10,5-10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12.1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br/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A112.5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12.1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5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br/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B112.5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C7660D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12.1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br/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rStyle w:val="Artdef"/>
                <w:b w:val="0"/>
                <w:sz w:val="16"/>
                <w:szCs w:val="22"/>
              </w:rPr>
              <w:t>C112.5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12.1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br/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D112.5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12.1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br/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SUP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b/>
                <w:sz w:val="16"/>
                <w:szCs w:val="22"/>
                <w:rtl/>
              </w:rPr>
              <w:t>القـرار</w:t>
            </w:r>
            <w:r w:rsidRPr="004F071D">
              <w:rPr>
                <w:rFonts w:hint="cs"/>
                <w:bCs/>
                <w:sz w:val="16"/>
                <w:szCs w:val="22"/>
                <w:rtl/>
              </w:rPr>
              <w:t xml:space="preserve"> </w:t>
            </w:r>
            <w:r w:rsidRPr="004F071D">
              <w:rPr>
                <w:rStyle w:val="href"/>
                <w:sz w:val="16"/>
                <w:szCs w:val="22"/>
              </w:rPr>
              <w:t>651</w:t>
            </w:r>
            <w:r w:rsidRPr="004F071D">
              <w:rPr>
                <w:sz w:val="16"/>
                <w:szCs w:val="22"/>
              </w:rPr>
              <w:t xml:space="preserve"> (WRC-12)</w:t>
            </w:r>
          </w:p>
          <w:p w:rsidR="002347A8" w:rsidRPr="004F071D" w:rsidRDefault="002347A8" w:rsidP="00DA774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DA774F">
              <w:rPr>
                <w:rFonts w:hint="cs"/>
                <w:spacing w:val="-2"/>
                <w:sz w:val="16"/>
                <w:szCs w:val="22"/>
                <w:rtl/>
              </w:rPr>
              <w:t xml:space="preserve">التمديد المحتمل للتوزيع العالمي الحالي لخدمة استكشاف الأرض الساتلية (النشيطة) في نطاق التردد </w:t>
            </w:r>
            <w:r w:rsidRPr="00DA774F">
              <w:rPr>
                <w:rFonts w:hint="cs"/>
                <w:spacing w:val="-2"/>
                <w:sz w:val="16"/>
                <w:szCs w:val="22"/>
              </w:rPr>
              <w:t>MHz</w:t>
            </w:r>
            <w:r w:rsidRPr="00DA774F">
              <w:rPr>
                <w:spacing w:val="-2"/>
                <w:sz w:val="16"/>
                <w:szCs w:val="22"/>
              </w:rPr>
              <w:t> 9 900</w:t>
            </w:r>
            <w:r w:rsidRPr="00DA774F">
              <w:rPr>
                <w:spacing w:val="-2"/>
                <w:sz w:val="16"/>
                <w:szCs w:val="22"/>
              </w:rPr>
              <w:noBreakHyphen/>
              <w:t>9 300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بما</w:t>
            </w:r>
            <w:r w:rsidR="00DA774F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يصل إلى </w:t>
            </w:r>
            <w:r w:rsidRPr="004F071D">
              <w:rPr>
                <w:rFonts w:hint="cs"/>
                <w:sz w:val="16"/>
                <w:szCs w:val="22"/>
              </w:rPr>
              <w:t>MHz</w:t>
            </w:r>
            <w:r w:rsidRPr="004F071D">
              <w:rPr>
                <w:rFonts w:hint="eastAsia"/>
                <w:sz w:val="16"/>
                <w:szCs w:val="22"/>
              </w:rPr>
              <w:t> </w:t>
            </w:r>
            <w:r w:rsidRPr="004F071D">
              <w:rPr>
                <w:sz w:val="16"/>
                <w:szCs w:val="22"/>
              </w:rPr>
              <w:t>600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ضمن نطاقي الترددات </w:t>
            </w:r>
            <w:r w:rsidRPr="004F071D">
              <w:rPr>
                <w:sz w:val="16"/>
                <w:szCs w:val="22"/>
              </w:rPr>
              <w:t>MHz 9 300</w:t>
            </w:r>
            <w:r w:rsidRPr="004F071D">
              <w:rPr>
                <w:sz w:val="16"/>
                <w:szCs w:val="22"/>
              </w:rPr>
              <w:noBreakHyphen/>
              <w:t>8 700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و/أو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</w:rPr>
              <w:t>MHz</w:t>
            </w:r>
            <w:r w:rsidRPr="004F071D">
              <w:rPr>
                <w:sz w:val="16"/>
                <w:szCs w:val="22"/>
              </w:rPr>
              <w:t> 10 500</w:t>
            </w:r>
            <w:r w:rsidRPr="004F071D">
              <w:rPr>
                <w:sz w:val="16"/>
                <w:szCs w:val="22"/>
              </w:rPr>
              <w:noBreakHyphen/>
              <w:t>9 900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13.1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994A56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Style w:val="Artdef"/>
                <w:b w:val="0"/>
                <w:sz w:val="16"/>
                <w:szCs w:val="22"/>
              </w:rPr>
              <w:t>26</w:t>
            </w:r>
            <w:r w:rsidR="00994A56">
              <w:rPr>
                <w:rStyle w:val="Artdef"/>
                <w:b w:val="0"/>
                <w:sz w:val="16"/>
                <w:szCs w:val="22"/>
              </w:rPr>
              <w:t>8.5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13.1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SUP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652</w:t>
            </w:r>
            <w:r w:rsidRPr="004F071D">
              <w:rPr>
                <w:sz w:val="16"/>
                <w:szCs w:val="22"/>
              </w:rPr>
              <w:t> (WRC-12)</w:t>
            </w:r>
          </w:p>
          <w:p w:rsidR="002347A8" w:rsidRPr="004F071D" w:rsidRDefault="002347A8" w:rsidP="00D25326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استخدام خدمة الأبحاث الفضائية للنطاق</w:t>
            </w:r>
            <w:r w:rsidR="00D25326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MHz</w:t>
            </w:r>
            <w:r>
              <w:rPr>
                <w:sz w:val="16"/>
                <w:szCs w:val="22"/>
              </w:rPr>
              <w:t> 420</w:t>
            </w:r>
            <w:r>
              <w:rPr>
                <w:sz w:val="16"/>
                <w:szCs w:val="22"/>
              </w:rPr>
              <w:noBreakHyphen/>
              <w:t>410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(فضاء-فضاء)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14.1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1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مصطلحات وتعريفات</w:t>
            </w:r>
            <w:r w:rsidRPr="004F071D">
              <w:rPr>
                <w:bCs/>
                <w:sz w:val="16"/>
                <w:szCs w:val="22"/>
              </w:rPr>
              <w:t xml:space="preserve"> 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مصطلحات عامة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14.1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14.1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2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تسميات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II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التواريخ والساعات</w:t>
            </w:r>
          </w:p>
          <w:p w:rsidR="002347A8" w:rsidRPr="004F071D" w:rsidRDefault="00D25326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s-UY"/>
              </w:rPr>
            </w:pPr>
            <w:r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5.2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14.1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الفصـل </w:t>
            </w:r>
            <w:r w:rsidRPr="004F071D">
              <w:rPr>
                <w:sz w:val="16"/>
                <w:szCs w:val="22"/>
              </w:rPr>
              <w:t>X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spacing w:val="-6"/>
                <w:sz w:val="16"/>
                <w:szCs w:val="22"/>
              </w:rPr>
            </w:pPr>
            <w:r w:rsidRPr="004F071D">
              <w:rPr>
                <w:rFonts w:hint="cs"/>
                <w:spacing w:val="-6"/>
                <w:sz w:val="16"/>
                <w:szCs w:val="22"/>
                <w:rtl/>
              </w:rPr>
              <w:t>أحكام سريان مفعول لوائح الراديو</w:t>
            </w:r>
            <w:r w:rsidRPr="004F071D">
              <w:rPr>
                <w:spacing w:val="-6"/>
                <w:sz w:val="16"/>
                <w:szCs w:val="22"/>
              </w:rPr>
              <w:t>(WRC</w:t>
            </w:r>
            <w:r w:rsidRPr="004F071D">
              <w:rPr>
                <w:spacing w:val="-6"/>
                <w:sz w:val="16"/>
                <w:szCs w:val="22"/>
              </w:rPr>
              <w:noBreakHyphen/>
              <w:t>12)    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14.1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59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سريان مفعول لوائح الراديو وتطبيقها المؤقت</w:t>
            </w:r>
            <w:r w:rsidRPr="004F071D">
              <w:rPr>
                <w:sz w:val="16"/>
                <w:szCs w:val="22"/>
              </w:rPr>
              <w:t>(WRC-12)    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14.1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59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سريان مفعول لوائح الراديو وتطبيقها المؤقت</w:t>
            </w:r>
            <w:r w:rsidRPr="004F071D">
              <w:rPr>
                <w:sz w:val="16"/>
                <w:szCs w:val="22"/>
              </w:rPr>
              <w:t>(WRC-12)    </w:t>
            </w:r>
          </w:p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1.59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14.1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ADD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59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سريان مفعول لوائح الراديو وتطبيقها المؤقت</w:t>
            </w:r>
            <w:r w:rsidRPr="004F071D">
              <w:rPr>
                <w:sz w:val="16"/>
                <w:szCs w:val="22"/>
              </w:rPr>
              <w:t>(WRC-12)    </w:t>
            </w:r>
          </w:p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Cs/>
                <w:sz w:val="16"/>
                <w:szCs w:val="22"/>
                <w:lang w:val="en-US"/>
              </w:rPr>
            </w:pPr>
            <w:r w:rsidRPr="004F071D">
              <w:rPr>
                <w:rStyle w:val="Artdef"/>
                <w:rFonts w:cs="Traditional Arabic"/>
                <w:sz w:val="16"/>
                <w:szCs w:val="22"/>
              </w:rPr>
              <w:t>A</w:t>
            </w:r>
            <w:r w:rsidRPr="004F071D">
              <w:rPr>
                <w:rStyle w:val="Artdef"/>
                <w:rFonts w:cs="Traditional Arabic"/>
                <w:sz w:val="16"/>
                <w:szCs w:val="22"/>
                <w:lang w:val="en-US"/>
              </w:rPr>
              <w:t>114</w:t>
            </w:r>
            <w:r w:rsidRPr="004F071D">
              <w:rPr>
                <w:rStyle w:val="Artdef"/>
                <w:rFonts w:cs="Traditional Arabic"/>
                <w:sz w:val="16"/>
                <w:szCs w:val="22"/>
              </w:rPr>
              <w:t>.</w:t>
            </w:r>
            <w:r w:rsidRPr="004F071D">
              <w:rPr>
                <w:rStyle w:val="Artdef"/>
                <w:rFonts w:cs="Traditional Arabic"/>
                <w:sz w:val="16"/>
                <w:szCs w:val="22"/>
                <w:lang w:val="en-US"/>
              </w:rPr>
              <w:t>59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14.1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ADD</w:t>
            </w:r>
          </w:p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rtl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rtl/>
                <w:lang w:val="en-US"/>
              </w:rPr>
              <w:t xml:space="preserve">المـادة </w:t>
            </w:r>
            <w:r w:rsidRPr="004F071D">
              <w:rPr>
                <w:rStyle w:val="href"/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59</w:t>
            </w:r>
          </w:p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rtl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rtl/>
                <w:lang w:val="en-US"/>
              </w:rPr>
              <w:t>سريان مفعول لوائح الراديو وتطبيقها المؤقت</w:t>
            </w: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(WRC-12)    </w:t>
            </w:r>
          </w:p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Style w:val="Artdef"/>
                <w:rFonts w:cs="Traditional Arabic"/>
                <w:sz w:val="16"/>
                <w:szCs w:val="22"/>
                <w:lang w:val="en-US"/>
              </w:rPr>
              <w:t>B114.59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14.1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مشروع قرار جديد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A114] (WRC</w:t>
            </w:r>
            <w:r w:rsidRPr="004F071D">
              <w:rPr>
                <w:sz w:val="16"/>
                <w:szCs w:val="22"/>
              </w:rPr>
              <w:noBreakHyphen/>
              <w:t>15)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التطبيق المؤقت لأحكام معينة في لوائح الراديو راجعها</w:t>
            </w:r>
            <w:r w:rsidRPr="004F071D">
              <w:rPr>
                <w:sz w:val="16"/>
                <w:szCs w:val="22"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المؤتمر العالمي للاتصالات الراديوية لعام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2015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وإلغاء قرارات وتوصيات معينة</w:t>
            </w:r>
            <w:r w:rsidRPr="004F071D">
              <w:rPr>
                <w:sz w:val="16"/>
                <w:szCs w:val="22"/>
              </w:rPr>
              <w:t xml:space="preserve"> 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14.1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SUP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الق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>رار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Style w:val="href"/>
                <w:sz w:val="16"/>
                <w:szCs w:val="22"/>
              </w:rPr>
              <w:t>653</w:t>
            </w:r>
            <w:r w:rsidRPr="004F071D">
              <w:rPr>
                <w:sz w:val="16"/>
                <w:szCs w:val="22"/>
                <w:lang w:val="en-GB"/>
              </w:rPr>
              <w:t xml:space="preserve"> 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  <w:lang w:bidi="ar-EG"/>
              </w:rPr>
              <w:t>مستقبل المقياس الزمني الخاص</w:t>
            </w:r>
            <w:r w:rsidRPr="004F071D">
              <w:rPr>
                <w:sz w:val="16"/>
                <w:szCs w:val="22"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rtl/>
                <w:lang w:bidi="ar-EG"/>
              </w:rPr>
              <w:t>بالتوقيت العالمي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sz w:val="16"/>
                <w:szCs w:val="22"/>
                <w:rtl/>
                <w:lang w:bidi="ar-EG"/>
              </w:rPr>
              <w:t>المنسَّق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15.1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MOD</w:t>
            </w:r>
          </w:p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287.5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12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15.1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SUP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358</w:t>
            </w:r>
            <w:r w:rsidRPr="004F071D">
              <w:rPr>
                <w:sz w:val="16"/>
                <w:szCs w:val="22"/>
              </w:rPr>
              <w:t> (WRC-12)</w:t>
            </w:r>
          </w:p>
          <w:p w:rsidR="002347A8" w:rsidRPr="004F071D" w:rsidRDefault="002347A8" w:rsidP="00E848F7">
            <w:pPr>
              <w:pStyle w:val="Tabletexte"/>
              <w:spacing w:before="40" w:after="40" w:line="220" w:lineRule="exact"/>
              <w:jc w:val="left"/>
              <w:rPr>
                <w:b/>
                <w:sz w:val="16"/>
                <w:szCs w:val="22"/>
                <w:lang w:bidi="ar-EG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النظر في تحسين وتوسيع محطات الاتصال على المتن في الخدمة المتنقلة البحرية في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نطاقات الموجات الديسيمترية </w:t>
            </w:r>
            <w:r w:rsidRPr="004F071D">
              <w:rPr>
                <w:sz w:val="16"/>
                <w:szCs w:val="22"/>
              </w:rPr>
              <w:t>(UHF)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12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bCs/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lang w:val="es-ES"/>
              </w:rPr>
            </w:pPr>
            <w:r w:rsidRPr="004F071D">
              <w:rPr>
                <w:sz w:val="16"/>
                <w:szCs w:val="22"/>
              </w:rPr>
              <w:t>162</w:t>
            </w:r>
            <w:r w:rsidRPr="004F071D">
              <w:rPr>
                <w:sz w:val="16"/>
                <w:szCs w:val="22"/>
                <w:lang w:val="es-ES"/>
              </w:rPr>
              <w:t>,</w:t>
            </w:r>
            <w:r w:rsidRPr="004F071D">
              <w:rPr>
                <w:sz w:val="16"/>
                <w:szCs w:val="22"/>
              </w:rPr>
              <w:t>0125</w:t>
            </w:r>
            <w:r w:rsidRPr="004F071D">
              <w:rPr>
                <w:sz w:val="16"/>
                <w:szCs w:val="22"/>
                <w:lang w:val="es-ES"/>
              </w:rPr>
              <w:t>-</w:t>
            </w:r>
            <w:r w:rsidRPr="004F071D">
              <w:rPr>
                <w:sz w:val="16"/>
                <w:szCs w:val="22"/>
              </w:rPr>
              <w:t>156,8325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E848F7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Style w:val="Artdef"/>
                <w:b w:val="0"/>
                <w:sz w:val="16"/>
                <w:szCs w:val="22"/>
              </w:rPr>
              <w:t>226A.5</w:t>
            </w:r>
            <w:r w:rsidRPr="004F071D">
              <w:rPr>
                <w:sz w:val="16"/>
                <w:szCs w:val="22"/>
              </w:rPr>
              <w:tab/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يقتصر استعمال الخدمة المتنقلة الساتلية البحرية (أرض-فضاء) </w:t>
            </w:r>
            <w:r w:rsidRPr="007B4FD6">
              <w:rPr>
                <w:rFonts w:hint="cs"/>
                <w:spacing w:val="-6"/>
                <w:sz w:val="16"/>
                <w:szCs w:val="22"/>
                <w:rtl/>
              </w:rPr>
              <w:t xml:space="preserve">لنطاقات التردد </w:t>
            </w:r>
            <w:r w:rsidRPr="007B4FD6">
              <w:rPr>
                <w:spacing w:val="-6"/>
                <w:sz w:val="16"/>
                <w:szCs w:val="22"/>
              </w:rPr>
              <w:t>MHz 161,9625</w:t>
            </w:r>
            <w:r w:rsidRPr="007B4FD6">
              <w:rPr>
                <w:spacing w:val="-6"/>
                <w:sz w:val="16"/>
                <w:szCs w:val="22"/>
              </w:rPr>
              <w:noBreakHyphen/>
              <w:t>161,9375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MHz 162,0125</w:t>
            </w:r>
            <w:r w:rsidRPr="004F071D">
              <w:rPr>
                <w:sz w:val="16"/>
                <w:szCs w:val="22"/>
              </w:rPr>
              <w:noBreakHyphen/>
              <w:t>161,9875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على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الأنظمة التي تعمل وفقاً للتذييل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18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rStyle w:val="href"/>
                <w:sz w:val="16"/>
                <w:szCs w:val="22"/>
              </w:rPr>
              <w:t>18</w:t>
            </w:r>
            <w:r w:rsidRPr="004F071D">
              <w:rPr>
                <w:sz w:val="16"/>
                <w:szCs w:val="22"/>
              </w:rPr>
              <w:t> (</w:t>
            </w:r>
            <w:r>
              <w:rPr>
                <w:sz w:val="16"/>
                <w:szCs w:val="22"/>
                <w:lang w:val="fr-FR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1324C8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جدول ترددات الإرسال في نطاق الموجات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المترية </w:t>
            </w:r>
            <w:r w:rsidRPr="004F071D">
              <w:rPr>
                <w:sz w:val="16"/>
                <w:szCs w:val="22"/>
              </w:rPr>
              <w:t>(VHF)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الموزع للخدمة المتنقلة البحرية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(انظر المادة </w:t>
            </w:r>
            <w:r w:rsidRPr="007B4FD6">
              <w:rPr>
                <w:b/>
                <w:bCs/>
                <w:sz w:val="16"/>
                <w:szCs w:val="22"/>
              </w:rPr>
              <w:t>52</w:t>
            </w:r>
            <w:r w:rsidRPr="004F071D">
              <w:rPr>
                <w:rFonts w:hint="cs"/>
                <w:sz w:val="16"/>
                <w:szCs w:val="22"/>
                <w:rtl/>
              </w:rPr>
              <w:t>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lang w:val="es-ES"/>
              </w:rPr>
            </w:pPr>
            <w:proofErr w:type="spellStart"/>
            <w:r w:rsidRPr="004F071D">
              <w:rPr>
                <w:rFonts w:hint="cs"/>
                <w:sz w:val="16"/>
                <w:szCs w:val="22"/>
                <w:rtl/>
                <w:lang w:val="es-ES"/>
              </w:rPr>
              <w:t>دد</w:t>
            </w:r>
            <w:proofErr w:type="spellEnd"/>
            <w:r w:rsidRPr="004F071D">
              <w:rPr>
                <w:rFonts w:hint="cs"/>
                <w:sz w:val="16"/>
                <w:szCs w:val="22"/>
                <w:rtl/>
                <w:lang w:val="es-ES"/>
              </w:rPr>
              <w:t>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  <w:rtl/>
                <w:lang w:val="en-US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  <w:lang w:val="en-US"/>
              </w:rPr>
              <w:t>ADD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proofErr w:type="spellStart"/>
            <w:r w:rsidRPr="004F071D">
              <w:rPr>
                <w:rFonts w:hint="cs"/>
                <w:sz w:val="16"/>
                <w:szCs w:val="22"/>
                <w:rtl/>
                <w:lang w:eastAsia="ja-JP"/>
              </w:rPr>
              <w:t>رر</w:t>
            </w:r>
            <w:proofErr w:type="spellEnd"/>
            <w:r w:rsidRPr="004F071D">
              <w:rPr>
                <w:rFonts w:hint="cs"/>
                <w:sz w:val="16"/>
                <w:szCs w:val="22"/>
                <w:rtl/>
                <w:lang w:eastAsia="ja-JP"/>
              </w:rPr>
              <w:t>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</w:rPr>
              <w:t>SUP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  <w:rtl/>
              </w:rPr>
              <w:t>ﺽ</w:t>
            </w:r>
            <w:r w:rsidRPr="004F071D">
              <w:rPr>
                <w:rFonts w:hint="cs"/>
                <w:sz w:val="16"/>
                <w:szCs w:val="22"/>
                <w:rtl/>
                <w:lang w:val="es-ES"/>
              </w:rPr>
              <w:t>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/>
              </w:rPr>
            </w:pPr>
            <w:proofErr w:type="spellStart"/>
            <w:r w:rsidRPr="004F071D">
              <w:rPr>
                <w:sz w:val="16"/>
                <w:szCs w:val="22"/>
                <w:rtl/>
              </w:rPr>
              <w:t>ﺽﺃ</w:t>
            </w:r>
            <w:proofErr w:type="spellEnd"/>
            <w:r w:rsidRPr="004F071D">
              <w:rPr>
                <w:rFonts w:hint="cs"/>
                <w:sz w:val="16"/>
                <w:szCs w:val="22"/>
                <w:rtl/>
                <w:lang w:val="es-ES"/>
              </w:rPr>
              <w:t>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16.1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lang w:val="es-ES"/>
              </w:rPr>
            </w:pPr>
            <w:proofErr w:type="spellStart"/>
            <w:r w:rsidRPr="004F071D">
              <w:rPr>
                <w:sz w:val="16"/>
                <w:szCs w:val="22"/>
                <w:rtl/>
              </w:rPr>
              <w:t>ﺽﺥ</w:t>
            </w:r>
            <w:proofErr w:type="spellEnd"/>
            <w:r w:rsidRPr="004F071D">
              <w:rPr>
                <w:rFonts w:hint="cs"/>
                <w:sz w:val="16"/>
                <w:szCs w:val="22"/>
                <w:rtl/>
                <w:lang w:val="es-ES"/>
              </w:rPr>
              <w:t>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17.1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Fonts w:ascii="Times New Roman" w:hAnsi="Times New Roman" w:cs="Traditional Arabic"/>
                <w:b w:val="0"/>
                <w:sz w:val="16"/>
                <w:szCs w:val="22"/>
              </w:rPr>
            </w:pPr>
            <w:r w:rsidRPr="004F071D">
              <w:rPr>
                <w:rFonts w:ascii="Times New Roman" w:hAnsi="Times New Roman" w:cs="Traditional Arabic"/>
                <w:b w:val="0"/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752BA6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</w:p>
          <w:p w:rsidR="002347A8" w:rsidRPr="00522288" w:rsidRDefault="002347A8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  <w:lang w:bidi="ar-EG"/>
              </w:rPr>
            </w:pPr>
            <w:r w:rsidRPr="00522288">
              <w:rPr>
                <w:b/>
                <w:bCs/>
                <w:sz w:val="16"/>
                <w:szCs w:val="22"/>
                <w:lang w:bidi="ar-EG"/>
              </w:rPr>
              <w:t>MHz 4 400</w:t>
            </w:r>
            <w:r w:rsidRPr="00522288">
              <w:rPr>
                <w:b/>
                <w:bCs/>
                <w:sz w:val="16"/>
                <w:szCs w:val="22"/>
                <w:lang w:bidi="ar-EG"/>
              </w:rPr>
              <w:noBreakHyphen/>
              <w:t>4 200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17.1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522288" w:rsidRDefault="002347A8" w:rsidP="00B2046F">
            <w:pPr>
              <w:pStyle w:val="Tabletexte"/>
              <w:spacing w:before="40" w:after="40" w:line="220" w:lineRule="exact"/>
              <w:jc w:val="left"/>
              <w:rPr>
                <w:rStyle w:val="TableheadChar"/>
                <w:rFonts w:ascii="Times New Roman" w:eastAsiaTheme="minorEastAsia" w:hAnsi="Times New Roman" w:cs="Traditional Arabic"/>
                <w:bCs/>
                <w:sz w:val="16"/>
                <w:szCs w:val="22"/>
                <w:rtl/>
                <w:lang w:val="en-US" w:eastAsia="zh-CN" w:bidi="ar-EG"/>
              </w:rPr>
            </w:pPr>
            <w:r w:rsidRPr="00522288">
              <w:rPr>
                <w:rStyle w:val="TableheadChar"/>
                <w:rFonts w:ascii="Times New Roman" w:eastAsiaTheme="minorEastAsia" w:hAnsi="Times New Roman" w:cs="Traditional Arabic"/>
                <w:bCs/>
                <w:sz w:val="16"/>
                <w:szCs w:val="22"/>
                <w:lang w:val="en-US" w:eastAsia="zh-CN"/>
              </w:rPr>
              <w:t>MOD</w:t>
            </w:r>
          </w:p>
          <w:p w:rsidR="002347A8" w:rsidRPr="00522288" w:rsidRDefault="002347A8" w:rsidP="00B2046F">
            <w:pPr>
              <w:pStyle w:val="Tabletexte"/>
              <w:spacing w:before="40" w:after="40" w:line="220" w:lineRule="exact"/>
              <w:jc w:val="left"/>
              <w:rPr>
                <w:bCs/>
                <w:sz w:val="16"/>
                <w:szCs w:val="22"/>
              </w:rPr>
            </w:pPr>
            <w:r w:rsidRPr="00522288">
              <w:rPr>
                <w:rStyle w:val="TableheadChar"/>
                <w:rFonts w:ascii="Times New Roman" w:eastAsiaTheme="minorEastAsia" w:hAnsi="Times New Roman" w:cs="Traditional Arabic"/>
                <w:bCs/>
                <w:sz w:val="16"/>
                <w:szCs w:val="22"/>
                <w:lang w:val="en-US" w:eastAsia="zh-CN"/>
              </w:rPr>
              <w:t>438.5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17.1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522288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 w:rsidRPr="00522288">
              <w:rPr>
                <w:b/>
                <w:bCs/>
                <w:sz w:val="16"/>
                <w:szCs w:val="22"/>
              </w:rPr>
              <w:t>ADD</w:t>
            </w:r>
          </w:p>
          <w:p w:rsidR="002347A8" w:rsidRPr="00522288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 w:rsidRPr="00522288">
              <w:rPr>
                <w:b/>
                <w:bCs/>
                <w:sz w:val="16"/>
                <w:szCs w:val="22"/>
              </w:rPr>
              <w:t>A117.5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17.1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522288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Style w:val="TableheadChar"/>
                <w:rFonts w:ascii="Times New Roman" w:hAnsi="Times New Roman" w:cs="Traditional Arabic"/>
                <w:b/>
                <w:bCs/>
                <w:sz w:val="16"/>
                <w:szCs w:val="22"/>
                <w:lang w:val="en-US"/>
              </w:rPr>
            </w:pPr>
            <w:r w:rsidRPr="00522288">
              <w:rPr>
                <w:rStyle w:val="TableheadChar"/>
                <w:rFonts w:ascii="Times New Roman" w:hAnsi="Times New Roman" w:cs="Traditional Arabic"/>
                <w:b/>
                <w:bCs/>
                <w:sz w:val="16"/>
                <w:szCs w:val="22"/>
                <w:lang w:val="en-US"/>
              </w:rPr>
              <w:t>ADD</w:t>
            </w:r>
          </w:p>
          <w:p w:rsidR="002347A8" w:rsidRPr="00522288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 w:rsidRPr="00522288">
              <w:rPr>
                <w:b/>
                <w:bCs/>
                <w:sz w:val="16"/>
                <w:szCs w:val="22"/>
              </w:rPr>
              <w:t>B117.5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17.1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2551" w:type="dxa"/>
          </w:tcPr>
          <w:p w:rsidR="002347A8" w:rsidRPr="00522288" w:rsidRDefault="002347A8" w:rsidP="00B2046F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40" w:after="40" w:line="220" w:lineRule="exact"/>
              <w:jc w:val="left"/>
              <w:textAlignment w:val="auto"/>
              <w:rPr>
                <w:rStyle w:val="TableheadChar"/>
                <w:rFonts w:ascii="Times New Roman" w:hAnsi="Times New Roman" w:cs="Traditional Arabic"/>
                <w:b/>
                <w:bCs/>
                <w:sz w:val="16"/>
                <w:szCs w:val="22"/>
                <w:lang w:val="en-US"/>
              </w:rPr>
            </w:pPr>
            <w:r w:rsidRPr="00522288">
              <w:rPr>
                <w:rStyle w:val="TableheadChar"/>
                <w:rFonts w:ascii="Times New Roman" w:hAnsi="Times New Roman" w:cs="Traditional Arabic"/>
                <w:b/>
                <w:bCs/>
                <w:sz w:val="16"/>
                <w:szCs w:val="22"/>
                <w:lang w:val="en-US"/>
              </w:rPr>
              <w:t>SUP</w:t>
            </w:r>
          </w:p>
          <w:p w:rsidR="002347A8" w:rsidRPr="00522288" w:rsidRDefault="002347A8" w:rsidP="00B2046F">
            <w:pPr>
              <w:pStyle w:val="Tabletexte"/>
              <w:spacing w:before="40" w:after="40" w:line="220" w:lineRule="exact"/>
              <w:jc w:val="left"/>
              <w:rPr>
                <w:b/>
                <w:bCs/>
                <w:sz w:val="16"/>
                <w:szCs w:val="22"/>
                <w:rtl/>
              </w:rPr>
            </w:pPr>
            <w:r w:rsidRPr="00522288">
              <w:rPr>
                <w:rFonts w:hint="cs"/>
                <w:b/>
                <w:bCs/>
                <w:sz w:val="16"/>
                <w:szCs w:val="22"/>
                <w:rtl/>
              </w:rPr>
              <w:t xml:space="preserve">القـرار </w:t>
            </w:r>
            <w:r w:rsidRPr="00522288">
              <w:rPr>
                <w:rStyle w:val="href"/>
                <w:b/>
                <w:bCs/>
                <w:sz w:val="16"/>
                <w:szCs w:val="22"/>
              </w:rPr>
              <w:t>423</w:t>
            </w:r>
            <w:r w:rsidRPr="00522288">
              <w:rPr>
                <w:b/>
                <w:bCs/>
                <w:sz w:val="16"/>
                <w:szCs w:val="22"/>
                <w:lang w:val="en-GB"/>
              </w:rPr>
              <w:t xml:space="preserve"> (WRC-</w:t>
            </w:r>
            <w:r w:rsidRPr="00522288">
              <w:rPr>
                <w:b/>
                <w:bCs/>
                <w:sz w:val="16"/>
                <w:szCs w:val="22"/>
              </w:rPr>
              <w:t>12</w:t>
            </w:r>
            <w:r w:rsidRPr="00522288">
              <w:rPr>
                <w:b/>
                <w:bCs/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752BA6">
            <w:pPr>
              <w:pStyle w:val="Tabletexte"/>
              <w:spacing w:before="40" w:after="40" w:line="220" w:lineRule="exact"/>
              <w:jc w:val="left"/>
              <w:rPr>
                <w:rStyle w:val="TableheadChar"/>
                <w:rFonts w:ascii="Times New Roman" w:eastAsiaTheme="minorEastAsia" w:hAnsi="Times New Roman" w:cs="Traditional Arabic"/>
                <w:b w:val="0"/>
                <w:sz w:val="16"/>
                <w:szCs w:val="22"/>
                <w:lang w:val="en-US" w:eastAsia="zh-CN"/>
              </w:rPr>
            </w:pPr>
            <w:r w:rsidRPr="0052228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 xml:space="preserve">النظر في الإجراءات التنظيمية بما فيها التوزيعات من أجل </w:t>
            </w:r>
            <w:r w:rsidRPr="00522288">
              <w:rPr>
                <w:b/>
                <w:bCs/>
                <w:sz w:val="16"/>
                <w:szCs w:val="22"/>
                <w:rtl/>
              </w:rPr>
              <w:t>الاتصالات</w:t>
            </w:r>
            <w:r w:rsidRPr="00522288">
              <w:rPr>
                <w:rFonts w:hint="cs"/>
                <w:b/>
                <w:bCs/>
                <w:sz w:val="16"/>
                <w:szCs w:val="22"/>
                <w:rtl/>
              </w:rPr>
              <w:t xml:space="preserve"> </w:t>
            </w:r>
            <w:r w:rsidRPr="00522288">
              <w:rPr>
                <w:b/>
                <w:bCs/>
                <w:sz w:val="16"/>
                <w:szCs w:val="22"/>
                <w:rtl/>
              </w:rPr>
              <w:t>اللاسلكية</w:t>
            </w:r>
            <w:r w:rsidRPr="00522288">
              <w:rPr>
                <w:rFonts w:hint="cs"/>
                <w:b/>
                <w:bCs/>
                <w:sz w:val="16"/>
                <w:szCs w:val="22"/>
                <w:rtl/>
              </w:rPr>
              <w:t> </w:t>
            </w:r>
            <w:r w:rsidRPr="00522288">
              <w:rPr>
                <w:b/>
                <w:bCs/>
                <w:sz w:val="16"/>
                <w:szCs w:val="22"/>
                <w:rtl/>
              </w:rPr>
              <w:t>لإلكترونيات الطيران داخل</w:t>
            </w:r>
            <w:r w:rsidRPr="00522288">
              <w:rPr>
                <w:rFonts w:hint="cs"/>
                <w:b/>
                <w:bCs/>
                <w:sz w:val="16"/>
                <w:szCs w:val="22"/>
                <w:rtl/>
              </w:rPr>
              <w:t> </w:t>
            </w:r>
            <w:r w:rsidRPr="00522288">
              <w:rPr>
                <w:b/>
                <w:bCs/>
                <w:sz w:val="16"/>
                <w:szCs w:val="22"/>
                <w:rtl/>
              </w:rPr>
              <w:t xml:space="preserve">الطائرة </w:t>
            </w:r>
            <w:r w:rsidRPr="00522288">
              <w:rPr>
                <w:b/>
                <w:bCs/>
                <w:sz w:val="16"/>
                <w:szCs w:val="22"/>
              </w:rPr>
              <w:t>(WAIC)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17.1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  <w:tc>
          <w:tcPr>
            <w:tcW w:w="2551" w:type="dxa"/>
          </w:tcPr>
          <w:p w:rsidR="002347A8" w:rsidRPr="00522288" w:rsidRDefault="002347A8" w:rsidP="00B2046F">
            <w:pPr>
              <w:pStyle w:val="Tabletexte"/>
              <w:spacing w:before="40" w:after="40" w:line="220" w:lineRule="exact"/>
              <w:jc w:val="left"/>
              <w:rPr>
                <w:rStyle w:val="TableheadChar"/>
                <w:rFonts w:ascii="Times New Roman" w:eastAsiaTheme="minorEastAsia" w:hAnsi="Times New Roman" w:cs="Traditional Arabic"/>
                <w:sz w:val="16"/>
                <w:szCs w:val="22"/>
                <w:lang w:val="en-US"/>
              </w:rPr>
            </w:pPr>
            <w:r w:rsidRPr="00522288">
              <w:rPr>
                <w:rStyle w:val="TableheadChar"/>
                <w:rFonts w:ascii="Times New Roman" w:eastAsiaTheme="minorEastAsia" w:hAnsi="Times New Roman" w:cs="Traditional Arabic"/>
                <w:sz w:val="16"/>
                <w:szCs w:val="22"/>
                <w:lang w:val="en-US"/>
              </w:rPr>
              <w:t>ADD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مشروع قرار جديد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A117</w:t>
            </w:r>
            <w:r w:rsidRPr="004F071D">
              <w:rPr>
                <w:sz w:val="16"/>
                <w:szCs w:val="22"/>
              </w:rPr>
              <w:noBreakHyphen/>
              <w:t>WAIC] (WRC-15)</w:t>
            </w:r>
          </w:p>
          <w:p w:rsidR="002347A8" w:rsidRPr="004F071D" w:rsidRDefault="002347A8" w:rsidP="00B2046F">
            <w:pPr>
              <w:pStyle w:val="Tabletexte"/>
              <w:spacing w:before="40" w:after="40" w:line="220" w:lineRule="exact"/>
              <w:jc w:val="left"/>
              <w:rPr>
                <w:rFonts w:eastAsia="MS Mincho"/>
                <w:sz w:val="16"/>
                <w:szCs w:val="22"/>
                <w:lang w:eastAsia="ja-JP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استعمال الاتصالات اللاسلكية لإلكترونيات الطيران داخل الطائرة</w:t>
            </w:r>
            <w:r w:rsidRPr="004F071D">
              <w:rPr>
                <w:sz w:val="16"/>
                <w:szCs w:val="22"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في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rFonts w:hint="eastAsia"/>
                <w:sz w:val="16"/>
                <w:szCs w:val="22"/>
                <w:rtl/>
              </w:rPr>
              <w:t>نطاق</w:t>
            </w:r>
            <w:r w:rsidRPr="004F071D">
              <w:rPr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التردد</w:t>
            </w:r>
            <w:r w:rsidRPr="004F071D">
              <w:rPr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MHz 4 400</w:t>
            </w:r>
            <w:r w:rsidRPr="004F071D">
              <w:rPr>
                <w:sz w:val="16"/>
                <w:szCs w:val="22"/>
              </w:rPr>
              <w:noBreakHyphen/>
              <w:t>4 200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18.1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(انظر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 xml:space="preserve">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78-77,5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18.1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A118.5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18.1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SUP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654 (WRC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8854E9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توزيع النطاق </w:t>
            </w:r>
            <w:r w:rsidRPr="004F071D">
              <w:rPr>
                <w:sz w:val="16"/>
                <w:szCs w:val="22"/>
              </w:rPr>
              <w:t>GHz 78-77,5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لخدمة التحديد الراديوي للموقع لدعم عمليات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رادارات السيارات قصيرة المدى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والعالية الاستبانة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(انظر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 xml:space="preserve">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477F.5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(انظر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 xml:space="preserve">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450A.5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(انظر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 xml:space="preserve">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530A.5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 جدول توزيع نطاقات التردد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(انظر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 xml:space="preserve">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543A.5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4F071D">
              <w:rPr>
                <w:sz w:val="16"/>
                <w:szCs w:val="22"/>
              </w:rPr>
              <w:t>16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المراقبة الدولية للإرسالات</w:t>
            </w:r>
          </w:p>
          <w:p w:rsidR="002347A8" w:rsidRPr="000733C1" w:rsidRDefault="003D474C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2.16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4F071D">
              <w:rPr>
                <w:sz w:val="16"/>
                <w:szCs w:val="22"/>
              </w:rPr>
              <w:t>19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تعرف هوية المحطات</w:t>
            </w:r>
          </w:p>
          <w:p w:rsidR="002347A8" w:rsidRPr="003D474C" w:rsidRDefault="003D474C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 w:rsidRPr="003D474C">
              <w:rPr>
                <w:b/>
                <w:bCs/>
                <w:sz w:val="16"/>
                <w:szCs w:val="22"/>
              </w:rPr>
              <w:t>83.19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0F5DB8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4F071D">
              <w:rPr>
                <w:sz w:val="16"/>
                <w:szCs w:val="22"/>
              </w:rPr>
              <w:t>19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تعرف هوية المحطات</w:t>
            </w:r>
          </w:p>
          <w:p w:rsidR="002347A8" w:rsidRPr="003D474C" w:rsidRDefault="003D474C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99.19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4F071D">
              <w:rPr>
                <w:sz w:val="16"/>
                <w:szCs w:val="22"/>
              </w:rPr>
              <w:t>19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تعرف هوية المحطات</w:t>
            </w:r>
          </w:p>
          <w:p w:rsidR="002347A8" w:rsidRPr="003D474C" w:rsidRDefault="003D474C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102.19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المادة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</w:rPr>
              <w:t>19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تعرف هوية المحطات</w:t>
            </w:r>
          </w:p>
          <w:p w:rsidR="002347A8" w:rsidRPr="003D474C" w:rsidRDefault="002347A8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 w:rsidRPr="003D474C">
              <w:rPr>
                <w:b/>
                <w:bCs/>
                <w:sz w:val="16"/>
                <w:szCs w:val="22"/>
              </w:rPr>
              <w:t>108A.19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lang w:bidi="ar-EG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4F071D">
              <w:rPr>
                <w:sz w:val="16"/>
                <w:szCs w:val="22"/>
              </w:rPr>
              <w:t>19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تعرف هوية المحطات</w:t>
            </w:r>
          </w:p>
          <w:p w:rsidR="002347A8" w:rsidRPr="003D474C" w:rsidRDefault="002347A8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 w:rsidRPr="003D474C">
              <w:rPr>
                <w:b/>
                <w:bCs/>
                <w:sz w:val="16"/>
                <w:szCs w:val="22"/>
              </w:rPr>
              <w:t>111.19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51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الشروط الواجب استيفاؤها في الخدمات البحرية</w:t>
            </w:r>
          </w:p>
          <w:p w:rsidR="002347A8" w:rsidRPr="003D474C" w:rsidRDefault="002347A8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 w:rsidRPr="003D474C">
              <w:rPr>
                <w:b/>
                <w:bCs/>
                <w:sz w:val="16"/>
                <w:szCs w:val="22"/>
              </w:rPr>
              <w:t>41.51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52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أحكام خاصة تتعلق باستعمال الترددات</w:t>
            </w:r>
          </w:p>
          <w:p w:rsidR="002347A8" w:rsidRPr="003D474C" w:rsidRDefault="002347A8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 w:rsidRPr="003D474C">
              <w:rPr>
                <w:b/>
                <w:bCs/>
                <w:sz w:val="16"/>
                <w:szCs w:val="22"/>
              </w:rPr>
              <w:t>181.52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52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أحكام خاصة تتعلق باستعمال الترددات</w:t>
            </w:r>
          </w:p>
          <w:p w:rsidR="002347A8" w:rsidRPr="003D474C" w:rsidRDefault="002347A8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 w:rsidRPr="003D474C">
              <w:rPr>
                <w:b/>
                <w:bCs/>
                <w:sz w:val="16"/>
                <w:szCs w:val="22"/>
              </w:rPr>
              <w:t>229.52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52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أحكام خاصة تتعلق باستعمال الترددات</w:t>
            </w:r>
          </w:p>
          <w:p w:rsidR="002347A8" w:rsidRPr="003D474C" w:rsidRDefault="002347A8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  <w:rtl/>
                <w:lang w:bidi="ar-EG"/>
              </w:rPr>
            </w:pPr>
            <w:r w:rsidRPr="003D474C">
              <w:rPr>
                <w:b/>
                <w:bCs/>
                <w:sz w:val="16"/>
                <w:szCs w:val="22"/>
              </w:rPr>
              <w:t>264.52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pacing w:val="-4"/>
                <w:sz w:val="16"/>
                <w:szCs w:val="22"/>
              </w:rPr>
            </w:pPr>
            <w:r w:rsidRPr="004F071D">
              <w:rPr>
                <w:spacing w:val="-4"/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pacing w:val="-4"/>
                <w:sz w:val="16"/>
                <w:szCs w:val="22"/>
                <w:rtl/>
              </w:rPr>
            </w:pPr>
            <w:r w:rsidRPr="004F071D">
              <w:rPr>
                <w:spacing w:val="-4"/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pacing w:val="-4"/>
                <w:sz w:val="16"/>
                <w:szCs w:val="22"/>
              </w:rPr>
              <w:t>5 (</w:t>
            </w:r>
            <w:r>
              <w:rPr>
                <w:spacing w:val="-4"/>
                <w:sz w:val="16"/>
                <w:szCs w:val="22"/>
              </w:rPr>
              <w:t>REV.</w:t>
            </w:r>
            <w:r w:rsidRPr="004F071D">
              <w:rPr>
                <w:spacing w:val="-4"/>
                <w:sz w:val="16"/>
                <w:szCs w:val="22"/>
              </w:rPr>
              <w:t>WRC-12)</w:t>
            </w:r>
          </w:p>
          <w:p w:rsidR="002347A8" w:rsidRPr="004F071D" w:rsidRDefault="002347A8" w:rsidP="003D474C">
            <w:pPr>
              <w:spacing w:before="40" w:after="40" w:line="220" w:lineRule="exact"/>
              <w:jc w:val="left"/>
              <w:rPr>
                <w:spacing w:val="-4"/>
                <w:sz w:val="16"/>
                <w:szCs w:val="22"/>
              </w:rPr>
            </w:pPr>
            <w:r w:rsidRPr="004F071D">
              <w:rPr>
                <w:spacing w:val="-4"/>
                <w:sz w:val="16"/>
                <w:szCs w:val="22"/>
                <w:rtl/>
              </w:rPr>
              <w:t>تعرف هوية الإدارات التي ينبغي التنسيق معها</w:t>
            </w:r>
            <w:r>
              <w:rPr>
                <w:rFonts w:hint="cs"/>
                <w:spacing w:val="-4"/>
                <w:sz w:val="16"/>
                <w:szCs w:val="22"/>
                <w:rtl/>
              </w:rPr>
              <w:t> </w:t>
            </w:r>
            <w:r w:rsidRPr="004F071D">
              <w:rPr>
                <w:spacing w:val="-4"/>
                <w:sz w:val="16"/>
                <w:szCs w:val="22"/>
                <w:rtl/>
              </w:rPr>
              <w:t>أو</w:t>
            </w:r>
            <w:r w:rsidRPr="004F071D">
              <w:rPr>
                <w:rFonts w:hint="cs"/>
                <w:spacing w:val="-4"/>
                <w:sz w:val="16"/>
                <w:szCs w:val="22"/>
                <w:rtl/>
              </w:rPr>
              <w:t> </w:t>
            </w:r>
            <w:r w:rsidRPr="004F071D">
              <w:rPr>
                <w:spacing w:val="-4"/>
                <w:sz w:val="16"/>
                <w:szCs w:val="22"/>
                <w:rtl/>
              </w:rPr>
              <w:t>الحصول على موافقتها وفقاً لأحكام</w:t>
            </w:r>
            <w:r w:rsidR="003D474C">
              <w:rPr>
                <w:rFonts w:hint="cs"/>
                <w:spacing w:val="-4"/>
                <w:sz w:val="16"/>
                <w:szCs w:val="22"/>
                <w:rtl/>
              </w:rPr>
              <w:t> </w:t>
            </w:r>
            <w:r w:rsidRPr="004F071D">
              <w:rPr>
                <w:spacing w:val="-4"/>
                <w:sz w:val="16"/>
                <w:szCs w:val="22"/>
                <w:rtl/>
              </w:rPr>
              <w:t>المادة</w:t>
            </w:r>
            <w:r>
              <w:rPr>
                <w:rFonts w:hint="cs"/>
                <w:spacing w:val="-4"/>
                <w:sz w:val="16"/>
                <w:szCs w:val="22"/>
                <w:rtl/>
              </w:rPr>
              <w:t> </w:t>
            </w:r>
            <w:r w:rsidRPr="004F071D">
              <w:rPr>
                <w:spacing w:val="-4"/>
                <w:sz w:val="16"/>
                <w:szCs w:val="22"/>
              </w:rPr>
              <w:t>9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pacing w:val="-4"/>
                <w:sz w:val="16"/>
                <w:szCs w:val="22"/>
                <w:rtl/>
              </w:rPr>
            </w:pPr>
            <w:r w:rsidRPr="004F071D">
              <w:rPr>
                <w:spacing w:val="-4"/>
                <w:sz w:val="16"/>
                <w:szCs w:val="22"/>
                <w:rtl/>
              </w:rPr>
              <w:t xml:space="preserve">الملحـق </w:t>
            </w:r>
            <w:r w:rsidRPr="004F071D">
              <w:rPr>
                <w:spacing w:val="-4"/>
                <w:sz w:val="16"/>
                <w:szCs w:val="22"/>
              </w:rPr>
              <w:t>1</w:t>
            </w:r>
          </w:p>
          <w:p w:rsidR="002347A8" w:rsidRPr="004F071D" w:rsidRDefault="002347A8" w:rsidP="00BE462E">
            <w:pPr>
              <w:tabs>
                <w:tab w:val="clear" w:pos="794"/>
                <w:tab w:val="left" w:pos="340"/>
              </w:tabs>
              <w:spacing w:before="40" w:after="40" w:line="220" w:lineRule="exact"/>
              <w:jc w:val="left"/>
              <w:rPr>
                <w:spacing w:val="-6"/>
                <w:sz w:val="16"/>
                <w:szCs w:val="22"/>
                <w:rtl/>
              </w:rPr>
            </w:pPr>
            <w:r w:rsidRPr="004F071D">
              <w:rPr>
                <w:spacing w:val="-4"/>
                <w:sz w:val="16"/>
                <w:szCs w:val="22"/>
              </w:rPr>
              <w:t>1</w:t>
            </w:r>
            <w:r w:rsidRPr="004F071D">
              <w:rPr>
                <w:spacing w:val="-4"/>
                <w:sz w:val="16"/>
                <w:szCs w:val="22"/>
                <w:rtl/>
              </w:rPr>
              <w:tab/>
            </w:r>
            <w:r w:rsidRPr="004F071D">
              <w:rPr>
                <w:spacing w:val="-6"/>
                <w:sz w:val="16"/>
                <w:szCs w:val="22"/>
                <w:rtl/>
              </w:rPr>
              <w:t xml:space="preserve">قيم العتبة اللازمة للتنسيق في حالة التقاسم بين الخدمة المتنقلة الساتلية </w:t>
            </w:r>
            <w:r w:rsidRPr="004F071D">
              <w:rPr>
                <w:spacing w:val="-6"/>
                <w:sz w:val="16"/>
                <w:szCs w:val="22"/>
              </w:rPr>
              <w:t>(MSS)</w:t>
            </w:r>
            <w:r w:rsidRPr="004F071D">
              <w:rPr>
                <w:spacing w:val="-6"/>
                <w:sz w:val="16"/>
                <w:szCs w:val="22"/>
                <w:rtl/>
              </w:rPr>
              <w:t xml:space="preserve"> (فضاء-أرض) وخدمات للأرض في نطاق</w:t>
            </w:r>
            <w:r w:rsidRPr="004F071D">
              <w:rPr>
                <w:rFonts w:hint="cs"/>
                <w:spacing w:val="-6"/>
                <w:sz w:val="16"/>
                <w:szCs w:val="22"/>
                <w:rtl/>
              </w:rPr>
              <w:t>ات</w:t>
            </w:r>
            <w:r w:rsidRPr="004F071D">
              <w:rPr>
                <w:spacing w:val="-6"/>
                <w:sz w:val="16"/>
                <w:szCs w:val="22"/>
                <w:rtl/>
              </w:rPr>
              <w:t xml:space="preserve"> الترددات ذاتها، وبين وصلات التغذية للخدمة المتنقلة الساتلية التي تستعمل سواتل غير مستقرة بالنسبة إلى الأرض (فضاء</w:t>
            </w:r>
            <w:r>
              <w:rPr>
                <w:rFonts w:hint="cs"/>
                <w:spacing w:val="-6"/>
                <w:sz w:val="16"/>
                <w:szCs w:val="22"/>
                <w:rtl/>
              </w:rPr>
              <w:t>-</w:t>
            </w:r>
            <w:r w:rsidRPr="004F071D">
              <w:rPr>
                <w:spacing w:val="-6"/>
                <w:sz w:val="16"/>
                <w:szCs w:val="22"/>
                <w:rtl/>
              </w:rPr>
              <w:t>أرض) وخدمات للأرض في نطاقات التردد ذاتها</w:t>
            </w:r>
            <w:r w:rsidRPr="004F071D">
              <w:rPr>
                <w:rFonts w:hint="cs"/>
                <w:spacing w:val="-6"/>
                <w:sz w:val="16"/>
                <w:szCs w:val="22"/>
                <w:rtl/>
              </w:rPr>
              <w:t xml:space="preserve">، وبين خدمة الاستدلال الراديوي الساتلية </w:t>
            </w:r>
            <w:r w:rsidRPr="004F071D">
              <w:rPr>
                <w:spacing w:val="-6"/>
                <w:sz w:val="16"/>
                <w:szCs w:val="22"/>
              </w:rPr>
              <w:t>(RDSS)</w:t>
            </w:r>
            <w:r w:rsidRPr="004F071D">
              <w:rPr>
                <w:rFonts w:hint="cs"/>
                <w:spacing w:val="-6"/>
                <w:sz w:val="16"/>
                <w:szCs w:val="22"/>
                <w:rtl/>
              </w:rPr>
              <w:t xml:space="preserve"> (فضاء-أرض) وخدمات للأرض في نطاقات التردد ذاتها</w:t>
            </w:r>
            <w:r w:rsidRPr="004F071D">
              <w:rPr>
                <w:rFonts w:hint="eastAsia"/>
                <w:spacing w:val="-6"/>
                <w:sz w:val="16"/>
                <w:szCs w:val="22"/>
                <w:rtl/>
              </w:rPr>
              <w:t>    </w:t>
            </w:r>
            <w:r w:rsidRPr="004F071D">
              <w:rPr>
                <w:spacing w:val="-6"/>
                <w:sz w:val="16"/>
                <w:szCs w:val="22"/>
              </w:rPr>
              <w:t>(WRC-12)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pacing w:val="-4"/>
                <w:sz w:val="16"/>
                <w:szCs w:val="22"/>
              </w:rPr>
              <w:t>1</w:t>
            </w:r>
            <w:r w:rsidRPr="004F071D">
              <w:rPr>
                <w:sz w:val="16"/>
                <w:szCs w:val="22"/>
              </w:rPr>
              <w:t>.</w:t>
            </w:r>
            <w:r w:rsidRPr="004F071D">
              <w:rPr>
                <w:spacing w:val="-4"/>
                <w:sz w:val="16"/>
                <w:szCs w:val="22"/>
              </w:rPr>
              <w:t>2</w:t>
            </w:r>
            <w:r w:rsidRPr="004F071D">
              <w:rPr>
                <w:sz w:val="16"/>
                <w:szCs w:val="22"/>
              </w:rPr>
              <w:t>.</w:t>
            </w:r>
            <w:r w:rsidRPr="004F071D">
              <w:rPr>
                <w:spacing w:val="-4"/>
                <w:sz w:val="16"/>
                <w:szCs w:val="22"/>
              </w:rPr>
              <w:t>1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5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B93271" w:rsidRDefault="002347A8" w:rsidP="00B2046F">
            <w:pPr>
              <w:tabs>
                <w:tab w:val="clear" w:pos="794"/>
                <w:tab w:val="left" w:pos="340"/>
              </w:tabs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B93271">
              <w:rPr>
                <w:sz w:val="16"/>
                <w:szCs w:val="22"/>
                <w:rtl/>
              </w:rPr>
              <w:t>تعرف هوية الإدارات التي ينبغي التنسيق معها أو</w:t>
            </w:r>
            <w:r w:rsidRPr="00B93271">
              <w:rPr>
                <w:rFonts w:hint="cs"/>
                <w:sz w:val="16"/>
                <w:szCs w:val="22"/>
                <w:rtl/>
              </w:rPr>
              <w:t> </w:t>
            </w:r>
            <w:r w:rsidRPr="00B93271">
              <w:rPr>
                <w:sz w:val="16"/>
                <w:szCs w:val="22"/>
                <w:rtl/>
              </w:rPr>
              <w:t xml:space="preserve">الحصول على موافقتها وفقاً لأحكام المادة </w:t>
            </w:r>
            <w:r w:rsidRPr="00B93271">
              <w:rPr>
                <w:sz w:val="16"/>
                <w:szCs w:val="22"/>
              </w:rPr>
              <w:t>9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الملحـق </w:t>
            </w:r>
            <w:r w:rsidRPr="004F071D">
              <w:rPr>
                <w:sz w:val="16"/>
                <w:szCs w:val="22"/>
              </w:rPr>
              <w:t>1</w:t>
            </w:r>
          </w:p>
          <w:p w:rsidR="002347A8" w:rsidRPr="004F071D" w:rsidRDefault="002347A8" w:rsidP="00B11478">
            <w:pPr>
              <w:tabs>
                <w:tab w:val="clear" w:pos="794"/>
                <w:tab w:val="left" w:pos="340"/>
              </w:tabs>
              <w:spacing w:before="40" w:after="40" w:line="220" w:lineRule="exact"/>
              <w:jc w:val="left"/>
              <w:rPr>
                <w:spacing w:val="-6"/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1</w:t>
            </w:r>
            <w:r w:rsidRPr="004F071D">
              <w:rPr>
                <w:sz w:val="16"/>
                <w:szCs w:val="22"/>
                <w:rtl/>
              </w:rPr>
              <w:tab/>
            </w:r>
            <w:r w:rsidRPr="004F071D">
              <w:rPr>
                <w:spacing w:val="-6"/>
                <w:sz w:val="16"/>
                <w:szCs w:val="22"/>
                <w:rtl/>
              </w:rPr>
              <w:t xml:space="preserve">قيم العتبة اللازمة للتنسيق في حالة التقاسم بين الخدمة المتنقلة الساتلية </w:t>
            </w:r>
            <w:r w:rsidRPr="004F071D">
              <w:rPr>
                <w:spacing w:val="-6"/>
                <w:sz w:val="16"/>
                <w:szCs w:val="22"/>
              </w:rPr>
              <w:t>(MSS)</w:t>
            </w:r>
            <w:r w:rsidRPr="004F071D">
              <w:rPr>
                <w:spacing w:val="-6"/>
                <w:sz w:val="16"/>
                <w:szCs w:val="22"/>
                <w:rtl/>
              </w:rPr>
              <w:t xml:space="preserve"> (فضاء-أرض) وخدمات للأرض في نطاق</w:t>
            </w:r>
            <w:r w:rsidRPr="004F071D">
              <w:rPr>
                <w:rFonts w:hint="cs"/>
                <w:spacing w:val="-6"/>
                <w:sz w:val="16"/>
                <w:szCs w:val="22"/>
                <w:rtl/>
              </w:rPr>
              <w:t>ات</w:t>
            </w:r>
            <w:r w:rsidRPr="004F071D">
              <w:rPr>
                <w:spacing w:val="-6"/>
                <w:sz w:val="16"/>
                <w:szCs w:val="22"/>
                <w:rtl/>
              </w:rPr>
              <w:t xml:space="preserve"> الترددات ذاتها، وبين وصلات التغذية للخدمة المتنقلة الساتلية التي تستعمل سواتل غير مستقرة بالنسبة إلى الأرض (فضاء</w:t>
            </w:r>
            <w:r>
              <w:rPr>
                <w:rFonts w:hint="cs"/>
                <w:spacing w:val="-6"/>
                <w:sz w:val="16"/>
                <w:szCs w:val="22"/>
                <w:rtl/>
              </w:rPr>
              <w:t>-</w:t>
            </w:r>
            <w:r w:rsidRPr="004F071D">
              <w:rPr>
                <w:spacing w:val="-6"/>
                <w:sz w:val="16"/>
                <w:szCs w:val="22"/>
                <w:rtl/>
              </w:rPr>
              <w:t>أرض) وخدمات للأرض في نطاقات التردد ذاتها</w:t>
            </w:r>
            <w:r w:rsidRPr="004F071D">
              <w:rPr>
                <w:rFonts w:hint="cs"/>
                <w:spacing w:val="-6"/>
                <w:sz w:val="16"/>
                <w:szCs w:val="22"/>
                <w:rtl/>
              </w:rPr>
              <w:t xml:space="preserve">، وبين خدمة الاستدلال الراديوي الساتلية </w:t>
            </w:r>
            <w:r w:rsidRPr="004F071D">
              <w:rPr>
                <w:spacing w:val="-6"/>
                <w:sz w:val="16"/>
                <w:szCs w:val="22"/>
              </w:rPr>
              <w:t>(RDSS)</w:t>
            </w:r>
            <w:r w:rsidRPr="004F071D">
              <w:rPr>
                <w:rFonts w:hint="cs"/>
                <w:spacing w:val="-6"/>
                <w:sz w:val="16"/>
                <w:szCs w:val="22"/>
                <w:rtl/>
              </w:rPr>
              <w:t xml:space="preserve"> (فضاء-أرض) وخدمات للأرض في نطاقات التردد ذاتها</w:t>
            </w:r>
            <w:r w:rsidRPr="004F071D">
              <w:rPr>
                <w:rFonts w:hint="eastAsia"/>
                <w:spacing w:val="-6"/>
                <w:sz w:val="16"/>
                <w:szCs w:val="22"/>
                <w:rtl/>
              </w:rPr>
              <w:t>    </w:t>
            </w:r>
            <w:r w:rsidRPr="004F071D">
              <w:rPr>
                <w:spacing w:val="-6"/>
                <w:sz w:val="16"/>
                <w:szCs w:val="22"/>
              </w:rPr>
              <w:t>(WRC-12)</w:t>
            </w:r>
          </w:p>
          <w:p w:rsidR="002347A8" w:rsidRPr="00B93271" w:rsidRDefault="002347A8" w:rsidP="00B2046F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</w:rPr>
            </w:pPr>
            <w:r w:rsidRPr="00B93271">
              <w:rPr>
                <w:rFonts w:hint="cs"/>
                <w:b/>
                <w:bCs/>
                <w:sz w:val="16"/>
                <w:szCs w:val="22"/>
              </w:rPr>
              <w:t>2</w:t>
            </w:r>
            <w:r w:rsidRPr="00B93271">
              <w:rPr>
                <w:b/>
                <w:bCs/>
                <w:sz w:val="16"/>
                <w:szCs w:val="22"/>
              </w:rPr>
              <w:t>.</w:t>
            </w:r>
            <w:r w:rsidRPr="00B93271">
              <w:rPr>
                <w:rFonts w:hint="cs"/>
                <w:b/>
                <w:bCs/>
                <w:sz w:val="16"/>
                <w:szCs w:val="22"/>
              </w:rPr>
              <w:t>3</w:t>
            </w:r>
            <w:r w:rsidRPr="00B93271">
              <w:rPr>
                <w:b/>
                <w:bCs/>
                <w:sz w:val="16"/>
                <w:szCs w:val="22"/>
              </w:rPr>
              <w:t>.</w:t>
            </w:r>
            <w:r w:rsidRPr="00B93271">
              <w:rPr>
                <w:rFonts w:hint="cs"/>
                <w:b/>
                <w:bCs/>
                <w:sz w:val="16"/>
                <w:szCs w:val="22"/>
              </w:rPr>
              <w:t>2</w:t>
            </w:r>
            <w:r w:rsidRPr="00B93271">
              <w:rPr>
                <w:b/>
                <w:bCs/>
                <w:sz w:val="16"/>
                <w:szCs w:val="22"/>
              </w:rPr>
              <w:t>.</w:t>
            </w:r>
            <w:r w:rsidRPr="00B93271">
              <w:rPr>
                <w:rFonts w:hint="cs"/>
                <w:b/>
                <w:bCs/>
                <w:sz w:val="16"/>
                <w:szCs w:val="22"/>
              </w:rPr>
              <w:t>1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7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طرائق تحديد منطقة التنسيق حول محطة أرضية تعمل في نطاقات التردد المحصورة بين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MHz 100</w:t>
            </w:r>
            <w:r w:rsidRPr="004F071D">
              <w:rPr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GHz 105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الملحـق </w:t>
            </w:r>
            <w:r w:rsidRPr="004F071D">
              <w:rPr>
                <w:sz w:val="16"/>
                <w:szCs w:val="22"/>
              </w:rPr>
              <w:t>4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  <w:rtl/>
              </w:rPr>
              <w:t xml:space="preserve">كسب الهوائي في اتجاه الأفق لمحطة أرضية عاملة </w:t>
            </w:r>
            <w:r w:rsidRPr="004F071D">
              <w:rPr>
                <w:spacing w:val="-4"/>
                <w:sz w:val="16"/>
                <w:szCs w:val="22"/>
                <w:rtl/>
              </w:rPr>
              <w:t>مع محطات فضائية غير مستقرة بالنسبة إلى الأرض</w:t>
            </w:r>
          </w:p>
          <w:p w:rsidR="002347A8" w:rsidRPr="004F071D" w:rsidRDefault="002347A8" w:rsidP="00B2046F">
            <w:pPr>
              <w:tabs>
                <w:tab w:val="clear" w:pos="794"/>
                <w:tab w:val="left" w:pos="340"/>
              </w:tabs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1</w:t>
            </w:r>
            <w:r w:rsidRPr="004F071D">
              <w:rPr>
                <w:sz w:val="16"/>
                <w:szCs w:val="22"/>
                <w:rtl/>
              </w:rPr>
              <w:tab/>
              <w:t>تعيين كسب الهوائي في اتجاه الأفق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7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طرائق تحديد منطقة التنسيق حول محطة أرضية تعمل في نطاقات التردد المحصورة بين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MHz 100</w:t>
            </w:r>
            <w:r w:rsidRPr="004F071D">
              <w:rPr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GHz 105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الملحـق </w:t>
            </w:r>
            <w:r w:rsidRPr="004F071D">
              <w:rPr>
                <w:sz w:val="16"/>
                <w:szCs w:val="22"/>
              </w:rPr>
              <w:t>5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تحديد منطقة التنسيق لمحطة إرسال أرضية حيال محطات استقبال أرضية عاملة مع محطات فضائية مستقرة بالنسبة إلى الأرض</w:t>
            </w:r>
            <w:r w:rsidRPr="004F071D">
              <w:rPr>
                <w:sz w:val="16"/>
                <w:szCs w:val="22"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في نطاقات التردد الموزعة على اتجاهي الإرسال</w:t>
            </w:r>
          </w:p>
          <w:p w:rsidR="002347A8" w:rsidRPr="004F071D" w:rsidRDefault="002347A8" w:rsidP="00B11478">
            <w:pPr>
              <w:tabs>
                <w:tab w:val="clear" w:pos="794"/>
                <w:tab w:val="left" w:pos="340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ab/>
              <w:t>حساب الكسب في اتجاه الأفق لمحطات الاستقبال الأرضية المجهولة العاملة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مع محطات فضائية مستقرة بالنسبة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إلى الأرض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19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7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طرائق تحديد منطقة التنسيق حول محطة أرضية تعمل في نطاقات التردد المحصورة بين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MHz 100</w:t>
            </w:r>
            <w:r w:rsidRPr="004F071D">
              <w:rPr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GHz 105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الملحـق </w:t>
            </w:r>
            <w:r w:rsidRPr="004F071D">
              <w:rPr>
                <w:sz w:val="16"/>
                <w:szCs w:val="22"/>
              </w:rPr>
              <w:t>6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الأكفة الإضافية والأكفة المساعدة</w:t>
            </w:r>
          </w:p>
          <w:p w:rsidR="002347A8" w:rsidRPr="004F071D" w:rsidRDefault="002347A8" w:rsidP="00B2046F">
            <w:pPr>
              <w:tabs>
                <w:tab w:val="clear" w:pos="794"/>
                <w:tab w:val="left" w:pos="340"/>
              </w:tabs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4</w:t>
            </w:r>
            <w:r w:rsidRPr="004F071D">
              <w:rPr>
                <w:sz w:val="16"/>
                <w:szCs w:val="22"/>
                <w:rtl/>
              </w:rPr>
              <w:tab/>
              <w:t xml:space="preserve">تحديد كفاف إضافي باستخدام طريقة الكسب المتغير مع الزمن </w:t>
            </w:r>
            <w:r w:rsidRPr="004F071D">
              <w:rPr>
                <w:sz w:val="16"/>
                <w:szCs w:val="22"/>
              </w:rPr>
              <w:t>(TVG)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20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A43395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15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الترددات الواجب استخدامها لاتصالات الاستغاثة والسلامة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 xml:space="preserve">في النظام العالمي للاستغاثة والسلامة في البحر </w:t>
            </w:r>
            <w:r w:rsidRPr="004F071D">
              <w:rPr>
                <w:sz w:val="16"/>
                <w:szCs w:val="22"/>
              </w:rPr>
              <w:t>(GMDSS)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الجدول </w:t>
            </w:r>
            <w:r w:rsidRPr="004F071D">
              <w:rPr>
                <w:sz w:val="16"/>
                <w:szCs w:val="22"/>
              </w:rPr>
              <w:t>2-15</w:t>
            </w:r>
            <w:r w:rsidRPr="004F071D">
              <w:rPr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(WRC-12)    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ترددات مترية/ديسيمترية </w:t>
            </w:r>
            <w:r w:rsidRPr="004F071D">
              <w:rPr>
                <w:sz w:val="16"/>
                <w:szCs w:val="22"/>
              </w:rPr>
              <w:t>(VHF/UHF)</w:t>
            </w:r>
            <w:r w:rsidRPr="004F071D">
              <w:rPr>
                <w:sz w:val="16"/>
                <w:szCs w:val="22"/>
                <w:rtl/>
              </w:rPr>
              <w:t xml:space="preserve"> فوق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MHz 30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MOD</w:t>
            </w:r>
          </w:p>
          <w:p w:rsidR="002347A8" w:rsidRPr="004F071D" w:rsidRDefault="002347A8" w:rsidP="007070CB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17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A42C0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 نطاقات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الملحـق </w:t>
            </w:r>
            <w:r w:rsidRPr="004F071D">
              <w:rPr>
                <w:sz w:val="16"/>
                <w:szCs w:val="22"/>
              </w:rPr>
              <w:t>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    </w:t>
            </w:r>
          </w:p>
          <w:p w:rsidR="002347A8" w:rsidRPr="004F071D" w:rsidRDefault="002347A8" w:rsidP="00B93271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 نطاقات 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  <w:r w:rsidRPr="004F071D">
              <w:rPr>
                <w:rFonts w:hint="cs"/>
                <w:sz w:val="16"/>
                <w:szCs w:val="22"/>
                <w:rtl/>
              </w:rPr>
              <w:t>،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والتي ستدخل حيز التنفيذ اعتباراً</w:t>
            </w:r>
            <w:r w:rsidR="00AD0244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من </w:t>
            </w:r>
            <w:r w:rsidRPr="004F071D">
              <w:rPr>
                <w:sz w:val="16"/>
                <w:szCs w:val="22"/>
              </w:rPr>
              <w:t>1</w:t>
            </w:r>
            <w:r w:rsidR="00B93271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يناير </w:t>
            </w:r>
            <w:r w:rsidRPr="004F071D">
              <w:rPr>
                <w:sz w:val="16"/>
                <w:szCs w:val="22"/>
              </w:rPr>
              <w:t>2017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 </w:t>
            </w:r>
          </w:p>
          <w:p w:rsidR="002347A8" w:rsidRPr="004F071D" w:rsidRDefault="002347A8" w:rsidP="00B93271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الج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زء </w:t>
            </w:r>
            <w:r w:rsidRPr="004F071D">
              <w:rPr>
                <w:sz w:val="16"/>
                <w:szCs w:val="22"/>
              </w:rPr>
              <w:t>A</w:t>
            </w:r>
            <w:r w:rsidRPr="004F071D">
              <w:rPr>
                <w:sz w:val="16"/>
                <w:szCs w:val="22"/>
                <w:rtl/>
              </w:rPr>
              <w:t xml:space="preserve"> - جدول النطاقات المجزأة</w:t>
            </w:r>
            <w:r w:rsidRPr="004F071D">
              <w:rPr>
                <w:sz w:val="16"/>
                <w:szCs w:val="22"/>
                <w:rtl/>
                <w:lang w:bidi="ar-EG"/>
              </w:rPr>
              <w:br/>
            </w:r>
            <w:r w:rsidRPr="004F071D">
              <w:rPr>
                <w:sz w:val="16"/>
                <w:szCs w:val="22"/>
              </w:rPr>
              <w:t>p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362945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17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DA331C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 نطاقات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الملحـق </w:t>
            </w:r>
            <w:r w:rsidRPr="004F071D">
              <w:rPr>
                <w:sz w:val="16"/>
                <w:szCs w:val="22"/>
              </w:rPr>
              <w:t>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    </w:t>
            </w:r>
          </w:p>
          <w:p w:rsidR="002347A8" w:rsidRPr="004F071D" w:rsidRDefault="002347A8" w:rsidP="00B93271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 نطاقات 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  <w:r w:rsidRPr="004F071D">
              <w:rPr>
                <w:rFonts w:hint="cs"/>
                <w:sz w:val="16"/>
                <w:szCs w:val="22"/>
                <w:rtl/>
              </w:rPr>
              <w:t>،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والتي ستدخل حيز التنفيذ اعتباراً</w:t>
            </w:r>
            <w:r w:rsidR="00AD0244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من </w:t>
            </w:r>
            <w:r w:rsidRPr="004F071D">
              <w:rPr>
                <w:sz w:val="16"/>
                <w:szCs w:val="22"/>
              </w:rPr>
              <w:t>1</w:t>
            </w:r>
            <w:r w:rsidR="00B93271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يناير </w:t>
            </w:r>
            <w:r w:rsidRPr="004F071D">
              <w:rPr>
                <w:sz w:val="16"/>
                <w:szCs w:val="22"/>
              </w:rPr>
              <w:t>2017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</w:t>
            </w:r>
          </w:p>
          <w:p w:rsidR="002347A8" w:rsidRPr="004F071D" w:rsidRDefault="002347A8" w:rsidP="00B93271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الج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زء </w:t>
            </w:r>
            <w:r w:rsidRPr="004F071D">
              <w:rPr>
                <w:sz w:val="16"/>
                <w:szCs w:val="22"/>
              </w:rPr>
              <w:t>A</w:t>
            </w:r>
            <w:r w:rsidRPr="004F071D">
              <w:rPr>
                <w:sz w:val="16"/>
                <w:szCs w:val="22"/>
                <w:rtl/>
              </w:rPr>
              <w:t xml:space="preserve"> - جدول النطاقات المجزأة</w:t>
            </w:r>
            <w:r w:rsidRPr="004F071D">
              <w:rPr>
                <w:sz w:val="16"/>
                <w:szCs w:val="22"/>
                <w:rtl/>
                <w:lang w:bidi="ar-EG"/>
              </w:rPr>
              <w:br/>
            </w:r>
            <w:r w:rsidRPr="004F071D">
              <w:rPr>
                <w:sz w:val="16"/>
                <w:szCs w:val="22"/>
              </w:rPr>
              <w:t>t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093A88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17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ED0B8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 نطاقات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الملحـق </w:t>
            </w:r>
            <w:r w:rsidRPr="004F071D">
              <w:rPr>
                <w:sz w:val="16"/>
                <w:szCs w:val="22"/>
              </w:rPr>
              <w:t>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    </w:t>
            </w:r>
          </w:p>
          <w:p w:rsidR="002347A8" w:rsidRPr="004F071D" w:rsidRDefault="002347A8" w:rsidP="00AD0244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 نطاقات 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  <w:r w:rsidRPr="004F071D">
              <w:rPr>
                <w:rFonts w:hint="cs"/>
                <w:sz w:val="16"/>
                <w:szCs w:val="22"/>
                <w:rtl/>
              </w:rPr>
              <w:t>،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والتي ستدخل حيز التنفيذ اعتباراً من </w:t>
            </w:r>
            <w:r w:rsidRPr="004F071D">
              <w:rPr>
                <w:sz w:val="16"/>
                <w:szCs w:val="22"/>
              </w:rPr>
              <w:t>1</w:t>
            </w:r>
            <w:r w:rsidR="00AD0244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يناير </w:t>
            </w:r>
            <w:r w:rsidRPr="004F071D">
              <w:rPr>
                <w:sz w:val="16"/>
                <w:szCs w:val="22"/>
              </w:rPr>
              <w:t>2017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</w:t>
            </w:r>
          </w:p>
          <w:p w:rsidR="002347A8" w:rsidRPr="004F071D" w:rsidRDefault="002347A8" w:rsidP="00AD0244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الج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زء </w:t>
            </w:r>
            <w:r w:rsidRPr="004F071D">
              <w:rPr>
                <w:sz w:val="16"/>
                <w:szCs w:val="22"/>
              </w:rPr>
              <w:t>A</w:t>
            </w:r>
            <w:r w:rsidRPr="004F071D">
              <w:rPr>
                <w:sz w:val="16"/>
                <w:szCs w:val="22"/>
                <w:rtl/>
              </w:rPr>
              <w:t xml:space="preserve"> - جدول النطاقات المجزأة</w:t>
            </w:r>
            <w:r w:rsidRPr="004F071D">
              <w:rPr>
                <w:sz w:val="16"/>
                <w:szCs w:val="22"/>
                <w:rtl/>
              </w:rPr>
              <w:br/>
            </w:r>
            <w:r w:rsidRPr="004F071D">
              <w:rPr>
                <w:sz w:val="16"/>
                <w:szCs w:val="22"/>
              </w:rPr>
              <w:t>v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D5CF5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17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4C332C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 نطاقات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الملحـق </w:t>
            </w:r>
            <w:r w:rsidRPr="004F071D">
              <w:rPr>
                <w:sz w:val="16"/>
                <w:szCs w:val="22"/>
              </w:rPr>
              <w:t>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    </w:t>
            </w:r>
          </w:p>
          <w:p w:rsidR="002347A8" w:rsidRPr="004F071D" w:rsidRDefault="002347A8" w:rsidP="004C332C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 نطاقات 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  <w:r w:rsidRPr="004F071D">
              <w:rPr>
                <w:rFonts w:hint="cs"/>
                <w:sz w:val="16"/>
                <w:szCs w:val="22"/>
                <w:rtl/>
              </w:rPr>
              <w:t>،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والتي ستدخل حيز التنفيذ اعتباراً من </w:t>
            </w:r>
            <w:r w:rsidRPr="004F071D">
              <w:rPr>
                <w:sz w:val="16"/>
                <w:szCs w:val="22"/>
              </w:rPr>
              <w:t>1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يناير </w:t>
            </w:r>
            <w:r w:rsidRPr="004F071D">
              <w:rPr>
                <w:sz w:val="16"/>
                <w:szCs w:val="22"/>
              </w:rPr>
              <w:t>2017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    </w:t>
            </w:r>
          </w:p>
          <w:p w:rsidR="002347A8" w:rsidRDefault="002347A8" w:rsidP="00AD0244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الج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زء </w:t>
            </w:r>
            <w:r w:rsidRPr="004F071D">
              <w:rPr>
                <w:sz w:val="16"/>
                <w:szCs w:val="22"/>
              </w:rPr>
              <w:t>B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ترتيبات القنوات</w:t>
            </w:r>
          </w:p>
          <w:p w:rsidR="00AD0244" w:rsidRPr="004F071D" w:rsidRDefault="00AD0244" w:rsidP="00AD0244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</w:rPr>
              <w:t xml:space="preserve">القسم </w:t>
            </w:r>
            <w:r>
              <w:rPr>
                <w:sz w:val="16"/>
                <w:szCs w:val="22"/>
              </w:rPr>
              <w:t>1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- </w:t>
            </w:r>
            <w:r w:rsidRPr="00AD0244">
              <w:rPr>
                <w:sz w:val="16"/>
                <w:szCs w:val="22"/>
                <w:rtl/>
              </w:rPr>
              <w:t>المهاتفة الراديوية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</w:rPr>
              <w:t>2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693909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17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323341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 نطاقات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الملحـق </w:t>
            </w:r>
            <w:r w:rsidRPr="004F071D">
              <w:rPr>
                <w:sz w:val="16"/>
                <w:szCs w:val="22"/>
              </w:rPr>
              <w:t>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    </w:t>
            </w:r>
          </w:p>
          <w:p w:rsidR="002347A8" w:rsidRPr="004F071D" w:rsidRDefault="002347A8" w:rsidP="00C64244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 نطاقات 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  <w:r w:rsidRPr="004F071D">
              <w:rPr>
                <w:rFonts w:hint="cs"/>
                <w:sz w:val="16"/>
                <w:szCs w:val="22"/>
                <w:rtl/>
              </w:rPr>
              <w:t>،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والتي ستدخل حيز التنفيذ اعتباراً من </w:t>
            </w:r>
            <w:r w:rsidRPr="004F071D">
              <w:rPr>
                <w:sz w:val="16"/>
                <w:szCs w:val="22"/>
              </w:rPr>
              <w:t>1</w:t>
            </w:r>
            <w:r w:rsidR="00C64244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يناير </w:t>
            </w:r>
            <w:r w:rsidRPr="004F071D">
              <w:rPr>
                <w:sz w:val="16"/>
                <w:szCs w:val="22"/>
              </w:rPr>
              <w:t>2017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</w:t>
            </w:r>
          </w:p>
          <w:p w:rsidR="00C64244" w:rsidRDefault="002347A8" w:rsidP="00C64244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الج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زء </w:t>
            </w:r>
            <w:r w:rsidRPr="004F071D">
              <w:rPr>
                <w:sz w:val="16"/>
                <w:szCs w:val="22"/>
              </w:rPr>
              <w:t>B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ترتيبات القنوات</w:t>
            </w:r>
            <w:r w:rsidR="00C64244">
              <w:rPr>
                <w:sz w:val="16"/>
                <w:szCs w:val="22"/>
                <w:rtl/>
              </w:rPr>
              <w:t xml:space="preserve"> </w:t>
            </w:r>
          </w:p>
          <w:p w:rsidR="00C64244" w:rsidRPr="004F071D" w:rsidRDefault="00C64244" w:rsidP="00C64244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</w:rPr>
              <w:t xml:space="preserve">القسم </w:t>
            </w:r>
            <w:r>
              <w:rPr>
                <w:sz w:val="16"/>
                <w:szCs w:val="22"/>
              </w:rPr>
              <w:t>1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- </w:t>
            </w:r>
            <w:r w:rsidRPr="00AD0244">
              <w:rPr>
                <w:sz w:val="16"/>
                <w:szCs w:val="22"/>
                <w:rtl/>
              </w:rPr>
              <w:t>المهاتفة الراديوية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</w:rPr>
              <w:t>6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أ)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D74AAC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17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E005F6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 نطاقات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الملحـق </w:t>
            </w:r>
            <w:r w:rsidRPr="004F071D">
              <w:rPr>
                <w:sz w:val="16"/>
                <w:szCs w:val="22"/>
              </w:rPr>
              <w:t>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    </w:t>
            </w:r>
          </w:p>
          <w:p w:rsidR="002347A8" w:rsidRPr="004F071D" w:rsidRDefault="002347A8" w:rsidP="00C64244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الترددات وترتيبات القنوات الواجب استعمالها في نطاقات الموجات الديكامترية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sz w:val="16"/>
                <w:szCs w:val="22"/>
                <w:rtl/>
              </w:rPr>
              <w:t xml:space="preserve"> للخدمة المتنقلة البحرية</w:t>
            </w:r>
            <w:r w:rsidRPr="004F071D">
              <w:rPr>
                <w:rFonts w:hint="cs"/>
                <w:sz w:val="16"/>
                <w:szCs w:val="22"/>
                <w:rtl/>
              </w:rPr>
              <w:t>، والتي ستدخل حيز التنفيذ اعتباراً من </w:t>
            </w:r>
            <w:r w:rsidRPr="004F071D">
              <w:rPr>
                <w:sz w:val="16"/>
                <w:szCs w:val="22"/>
              </w:rPr>
              <w:t>1</w:t>
            </w:r>
            <w:r w:rsidR="00C64244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يناير </w:t>
            </w:r>
            <w:r w:rsidRPr="004F071D">
              <w:rPr>
                <w:sz w:val="16"/>
                <w:szCs w:val="22"/>
              </w:rPr>
              <w:t>2017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(WRC-12) </w:t>
            </w:r>
          </w:p>
          <w:p w:rsidR="002347A8" w:rsidRDefault="002347A8" w:rsidP="00E005F6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الج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زء </w:t>
            </w:r>
            <w:r w:rsidRPr="004F071D">
              <w:rPr>
                <w:sz w:val="16"/>
                <w:szCs w:val="22"/>
              </w:rPr>
              <w:t>B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ترتيبات القنوات</w:t>
            </w:r>
            <w:r w:rsidRPr="004F071D">
              <w:rPr>
                <w:sz w:val="16"/>
                <w:szCs w:val="22"/>
              </w:rPr>
              <w:t>(WRC-12)   </w:t>
            </w:r>
          </w:p>
          <w:p w:rsidR="002347A8" w:rsidRPr="004F071D" w:rsidRDefault="002347A8" w:rsidP="00E005F6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sz w:val="16"/>
                <w:szCs w:val="22"/>
                <w:rtl/>
              </w:rPr>
              <w:t xml:space="preserve">القسم </w:t>
            </w:r>
            <w:r>
              <w:rPr>
                <w:sz w:val="16"/>
                <w:szCs w:val="22"/>
              </w:rPr>
              <w:t>I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- المهاتفة الراديوية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6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ب)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EB0F7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18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6003CD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جدول ترددات الإرسال في نطاق الموجات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المترية </w:t>
            </w:r>
            <w:r w:rsidRPr="004F071D">
              <w:rPr>
                <w:sz w:val="16"/>
                <w:szCs w:val="22"/>
              </w:rPr>
              <w:t>(VHF)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الموزع للخدمة المتنقلة البحرية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الملاحظة </w:t>
            </w:r>
            <w:r w:rsidRPr="004F071D">
              <w:rPr>
                <w:sz w:val="16"/>
                <w:szCs w:val="22"/>
              </w:rPr>
              <w:t>B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2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C618E3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748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C618E3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التوافق بين الخدمة المتنقلة للطيران </w:t>
            </w:r>
            <w:r w:rsidRPr="004F071D">
              <w:rPr>
                <w:sz w:val="16"/>
                <w:szCs w:val="22"/>
              </w:rPr>
              <w:t>(R)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والخدمة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الثابتة الساتلية (أرض</w:t>
            </w:r>
            <w:r>
              <w:rPr>
                <w:rFonts w:hint="cs"/>
                <w:sz w:val="16"/>
                <w:szCs w:val="22"/>
                <w:rtl/>
              </w:rPr>
              <w:t>-</w:t>
            </w:r>
            <w:r w:rsidRPr="004F071D">
              <w:rPr>
                <w:sz w:val="16"/>
                <w:szCs w:val="22"/>
                <w:rtl/>
              </w:rPr>
              <w:t xml:space="preserve">فضاء) في النطاق </w:t>
            </w:r>
            <w:r w:rsidRPr="004F071D">
              <w:rPr>
                <w:sz w:val="16"/>
                <w:szCs w:val="22"/>
              </w:rPr>
              <w:t>MHz 5 150</w:t>
            </w:r>
            <w:r w:rsidRPr="004F071D">
              <w:rPr>
                <w:sz w:val="16"/>
                <w:szCs w:val="22"/>
              </w:rPr>
              <w:noBreakHyphen/>
              <w:t>5 091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8177FC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الق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رار </w:t>
            </w:r>
            <w:r w:rsidRPr="004F071D">
              <w:rPr>
                <w:sz w:val="16"/>
                <w:szCs w:val="22"/>
              </w:rPr>
              <w:t>1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WRC-97)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التبليغ عن تخصيصات التردد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8177FC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5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WRC-03)</w:t>
            </w:r>
          </w:p>
          <w:p w:rsidR="002347A8" w:rsidRPr="004F071D" w:rsidRDefault="002347A8" w:rsidP="008177FC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التعاون التقني مع البلدان النامية في مجال دراسة الانتشار في المناطق المدارية والمناطق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المماثلة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642CC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7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WRC-03)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تطوير الإدارة الوطنية للترددات الراديوية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642CC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10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WRC-2000)</w:t>
            </w:r>
          </w:p>
          <w:p w:rsidR="002347A8" w:rsidRPr="004F071D" w:rsidRDefault="002347A8" w:rsidP="00A61DB2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استخدام الحركة الدولية للصليب الأحمر والهلال الأحمر للاتصالات اللاسلكية في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الاتجاهين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12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642CC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13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WRC-97)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تكوين الرموز الدليلية للنداء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وتوزيع سلاسل دولية جديدة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A61DB2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18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إجراء التعرف إلى هوية السفن والطائرات التابعة لدول ليست أطرافاً في نزاع مسلّح</w:t>
            </w:r>
            <w:r w:rsidRPr="004F071D">
              <w:rPr>
                <w:sz w:val="16"/>
                <w:szCs w:val="22"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والإعلان عن مواقعها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A61DB2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63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حماية خدمات الاتصالات الراديوية من التداخلات التي يسببها إشعاع الأجهزة الصناعية والعلمية والطبية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  <w:r w:rsidRPr="004F071D">
              <w:rPr>
                <w:sz w:val="16"/>
                <w:szCs w:val="22"/>
              </w:rPr>
              <w:tab/>
            </w:r>
          </w:p>
          <w:p w:rsidR="002347A8" w:rsidRPr="004F071D" w:rsidRDefault="002347A8" w:rsidP="0062364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الق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رار </w:t>
            </w:r>
            <w:r w:rsidRPr="004F071D">
              <w:rPr>
                <w:sz w:val="16"/>
                <w:szCs w:val="22"/>
              </w:rPr>
              <w:t>72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WRC-07)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الأعمال التحضيرية </w:t>
            </w:r>
            <w:r w:rsidRPr="004F071D">
              <w:rPr>
                <w:rFonts w:hint="cs"/>
                <w:sz w:val="16"/>
                <w:szCs w:val="22"/>
                <w:rtl/>
              </w:rPr>
              <w:t>العالمية و</w:t>
            </w:r>
            <w:r w:rsidRPr="004F071D">
              <w:rPr>
                <w:sz w:val="16"/>
                <w:szCs w:val="22"/>
                <w:rtl/>
              </w:rPr>
              <w:t>الإقليمية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للمؤتمرات العالمية للاتصالات الراديوية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98 (WRC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التطبيق المؤقت لأحكام معينة في لوائح الراديو 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راجعها </w:t>
            </w:r>
            <w:r w:rsidRPr="004F071D">
              <w:rPr>
                <w:sz w:val="16"/>
                <w:szCs w:val="22"/>
                <w:rtl/>
              </w:rPr>
              <w:t>المؤتمر العالمي للاتصالات الراديوية لعام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2012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وإلغاء قرارات وتوصيات معينة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555DCD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122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WRC-07)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استعمال النطاقين </w:t>
            </w:r>
            <w:r w:rsidRPr="004F071D">
              <w:rPr>
                <w:sz w:val="16"/>
                <w:szCs w:val="22"/>
              </w:rPr>
              <w:t>GHz</w:t>
            </w:r>
            <w:r w:rsidRPr="004F071D">
              <w:rPr>
                <w:rFonts w:hint="eastAsia"/>
                <w:sz w:val="16"/>
                <w:szCs w:val="22"/>
              </w:rPr>
              <w:t> </w:t>
            </w:r>
            <w:r w:rsidRPr="004F071D">
              <w:rPr>
                <w:sz w:val="16"/>
                <w:szCs w:val="22"/>
              </w:rPr>
              <w:t>47,5-47,2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GHz</w:t>
            </w:r>
            <w:r w:rsidRPr="004F071D">
              <w:rPr>
                <w:rFonts w:hint="eastAsia"/>
                <w:sz w:val="16"/>
                <w:szCs w:val="22"/>
              </w:rPr>
              <w:t> </w:t>
            </w:r>
            <w:r w:rsidRPr="004F071D">
              <w:rPr>
                <w:sz w:val="16"/>
                <w:szCs w:val="22"/>
              </w:rPr>
              <w:t>48,2-47,9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في محطات المنصات عالية</w:t>
            </w:r>
            <w:r w:rsidRPr="004F071D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الارتفاع التابعة للخدمة الثابتة وفي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الخدمات الأخرى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555DCD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145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استعمال محطات المنصات عالية الارتفاع في الخدمة الثابتة في النطاقين </w:t>
            </w:r>
            <w:r w:rsidRPr="004F071D">
              <w:rPr>
                <w:sz w:val="16"/>
                <w:szCs w:val="22"/>
              </w:rPr>
              <w:t>GHz 28,2</w:t>
            </w:r>
            <w:r w:rsidRPr="004F071D">
              <w:rPr>
                <w:sz w:val="16"/>
                <w:szCs w:val="22"/>
              </w:rPr>
              <w:noBreakHyphen/>
              <w:t>27,9</w:t>
            </w:r>
            <w:r w:rsidRPr="004F071D">
              <w:rPr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GHz 31,3-31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150 (WRC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استعمال وصلات بوابات محطات المنصات عالية الارتفاع للنطاقين </w:t>
            </w:r>
            <w:r w:rsidRPr="004F071D">
              <w:rPr>
                <w:sz w:val="16"/>
                <w:szCs w:val="22"/>
              </w:rPr>
              <w:t>MHz 6 520</w:t>
            </w:r>
            <w:r w:rsidRPr="004F071D">
              <w:rPr>
                <w:sz w:val="16"/>
                <w:szCs w:val="22"/>
              </w:rPr>
              <w:noBreakHyphen/>
              <w:t>6 440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MHz 6 640</w:t>
            </w:r>
            <w:r w:rsidRPr="004F071D">
              <w:rPr>
                <w:sz w:val="16"/>
                <w:szCs w:val="22"/>
              </w:rPr>
              <w:noBreakHyphen/>
              <w:t>6 560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في الخدمة الثابتة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F06F7A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الق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رار </w:t>
            </w:r>
            <w:r w:rsidRPr="004F071D">
              <w:rPr>
                <w:sz w:val="16"/>
                <w:szCs w:val="22"/>
              </w:rPr>
              <w:t>212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WRC-07)</w:t>
            </w:r>
          </w:p>
          <w:p w:rsidR="002347A8" w:rsidRPr="004F071D" w:rsidRDefault="002347A8" w:rsidP="00F06F7A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تنفيذ أنظمة الاتصالات المتنقلة الدولية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في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النطاقين </w:t>
            </w:r>
            <w:r w:rsidRPr="004F071D">
              <w:rPr>
                <w:sz w:val="16"/>
                <w:szCs w:val="22"/>
              </w:rPr>
              <w:t>MHz 2 025</w:t>
            </w:r>
            <w:r>
              <w:rPr>
                <w:sz w:val="16"/>
                <w:szCs w:val="22"/>
              </w:rPr>
              <w:noBreakHyphen/>
            </w:r>
            <w:r w:rsidRPr="004F071D">
              <w:rPr>
                <w:sz w:val="16"/>
                <w:szCs w:val="22"/>
              </w:rPr>
              <w:t>1 885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MHz 2 200-2 110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القـرار</w:t>
            </w:r>
            <w:r w:rsidRPr="004F071D">
              <w:rPr>
                <w:sz w:val="16"/>
                <w:szCs w:val="22"/>
              </w:rPr>
              <w:t xml:space="preserve">217 (WRC-97) 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تنفيذ رادارات رصد خصائص الريـاح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381039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221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WRC-07)</w:t>
            </w:r>
          </w:p>
          <w:p w:rsidR="002347A8" w:rsidRPr="004F071D" w:rsidRDefault="002347A8" w:rsidP="00381039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استخدام محطات المنصات عالية الارتفاع التي توفر خدمات الاتصالات المتنقلة الدولية في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النطاقات </w:t>
            </w:r>
            <w:r w:rsidRPr="004F071D">
              <w:rPr>
                <w:sz w:val="16"/>
                <w:szCs w:val="22"/>
              </w:rPr>
              <w:t>MHz 1 980</w:t>
            </w:r>
            <w:r>
              <w:rPr>
                <w:sz w:val="16"/>
                <w:szCs w:val="22"/>
              </w:rPr>
              <w:noBreakHyphen/>
            </w:r>
            <w:r w:rsidRPr="004F071D">
              <w:rPr>
                <w:sz w:val="16"/>
                <w:szCs w:val="22"/>
              </w:rPr>
              <w:t>1 885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MHz 2 025</w:t>
            </w:r>
            <w:r>
              <w:rPr>
                <w:sz w:val="16"/>
                <w:szCs w:val="22"/>
              </w:rPr>
              <w:noBreakHyphen/>
            </w:r>
            <w:r w:rsidRPr="004F071D">
              <w:rPr>
                <w:sz w:val="16"/>
                <w:szCs w:val="22"/>
              </w:rPr>
              <w:t>2 010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MHz 2 170</w:t>
            </w:r>
            <w:r>
              <w:rPr>
                <w:sz w:val="16"/>
                <w:szCs w:val="22"/>
              </w:rPr>
              <w:noBreakHyphen/>
            </w:r>
            <w:r w:rsidRPr="004F071D">
              <w:rPr>
                <w:sz w:val="16"/>
                <w:szCs w:val="22"/>
              </w:rPr>
              <w:t>2 110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في الإقليمين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1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3</w:t>
            </w:r>
            <w:r w:rsidRPr="004F071D">
              <w:rPr>
                <w:rFonts w:hint="cs"/>
                <w:sz w:val="16"/>
                <w:szCs w:val="22"/>
                <w:rtl/>
              </w:rPr>
              <w:t>، وفي</w:t>
            </w:r>
            <w:r w:rsidRPr="004F071D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النطاقين </w:t>
            </w:r>
            <w:r w:rsidRPr="004F071D">
              <w:rPr>
                <w:sz w:val="16"/>
                <w:szCs w:val="22"/>
              </w:rPr>
              <w:t>MHz 1 980-1 885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MHz 2 160-2 110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في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الإقليم </w:t>
            </w:r>
            <w:r w:rsidRPr="004F071D">
              <w:rPr>
                <w:sz w:val="16"/>
                <w:szCs w:val="22"/>
              </w:rPr>
              <w:t>2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5E5106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223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تحديد نطاقات تردد إضافية للاتصالات المتنقلة</w:t>
            </w:r>
            <w:r w:rsidRPr="004F071D">
              <w:rPr>
                <w:rFonts w:hint="cs"/>
                <w:sz w:val="16"/>
                <w:szCs w:val="22"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الدولية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5E5106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224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5E5106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نطاقات التردد للمكوّنة الأرضية في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الاتصالات المتنقلة الدولية</w:t>
            </w:r>
            <w:r>
              <w:rPr>
                <w:sz w:val="16"/>
                <w:szCs w:val="22"/>
                <w:rtl/>
              </w:rPr>
              <w:br/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تحت </w:t>
            </w:r>
            <w:r w:rsidRPr="004F071D">
              <w:rPr>
                <w:sz w:val="16"/>
                <w:szCs w:val="22"/>
              </w:rPr>
              <w:t>GHz 1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030F7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الق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>رار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225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استخدام نطاقات تردد إضافية للمكوّنة الساتلية للاتصالات المتنقلة الدولية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19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030F7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229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3B54E1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استعمال الخدمة المتنقلة للنطاقات</w:t>
            </w:r>
            <w:r w:rsidR="003B54E1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MHz 5 250</w:t>
            </w:r>
            <w:r w:rsidRPr="004F071D">
              <w:rPr>
                <w:sz w:val="16"/>
                <w:szCs w:val="22"/>
              </w:rPr>
              <w:noBreakHyphen/>
              <w:t>5 150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MHz 5 350</w:t>
            </w:r>
            <w:r w:rsidRPr="004F071D">
              <w:rPr>
                <w:sz w:val="16"/>
                <w:szCs w:val="22"/>
              </w:rPr>
              <w:noBreakHyphen/>
              <w:t>5 250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MHz 5 725</w:t>
            </w:r>
            <w:r w:rsidRPr="004F071D">
              <w:rPr>
                <w:sz w:val="16"/>
                <w:szCs w:val="22"/>
              </w:rPr>
              <w:noBreakHyphen/>
              <w:t>5 470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لتنفيذ أنظمة النفاذ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اللاسلكي بما في ذلك الشبكات المحلية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الراديوية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20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3F57BD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517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WRC-07)</w:t>
            </w:r>
          </w:p>
          <w:p w:rsidR="002347A8" w:rsidRPr="004F071D" w:rsidRDefault="002347A8" w:rsidP="003F57BD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إدخال البث بتشكيل رقمي في النطاقات الديكامترية 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بين </w:t>
            </w:r>
            <w:r w:rsidRPr="004F071D">
              <w:rPr>
                <w:sz w:val="16"/>
                <w:szCs w:val="22"/>
              </w:rPr>
              <w:t>kHz</w:t>
            </w:r>
            <w:r>
              <w:rPr>
                <w:sz w:val="16"/>
                <w:szCs w:val="22"/>
              </w:rPr>
              <w:t> </w:t>
            </w:r>
            <w:r w:rsidRPr="004F071D">
              <w:rPr>
                <w:sz w:val="16"/>
                <w:szCs w:val="22"/>
              </w:rPr>
              <w:t>3 200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kHz 26 100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الموزعة للخدمة الإذاعية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3F57BD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الق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رار </w:t>
            </w:r>
            <w:r w:rsidRPr="004F071D">
              <w:rPr>
                <w:sz w:val="16"/>
                <w:szCs w:val="22"/>
              </w:rPr>
              <w:t>535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WRC-03)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المعلومات اللازمة لتطبيق المادة </w:t>
            </w:r>
            <w:r w:rsidRPr="004F071D">
              <w:rPr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  <w:rtl/>
              </w:rPr>
              <w:t xml:space="preserve"> من لوائح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الراديو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543 (WRC-03)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قيم نسبة الحماية المؤقتة للتردد الراديوي </w:t>
            </w:r>
            <w:r w:rsidRPr="004F071D">
              <w:rPr>
                <w:sz w:val="16"/>
                <w:szCs w:val="22"/>
              </w:rPr>
              <w:t>(RF)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للإرسال بالتشكيل التماثلي والرقمي في الخدمة الإذاعية على الموجات الديكامترية </w:t>
            </w:r>
            <w:r w:rsidRPr="004F071D">
              <w:rPr>
                <w:sz w:val="16"/>
                <w:szCs w:val="22"/>
              </w:rPr>
              <w:t>(HF)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550 (WRC-07)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المعلومات المتعلقة بالخدمة الإذاعية الديكامترية</w:t>
            </w:r>
            <w:r w:rsidRPr="004F071D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064EA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الق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رار </w:t>
            </w:r>
            <w:r w:rsidRPr="004F071D">
              <w:rPr>
                <w:sz w:val="16"/>
                <w:szCs w:val="22"/>
              </w:rPr>
              <w:t>612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B064EA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استخدام خدمة التحديد الراديوي للموقع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بين </w:t>
            </w:r>
            <w:r w:rsidRPr="004F071D">
              <w:rPr>
                <w:sz w:val="16"/>
                <w:szCs w:val="22"/>
              </w:rPr>
              <w:t>3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MHz 50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لدعم تشغيل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</w:t>
            </w:r>
            <w:r w:rsidRPr="004F071D">
              <w:rPr>
                <w:sz w:val="16"/>
                <w:szCs w:val="22"/>
                <w:rtl/>
              </w:rPr>
              <w:t>رادارات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الأوقيانوغرافية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438C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641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HFBC-87)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استخدام نطاقات الترددات </w:t>
            </w:r>
            <w:r w:rsidRPr="004F071D">
              <w:rPr>
                <w:sz w:val="16"/>
                <w:szCs w:val="22"/>
              </w:rPr>
              <w:t>kHz 7 100</w:t>
            </w:r>
            <w:r w:rsidRPr="004F071D">
              <w:rPr>
                <w:sz w:val="16"/>
                <w:szCs w:val="22"/>
              </w:rPr>
              <w:noBreakHyphen/>
              <w:t>7 000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CA126C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705 (M</w:t>
            </w:r>
            <w:r>
              <w:rPr>
                <w:sz w:val="16"/>
                <w:szCs w:val="22"/>
              </w:rPr>
              <w:t>OB</w:t>
            </w:r>
            <w:r w:rsidRPr="004F071D">
              <w:rPr>
                <w:sz w:val="16"/>
                <w:szCs w:val="22"/>
              </w:rPr>
              <w:t>-87)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الحماية المتبادلة بين الخدمات الراديوية العاملة في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النطاق </w:t>
            </w:r>
            <w:r w:rsidRPr="004F071D">
              <w:rPr>
                <w:sz w:val="16"/>
                <w:szCs w:val="22"/>
              </w:rPr>
              <w:t>kHz 130-70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CA126C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729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WRC-07)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استعمال أنظمة </w:t>
            </w:r>
            <w:r w:rsidRPr="004F071D">
              <w:rPr>
                <w:rFonts w:hint="cs"/>
                <w:sz w:val="16"/>
                <w:szCs w:val="22"/>
                <w:rtl/>
              </w:rPr>
              <w:t>متكيفة ال</w:t>
            </w:r>
            <w:r w:rsidRPr="004F071D">
              <w:rPr>
                <w:sz w:val="16"/>
                <w:szCs w:val="22"/>
                <w:rtl/>
              </w:rPr>
              <w:t>ترددات في</w:t>
            </w:r>
            <w:r w:rsidRPr="004F071D">
              <w:rPr>
                <w:rFonts w:hint="cs"/>
                <w:sz w:val="16"/>
                <w:szCs w:val="22"/>
                <w:rtl/>
              </w:rPr>
              <w:t> ال</w:t>
            </w:r>
            <w:r w:rsidRPr="004F071D">
              <w:rPr>
                <w:sz w:val="16"/>
                <w:szCs w:val="22"/>
                <w:rtl/>
              </w:rPr>
              <w:t>نطاقات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 xml:space="preserve">الهكتومترية </w:t>
            </w:r>
            <w:r w:rsidRPr="004F071D">
              <w:rPr>
                <w:sz w:val="16"/>
                <w:szCs w:val="22"/>
              </w:rPr>
              <w:t>(MF)</w:t>
            </w:r>
            <w:r w:rsidRPr="004F071D">
              <w:rPr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و</w:t>
            </w:r>
            <w:r w:rsidRPr="004F071D">
              <w:rPr>
                <w:sz w:val="16"/>
                <w:szCs w:val="22"/>
                <w:rtl/>
              </w:rPr>
              <w:t xml:space="preserve">الديكامترية </w:t>
            </w:r>
            <w:r w:rsidRPr="004F071D">
              <w:rPr>
                <w:sz w:val="16"/>
                <w:szCs w:val="22"/>
              </w:rPr>
              <w:t>(HF)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SUP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807 (WRC-12)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  <w:rtl/>
              </w:rPr>
              <w:t xml:space="preserve">جدول أعمال المؤتمر العالمي للاتصالات الراديوية لعام </w:t>
            </w:r>
            <w:r w:rsidRPr="004F071D">
              <w:rPr>
                <w:sz w:val="16"/>
                <w:szCs w:val="22"/>
              </w:rPr>
              <w:t>2015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29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SUP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808 (WRC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2018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30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906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CA126C">
            <w:pPr>
              <w:spacing w:before="40" w:after="40" w:line="220" w:lineRule="exact"/>
              <w:jc w:val="left"/>
              <w:rPr>
                <w:spacing w:val="-2"/>
                <w:sz w:val="16"/>
                <w:szCs w:val="22"/>
              </w:rPr>
            </w:pPr>
            <w:r w:rsidRPr="004F071D">
              <w:rPr>
                <w:rFonts w:hint="cs"/>
                <w:spacing w:val="-2"/>
                <w:sz w:val="16"/>
                <w:szCs w:val="22"/>
                <w:rtl/>
              </w:rPr>
              <w:t>التقديم الإلكتروني لنماذج بطاقات التبليغ</w:t>
            </w:r>
            <w:r>
              <w:rPr>
                <w:rFonts w:hint="eastAsia"/>
                <w:spacing w:val="-2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pacing w:val="-2"/>
                <w:sz w:val="16"/>
                <w:szCs w:val="22"/>
                <w:rtl/>
              </w:rPr>
              <w:t>الخاصة بخدمات الأرض إلى مكتب</w:t>
            </w:r>
            <w:r>
              <w:rPr>
                <w:rFonts w:hint="eastAsia"/>
                <w:spacing w:val="-2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pacing w:val="-2"/>
                <w:sz w:val="16"/>
                <w:szCs w:val="22"/>
                <w:rtl/>
              </w:rPr>
              <w:t>الاتصالات الراديوية وتبادل البيانات</w:t>
            </w:r>
            <w:r>
              <w:rPr>
                <w:rFonts w:hint="eastAsia"/>
                <w:spacing w:val="-2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pacing w:val="-2"/>
                <w:sz w:val="16"/>
                <w:szCs w:val="22"/>
                <w:rtl/>
              </w:rPr>
              <w:t>بين</w:t>
            </w:r>
            <w:r>
              <w:rPr>
                <w:rFonts w:hint="eastAsia"/>
                <w:spacing w:val="-2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pacing w:val="-2"/>
                <w:sz w:val="16"/>
                <w:szCs w:val="22"/>
                <w:rtl/>
              </w:rPr>
              <w:t>الإدارات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التوصيـة </w:t>
            </w:r>
            <w:r w:rsidRPr="004F071D">
              <w:rPr>
                <w:sz w:val="16"/>
                <w:szCs w:val="22"/>
              </w:rPr>
              <w:t>34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المبادئ </w:t>
            </w:r>
            <w:r w:rsidRPr="004F071D">
              <w:rPr>
                <w:rFonts w:hint="cs"/>
                <w:sz w:val="16"/>
                <w:szCs w:val="22"/>
                <w:rtl/>
              </w:rPr>
              <w:t>الناظمة</w:t>
            </w:r>
            <w:r w:rsidRPr="004F071D">
              <w:rPr>
                <w:sz w:val="16"/>
                <w:szCs w:val="22"/>
                <w:rtl/>
              </w:rPr>
              <w:t xml:space="preserve"> لتوزيع نطاقات التردد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32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التوصيـة </w:t>
            </w:r>
            <w:r w:rsidRPr="004F071D">
              <w:rPr>
                <w:sz w:val="16"/>
                <w:szCs w:val="22"/>
              </w:rPr>
              <w:t>63</w:t>
            </w:r>
            <w:r>
              <w:rPr>
                <w:sz w:val="16"/>
                <w:szCs w:val="22"/>
              </w:rPr>
              <w:t> (WARC</w:t>
            </w:r>
            <w:r>
              <w:rPr>
                <w:sz w:val="16"/>
                <w:szCs w:val="22"/>
              </w:rPr>
              <w:noBreakHyphen/>
              <w:t>79)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المتعلقة بتقديم صيغ وأمثلة لحساب عروض النطاق اللازمة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33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التوصيـة </w:t>
            </w:r>
            <w:r w:rsidRPr="004F071D">
              <w:rPr>
                <w:sz w:val="16"/>
                <w:szCs w:val="22"/>
              </w:rPr>
              <w:t>71</w:t>
            </w:r>
            <w:r>
              <w:rPr>
                <w:sz w:val="16"/>
                <w:szCs w:val="22"/>
              </w:rPr>
              <w:t> (WARC</w:t>
            </w:r>
            <w:r>
              <w:rPr>
                <w:sz w:val="16"/>
                <w:szCs w:val="22"/>
              </w:rPr>
              <w:noBreakHyphen/>
              <w:t>79)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المتعلقة بتقييس الخصائص التقنية والتشغيلية للمعدات الراديوية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34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التوصيـة </w:t>
            </w:r>
            <w:r w:rsidRPr="004F071D">
              <w:rPr>
                <w:sz w:val="16"/>
                <w:szCs w:val="22"/>
              </w:rPr>
              <w:t>75 (WRC-03)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دراسة الحد الفاصل بين مجال البث خارج النطاق ومجال البث الهامشي للرادارات الأولية التي تستعمل </w:t>
            </w:r>
            <w:proofErr w:type="spellStart"/>
            <w:r w:rsidRPr="004F071D">
              <w:rPr>
                <w:rFonts w:hint="cs"/>
                <w:sz w:val="16"/>
                <w:szCs w:val="22"/>
                <w:rtl/>
              </w:rPr>
              <w:t>المغنيطرون</w:t>
            </w:r>
            <w:proofErr w:type="spellEnd"/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35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التوصية </w:t>
            </w:r>
            <w:r w:rsidRPr="004F071D">
              <w:rPr>
                <w:sz w:val="16"/>
                <w:szCs w:val="22"/>
              </w:rPr>
              <w:t>76 (WRC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نشر الأنظمة الراديوية الإدراكية واستعمالها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36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التوصي</w:t>
            </w:r>
            <w:r w:rsidRPr="004F071D">
              <w:rPr>
                <w:rFonts w:hint="cs"/>
                <w:sz w:val="16"/>
                <w:szCs w:val="22"/>
                <w:rtl/>
              </w:rPr>
              <w:t>ـ</w:t>
            </w:r>
            <w:r w:rsidRPr="004F071D">
              <w:rPr>
                <w:sz w:val="16"/>
                <w:szCs w:val="22"/>
                <w:rtl/>
              </w:rPr>
              <w:t xml:space="preserve">ة </w:t>
            </w:r>
            <w:r w:rsidRPr="004F071D">
              <w:rPr>
                <w:sz w:val="16"/>
                <w:szCs w:val="22"/>
              </w:rPr>
              <w:t>100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WRC-03)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نطاقات التردد المفضلة للأنظمة التي تستخدم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الانتثار التروبوسفيري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37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التوصيـة </w:t>
            </w:r>
            <w:r w:rsidRPr="004F071D">
              <w:rPr>
                <w:sz w:val="16"/>
                <w:szCs w:val="22"/>
              </w:rPr>
              <w:t>207 (WRC-07)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أنظمة الاتصالات المتنقلة الدولية المقبلة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38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التوصيـة</w:t>
            </w:r>
            <w:r w:rsidRPr="004F071D">
              <w:rPr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503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WRC-2000)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الإذاعة على الموجات الديكامترية </w:t>
            </w:r>
            <w:r w:rsidRPr="004F071D">
              <w:rPr>
                <w:sz w:val="16"/>
                <w:szCs w:val="22"/>
              </w:rPr>
              <w:t>(HF)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39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التوصيـة </w:t>
            </w:r>
            <w:r w:rsidRPr="004F071D">
              <w:rPr>
                <w:sz w:val="16"/>
                <w:szCs w:val="22"/>
              </w:rPr>
              <w:t>520 (WARC-92)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إيقاف تشغيل الإذاعة على الموجات الديكامترية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(HF)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على ترددات واقعة خارج النطاقات الموزعة للخدمة الإذاعية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4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40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0D79C8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التوصيـة </w:t>
            </w:r>
            <w:r>
              <w:rPr>
                <w:sz w:val="16"/>
                <w:szCs w:val="22"/>
              </w:rPr>
              <w:t>522</w:t>
            </w:r>
            <w:r w:rsidRPr="004F071D">
              <w:rPr>
                <w:sz w:val="16"/>
                <w:szCs w:val="22"/>
              </w:rPr>
              <w:t xml:space="preserve"> (WARC-9</w:t>
            </w:r>
            <w:r>
              <w:rPr>
                <w:sz w:val="16"/>
                <w:szCs w:val="22"/>
              </w:rPr>
              <w:t>7</w:t>
            </w:r>
            <w:r w:rsidRPr="004F071D">
              <w:rPr>
                <w:sz w:val="16"/>
                <w:szCs w:val="22"/>
              </w:rPr>
              <w:t>)</w:t>
            </w:r>
          </w:p>
          <w:p w:rsidR="002347A8" w:rsidRPr="004F071D" w:rsidRDefault="002347A8" w:rsidP="00AD567B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AD567B">
              <w:rPr>
                <w:sz w:val="16"/>
                <w:szCs w:val="22"/>
                <w:rtl/>
              </w:rPr>
              <w:t>التنسيق بشأن مواقيت الإذاعة على الموجات الديكامترية</w:t>
            </w:r>
            <w:r w:rsidRPr="00AD567B">
              <w:rPr>
                <w:sz w:val="16"/>
                <w:szCs w:val="22"/>
              </w:rPr>
              <w:t xml:space="preserve"> (HF) </w:t>
            </w:r>
            <w:r w:rsidRPr="00AD567B">
              <w:rPr>
                <w:sz w:val="16"/>
                <w:szCs w:val="22"/>
                <w:rtl/>
              </w:rPr>
              <w:t>في النطاقات الموزعة للخدمة الإذاعية بين</w:t>
            </w:r>
            <w:r w:rsidRPr="00AD567B">
              <w:rPr>
                <w:sz w:val="16"/>
                <w:szCs w:val="22"/>
              </w:rPr>
              <w:t xml:space="preserve"> kHz</w:t>
            </w:r>
            <w:r>
              <w:rPr>
                <w:sz w:val="16"/>
                <w:szCs w:val="22"/>
              </w:rPr>
              <w:t> </w:t>
            </w:r>
            <w:r w:rsidRPr="00AD567B">
              <w:rPr>
                <w:sz w:val="16"/>
                <w:szCs w:val="22"/>
              </w:rPr>
              <w:t>5</w:t>
            </w:r>
            <w:r>
              <w:rPr>
                <w:sz w:val="16"/>
                <w:szCs w:val="22"/>
              </w:rPr>
              <w:t> </w:t>
            </w:r>
            <w:r w:rsidRPr="00AD567B">
              <w:rPr>
                <w:sz w:val="16"/>
                <w:szCs w:val="22"/>
              </w:rPr>
              <w:t xml:space="preserve">900 </w:t>
            </w:r>
            <w:r w:rsidRPr="00AD567B">
              <w:rPr>
                <w:sz w:val="16"/>
                <w:szCs w:val="22"/>
                <w:rtl/>
              </w:rPr>
              <w:t>و</w:t>
            </w:r>
            <w:r w:rsidRPr="00AD567B">
              <w:rPr>
                <w:sz w:val="16"/>
                <w:szCs w:val="22"/>
              </w:rPr>
              <w:t>kHz</w:t>
            </w:r>
            <w:r>
              <w:rPr>
                <w:sz w:val="16"/>
                <w:szCs w:val="22"/>
              </w:rPr>
              <w:t> </w:t>
            </w:r>
            <w:r w:rsidRPr="00AD567B">
              <w:rPr>
                <w:sz w:val="16"/>
                <w:szCs w:val="22"/>
              </w:rPr>
              <w:t>26</w:t>
            </w:r>
            <w:r>
              <w:rPr>
                <w:sz w:val="16"/>
                <w:szCs w:val="22"/>
              </w:rPr>
              <w:t> </w:t>
            </w:r>
            <w:r w:rsidRPr="00AD567B">
              <w:rPr>
                <w:sz w:val="16"/>
                <w:szCs w:val="22"/>
              </w:rPr>
              <w:t>100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t>7</w:t>
            </w:r>
          </w:p>
          <w:p w:rsidR="002347A8" w:rsidRPr="00C053B0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pacing w:val="-6"/>
                <w:sz w:val="16"/>
                <w:szCs w:val="22"/>
                <w:rtl/>
                <w:lang w:eastAsia="en-US" w:bidi="ar-EG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المسألة </w:t>
            </w:r>
            <w:r w:rsidRPr="00C053B0"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A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MS Mincho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11</w:t>
            </w:r>
          </w:p>
          <w:p w:rsidR="002347A8" w:rsidRPr="004F071D" w:rsidRDefault="002347A8" w:rsidP="005C6674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التبليغ عن تخصيصات التردد وتسجيلها</w:t>
            </w:r>
            <w:r w:rsidR="005C6674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1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Pr="004F071D">
              <w:rPr>
                <w:sz w:val="16"/>
                <w:szCs w:val="22"/>
              </w:rPr>
              <w:t>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Pr="004F071D">
              <w:rPr>
                <w:sz w:val="16"/>
                <w:szCs w:val="22"/>
              </w:rPr>
              <w:t>3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Pr="004F071D">
              <w:rPr>
                <w:sz w:val="16"/>
                <w:szCs w:val="22"/>
              </w:rPr>
              <w:t>4</w:t>
            </w:r>
            <w:r w:rsidRPr="004F071D">
              <w:rPr>
                <w:rFonts w:hint="cs"/>
                <w:sz w:val="16"/>
                <w:szCs w:val="22"/>
                <w:rtl/>
              </w:rPr>
              <w:t>،</w:t>
            </w:r>
            <w:r w:rsidRPr="004F071D">
              <w:rPr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5</w:t>
            </w:r>
            <w:r w:rsidRPr="004F071D">
              <w:rPr>
                <w:rFonts w:hint="cs"/>
                <w:sz w:val="16"/>
                <w:szCs w:val="22"/>
                <w:rtl/>
              </w:rPr>
              <w:t>،</w:t>
            </w:r>
            <w:r w:rsidRPr="004F071D">
              <w:rPr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6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Pr="004F071D">
              <w:rPr>
                <w:sz w:val="16"/>
                <w:szCs w:val="22"/>
              </w:rPr>
              <w:t>7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Pr="004F071D">
              <w:rPr>
                <w:sz w:val="16"/>
                <w:szCs w:val="22"/>
              </w:rPr>
              <w:t>7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مكرراً </w:t>
            </w:r>
            <w:r w:rsidRPr="004F071D">
              <w:rPr>
                <w:sz w:val="16"/>
                <w:szCs w:val="22"/>
              </w:rPr>
              <w:t>(WRC</w:t>
            </w:r>
            <w:r>
              <w:rPr>
                <w:sz w:val="16"/>
                <w:szCs w:val="22"/>
              </w:rPr>
              <w:noBreakHyphen/>
            </w:r>
            <w:r w:rsidRPr="004F071D">
              <w:rPr>
                <w:sz w:val="16"/>
                <w:szCs w:val="22"/>
              </w:rPr>
              <w:t>12) </w:t>
            </w:r>
          </w:p>
          <w:p w:rsidR="002347A8" w:rsidRDefault="002347A8" w:rsidP="005C6674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II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تفحص بطاقات التبليغ وتسجيل تخصيصات التردد في</w:t>
            </w:r>
            <w:r w:rsidR="005C6674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السجل</w:t>
            </w:r>
            <w:r w:rsidR="005C6674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الأساسي</w:t>
            </w:r>
          </w:p>
          <w:p w:rsidR="002347A8" w:rsidRPr="004F071D" w:rsidRDefault="002347A8" w:rsidP="00B2046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49.11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E409F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t>7</w:t>
            </w:r>
          </w:p>
          <w:p w:rsidR="002347A8" w:rsidRPr="00C053B0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pacing w:val="-6"/>
                <w:sz w:val="16"/>
                <w:szCs w:val="22"/>
                <w:rtl/>
                <w:lang w:eastAsia="en-US" w:bidi="ar-EG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المسألة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B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11</w:t>
            </w:r>
          </w:p>
          <w:p w:rsidR="002347A8" w:rsidRPr="004F071D" w:rsidRDefault="002347A8" w:rsidP="0009789E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التبليغ عن تخصيصات التردد وتسجيلها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(WRC-12) </w:t>
            </w:r>
          </w:p>
          <w:p w:rsidR="002347A8" w:rsidRPr="004F071D" w:rsidRDefault="002347A8" w:rsidP="005C6674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II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تفحص بطاقات التبليغ وتسجيل تخصيصات التردد في</w:t>
            </w:r>
            <w:r w:rsidR="005C6674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السجل</w:t>
            </w:r>
            <w:r w:rsidR="005C6674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الأساسي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44B.11 MOD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t>7</w:t>
            </w:r>
          </w:p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المسألة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B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11</w:t>
            </w:r>
          </w:p>
          <w:p w:rsidR="002347A8" w:rsidRPr="004F071D" w:rsidRDefault="002347A8" w:rsidP="0009789E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التبليغ عن تخصيصات التردد وتسجيلها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(WRC-12) </w:t>
            </w:r>
          </w:p>
          <w:p w:rsidR="002347A8" w:rsidRPr="004F071D" w:rsidRDefault="002347A8" w:rsidP="005C6674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II</w:t>
            </w:r>
            <w:r w:rsidRPr="004F071D">
              <w:rPr>
                <w:sz w:val="16"/>
                <w:szCs w:val="22"/>
                <w:rtl/>
              </w:rPr>
              <w:t xml:space="preserve"> - تفحص بطاقات التبليغ وتسجيل تخصيصات التردد في</w:t>
            </w:r>
            <w:r w:rsidR="005C6674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السجل</w:t>
            </w:r>
            <w:r w:rsidR="005C6674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الأساسي</w:t>
            </w:r>
          </w:p>
          <w:p w:rsidR="002347A8" w:rsidRPr="004F071D" w:rsidRDefault="002347A8" w:rsidP="005C6674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MOD</w:t>
            </w:r>
            <w:r w:rsidR="005C6674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49.11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lastRenderedPageBreak/>
              <w:t>7</w:t>
            </w:r>
          </w:p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المسألة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B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11</w:t>
            </w:r>
          </w:p>
          <w:p w:rsidR="002347A8" w:rsidRPr="004F071D" w:rsidRDefault="002347A8" w:rsidP="00826D24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التبليغ عن تخصيصات التردد وتسجيلها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(WRC-12) </w:t>
            </w:r>
          </w:p>
          <w:p w:rsidR="002347A8" w:rsidRPr="004F071D" w:rsidRDefault="002347A8" w:rsidP="005C6674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II</w:t>
            </w:r>
            <w:r w:rsidRPr="004F071D">
              <w:rPr>
                <w:sz w:val="16"/>
                <w:szCs w:val="22"/>
                <w:rtl/>
              </w:rPr>
              <w:t xml:space="preserve"> - تفحص بطاقات التبليغ وتسجيل تخصيصات التردد في</w:t>
            </w:r>
            <w:r w:rsidR="005C6674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السجل</w:t>
            </w:r>
            <w:r w:rsidR="005C6674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الأساسي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u w:val="single"/>
              </w:rPr>
              <w:t>NOC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1.49.11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t>7</w:t>
            </w:r>
          </w:p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المسألة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B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sz w:val="16"/>
                <w:szCs w:val="22"/>
              </w:rPr>
              <w:t>30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</w:t>
            </w:r>
            <w:r w:rsidRPr="004F071D">
              <w:rPr>
                <w:sz w:val="16"/>
                <w:szCs w:val="22"/>
              </w:rPr>
              <w:noBreakHyphen/>
              <w:t>12)</w:t>
            </w:r>
          </w:p>
          <w:p w:rsidR="002347A8" w:rsidRPr="00AA6C07" w:rsidRDefault="002347A8" w:rsidP="00927F39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AA6C07">
              <w:rPr>
                <w:sz w:val="16"/>
                <w:szCs w:val="22"/>
                <w:rtl/>
              </w:rPr>
              <w:t>الأحكام بشأن جميع الخدمات والخطتان</w:t>
            </w:r>
            <w:r w:rsidRPr="00AA6C07">
              <w:rPr>
                <w:rFonts w:hint="cs"/>
                <w:sz w:val="16"/>
                <w:szCs w:val="22"/>
                <w:rtl/>
              </w:rPr>
              <w:t> </w:t>
            </w:r>
            <w:r w:rsidRPr="00AA6C07">
              <w:rPr>
                <w:sz w:val="16"/>
                <w:szCs w:val="22"/>
                <w:rtl/>
              </w:rPr>
              <w:t>والقائمة المصاحبة لها بشأن الخدمة الإذاعية الساتلية في نطاقات التردد</w:t>
            </w:r>
            <w:r w:rsidRPr="00AA6C07">
              <w:rPr>
                <w:rFonts w:hint="cs"/>
                <w:sz w:val="16"/>
                <w:szCs w:val="22"/>
                <w:rtl/>
              </w:rPr>
              <w:t>ات</w:t>
            </w:r>
            <w:r w:rsidRPr="00AA6C07">
              <w:rPr>
                <w:sz w:val="16"/>
                <w:szCs w:val="22"/>
                <w:rtl/>
              </w:rPr>
              <w:t xml:space="preserve"> </w:t>
            </w:r>
            <w:r w:rsidRPr="00AA6C07">
              <w:rPr>
                <w:sz w:val="16"/>
                <w:szCs w:val="22"/>
              </w:rPr>
              <w:t>GHz 12,2</w:t>
            </w:r>
            <w:r w:rsidRPr="00AA6C07">
              <w:rPr>
                <w:sz w:val="16"/>
                <w:szCs w:val="22"/>
              </w:rPr>
              <w:noBreakHyphen/>
              <w:t>11,7</w:t>
            </w:r>
            <w:r w:rsidRPr="00AA6C07">
              <w:rPr>
                <w:sz w:val="16"/>
                <w:szCs w:val="22"/>
                <w:rtl/>
              </w:rPr>
              <w:t xml:space="preserve"> (في الإقليم </w:t>
            </w:r>
            <w:r w:rsidRPr="00AA6C07">
              <w:rPr>
                <w:sz w:val="16"/>
                <w:szCs w:val="22"/>
              </w:rPr>
              <w:t>3</w:t>
            </w:r>
            <w:r w:rsidRPr="00AA6C07">
              <w:rPr>
                <w:sz w:val="16"/>
                <w:szCs w:val="22"/>
                <w:rtl/>
              </w:rPr>
              <w:t>) و</w:t>
            </w:r>
            <w:r w:rsidRPr="00AA6C07">
              <w:rPr>
                <w:sz w:val="16"/>
                <w:szCs w:val="22"/>
              </w:rPr>
              <w:t>GHz 12,5</w:t>
            </w:r>
            <w:r w:rsidRPr="00AA6C07">
              <w:rPr>
                <w:sz w:val="16"/>
                <w:szCs w:val="22"/>
              </w:rPr>
              <w:noBreakHyphen/>
              <w:t>11,7</w:t>
            </w:r>
            <w:r w:rsidRPr="00AA6C07">
              <w:rPr>
                <w:sz w:val="16"/>
                <w:szCs w:val="22"/>
                <w:rtl/>
              </w:rPr>
              <w:t xml:space="preserve"> (في الإقليم </w:t>
            </w:r>
            <w:r w:rsidRPr="00AA6C07">
              <w:rPr>
                <w:sz w:val="16"/>
                <w:szCs w:val="22"/>
              </w:rPr>
              <w:t>1</w:t>
            </w:r>
            <w:r w:rsidRPr="00AA6C07">
              <w:rPr>
                <w:sz w:val="16"/>
                <w:szCs w:val="22"/>
                <w:rtl/>
              </w:rPr>
              <w:t>) و</w:t>
            </w:r>
            <w:r w:rsidRPr="00AA6C07">
              <w:rPr>
                <w:sz w:val="16"/>
                <w:szCs w:val="22"/>
              </w:rPr>
              <w:t>GHz 12,7</w:t>
            </w:r>
            <w:r w:rsidRPr="00AA6C07">
              <w:rPr>
                <w:sz w:val="16"/>
                <w:szCs w:val="22"/>
              </w:rPr>
              <w:noBreakHyphen/>
              <w:t>12,2</w:t>
            </w:r>
            <w:r w:rsidRPr="00AA6C07">
              <w:rPr>
                <w:sz w:val="16"/>
                <w:szCs w:val="22"/>
                <w:rtl/>
              </w:rPr>
              <w:t xml:space="preserve"> (في</w:t>
            </w:r>
            <w:r w:rsidRPr="00AA6C07">
              <w:rPr>
                <w:rFonts w:hint="cs"/>
                <w:sz w:val="16"/>
                <w:szCs w:val="22"/>
                <w:rtl/>
              </w:rPr>
              <w:t> </w:t>
            </w:r>
            <w:r w:rsidRPr="00AA6C07">
              <w:rPr>
                <w:sz w:val="16"/>
                <w:szCs w:val="22"/>
                <w:rtl/>
              </w:rPr>
              <w:t>الإقليم</w:t>
            </w:r>
            <w:r w:rsidRPr="00AA6C07">
              <w:rPr>
                <w:rFonts w:hint="cs"/>
                <w:sz w:val="16"/>
                <w:szCs w:val="22"/>
                <w:rtl/>
              </w:rPr>
              <w:t> </w:t>
            </w:r>
            <w:r w:rsidRPr="00AA6C07">
              <w:rPr>
                <w:sz w:val="16"/>
                <w:szCs w:val="22"/>
              </w:rPr>
              <w:t>2</w:t>
            </w:r>
            <w:r w:rsidRPr="00AA6C07">
              <w:rPr>
                <w:sz w:val="16"/>
                <w:szCs w:val="22"/>
                <w:rtl/>
              </w:rPr>
              <w:t>)</w:t>
            </w:r>
            <w:r w:rsidRPr="00AA6C07">
              <w:rPr>
                <w:sz w:val="16"/>
                <w:szCs w:val="22"/>
              </w:rPr>
              <w:t>(WRC</w:t>
            </w:r>
            <w:r w:rsidRPr="00AA6C07">
              <w:rPr>
                <w:sz w:val="16"/>
                <w:szCs w:val="22"/>
              </w:rPr>
              <w:noBreakHyphen/>
              <w:t>03)   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5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    </w:t>
            </w:r>
          </w:p>
          <w:p w:rsidR="002347A8" w:rsidRPr="00122718" w:rsidRDefault="002347A8" w:rsidP="00122718">
            <w:pPr>
              <w:spacing w:before="40" w:after="40" w:line="220" w:lineRule="exact"/>
              <w:jc w:val="left"/>
              <w:rPr>
                <w:spacing w:val="-6"/>
                <w:sz w:val="16"/>
                <w:szCs w:val="22"/>
                <w:rtl/>
              </w:rPr>
            </w:pPr>
            <w:r w:rsidRPr="00122718">
              <w:rPr>
                <w:spacing w:val="-6"/>
                <w:sz w:val="16"/>
                <w:szCs w:val="22"/>
                <w:rtl/>
              </w:rPr>
              <w:t>التبليغ عن تخصيصات التردد للمحطات الفضائية في الخدمة الإذاعية الساتلية وتفحص هذه التخصيصات وتدوينها في</w:t>
            </w:r>
            <w:r w:rsidRPr="00122718">
              <w:rPr>
                <w:rFonts w:hint="cs"/>
                <w:spacing w:val="-6"/>
                <w:sz w:val="16"/>
                <w:szCs w:val="22"/>
                <w:rtl/>
              </w:rPr>
              <w:t> </w:t>
            </w:r>
            <w:r w:rsidRPr="00122718">
              <w:rPr>
                <w:spacing w:val="-6"/>
                <w:sz w:val="16"/>
                <w:szCs w:val="22"/>
                <w:rtl/>
              </w:rPr>
              <w:t xml:space="preserve">السجل الأساسي الدولي للترددات </w:t>
            </w:r>
            <w:r w:rsidRPr="00122718">
              <w:rPr>
                <w:spacing w:val="-6"/>
                <w:sz w:val="16"/>
                <w:szCs w:val="22"/>
              </w:rPr>
              <w:t>(WRC-07) </w:t>
            </w:r>
          </w:p>
          <w:p w:rsidR="002347A8" w:rsidRPr="004F071D" w:rsidRDefault="002347A8" w:rsidP="006228F3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</w:rPr>
              <w:t>10.2.5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lastRenderedPageBreak/>
              <w:t>7</w:t>
            </w:r>
          </w:p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المسألة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B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977E26">
              <w:rPr>
                <w:rStyle w:val="FootnoteReference"/>
                <w:rFonts w:asciiTheme="majorBidi" w:hAnsiTheme="majorBidi" w:cstheme="majorBidi"/>
                <w:position w:val="0"/>
                <w:sz w:val="14"/>
                <w:szCs w:val="14"/>
                <w:vertAlign w:val="superscript"/>
              </w:rPr>
              <w:t>*</w:t>
            </w:r>
            <w:r w:rsidRPr="004F071D">
              <w:rPr>
                <w:sz w:val="16"/>
                <w:szCs w:val="22"/>
              </w:rPr>
              <w:t>30A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1F4EAB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الأحكام والخطتان والقائمة المصاحبة لها التي تتعلق بوصلات التغذية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في الخدمة الإذاعية الساتلية (</w:t>
            </w:r>
            <w:r w:rsidRPr="004F071D">
              <w:rPr>
                <w:sz w:val="16"/>
                <w:szCs w:val="22"/>
              </w:rPr>
              <w:t>GHz 12,5-11,7</w:t>
            </w:r>
            <w:r w:rsidRPr="004F071D">
              <w:rPr>
                <w:sz w:val="16"/>
                <w:szCs w:val="22"/>
                <w:rtl/>
              </w:rPr>
              <w:t xml:space="preserve"> في الإقليم </w:t>
            </w:r>
            <w:r w:rsidRPr="004F071D">
              <w:rPr>
                <w:sz w:val="16"/>
                <w:szCs w:val="22"/>
              </w:rPr>
              <w:t>1</w:t>
            </w:r>
            <w:r w:rsidRPr="004F071D">
              <w:rPr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GHz 12,7-12,2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في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الإقليم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2</w:t>
            </w:r>
            <w:r w:rsidRPr="004F071D">
              <w:rPr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GHz 12,2-11,7</w:t>
            </w:r>
            <w:r w:rsidRPr="004F071D">
              <w:rPr>
                <w:sz w:val="16"/>
                <w:szCs w:val="22"/>
                <w:rtl/>
              </w:rPr>
              <w:t xml:space="preserve"> في الإقليم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3</w:t>
            </w:r>
            <w:r w:rsidRPr="004F071D">
              <w:rPr>
                <w:sz w:val="16"/>
                <w:szCs w:val="22"/>
                <w:rtl/>
              </w:rPr>
              <w:t>) في نطاقات التردد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GHz</w:t>
            </w:r>
            <w:r>
              <w:rPr>
                <w:sz w:val="16"/>
                <w:szCs w:val="22"/>
              </w:rPr>
              <w:t> </w:t>
            </w:r>
            <w:r w:rsidRPr="004F071D">
              <w:rPr>
                <w:sz w:val="16"/>
                <w:szCs w:val="22"/>
              </w:rPr>
              <w:t>14,8-14,5</w:t>
            </w:r>
            <w:r w:rsidRPr="004F071D">
              <w:rPr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GHz 18,1-17,3</w:t>
            </w:r>
            <w:r w:rsidRPr="004F071D">
              <w:rPr>
                <w:sz w:val="16"/>
                <w:szCs w:val="22"/>
                <w:rtl/>
              </w:rPr>
              <w:t xml:space="preserve"> في الإقليمين </w:t>
            </w:r>
            <w:r w:rsidRPr="004F071D">
              <w:rPr>
                <w:sz w:val="16"/>
                <w:szCs w:val="22"/>
              </w:rPr>
              <w:t>1</w:t>
            </w:r>
            <w:r w:rsidRPr="004F071D">
              <w:rPr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3</w:t>
            </w:r>
            <w:r w:rsidRPr="004F071D">
              <w:rPr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GHz</w:t>
            </w:r>
            <w:r>
              <w:rPr>
                <w:sz w:val="16"/>
                <w:szCs w:val="22"/>
              </w:rPr>
              <w:t> </w:t>
            </w:r>
            <w:r w:rsidRPr="004F071D">
              <w:rPr>
                <w:sz w:val="16"/>
                <w:szCs w:val="22"/>
              </w:rPr>
              <w:t>17,8-17,3</w:t>
            </w:r>
            <w:r w:rsidRPr="004F071D">
              <w:rPr>
                <w:sz w:val="16"/>
                <w:szCs w:val="22"/>
                <w:rtl/>
              </w:rPr>
              <w:t xml:space="preserve"> في الإقليم </w:t>
            </w:r>
            <w:r w:rsidRPr="004F071D">
              <w:rPr>
                <w:sz w:val="16"/>
                <w:szCs w:val="22"/>
              </w:rPr>
              <w:t>2</w:t>
            </w:r>
            <w:r w:rsidRPr="004F071D">
              <w:rPr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(WRC</w:t>
            </w:r>
            <w:r>
              <w:rPr>
                <w:sz w:val="16"/>
                <w:szCs w:val="22"/>
              </w:rPr>
              <w:noBreakHyphen/>
            </w:r>
            <w:r w:rsidRPr="004F071D">
              <w:rPr>
                <w:sz w:val="16"/>
                <w:szCs w:val="22"/>
              </w:rPr>
              <w:t>03)   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5</w:t>
            </w:r>
            <w:r w:rsidRPr="004F071D">
              <w:rPr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   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تنسيق تخصيصات التردد لمحطات الإرسال الأرضية ومحطات الاستقبال الفضائية التي توفر وصلات التغذية في الخدمة الثابتة الساتلية والتبليغ عن هذه التخصيصات وتفحصها وتدوينها في السجل الأساسي الدولي للترددات</w:t>
            </w:r>
            <w:r w:rsidRPr="004F071D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sz w:val="16"/>
                <w:szCs w:val="22"/>
              </w:rPr>
              <w:t>(WRC-07)     </w:t>
            </w:r>
          </w:p>
          <w:p w:rsidR="002347A8" w:rsidRPr="004F071D" w:rsidRDefault="002347A8" w:rsidP="00F05ABF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</w:rPr>
              <w:t>MOD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10.2.5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t>7</w:t>
            </w:r>
          </w:p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المسألة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B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rStyle w:val="href"/>
                <w:sz w:val="16"/>
                <w:szCs w:val="22"/>
              </w:rPr>
              <w:t>30B</w:t>
            </w:r>
            <w:r w:rsidRPr="004F071D">
              <w:rPr>
                <w:sz w:val="16"/>
                <w:szCs w:val="22"/>
              </w:rPr>
              <w:t xml:space="preserve">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C47309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  <w:rtl/>
                <w:lang w:bidi="ar-EG"/>
              </w:rPr>
              <w:t>الأحكام والخطة المصاحبة بشأن الخدمة الثابتة الساتلية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rtl/>
                <w:lang w:bidi="ar-EG"/>
              </w:rPr>
              <w:t>في نطاقات التردد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ات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lang w:bidi="ar-EG"/>
              </w:rPr>
              <w:t>MHz 4 800</w:t>
            </w:r>
            <w:r w:rsidRPr="004F071D">
              <w:rPr>
                <w:sz w:val="16"/>
                <w:szCs w:val="22"/>
                <w:lang w:bidi="ar-EG"/>
              </w:rPr>
              <w:noBreakHyphen/>
              <w:t>4 500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و</w:t>
            </w:r>
            <w:r w:rsidRPr="004F071D">
              <w:rPr>
                <w:sz w:val="16"/>
                <w:szCs w:val="22"/>
                <w:lang w:bidi="ar-EG"/>
              </w:rPr>
              <w:t>MHz 7 025</w:t>
            </w:r>
            <w:r w:rsidRPr="004F071D">
              <w:rPr>
                <w:sz w:val="16"/>
                <w:szCs w:val="22"/>
                <w:lang w:bidi="ar-EG"/>
              </w:rPr>
              <w:noBreakHyphen/>
              <w:t>6 725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و</w:t>
            </w:r>
            <w:r w:rsidRPr="004F071D">
              <w:rPr>
                <w:sz w:val="16"/>
                <w:szCs w:val="22"/>
                <w:lang w:bidi="ar-EG"/>
              </w:rPr>
              <w:t>GHz 10,95</w:t>
            </w:r>
            <w:r>
              <w:rPr>
                <w:sz w:val="16"/>
                <w:szCs w:val="22"/>
                <w:lang w:bidi="ar-EG"/>
              </w:rPr>
              <w:noBreakHyphen/>
            </w:r>
            <w:r w:rsidRPr="004F071D">
              <w:rPr>
                <w:sz w:val="16"/>
                <w:szCs w:val="22"/>
                <w:lang w:bidi="ar-EG"/>
              </w:rPr>
              <w:t>10,70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و</w:t>
            </w:r>
            <w:r w:rsidRPr="004F071D">
              <w:rPr>
                <w:sz w:val="16"/>
                <w:szCs w:val="22"/>
                <w:lang w:bidi="ar-EG"/>
              </w:rPr>
              <w:t>GHz 11,45</w:t>
            </w:r>
            <w:r w:rsidRPr="004F071D">
              <w:rPr>
                <w:sz w:val="16"/>
                <w:szCs w:val="22"/>
                <w:lang w:bidi="ar-EG"/>
              </w:rPr>
              <w:noBreakHyphen/>
              <w:t>11,20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و</w:t>
            </w:r>
            <w:r w:rsidRPr="004F071D">
              <w:rPr>
                <w:sz w:val="16"/>
                <w:szCs w:val="22"/>
                <w:lang w:bidi="ar-EG"/>
              </w:rPr>
              <w:t>GHz 13,25</w:t>
            </w:r>
            <w:r w:rsidRPr="004F071D">
              <w:rPr>
                <w:sz w:val="16"/>
                <w:szCs w:val="22"/>
                <w:lang w:bidi="ar-EG"/>
              </w:rPr>
              <w:noBreakHyphen/>
              <w:t>12,75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8</w:t>
            </w:r>
            <w:r w:rsidRPr="004F071D">
              <w:rPr>
                <w:b/>
                <w:bCs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    </w:t>
            </w:r>
          </w:p>
          <w:p w:rsidR="002347A8" w:rsidRPr="004F071D" w:rsidRDefault="002347A8" w:rsidP="00C47309">
            <w:pPr>
              <w:spacing w:before="40" w:after="40" w:line="220" w:lineRule="exact"/>
              <w:jc w:val="left"/>
              <w:rPr>
                <w:spacing w:val="-4"/>
                <w:sz w:val="16"/>
                <w:szCs w:val="22"/>
                <w:rtl/>
              </w:rPr>
            </w:pPr>
            <w:r w:rsidRPr="004F071D">
              <w:rPr>
                <w:spacing w:val="-4"/>
                <w:sz w:val="16"/>
                <w:szCs w:val="22"/>
                <w:rtl/>
              </w:rPr>
              <w:t>إجراء التبليغ عن التخصيصات ضمن النطاقات المخطط لها في الخدمة الثابتة الساتلية وتدوين هذه التخصيصات في</w:t>
            </w:r>
            <w:r>
              <w:rPr>
                <w:rFonts w:hint="cs"/>
                <w:spacing w:val="-4"/>
                <w:sz w:val="16"/>
                <w:szCs w:val="22"/>
                <w:rtl/>
              </w:rPr>
              <w:t> </w:t>
            </w:r>
            <w:r w:rsidRPr="004F071D">
              <w:rPr>
                <w:spacing w:val="-4"/>
                <w:sz w:val="16"/>
                <w:szCs w:val="22"/>
                <w:rtl/>
              </w:rPr>
              <w:t>السجل الأساس</w:t>
            </w:r>
            <w:r w:rsidRPr="004F071D">
              <w:rPr>
                <w:rFonts w:hint="cs"/>
                <w:spacing w:val="-4"/>
                <w:sz w:val="16"/>
                <w:szCs w:val="22"/>
                <w:rtl/>
                <w:lang w:bidi="ar-EG"/>
              </w:rPr>
              <w:t>ي</w:t>
            </w:r>
            <w:r w:rsidRPr="004F071D">
              <w:rPr>
                <w:spacing w:val="-4"/>
                <w:sz w:val="16"/>
                <w:szCs w:val="22"/>
              </w:rPr>
              <w:t xml:space="preserve"> (WRC-07)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b/>
                <w:bCs/>
                <w:sz w:val="16"/>
                <w:szCs w:val="22"/>
                <w:lang w:bidi="ar-EG"/>
              </w:rPr>
            </w:pPr>
            <w:r w:rsidRPr="004F071D">
              <w:rPr>
                <w:sz w:val="16"/>
                <w:szCs w:val="22"/>
              </w:rPr>
              <w:t>MOD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lang w:bidi="ar-EG"/>
              </w:rPr>
              <w:t>7.1.8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lastRenderedPageBreak/>
              <w:t>7</w:t>
            </w:r>
          </w:p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MS Mincho"/>
                <w:sz w:val="16"/>
                <w:szCs w:val="22"/>
                <w:lang w:val="en-GB" w:eastAsia="en-US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المسألة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D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rtl/>
                <w:lang w:bidi="ar-EG"/>
              </w:rPr>
            </w:pPr>
            <w:r w:rsidRPr="004F071D">
              <w:rPr>
                <w:rFonts w:eastAsia="SimSun"/>
                <w:sz w:val="16"/>
                <w:szCs w:val="22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القــرار </w:t>
            </w:r>
            <w:r w:rsidRPr="004F071D">
              <w:rPr>
                <w:rStyle w:val="href"/>
                <w:sz w:val="16"/>
                <w:szCs w:val="22"/>
              </w:rPr>
              <w:t>907</w:t>
            </w:r>
            <w:r w:rsidRPr="004F071D">
              <w:rPr>
                <w:caps/>
                <w:sz w:val="16"/>
                <w:szCs w:val="22"/>
              </w:rPr>
              <w:t xml:space="preserve"> </w:t>
            </w:r>
            <w:r w:rsidRPr="004F071D">
              <w:rPr>
                <w:sz w:val="16"/>
                <w:szCs w:val="22"/>
              </w:rPr>
              <w:t>(WRC-12)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استخدام وسائل الاتصالات الإلكترونية الحديثة في المراسلات الإدارية المتصلة بالنشر المسبق والتنسيق والتبليغ بشأن الشبكات الساتلية بما في ذلك تلك المتعلقة بالتذييلات </w:t>
            </w:r>
            <w:r w:rsidRPr="004F071D">
              <w:rPr>
                <w:sz w:val="16"/>
                <w:szCs w:val="22"/>
              </w:rPr>
              <w:t>30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30A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4F071D">
              <w:rPr>
                <w:sz w:val="16"/>
                <w:szCs w:val="22"/>
              </w:rPr>
              <w:t>30B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والمحطات الأرضية ومحطات الفلك الراديوي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t>7</w:t>
            </w:r>
          </w:p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MS Mincho"/>
                <w:sz w:val="16"/>
                <w:szCs w:val="22"/>
                <w:lang w:val="en-GB" w:eastAsia="en-US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>المسألة</w:t>
            </w:r>
            <w:r>
              <w:rPr>
                <w:rFonts w:eastAsia="Times New Roman" w:hint="cs"/>
                <w:sz w:val="16"/>
                <w:szCs w:val="22"/>
                <w:rtl/>
                <w:lang w:val="en-GB" w:eastAsia="en-US"/>
              </w:rPr>
              <w:t xml:space="preserve"> </w:t>
            </w:r>
            <w:r>
              <w:rPr>
                <w:rFonts w:eastAsia="Times New Roman"/>
                <w:sz w:val="16"/>
                <w:szCs w:val="22"/>
                <w:lang w:eastAsia="en-US"/>
              </w:rPr>
              <w:t>D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MS Mincho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908</w:t>
            </w:r>
            <w:r w:rsidRPr="004F071D">
              <w:rPr>
                <w:sz w:val="16"/>
                <w:szCs w:val="22"/>
              </w:rPr>
              <w:t> (WRC-12)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rFonts w:hint="cs"/>
                <w:noProof/>
                <w:sz w:val="16"/>
                <w:szCs w:val="22"/>
                <w:rtl/>
              </w:rPr>
              <w:t>تقديم المعلومات الخاصة بالنشر المسبق ونشرها</w:t>
            </w:r>
            <w:r w:rsidRPr="004F071D">
              <w:rPr>
                <w:rFonts w:hint="eastAsia"/>
                <w:noProof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noProof/>
                <w:sz w:val="16"/>
                <w:szCs w:val="22"/>
                <w:rtl/>
              </w:rPr>
              <w:t>إلكترونياً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t>7</w:t>
            </w:r>
          </w:p>
          <w:p w:rsidR="002347A8" w:rsidRPr="00C053B0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rtl/>
                <w:lang w:eastAsia="en-US" w:bidi="ar-EG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>المسألة</w:t>
            </w:r>
            <w:r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E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u w:val="single"/>
              </w:rPr>
            </w:pPr>
            <w:r w:rsidRPr="004F071D">
              <w:rPr>
                <w:rFonts w:eastAsia="SimSun"/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11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bidi="ar-SY"/>
              </w:rPr>
            </w:pPr>
            <w:r w:rsidRPr="004F071D">
              <w:rPr>
                <w:sz w:val="16"/>
                <w:szCs w:val="22"/>
                <w:rtl/>
              </w:rPr>
              <w:t xml:space="preserve">التبليغ عن تخصيصات التردد </w:t>
            </w:r>
            <w:r w:rsidR="00E12142" w:rsidRPr="004F071D">
              <w:rPr>
                <w:sz w:val="16"/>
                <w:szCs w:val="22"/>
                <w:rtl/>
              </w:rPr>
              <w:t>وتسجيلها</w:t>
            </w:r>
            <w:r w:rsidR="00E12142">
              <w:rPr>
                <w:rFonts w:hint="eastAsia"/>
                <w:sz w:val="16"/>
                <w:szCs w:val="22"/>
                <w:rtl/>
              </w:rPr>
              <w:t> </w:t>
            </w:r>
            <w:r w:rsidR="00E12142" w:rsidRPr="004F071D">
              <w:rPr>
                <w:sz w:val="16"/>
                <w:szCs w:val="22"/>
              </w:rPr>
              <w:t>1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2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3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4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>،</w:t>
            </w:r>
            <w:r w:rsidR="00E12142" w:rsidRPr="004F071D">
              <w:rPr>
                <w:sz w:val="16"/>
                <w:szCs w:val="22"/>
                <w:rtl/>
              </w:rPr>
              <w:t xml:space="preserve"> </w:t>
            </w:r>
            <w:r w:rsidR="00E12142" w:rsidRPr="004F071D">
              <w:rPr>
                <w:sz w:val="16"/>
                <w:szCs w:val="22"/>
              </w:rPr>
              <w:t>5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>،</w:t>
            </w:r>
            <w:r w:rsidR="00E12142" w:rsidRPr="004F071D">
              <w:rPr>
                <w:sz w:val="16"/>
                <w:szCs w:val="22"/>
                <w:rtl/>
              </w:rPr>
              <w:t xml:space="preserve"> </w:t>
            </w:r>
            <w:r w:rsidR="00E12142" w:rsidRPr="004F071D">
              <w:rPr>
                <w:sz w:val="16"/>
                <w:szCs w:val="22"/>
              </w:rPr>
              <w:t>6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7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7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مكرراً </w:t>
            </w:r>
            <w:r w:rsidR="00E12142" w:rsidRPr="004F071D">
              <w:rPr>
                <w:sz w:val="16"/>
                <w:szCs w:val="22"/>
              </w:rPr>
              <w:t>(WRC</w:t>
            </w:r>
            <w:r w:rsidR="00E12142">
              <w:rPr>
                <w:sz w:val="16"/>
                <w:szCs w:val="22"/>
              </w:rPr>
              <w:noBreakHyphen/>
            </w:r>
            <w:r w:rsidR="00E12142" w:rsidRPr="004F071D">
              <w:rPr>
                <w:sz w:val="16"/>
                <w:szCs w:val="22"/>
              </w:rPr>
              <w:t>12) 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MS Mincho"/>
                <w:sz w:val="16"/>
                <w:szCs w:val="22"/>
                <w:lang w:val="en-GB" w:eastAsia="en-US"/>
              </w:rPr>
            </w:pPr>
            <w:r w:rsidRPr="00D27527">
              <w:rPr>
                <w:rFonts w:eastAsia="MS Mincho"/>
                <w:sz w:val="16"/>
                <w:szCs w:val="22"/>
                <w:lang w:val="en-GB" w:eastAsia="en-US"/>
              </w:rPr>
              <w:t>7</w:t>
            </w:r>
          </w:p>
          <w:p w:rsidR="002347A8" w:rsidRPr="00C053B0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rtl/>
                <w:lang w:eastAsia="en-US" w:bidi="ar-EG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>المسألة</w:t>
            </w:r>
            <w:r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F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MS Mincho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val="en-GB" w:eastAsia="en-US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rStyle w:val="href"/>
                <w:sz w:val="16"/>
                <w:szCs w:val="22"/>
              </w:rPr>
              <w:t>30B</w:t>
            </w:r>
            <w:r w:rsidRPr="004F071D">
              <w:rPr>
                <w:sz w:val="16"/>
                <w:szCs w:val="22"/>
              </w:rPr>
              <w:t xml:space="preserve"> 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DF4430">
            <w:pPr>
              <w:spacing w:before="40" w:after="40" w:line="220" w:lineRule="exact"/>
              <w:jc w:val="left"/>
              <w:rPr>
                <w:sz w:val="16"/>
                <w:szCs w:val="22"/>
                <w:lang w:bidi="ar-EG"/>
              </w:rPr>
            </w:pPr>
            <w:r w:rsidRPr="004F071D">
              <w:rPr>
                <w:sz w:val="16"/>
                <w:szCs w:val="22"/>
                <w:rtl/>
                <w:lang w:bidi="ar-EG"/>
              </w:rPr>
              <w:t>الأحكام والخطة المصاحبة بشأن الخدمة الثابتة الساتلية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rtl/>
                <w:lang w:bidi="ar-EG"/>
              </w:rPr>
              <w:t>في نطاقات التردد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ات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lang w:bidi="ar-EG"/>
              </w:rPr>
              <w:t>MHz 4 800</w:t>
            </w:r>
            <w:r w:rsidRPr="004F071D">
              <w:rPr>
                <w:sz w:val="16"/>
                <w:szCs w:val="22"/>
                <w:lang w:bidi="ar-EG"/>
              </w:rPr>
              <w:noBreakHyphen/>
              <w:t>4 500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و</w:t>
            </w:r>
            <w:r w:rsidRPr="004F071D">
              <w:rPr>
                <w:sz w:val="16"/>
                <w:szCs w:val="22"/>
                <w:lang w:bidi="ar-EG"/>
              </w:rPr>
              <w:t>MHz 7 025</w:t>
            </w:r>
            <w:r w:rsidRPr="004F071D">
              <w:rPr>
                <w:sz w:val="16"/>
                <w:szCs w:val="22"/>
                <w:lang w:bidi="ar-EG"/>
              </w:rPr>
              <w:noBreakHyphen/>
              <w:t>6 725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و</w:t>
            </w:r>
            <w:r w:rsidRPr="004F071D">
              <w:rPr>
                <w:sz w:val="16"/>
                <w:szCs w:val="22"/>
                <w:lang w:bidi="ar-EG"/>
              </w:rPr>
              <w:t>GHz</w:t>
            </w:r>
            <w:r>
              <w:rPr>
                <w:sz w:val="16"/>
                <w:szCs w:val="22"/>
                <w:lang w:bidi="ar-EG"/>
              </w:rPr>
              <w:t> </w:t>
            </w:r>
            <w:r w:rsidRPr="004F071D">
              <w:rPr>
                <w:sz w:val="16"/>
                <w:szCs w:val="22"/>
                <w:lang w:bidi="ar-EG"/>
              </w:rPr>
              <w:t>10,95</w:t>
            </w:r>
            <w:r>
              <w:rPr>
                <w:sz w:val="16"/>
                <w:szCs w:val="22"/>
                <w:lang w:bidi="ar-EG"/>
              </w:rPr>
              <w:noBreakHyphen/>
            </w:r>
            <w:r w:rsidRPr="004F071D">
              <w:rPr>
                <w:sz w:val="16"/>
                <w:szCs w:val="22"/>
                <w:lang w:bidi="ar-EG"/>
              </w:rPr>
              <w:t>10,70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و</w:t>
            </w:r>
            <w:r w:rsidRPr="004F071D">
              <w:rPr>
                <w:sz w:val="16"/>
                <w:szCs w:val="22"/>
                <w:lang w:bidi="ar-EG"/>
              </w:rPr>
              <w:t>GHz</w:t>
            </w:r>
            <w:r>
              <w:rPr>
                <w:sz w:val="16"/>
                <w:szCs w:val="22"/>
                <w:lang w:bidi="ar-EG"/>
              </w:rPr>
              <w:t> </w:t>
            </w:r>
            <w:r w:rsidRPr="004F071D">
              <w:rPr>
                <w:sz w:val="16"/>
                <w:szCs w:val="22"/>
                <w:lang w:bidi="ar-EG"/>
              </w:rPr>
              <w:t>11,45</w:t>
            </w:r>
            <w:r>
              <w:rPr>
                <w:sz w:val="16"/>
                <w:szCs w:val="22"/>
                <w:lang w:bidi="ar-EG"/>
              </w:rPr>
              <w:noBreakHyphen/>
            </w:r>
            <w:r w:rsidRPr="004F071D">
              <w:rPr>
                <w:sz w:val="16"/>
                <w:szCs w:val="22"/>
                <w:lang w:bidi="ar-EG"/>
              </w:rPr>
              <w:t>11,20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و</w:t>
            </w:r>
            <w:r w:rsidRPr="004F071D">
              <w:rPr>
                <w:sz w:val="16"/>
                <w:szCs w:val="22"/>
                <w:lang w:bidi="ar-EG"/>
              </w:rPr>
              <w:t>GHz</w:t>
            </w:r>
            <w:r>
              <w:rPr>
                <w:sz w:val="16"/>
                <w:szCs w:val="22"/>
                <w:lang w:bidi="ar-EG"/>
              </w:rPr>
              <w:t> </w:t>
            </w:r>
            <w:r w:rsidRPr="004F071D">
              <w:rPr>
                <w:sz w:val="16"/>
                <w:szCs w:val="22"/>
                <w:lang w:bidi="ar-EG"/>
              </w:rPr>
              <w:t>13,25</w:t>
            </w:r>
            <w:r>
              <w:rPr>
                <w:sz w:val="16"/>
                <w:szCs w:val="22"/>
                <w:lang w:bidi="ar-EG"/>
              </w:rPr>
              <w:noBreakHyphen/>
            </w:r>
            <w:r w:rsidRPr="004F071D">
              <w:rPr>
                <w:sz w:val="16"/>
                <w:szCs w:val="22"/>
                <w:lang w:bidi="ar-EG"/>
              </w:rPr>
              <w:t>12,75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6</w:t>
            </w:r>
            <w:r w:rsidRPr="004F071D">
              <w:rPr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   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  <w:rtl/>
              </w:rPr>
              <w:t xml:space="preserve">الإجراءات الخاصة بتحويل تعيين إلى تخصيص من أجل استحداث نظام إضافي أو من أجل إدخال تعديل </w:t>
            </w:r>
            <w:r w:rsidRPr="004F071D">
              <w:rPr>
                <w:rFonts w:hint="cs"/>
                <w:sz w:val="16"/>
                <w:szCs w:val="22"/>
                <w:rtl/>
              </w:rPr>
              <w:t>في </w:t>
            </w:r>
            <w:r w:rsidRPr="004F071D">
              <w:rPr>
                <w:sz w:val="16"/>
                <w:szCs w:val="22"/>
                <w:rtl/>
              </w:rPr>
              <w:t>تخصيص وارد في القائمة </w:t>
            </w:r>
            <w:r w:rsidRPr="004F071D">
              <w:rPr>
                <w:sz w:val="16"/>
                <w:szCs w:val="22"/>
              </w:rPr>
              <w:t>(WRC-07)     </w:t>
            </w:r>
          </w:p>
          <w:p w:rsidR="002347A8" w:rsidRPr="004F071D" w:rsidRDefault="002347A8" w:rsidP="00E1214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rFonts w:eastAsia="Times New Roman" w:hint="cs"/>
                <w:sz w:val="16"/>
                <w:szCs w:val="22"/>
                <w:lang w:eastAsia="en-US"/>
              </w:rPr>
              <w:t>3</w:t>
            </w:r>
            <w:r w:rsidR="00E12142">
              <w:rPr>
                <w:rFonts w:eastAsia="Times New Roman"/>
                <w:sz w:val="16"/>
                <w:szCs w:val="22"/>
                <w:lang w:eastAsia="en-US"/>
              </w:rPr>
              <w:t>3.6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MS Mincho"/>
                <w:sz w:val="16"/>
                <w:szCs w:val="22"/>
                <w:lang w:val="en-GB" w:eastAsia="en-US"/>
              </w:rPr>
            </w:pPr>
            <w:r w:rsidRPr="00D27527">
              <w:rPr>
                <w:rFonts w:eastAsia="MS Mincho"/>
                <w:sz w:val="16"/>
                <w:szCs w:val="22"/>
                <w:lang w:val="en-GB" w:eastAsia="en-US"/>
              </w:rPr>
              <w:lastRenderedPageBreak/>
              <w:t>7</w:t>
            </w:r>
          </w:p>
          <w:p w:rsidR="002347A8" w:rsidRPr="00C053B0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eastAsia="en-US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>المسألة</w:t>
            </w:r>
            <w:r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F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val="en-GB" w:eastAsia="en-US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8</w:t>
            </w:r>
            <w:r w:rsidRPr="004F071D">
              <w:rPr>
                <w:b/>
                <w:bCs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    </w:t>
            </w:r>
          </w:p>
          <w:p w:rsidR="002347A8" w:rsidRPr="00E12142" w:rsidRDefault="002347A8" w:rsidP="00E12142">
            <w:pPr>
              <w:spacing w:before="40" w:after="40" w:line="220" w:lineRule="exact"/>
              <w:jc w:val="left"/>
              <w:rPr>
                <w:b/>
                <w:bCs/>
                <w:spacing w:val="-2"/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  <w:rtl/>
              </w:rPr>
              <w:t xml:space="preserve">إجراء التبليغ عن التخصيصات ضمن النطاقات المخطط لها في الخدمة الثابتة الساتلية وتدوين هذه التخصيصات </w:t>
            </w:r>
            <w:r w:rsidRPr="00E12142">
              <w:rPr>
                <w:spacing w:val="-2"/>
                <w:sz w:val="16"/>
                <w:szCs w:val="22"/>
                <w:rtl/>
              </w:rPr>
              <w:t>في</w:t>
            </w:r>
            <w:r w:rsidR="00E12142" w:rsidRPr="00E12142">
              <w:rPr>
                <w:rFonts w:hint="cs"/>
                <w:spacing w:val="-2"/>
                <w:sz w:val="16"/>
                <w:szCs w:val="22"/>
                <w:rtl/>
              </w:rPr>
              <w:t> </w:t>
            </w:r>
            <w:r w:rsidRPr="00E12142">
              <w:rPr>
                <w:spacing w:val="-2"/>
                <w:sz w:val="16"/>
                <w:szCs w:val="22"/>
                <w:rtl/>
              </w:rPr>
              <w:t>السجل الأساسي</w:t>
            </w:r>
            <w:r w:rsidRPr="00E12142">
              <w:rPr>
                <w:spacing w:val="-2"/>
                <w:position w:val="6"/>
                <w:sz w:val="12"/>
                <w:szCs w:val="18"/>
              </w:rPr>
              <w:t>11</w:t>
            </w:r>
            <w:r w:rsidRPr="00E12142">
              <w:rPr>
                <w:rFonts w:hint="cs"/>
                <w:spacing w:val="-2"/>
                <w:position w:val="6"/>
                <w:sz w:val="12"/>
                <w:szCs w:val="18"/>
                <w:rtl/>
                <w:lang w:bidi="ar-EG"/>
              </w:rPr>
              <w:t>،</w:t>
            </w:r>
            <w:r w:rsidRPr="00E12142">
              <w:rPr>
                <w:rFonts w:hint="cs"/>
                <w:spacing w:val="-2"/>
                <w:position w:val="6"/>
                <w:sz w:val="12"/>
                <w:szCs w:val="18"/>
                <w:rtl/>
              </w:rPr>
              <w:t xml:space="preserve"> </w:t>
            </w:r>
            <w:r w:rsidRPr="00E12142">
              <w:rPr>
                <w:spacing w:val="-2"/>
                <w:position w:val="6"/>
                <w:sz w:val="12"/>
                <w:szCs w:val="18"/>
              </w:rPr>
              <w:t>12</w:t>
            </w:r>
            <w:r w:rsidRPr="00E12142">
              <w:rPr>
                <w:spacing w:val="-2"/>
                <w:position w:val="8"/>
                <w:sz w:val="16"/>
                <w:szCs w:val="22"/>
                <w:rtl/>
              </w:rPr>
              <w:t xml:space="preserve"> </w:t>
            </w:r>
            <w:r w:rsidRPr="00E12142">
              <w:rPr>
                <w:spacing w:val="-2"/>
                <w:sz w:val="16"/>
                <w:szCs w:val="22"/>
              </w:rPr>
              <w:t>(WRC-07)     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17</w:t>
            </w:r>
            <w:r w:rsidRPr="004F071D">
              <w:rPr>
                <w:rFonts w:eastAsia="Times New Roman"/>
                <w:sz w:val="16"/>
                <w:szCs w:val="22"/>
                <w:lang w:val="en-GB" w:eastAsia="en-US"/>
              </w:rPr>
              <w:t>.</w:t>
            </w: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8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MS Mincho"/>
                <w:sz w:val="16"/>
                <w:szCs w:val="22"/>
                <w:lang w:val="en-GB" w:eastAsia="en-US"/>
              </w:rPr>
            </w:pPr>
            <w:r w:rsidRPr="00D27527">
              <w:rPr>
                <w:rFonts w:eastAsia="MS Mincho"/>
                <w:sz w:val="16"/>
                <w:szCs w:val="22"/>
                <w:lang w:val="en-GB" w:eastAsia="en-US"/>
              </w:rPr>
              <w:t>7</w:t>
            </w:r>
          </w:p>
          <w:p w:rsidR="002347A8" w:rsidRPr="00C053B0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eastAsia="en-US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>المسألة</w:t>
            </w:r>
            <w:r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F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val="en-GB" w:eastAsia="en-US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sz w:val="16"/>
                <w:szCs w:val="22"/>
              </w:rPr>
              <w:t>8</w:t>
            </w:r>
            <w:r w:rsidRPr="004F071D">
              <w:rPr>
                <w:b/>
                <w:bCs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    </w:t>
            </w:r>
          </w:p>
          <w:p w:rsidR="002347A8" w:rsidRPr="004F071D" w:rsidRDefault="002347A8" w:rsidP="00101F1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sz w:val="16"/>
                <w:szCs w:val="22"/>
                <w:rtl/>
              </w:rPr>
              <w:t>إجراء التبليغ عن التخصيصات ضمن النطاقات المخطط لها في الخدمة الثابتة الساتلية وتدوين هذه التخصيصات في</w:t>
            </w:r>
            <w:r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السجل الأساسي</w:t>
            </w:r>
            <w:r w:rsidRPr="004F071D">
              <w:rPr>
                <w:position w:val="8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(WRC-07)    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val="en-GB" w:eastAsia="en-US" w:bidi="ar-EG"/>
              </w:rPr>
            </w:pPr>
            <w:r w:rsidRPr="004F071D">
              <w:rPr>
                <w:sz w:val="16"/>
                <w:szCs w:val="22"/>
                <w:lang w:eastAsia="en-US"/>
              </w:rPr>
              <w:t>14</w:t>
            </w:r>
            <w:r w:rsidRPr="004F071D">
              <w:rPr>
                <w:rFonts w:hint="cs"/>
                <w:sz w:val="16"/>
                <w:szCs w:val="22"/>
                <w:rtl/>
                <w:lang w:val="en-GB" w:eastAsia="en-US" w:bidi="ar-EG"/>
              </w:rPr>
              <w:t xml:space="preserve"> </w:t>
            </w:r>
            <w:r w:rsidRPr="00101F12">
              <w:rPr>
                <w:rFonts w:hint="cs"/>
                <w:i/>
                <w:iCs/>
                <w:sz w:val="16"/>
                <w:szCs w:val="22"/>
                <w:rtl/>
                <w:lang w:val="en-GB" w:eastAsia="en-US" w:bidi="ar-EG"/>
              </w:rPr>
              <w:t>مكرراً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t>7</w:t>
            </w:r>
          </w:p>
          <w:p w:rsidR="002347A8" w:rsidRPr="00C053B0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rtl/>
                <w:lang w:eastAsia="en-US" w:bidi="ar-EG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>المسألة</w:t>
            </w:r>
            <w:r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G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11</w:t>
            </w:r>
          </w:p>
          <w:p w:rsidR="00E12142" w:rsidRPr="004F071D" w:rsidRDefault="002347A8" w:rsidP="00E12142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التبليغ عن تخصيصات التردد </w:t>
            </w:r>
            <w:r w:rsidR="00E12142" w:rsidRPr="004F071D">
              <w:rPr>
                <w:sz w:val="16"/>
                <w:szCs w:val="22"/>
                <w:rtl/>
              </w:rPr>
              <w:t>وتسجيلها</w:t>
            </w:r>
            <w:r w:rsidR="00E12142">
              <w:rPr>
                <w:rFonts w:hint="eastAsia"/>
                <w:sz w:val="16"/>
                <w:szCs w:val="22"/>
                <w:rtl/>
              </w:rPr>
              <w:t> </w:t>
            </w:r>
            <w:r w:rsidR="00E12142" w:rsidRPr="004F071D">
              <w:rPr>
                <w:sz w:val="16"/>
                <w:szCs w:val="22"/>
              </w:rPr>
              <w:t>1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2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3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4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>،</w:t>
            </w:r>
            <w:r w:rsidR="00E12142" w:rsidRPr="004F071D">
              <w:rPr>
                <w:sz w:val="16"/>
                <w:szCs w:val="22"/>
                <w:rtl/>
              </w:rPr>
              <w:t xml:space="preserve"> </w:t>
            </w:r>
            <w:r w:rsidR="00E12142" w:rsidRPr="004F071D">
              <w:rPr>
                <w:sz w:val="16"/>
                <w:szCs w:val="22"/>
              </w:rPr>
              <w:t>5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>،</w:t>
            </w:r>
            <w:r w:rsidR="00E12142" w:rsidRPr="004F071D">
              <w:rPr>
                <w:sz w:val="16"/>
                <w:szCs w:val="22"/>
                <w:rtl/>
              </w:rPr>
              <w:t xml:space="preserve"> </w:t>
            </w:r>
            <w:r w:rsidR="00E12142" w:rsidRPr="004F071D">
              <w:rPr>
                <w:sz w:val="16"/>
                <w:szCs w:val="22"/>
              </w:rPr>
              <w:t>6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7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7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مكرراً </w:t>
            </w:r>
            <w:r w:rsidR="00E12142" w:rsidRPr="004F071D">
              <w:rPr>
                <w:sz w:val="16"/>
                <w:szCs w:val="22"/>
              </w:rPr>
              <w:t>(WRC</w:t>
            </w:r>
            <w:r w:rsidR="00E12142">
              <w:rPr>
                <w:sz w:val="16"/>
                <w:szCs w:val="22"/>
              </w:rPr>
              <w:noBreakHyphen/>
            </w:r>
            <w:r w:rsidR="00E12142" w:rsidRPr="004F071D">
              <w:rPr>
                <w:sz w:val="16"/>
                <w:szCs w:val="22"/>
              </w:rPr>
              <w:t>12)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II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تفحص بطاقات التبليغ وتسجيل تخصيصات التردد في السجل الأساسي</w:t>
            </w:r>
          </w:p>
          <w:p w:rsidR="002347A8" w:rsidRPr="004F071D" w:rsidRDefault="002347A8" w:rsidP="00E00D9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MOD</w:t>
            </w:r>
            <w:r>
              <w:rPr>
                <w:rFonts w:eastAsia="SimSun" w:hint="cs"/>
                <w:sz w:val="16"/>
                <w:szCs w:val="22"/>
                <w:rtl/>
              </w:rPr>
              <w:t> </w:t>
            </w:r>
            <w:r>
              <w:rPr>
                <w:rFonts w:eastAsia="SimSun" w:hint="eastAsia"/>
                <w:sz w:val="16"/>
                <w:szCs w:val="22"/>
                <w:rtl/>
              </w:rPr>
              <w:t>  </w:t>
            </w:r>
            <w:r w:rsidRPr="004F071D">
              <w:rPr>
                <w:rFonts w:eastAsia="SimSun"/>
                <w:sz w:val="16"/>
                <w:szCs w:val="22"/>
              </w:rPr>
              <w:t>44.11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t>7</w:t>
            </w:r>
          </w:p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>المسألة</w:t>
            </w:r>
            <w:r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G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11</w:t>
            </w:r>
          </w:p>
          <w:p w:rsidR="00E12142" w:rsidRPr="004F071D" w:rsidRDefault="002347A8" w:rsidP="00E12142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التبليغ عن تخصيصات التردد </w:t>
            </w:r>
            <w:r w:rsidR="00E12142" w:rsidRPr="004F071D">
              <w:rPr>
                <w:sz w:val="16"/>
                <w:szCs w:val="22"/>
                <w:rtl/>
              </w:rPr>
              <w:t>وتسجيلها</w:t>
            </w:r>
            <w:r w:rsidR="00E12142">
              <w:rPr>
                <w:rFonts w:hint="eastAsia"/>
                <w:sz w:val="16"/>
                <w:szCs w:val="22"/>
                <w:rtl/>
              </w:rPr>
              <w:t> </w:t>
            </w:r>
            <w:r w:rsidR="00E12142" w:rsidRPr="004F071D">
              <w:rPr>
                <w:sz w:val="16"/>
                <w:szCs w:val="22"/>
              </w:rPr>
              <w:t>1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2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3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4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>،</w:t>
            </w:r>
            <w:r w:rsidR="00E12142" w:rsidRPr="004F071D">
              <w:rPr>
                <w:sz w:val="16"/>
                <w:szCs w:val="22"/>
                <w:rtl/>
              </w:rPr>
              <w:t xml:space="preserve"> </w:t>
            </w:r>
            <w:r w:rsidR="00E12142" w:rsidRPr="004F071D">
              <w:rPr>
                <w:sz w:val="16"/>
                <w:szCs w:val="22"/>
              </w:rPr>
              <w:t>5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>،</w:t>
            </w:r>
            <w:r w:rsidR="00E12142" w:rsidRPr="004F071D">
              <w:rPr>
                <w:sz w:val="16"/>
                <w:szCs w:val="22"/>
                <w:rtl/>
              </w:rPr>
              <w:t xml:space="preserve"> </w:t>
            </w:r>
            <w:r w:rsidR="00E12142" w:rsidRPr="004F071D">
              <w:rPr>
                <w:sz w:val="16"/>
                <w:szCs w:val="22"/>
              </w:rPr>
              <w:t>6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7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7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مكرراً </w:t>
            </w:r>
            <w:r w:rsidR="00E12142" w:rsidRPr="004F071D">
              <w:rPr>
                <w:sz w:val="16"/>
                <w:szCs w:val="22"/>
              </w:rPr>
              <w:t>(WRC</w:t>
            </w:r>
            <w:r w:rsidR="00E12142">
              <w:rPr>
                <w:sz w:val="16"/>
                <w:szCs w:val="22"/>
              </w:rPr>
              <w:noBreakHyphen/>
            </w:r>
            <w:r w:rsidR="00E12142" w:rsidRPr="004F071D">
              <w:rPr>
                <w:sz w:val="16"/>
                <w:szCs w:val="22"/>
              </w:rPr>
              <w:t>12) </w:t>
            </w:r>
          </w:p>
          <w:p w:rsidR="002347A8" w:rsidRPr="004F071D" w:rsidRDefault="002347A8" w:rsidP="006228F3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II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تفحص بطاقات التبليغ وتسجيل تخصيصات التردد في</w:t>
            </w:r>
            <w:r w:rsidR="006228F3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السجل</w:t>
            </w:r>
            <w:r w:rsidR="006228F3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الأساسي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u w:val="single"/>
              </w:rPr>
            </w:pPr>
            <w:r w:rsidRPr="004F071D">
              <w:rPr>
                <w:rFonts w:eastAsia="SimSun"/>
                <w:sz w:val="16"/>
                <w:szCs w:val="22"/>
              </w:rPr>
              <w:t>MOD</w:t>
            </w:r>
            <w:r w:rsidRPr="004F071D">
              <w:rPr>
                <w:rFonts w:eastAsia="SimSun"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eastAsia="SimSun"/>
                <w:sz w:val="16"/>
                <w:szCs w:val="22"/>
              </w:rPr>
              <w:t>44B.11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D27527">
              <w:rPr>
                <w:rFonts w:eastAsia="Times New Roman"/>
                <w:sz w:val="16"/>
                <w:szCs w:val="22"/>
                <w:lang w:val="en-GB" w:eastAsia="en-US"/>
              </w:rPr>
              <w:lastRenderedPageBreak/>
              <w:t>7</w:t>
            </w:r>
          </w:p>
          <w:p w:rsidR="002347A8" w:rsidRPr="00D27527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C053B0"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>المسألة</w:t>
            </w:r>
            <w:r>
              <w:rPr>
                <w:rFonts w:eastAsia="Times New Roman" w:hint="cs"/>
                <w:spacing w:val="-6"/>
                <w:sz w:val="16"/>
                <w:szCs w:val="22"/>
                <w:rtl/>
                <w:lang w:val="en-GB" w:eastAsia="en-US"/>
              </w:rPr>
              <w:t xml:space="preserve"> </w:t>
            </w:r>
            <w:r>
              <w:rPr>
                <w:rFonts w:eastAsia="Times New Roman"/>
                <w:spacing w:val="-6"/>
                <w:sz w:val="16"/>
                <w:szCs w:val="22"/>
                <w:lang w:eastAsia="en-US"/>
              </w:rPr>
              <w:t>G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11</w:t>
            </w:r>
          </w:p>
          <w:p w:rsidR="00E12142" w:rsidRPr="004F071D" w:rsidRDefault="002347A8" w:rsidP="00E12142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التبليغ عن تخصيصات التردد </w:t>
            </w:r>
            <w:r w:rsidR="00E12142" w:rsidRPr="004F071D">
              <w:rPr>
                <w:sz w:val="16"/>
                <w:szCs w:val="22"/>
                <w:rtl/>
              </w:rPr>
              <w:t>وتسجيلها</w:t>
            </w:r>
            <w:r w:rsidR="00E12142">
              <w:rPr>
                <w:rFonts w:hint="eastAsia"/>
                <w:sz w:val="16"/>
                <w:szCs w:val="22"/>
                <w:rtl/>
              </w:rPr>
              <w:t> </w:t>
            </w:r>
            <w:r w:rsidR="00E12142" w:rsidRPr="004F071D">
              <w:rPr>
                <w:sz w:val="16"/>
                <w:szCs w:val="22"/>
              </w:rPr>
              <w:t>1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2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3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4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>،</w:t>
            </w:r>
            <w:r w:rsidR="00E12142" w:rsidRPr="004F071D">
              <w:rPr>
                <w:sz w:val="16"/>
                <w:szCs w:val="22"/>
                <w:rtl/>
              </w:rPr>
              <w:t xml:space="preserve"> </w:t>
            </w:r>
            <w:r w:rsidR="00E12142" w:rsidRPr="004F071D">
              <w:rPr>
                <w:sz w:val="16"/>
                <w:szCs w:val="22"/>
              </w:rPr>
              <w:t>5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>،</w:t>
            </w:r>
            <w:r w:rsidR="00E12142" w:rsidRPr="004F071D">
              <w:rPr>
                <w:sz w:val="16"/>
                <w:szCs w:val="22"/>
                <w:rtl/>
              </w:rPr>
              <w:t xml:space="preserve"> </w:t>
            </w:r>
            <w:r w:rsidR="00E12142" w:rsidRPr="004F071D">
              <w:rPr>
                <w:sz w:val="16"/>
                <w:szCs w:val="22"/>
              </w:rPr>
              <w:t>6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7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، </w:t>
            </w:r>
            <w:r w:rsidR="00E12142" w:rsidRPr="004F071D">
              <w:rPr>
                <w:sz w:val="16"/>
                <w:szCs w:val="22"/>
              </w:rPr>
              <w:t>7</w:t>
            </w:r>
            <w:r w:rsidR="00E12142" w:rsidRPr="004F071D">
              <w:rPr>
                <w:rFonts w:hint="cs"/>
                <w:sz w:val="16"/>
                <w:szCs w:val="22"/>
                <w:rtl/>
              </w:rPr>
              <w:t xml:space="preserve">مكرراً </w:t>
            </w:r>
            <w:r w:rsidR="00E12142" w:rsidRPr="004F071D">
              <w:rPr>
                <w:sz w:val="16"/>
                <w:szCs w:val="22"/>
              </w:rPr>
              <w:t>(WRC</w:t>
            </w:r>
            <w:r w:rsidR="00E12142">
              <w:rPr>
                <w:sz w:val="16"/>
                <w:szCs w:val="22"/>
              </w:rPr>
              <w:noBreakHyphen/>
            </w:r>
            <w:r w:rsidR="00E12142" w:rsidRPr="004F071D">
              <w:rPr>
                <w:sz w:val="16"/>
                <w:szCs w:val="22"/>
              </w:rPr>
              <w:t>12) </w:t>
            </w:r>
          </w:p>
          <w:p w:rsidR="002347A8" w:rsidRPr="004F071D" w:rsidRDefault="002347A8" w:rsidP="006228F3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II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-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تفحص بطاقات التبليغ وتسجيل تخصيصات التردد في</w:t>
            </w:r>
            <w:r w:rsidR="006228F3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السجل</w:t>
            </w:r>
            <w:r w:rsidR="006228F3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الأساسي</w:t>
            </w:r>
          </w:p>
          <w:p w:rsidR="002347A8" w:rsidRPr="004F071D" w:rsidRDefault="002347A8" w:rsidP="00E00D9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MS Mincho"/>
                <w:caps/>
                <w:sz w:val="16"/>
                <w:szCs w:val="22"/>
                <w:rtl/>
                <w:lang w:eastAsia="ja-JP" w:bidi="ar-EG"/>
              </w:rPr>
            </w:pPr>
            <w:r w:rsidRPr="004F071D">
              <w:rPr>
                <w:rFonts w:eastAsia="MS Mincho"/>
                <w:caps/>
                <w:sz w:val="16"/>
                <w:szCs w:val="22"/>
                <w:lang w:eastAsia="ja-JP"/>
              </w:rPr>
              <w:t>ADD</w:t>
            </w:r>
            <w:r>
              <w:rPr>
                <w:rFonts w:eastAsia="MS Mincho" w:hint="cs"/>
                <w:caps/>
                <w:sz w:val="16"/>
                <w:szCs w:val="22"/>
                <w:rtl/>
                <w:lang w:eastAsia="ja-JP"/>
              </w:rPr>
              <w:t> </w:t>
            </w:r>
            <w:r>
              <w:rPr>
                <w:rFonts w:eastAsia="MS Mincho" w:hint="eastAsia"/>
                <w:caps/>
                <w:sz w:val="16"/>
                <w:szCs w:val="22"/>
                <w:rtl/>
                <w:lang w:eastAsia="ja-JP"/>
              </w:rPr>
              <w:t>  </w:t>
            </w:r>
            <w:r>
              <w:rPr>
                <w:rFonts w:eastAsia="MS Mincho"/>
                <w:caps/>
                <w:sz w:val="16"/>
                <w:szCs w:val="22"/>
                <w:lang w:eastAsia="ja-JP"/>
              </w:rPr>
              <w:t>21</w:t>
            </w:r>
            <w:r>
              <w:rPr>
                <w:rFonts w:eastAsia="MS Mincho" w:hint="cs"/>
                <w:i/>
                <w:iCs/>
                <w:caps/>
                <w:sz w:val="16"/>
                <w:szCs w:val="22"/>
                <w:rtl/>
                <w:lang w:eastAsia="ja-JP" w:bidi="ar-EG"/>
              </w:rPr>
              <w:t>مكررا</w:t>
            </w:r>
            <w:r>
              <w:rPr>
                <w:rFonts w:eastAsia="MS Mincho" w:hint="cs"/>
                <w:i/>
                <w:iCs/>
                <w:caps/>
                <w:sz w:val="16"/>
                <w:szCs w:val="22"/>
                <w:u w:val="words"/>
                <w:rtl/>
                <w:lang w:eastAsia="ja-JP" w:bidi="ar-EG"/>
              </w:rPr>
              <w:t>ً</w:t>
            </w:r>
            <w:r>
              <w:rPr>
                <w:rFonts w:eastAsia="MS Mincho" w:hint="cs"/>
                <w:caps/>
                <w:sz w:val="16"/>
                <w:szCs w:val="22"/>
                <w:rtl/>
                <w:lang w:eastAsia="ja-JP"/>
              </w:rPr>
              <w:t xml:space="preserve"> و</w:t>
            </w:r>
            <w:r>
              <w:rPr>
                <w:rFonts w:eastAsia="SimSun"/>
                <w:sz w:val="16"/>
                <w:szCs w:val="22"/>
              </w:rPr>
              <w:t>3.44.11</w:t>
            </w:r>
            <w:r>
              <w:rPr>
                <w:rFonts w:eastAsia="SimSun" w:hint="cs"/>
                <w:sz w:val="16"/>
                <w:szCs w:val="22"/>
                <w:rtl/>
                <w:lang w:bidi="ar-EG"/>
              </w:rPr>
              <w:t xml:space="preserve"> و</w:t>
            </w:r>
            <w:r>
              <w:rPr>
                <w:rFonts w:eastAsia="SimSun"/>
                <w:sz w:val="16"/>
                <w:szCs w:val="22"/>
                <w:lang w:bidi="ar-EG"/>
              </w:rPr>
              <w:t>1.44B.11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1.1.9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val="en-GB" w:eastAsia="en-US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جدول توزيع نطاقات التردد</w:t>
            </w:r>
            <w:r w:rsidRPr="004F071D">
              <w:rPr>
                <w:sz w:val="16"/>
                <w:szCs w:val="22"/>
                <w:rtl/>
              </w:rPr>
              <w:br/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rtl/>
                <w:lang w:val="en-GB" w:eastAsia="en-US" w:bidi="ar-EG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410-403</w:t>
            </w:r>
            <w:r w:rsidRPr="004F071D">
              <w:rPr>
                <w:rFonts w:eastAsia="Times New Roman" w:hint="cs"/>
                <w:sz w:val="16"/>
                <w:szCs w:val="22"/>
                <w:rtl/>
                <w:lang w:eastAsia="en-US" w:bidi="ar-EG"/>
              </w:rPr>
              <w:t xml:space="preserve"> </w:t>
            </w:r>
            <w:r w:rsidRPr="004F071D">
              <w:rPr>
                <w:rFonts w:eastAsia="Times New Roman"/>
                <w:sz w:val="16"/>
                <w:szCs w:val="22"/>
                <w:lang w:val="en-GB" w:eastAsia="en-US"/>
              </w:rPr>
              <w:t>MHz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1.1.9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val="en-GB" w:eastAsia="en-US"/>
              </w:rPr>
              <w:t>ADD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b/>
                <w:sz w:val="16"/>
                <w:szCs w:val="22"/>
                <w:lang w:val="en-GB"/>
              </w:rPr>
            </w:pPr>
            <w:r w:rsidRPr="004F071D">
              <w:rPr>
                <w:rFonts w:eastAsia="SimSun"/>
                <w:bCs/>
                <w:sz w:val="16"/>
                <w:szCs w:val="22"/>
                <w:lang w:val="en-GB"/>
              </w:rPr>
              <w:t>A</w:t>
            </w:r>
            <w:r w:rsidRPr="004F071D">
              <w:rPr>
                <w:rFonts w:eastAsia="SimSun"/>
                <w:bCs/>
                <w:sz w:val="16"/>
                <w:szCs w:val="22"/>
              </w:rPr>
              <w:t>911</w:t>
            </w:r>
            <w:r w:rsidRPr="004F071D">
              <w:rPr>
                <w:rFonts w:eastAsia="SimSun"/>
                <w:bCs/>
                <w:sz w:val="16"/>
                <w:szCs w:val="22"/>
                <w:lang w:val="en-GB"/>
              </w:rPr>
              <w:t>.</w:t>
            </w:r>
            <w:r w:rsidRPr="004F071D">
              <w:rPr>
                <w:rFonts w:eastAsia="SimSun"/>
                <w:bCs/>
                <w:sz w:val="16"/>
                <w:szCs w:val="22"/>
              </w:rPr>
              <w:t>5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1.1.9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val="en-GB" w:eastAsia="en-US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205</w:t>
            </w:r>
            <w:r w:rsidRPr="004F071D">
              <w:rPr>
                <w:sz w:val="16"/>
                <w:szCs w:val="22"/>
              </w:rPr>
              <w:t>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NSimSun"/>
                <w:sz w:val="16"/>
                <w:szCs w:val="22"/>
              </w:rPr>
            </w:pPr>
            <w:r w:rsidRPr="004F071D">
              <w:rPr>
                <w:rFonts w:eastAsia="NSimSun" w:hint="cs"/>
                <w:sz w:val="16"/>
                <w:szCs w:val="22"/>
                <w:rtl/>
                <w:lang w:val="fr-FR"/>
              </w:rPr>
              <w:t>حماية الأنظمة العاملة في</w:t>
            </w:r>
            <w:r w:rsidRPr="004F071D">
              <w:rPr>
                <w:rFonts w:eastAsia="NSimSun"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eastAsia="NSimSun" w:hint="cs"/>
                <w:sz w:val="16"/>
                <w:szCs w:val="22"/>
                <w:rtl/>
                <w:lang w:val="fr-FR"/>
              </w:rPr>
              <w:t xml:space="preserve">الخدمة المتنقلة الساتلية في النطاق </w:t>
            </w:r>
            <w:r w:rsidRPr="004F071D">
              <w:rPr>
                <w:rFonts w:eastAsia="NSimSun"/>
                <w:sz w:val="16"/>
                <w:szCs w:val="22"/>
              </w:rPr>
              <w:t>MHz 406,1-406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2.1.9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التذييـل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  <w:r w:rsidRPr="004F071D">
              <w:rPr>
                <w:sz w:val="16"/>
                <w:szCs w:val="22"/>
              </w:rPr>
              <w:t>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WRC-12)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تعرف هوية الإدارات التي ينبغي التنسيق معها أو الحصول على موافقتها وفقاً لأحكام المادة </w:t>
            </w:r>
            <w:r w:rsidRPr="004F071D">
              <w:rPr>
                <w:sz w:val="16"/>
                <w:szCs w:val="22"/>
              </w:rPr>
              <w:t>9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  <w:rtl/>
              </w:rPr>
              <w:t xml:space="preserve">الجدول </w:t>
            </w:r>
            <w:r w:rsidRPr="004F071D">
              <w:rPr>
                <w:sz w:val="16"/>
                <w:szCs w:val="22"/>
              </w:rPr>
              <w:t>1-5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sz w:val="16"/>
                <w:szCs w:val="22"/>
                <w:lang w:bidi="ar-EG"/>
              </w:rPr>
              <w:t>(</w:t>
            </w:r>
            <w:r>
              <w:rPr>
                <w:sz w:val="16"/>
                <w:szCs w:val="22"/>
                <w:lang w:bidi="ar-EG"/>
              </w:rPr>
              <w:t>Rev.</w:t>
            </w:r>
            <w:r w:rsidRPr="004F071D">
              <w:rPr>
                <w:sz w:val="16"/>
                <w:szCs w:val="22"/>
                <w:lang w:bidi="ar-EG"/>
              </w:rPr>
              <w:t>WRC-12)    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u w:val="single"/>
              </w:rPr>
            </w:pPr>
            <w:r w:rsidRPr="004F071D">
              <w:rPr>
                <w:sz w:val="16"/>
                <w:szCs w:val="22"/>
                <w:rtl/>
                <w:lang w:bidi="ar-EG"/>
              </w:rPr>
              <w:t>الشروط التقنية اللازمة لإجراء التنسيق (انظر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sz w:val="16"/>
                <w:szCs w:val="22"/>
                <w:rtl/>
                <w:lang w:bidi="ar-EG"/>
              </w:rPr>
              <w:t xml:space="preserve">المادة </w:t>
            </w:r>
            <w:r w:rsidRPr="004F071D">
              <w:rPr>
                <w:sz w:val="16"/>
                <w:szCs w:val="22"/>
                <w:lang w:bidi="ar-EG"/>
              </w:rPr>
              <w:t>9</w:t>
            </w:r>
            <w:r w:rsidRPr="004F071D">
              <w:rPr>
                <w:sz w:val="16"/>
                <w:szCs w:val="22"/>
                <w:rtl/>
                <w:lang w:bidi="ar-EG"/>
              </w:rPr>
              <w:t>)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6.1.9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val="en-GB" w:eastAsia="en-US"/>
              </w:rPr>
              <w:t>SUP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957</w:t>
            </w:r>
            <w:r w:rsidRPr="004F071D">
              <w:rPr>
                <w:sz w:val="16"/>
                <w:szCs w:val="22"/>
              </w:rPr>
              <w:t> (WRC-12)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GB" w:eastAsia="en-US"/>
              </w:rPr>
            </w:pP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إجراء دراسات بهدف استعراض تعاريف الخدمة الثابتة والمحطة الثابتة والمحطة المتنقلة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12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7.1.9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647</w:t>
            </w:r>
            <w:r w:rsidRPr="004F071D">
              <w:rPr>
                <w:sz w:val="16"/>
                <w:szCs w:val="22"/>
              </w:rPr>
              <w:t>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</w:t>
            </w:r>
            <w:r w:rsidRPr="004F071D">
              <w:rPr>
                <w:rFonts w:hint="eastAsia"/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</w:rPr>
              <w:t>)</w:t>
            </w:r>
          </w:p>
          <w:p w:rsidR="002347A8" w:rsidRPr="004F071D" w:rsidRDefault="002347A8" w:rsidP="000755C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rFonts w:eastAsia="MS Mincho"/>
                <w:sz w:val="16"/>
                <w:szCs w:val="22"/>
                <w:lang w:eastAsia="ja-JP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مبادئ توجيهية بشأن إدارة الطيف لأغراض الاتصالات الراديوية للإغاثة في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حالات الطوارئ والكوارث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7.1.9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SUP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644</w:t>
            </w:r>
            <w:r w:rsidRPr="004F071D">
              <w:rPr>
                <w:sz w:val="16"/>
                <w:szCs w:val="22"/>
              </w:rPr>
              <w:t> (</w:t>
            </w:r>
            <w:r>
              <w:rPr>
                <w:sz w:val="16"/>
                <w:szCs w:val="22"/>
              </w:rPr>
              <w:t>REV.</w:t>
            </w:r>
            <w:r w:rsidRPr="004F071D">
              <w:rPr>
                <w:sz w:val="16"/>
                <w:szCs w:val="22"/>
              </w:rPr>
              <w:t>WRC-</w:t>
            </w:r>
            <w:r w:rsidRPr="004F071D">
              <w:rPr>
                <w:rFonts w:hint="eastAsia"/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</w:rPr>
              <w:t>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rFonts w:eastAsia="MS Mincho"/>
                <w:sz w:val="16"/>
                <w:szCs w:val="22"/>
                <w:rtl/>
                <w:lang w:eastAsia="ja-JP" w:bidi="ar-EG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>موارد</w:t>
            </w:r>
            <w:r w:rsidRPr="004F071D">
              <w:rPr>
                <w:sz w:val="16"/>
                <w:szCs w:val="22"/>
                <w:rtl/>
              </w:rPr>
              <w:t xml:space="preserve"> الاتصالات 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الراديوية </w:t>
            </w:r>
            <w:r w:rsidRPr="004F071D">
              <w:rPr>
                <w:sz w:val="16"/>
                <w:szCs w:val="22"/>
                <w:rtl/>
              </w:rPr>
              <w:t xml:space="preserve">اللازمة </w:t>
            </w:r>
            <w:r w:rsidRPr="004F071D">
              <w:rPr>
                <w:rFonts w:hint="cs"/>
                <w:sz w:val="16"/>
                <w:szCs w:val="22"/>
                <w:rtl/>
              </w:rPr>
              <w:t>للإنذار المبكر و</w:t>
            </w:r>
            <w:r w:rsidRPr="004F071D">
              <w:rPr>
                <w:sz w:val="16"/>
                <w:szCs w:val="22"/>
                <w:rtl/>
              </w:rPr>
              <w:t>لتخفيف عواقب الكوارث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و</w:t>
            </w:r>
            <w:r w:rsidRPr="004F071D">
              <w:rPr>
                <w:rFonts w:hint="cs"/>
                <w:sz w:val="16"/>
                <w:szCs w:val="22"/>
                <w:rtl/>
              </w:rPr>
              <w:t>ل</w:t>
            </w:r>
            <w:r w:rsidRPr="004F071D">
              <w:rPr>
                <w:sz w:val="16"/>
                <w:szCs w:val="22"/>
                <w:rtl/>
              </w:rPr>
              <w:t>عمليات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>الإغاثة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8.1.9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u w:val="single"/>
              </w:rPr>
            </w:pPr>
            <w:r w:rsidRPr="004F071D">
              <w:rPr>
                <w:rFonts w:eastAsia="SimSun"/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9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 w:rsidRPr="004F071D">
              <w:rPr>
                <w:sz w:val="16"/>
                <w:szCs w:val="22"/>
                <w:rtl/>
              </w:rPr>
              <w:t>الإجراءات الواجب تطبيقها لتحقيق التنسيق مع الإدارات الأخرى أو الحصول على موافقة هذه الإدارات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8.1.9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u w:val="single"/>
              </w:rPr>
            </w:pPr>
            <w:r w:rsidRPr="004F071D">
              <w:rPr>
                <w:rFonts w:eastAsia="SimSun"/>
                <w:sz w:val="16"/>
                <w:szCs w:val="22"/>
                <w:u w:val="single"/>
              </w:rPr>
              <w:t>NOC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11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 w:rsidRPr="004F071D">
              <w:rPr>
                <w:sz w:val="16"/>
                <w:szCs w:val="22"/>
                <w:rtl/>
              </w:rPr>
              <w:t>التبليغ عن تخصيصات التردد وتسجيلها</w:t>
            </w:r>
            <w:r w:rsidRPr="004F071D">
              <w:rPr>
                <w:rFonts w:eastAsia="SimSun"/>
                <w:sz w:val="16"/>
                <w:szCs w:val="22"/>
                <w:lang w:eastAsia="en-US"/>
              </w:rPr>
              <w:t xml:space="preserve"> 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8.1.9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SUP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808</w:t>
            </w:r>
            <w:r w:rsidRPr="004F071D">
              <w:rPr>
                <w:sz w:val="16"/>
                <w:szCs w:val="22"/>
                <w:lang w:val="en-GB"/>
              </w:rPr>
              <w:t xml:space="preserve"> 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2018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8.1.9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SUP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757</w:t>
            </w:r>
            <w:r w:rsidRPr="004F071D">
              <w:rPr>
                <w:sz w:val="16"/>
                <w:szCs w:val="22"/>
                <w:lang w:val="en-GB"/>
              </w:rPr>
              <w:t xml:space="preserve"> 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bidi="ar-EG"/>
              </w:rPr>
            </w:pP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الجوانب التنظيمية للسواتل الصغيرة والمتناهية</w:t>
            </w:r>
            <w:r w:rsidRPr="004F071D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الصغر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GB" w:eastAsia="en-US"/>
              </w:rPr>
              <w:t>2.2.9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ADD</w:t>
            </w:r>
            <w:r w:rsidRPr="004F071D">
              <w:rPr>
                <w:rFonts w:eastAsia="SimSun"/>
                <w:sz w:val="16"/>
                <w:szCs w:val="22"/>
              </w:rPr>
              <w:tab/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rtl/>
                <w:lang w:bidi="ar-EG"/>
              </w:rPr>
            </w:pPr>
            <w:r w:rsidRPr="004F071D">
              <w:rPr>
                <w:rFonts w:eastAsia="SimSun"/>
                <w:bCs/>
                <w:sz w:val="16"/>
                <w:szCs w:val="22"/>
              </w:rPr>
              <w:t>A922.4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9</w:t>
            </w:r>
          </w:p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proofErr w:type="spellStart"/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esomps</w:t>
            </w:r>
            <w:proofErr w:type="spellEnd"/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جدول توزيع نطاقات التردد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(انظر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 xml:space="preserve">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rFonts w:eastAsia="SimSun"/>
                <w:sz w:val="16"/>
                <w:szCs w:val="22"/>
              </w:rPr>
              <w:t>22-18,4</w:t>
            </w:r>
            <w:r w:rsidRPr="004F071D">
              <w:rPr>
                <w:rFonts w:eastAsia="SimSun"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rFonts w:eastAsia="SimSun"/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13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proofErr w:type="spellStart"/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esomps</w:t>
            </w:r>
            <w:proofErr w:type="spellEnd"/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ja-JP"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جدول توزيع نطاقات التردد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(انظر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 xml:space="preserve">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29,9-24,75</w:t>
            </w:r>
            <w:r w:rsidRPr="004F071D">
              <w:rPr>
                <w:rFonts w:eastAsia="SimSun"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rFonts w:eastAsia="SimSun"/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13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proofErr w:type="spellStart"/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esomps</w:t>
            </w:r>
            <w:proofErr w:type="spellEnd"/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جدول توزيع نطاقات التردد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(انظر</w:t>
            </w:r>
            <w:r w:rsidRPr="004F071D">
              <w:rPr>
                <w:rFonts w:hint="cs"/>
                <w:sz w:val="16"/>
                <w:szCs w:val="22"/>
                <w:rtl/>
              </w:rPr>
              <w:t> </w:t>
            </w:r>
            <w:r w:rsidRPr="004F071D">
              <w:rPr>
                <w:sz w:val="16"/>
                <w:szCs w:val="22"/>
                <w:rtl/>
              </w:rPr>
              <w:t xml:space="preserve">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34,2-29,9</w:t>
            </w:r>
            <w:r w:rsidRPr="004F071D">
              <w:rPr>
                <w:rFonts w:eastAsia="SimSun"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rFonts w:eastAsia="SimSun"/>
                <w:sz w:val="16"/>
                <w:szCs w:val="22"/>
              </w:rPr>
              <w:t>GHz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13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proofErr w:type="spellStart"/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esomps</w:t>
            </w:r>
            <w:proofErr w:type="spellEnd"/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</w:rPr>
              <w:t>A23.5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13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9</w:t>
            </w:r>
          </w:p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proofErr w:type="spellStart"/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esomps</w:t>
            </w:r>
            <w:proofErr w:type="spellEnd"/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</w:rPr>
              <w:t>ADD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eastAsia="SimSun"/>
                <w:sz w:val="16"/>
                <w:szCs w:val="22"/>
                <w:rtl/>
              </w:rPr>
              <w:t>مشروع قرار جديد</w:t>
            </w:r>
            <w:r w:rsidRPr="004F071D">
              <w:rPr>
                <w:rFonts w:eastAsia="SimSun"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eastAsia="SimSun"/>
                <w:sz w:val="16"/>
                <w:szCs w:val="22"/>
              </w:rPr>
              <w:t>[IAP/A23/ESOMPS] (WRC-15)</w:t>
            </w:r>
          </w:p>
          <w:p w:rsidR="002347A8" w:rsidRPr="004F071D" w:rsidRDefault="002347A8" w:rsidP="002E122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pacing w:val="-2"/>
                <w:sz w:val="16"/>
                <w:szCs w:val="22"/>
              </w:rPr>
            </w:pPr>
            <w:r w:rsidRPr="004F071D">
              <w:rPr>
                <w:rFonts w:hint="cs"/>
                <w:spacing w:val="-2"/>
                <w:sz w:val="16"/>
                <w:szCs w:val="22"/>
                <w:rtl/>
                <w:lang w:bidi="ar-LB"/>
              </w:rPr>
              <w:t xml:space="preserve">استخدام نطاقي التردد </w:t>
            </w:r>
            <w:r w:rsidRPr="004F071D">
              <w:rPr>
                <w:spacing w:val="-2"/>
                <w:sz w:val="16"/>
                <w:szCs w:val="22"/>
                <w:lang w:bidi="ar-LB"/>
              </w:rPr>
              <w:t>GHz 20,2</w:t>
            </w:r>
            <w:r w:rsidRPr="004F071D">
              <w:rPr>
                <w:spacing w:val="-2"/>
                <w:sz w:val="16"/>
                <w:szCs w:val="22"/>
                <w:lang w:bidi="ar-LB"/>
              </w:rPr>
              <w:noBreakHyphen/>
              <w:t>19,7</w:t>
            </w:r>
            <w:r w:rsidRPr="004F071D">
              <w:rPr>
                <w:rFonts w:hint="cs"/>
                <w:spacing w:val="-2"/>
                <w:sz w:val="16"/>
                <w:szCs w:val="22"/>
                <w:rtl/>
                <w:lang w:bidi="ar-LB"/>
              </w:rPr>
              <w:t xml:space="preserve"> و</w:t>
            </w:r>
            <w:r w:rsidRPr="004F071D">
              <w:rPr>
                <w:spacing w:val="-2"/>
                <w:sz w:val="16"/>
                <w:szCs w:val="22"/>
                <w:lang w:bidi="ar-LB"/>
              </w:rPr>
              <w:t>GHz 30,0</w:t>
            </w:r>
            <w:r w:rsidRPr="004F071D">
              <w:rPr>
                <w:spacing w:val="-2"/>
                <w:sz w:val="16"/>
                <w:szCs w:val="22"/>
                <w:lang w:bidi="ar-LB"/>
              </w:rPr>
              <w:noBreakHyphen/>
              <w:t>29,5</w:t>
            </w:r>
            <w:r w:rsidRPr="004F071D">
              <w:rPr>
                <w:rFonts w:hint="cs"/>
                <w:spacing w:val="-2"/>
                <w:sz w:val="16"/>
                <w:szCs w:val="22"/>
                <w:rtl/>
                <w:lang w:bidi="ar-LB"/>
              </w:rPr>
              <w:t xml:space="preserve"> في المحطات الأرضية المتحركة التي تتواصل مع محطات فضائية مستقرة بالنسبة إلى الأرض في الخدمة الثابتة</w:t>
            </w:r>
            <w:r>
              <w:rPr>
                <w:rFonts w:hint="eastAsia"/>
                <w:spacing w:val="-2"/>
                <w:sz w:val="16"/>
                <w:szCs w:val="22"/>
                <w:rtl/>
                <w:lang w:bidi="ar-LB"/>
              </w:rPr>
              <w:t> </w:t>
            </w:r>
            <w:r w:rsidRPr="004F071D">
              <w:rPr>
                <w:rFonts w:hint="cs"/>
                <w:spacing w:val="-2"/>
                <w:sz w:val="16"/>
                <w:szCs w:val="22"/>
                <w:rtl/>
                <w:lang w:bidi="ar-LB"/>
              </w:rPr>
              <w:t>الساتلية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13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مشـروع قـرار جديـد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10A</w:t>
            </w:r>
            <w:r w:rsidRPr="004F071D">
              <w:rPr>
                <w:sz w:val="16"/>
                <w:szCs w:val="22"/>
              </w:rPr>
              <w:noBreakHyphen/>
              <w:t>2019] (WRC-15)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أعمال المؤتمر العالمي للاتصالات الراديوية لعام </w:t>
            </w:r>
            <w:r w:rsidRPr="004F071D">
              <w:rPr>
                <w:sz w:val="16"/>
                <w:szCs w:val="22"/>
              </w:rPr>
              <w:t>2019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مشـروع قـرار جديـد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10A</w:t>
            </w:r>
            <w:r w:rsidRPr="004F071D">
              <w:rPr>
                <w:sz w:val="16"/>
                <w:szCs w:val="22"/>
              </w:rPr>
              <w:noBreakHyphen/>
              <w:t>460</w:t>
            </w:r>
            <w:r w:rsidRPr="004F071D">
              <w:rPr>
                <w:sz w:val="16"/>
                <w:szCs w:val="22"/>
              </w:rPr>
              <w:noBreakHyphen/>
              <w:t>470] (WRC-15)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color w:val="000000"/>
                <w:sz w:val="16"/>
                <w:szCs w:val="22"/>
                <w:rtl/>
              </w:rPr>
              <w:t>توزيع أولي الحالي للخدمة الساتلية للأرصاد الجوية في النطاق</w:t>
            </w:r>
            <w:r w:rsidRPr="004F071D">
              <w:rPr>
                <w:rFonts w:hint="cs"/>
                <w:color w:val="000000"/>
                <w:sz w:val="16"/>
                <w:szCs w:val="22"/>
                <w:rtl/>
              </w:rPr>
              <w:t xml:space="preserve"> </w:t>
            </w:r>
            <w:r w:rsidRPr="004F071D">
              <w:rPr>
                <w:color w:val="000000"/>
                <w:sz w:val="16"/>
                <w:szCs w:val="22"/>
              </w:rPr>
              <w:t>MHz 470-460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SUP</w:t>
            </w:r>
          </w:p>
          <w:p w:rsidR="002347A8" w:rsidRPr="004F071D" w:rsidRDefault="002347A8" w:rsidP="00614A5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808</w:t>
            </w:r>
            <w:r w:rsidRPr="004F071D">
              <w:rPr>
                <w:sz w:val="16"/>
                <w:szCs w:val="22"/>
                <w:lang w:val="en-GB"/>
              </w:rPr>
              <w:t xml:space="preserve"> 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</w:t>
            </w:r>
            <w:r w:rsidR="00614A5F">
              <w:rPr>
                <w:sz w:val="16"/>
                <w:szCs w:val="22"/>
              </w:rPr>
              <w:t>5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2018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B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SUP</w:t>
            </w:r>
          </w:p>
          <w:p w:rsidR="002347A8" w:rsidRPr="004F071D" w:rsidRDefault="002347A8" w:rsidP="00846384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808</w:t>
            </w:r>
            <w:r w:rsidRPr="004F071D">
              <w:rPr>
                <w:sz w:val="16"/>
                <w:szCs w:val="22"/>
                <w:lang w:val="en-GB"/>
              </w:rPr>
              <w:t xml:space="preserve"> 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</w:t>
            </w:r>
            <w:r w:rsidR="00846384">
              <w:rPr>
                <w:sz w:val="16"/>
                <w:szCs w:val="22"/>
              </w:rPr>
              <w:t>5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2018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13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B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29345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eastAsia"/>
                <w:sz w:val="16"/>
                <w:szCs w:val="22"/>
                <w:rtl/>
              </w:rPr>
              <w:t>مشـروع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قـرار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جديـد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10B</w:t>
            </w:r>
            <w:r w:rsidRPr="004F071D">
              <w:rPr>
                <w:sz w:val="16"/>
                <w:szCs w:val="22"/>
              </w:rPr>
              <w:noBreakHyphen/>
              <w:t>2019] (WRC-15)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sz w:val="16"/>
                <w:szCs w:val="22"/>
                <w:rtl/>
              </w:rPr>
              <w:t xml:space="preserve">جدول أعمال المؤتمر العالمي للاتصالات الراديوية لعام </w:t>
            </w:r>
            <w:r w:rsidRPr="004F071D">
              <w:rPr>
                <w:sz w:val="16"/>
                <w:szCs w:val="22"/>
              </w:rPr>
              <w:t>2019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13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B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29345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rFonts w:hint="eastAsia"/>
                <w:sz w:val="16"/>
                <w:szCs w:val="22"/>
                <w:rtl/>
              </w:rPr>
              <w:t>مشـروع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قـرار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جديـد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10B</w:t>
            </w:r>
            <w:r w:rsidRPr="004F071D">
              <w:rPr>
                <w:sz w:val="16"/>
                <w:szCs w:val="22"/>
              </w:rPr>
              <w:noBreakHyphen/>
              <w:t>5GHz] (WRC-15)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color w:val="000000"/>
                <w:sz w:val="16"/>
                <w:szCs w:val="22"/>
                <w:rtl/>
              </w:rPr>
              <w:t>النظر في توزيعات إضافية للخدمة المتنقلة على</w:t>
            </w:r>
            <w:r w:rsidRPr="004F071D">
              <w:rPr>
                <w:rFonts w:hint="cs"/>
                <w:color w:val="000000"/>
                <w:sz w:val="16"/>
                <w:szCs w:val="22"/>
                <w:rtl/>
              </w:rPr>
              <w:t> </w:t>
            </w:r>
            <w:r w:rsidRPr="004F071D">
              <w:rPr>
                <w:color w:val="000000"/>
                <w:sz w:val="16"/>
                <w:szCs w:val="22"/>
                <w:rtl/>
              </w:rPr>
              <w:t>أساس أولي لتنفيذ أنظمة النفاذ اللاسلكي</w:t>
            </w:r>
            <w:r w:rsidRPr="004F071D">
              <w:rPr>
                <w:rFonts w:hint="eastAsia"/>
                <w:color w:val="000000"/>
                <w:sz w:val="16"/>
                <w:szCs w:val="22"/>
                <w:rtl/>
              </w:rPr>
              <w:t> </w:t>
            </w:r>
            <w:r w:rsidRPr="004F071D">
              <w:rPr>
                <w:color w:val="000000"/>
                <w:sz w:val="16"/>
                <w:szCs w:val="22"/>
              </w:rPr>
              <w:t>(WAS)</w:t>
            </w:r>
            <w:r w:rsidRPr="004F071D">
              <w:rPr>
                <w:rFonts w:hint="cs"/>
                <w:color w:val="000000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color w:val="000000"/>
                <w:sz w:val="16"/>
                <w:szCs w:val="22"/>
                <w:rtl/>
              </w:rPr>
              <w:t>بما في ذلك الشبكات المحلية الراديوية</w:t>
            </w:r>
            <w:r w:rsidRPr="004F071D">
              <w:rPr>
                <w:rFonts w:hint="cs"/>
                <w:color w:val="000000"/>
                <w:sz w:val="16"/>
                <w:szCs w:val="22"/>
                <w:rtl/>
              </w:rPr>
              <w:t xml:space="preserve"> </w:t>
            </w:r>
            <w:r w:rsidRPr="004F071D">
              <w:rPr>
                <w:color w:val="000000"/>
                <w:sz w:val="16"/>
                <w:szCs w:val="22"/>
              </w:rPr>
              <w:t>(RLAN)</w:t>
            </w:r>
            <w:r w:rsidRPr="004F071D">
              <w:rPr>
                <w:rFonts w:hint="cs"/>
                <w:color w:val="000000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color w:val="000000"/>
                <w:sz w:val="16"/>
                <w:szCs w:val="22"/>
                <w:rtl/>
              </w:rPr>
              <w:t xml:space="preserve">في </w:t>
            </w:r>
            <w:r w:rsidRPr="004F071D">
              <w:rPr>
                <w:rFonts w:hint="cs"/>
                <w:color w:val="000000"/>
                <w:sz w:val="16"/>
                <w:szCs w:val="22"/>
                <w:rtl/>
              </w:rPr>
              <w:t>مدى</w:t>
            </w:r>
            <w:r w:rsidRPr="004F071D">
              <w:rPr>
                <w:color w:val="000000"/>
                <w:sz w:val="16"/>
                <w:szCs w:val="22"/>
                <w:rtl/>
              </w:rPr>
              <w:t xml:space="preserve"> التردد</w:t>
            </w:r>
            <w:r w:rsidRPr="004F071D">
              <w:rPr>
                <w:rFonts w:hint="eastAsia"/>
                <w:color w:val="000000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color w:val="000000"/>
                <w:sz w:val="16"/>
                <w:szCs w:val="22"/>
              </w:rPr>
              <w:t>MHz 5 470</w:t>
            </w:r>
            <w:r w:rsidRPr="004F071D">
              <w:rPr>
                <w:color w:val="000000"/>
                <w:sz w:val="16"/>
                <w:szCs w:val="22"/>
              </w:rPr>
              <w:noBreakHyphen/>
              <w:t>5 350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13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C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>
              <w:rPr>
                <w:rFonts w:eastAsia="Times New Roman"/>
                <w:sz w:val="16"/>
                <w:szCs w:val="22"/>
                <w:lang w:eastAsia="en-US"/>
              </w:rPr>
              <w:t>SUP</w:t>
            </w:r>
          </w:p>
          <w:p w:rsidR="002347A8" w:rsidRPr="004F071D" w:rsidRDefault="002347A8" w:rsidP="00846384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808</w:t>
            </w:r>
            <w:r w:rsidRPr="004F071D">
              <w:rPr>
                <w:sz w:val="16"/>
                <w:szCs w:val="22"/>
                <w:lang w:val="en-GB"/>
              </w:rPr>
              <w:t xml:space="preserve"> 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</w:t>
            </w:r>
            <w:r w:rsidR="00846384">
              <w:rPr>
                <w:sz w:val="16"/>
                <w:szCs w:val="22"/>
              </w:rPr>
              <w:t>5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2018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15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C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>
              <w:rPr>
                <w:rFonts w:eastAsia="Times New Roman"/>
                <w:sz w:val="16"/>
                <w:szCs w:val="22"/>
                <w:lang w:eastAsia="en-US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مشـروع قـرار جديـد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[IAP</w:t>
            </w:r>
            <w:r w:rsidRPr="004F071D">
              <w:rPr>
                <w:sz w:val="16"/>
                <w:szCs w:val="22"/>
              </w:rPr>
              <w:noBreakHyphen/>
              <w:t>10C</w:t>
            </w:r>
            <w:r w:rsidRPr="004F071D">
              <w:rPr>
                <w:sz w:val="16"/>
                <w:szCs w:val="22"/>
              </w:rPr>
              <w:noBreakHyphen/>
              <w:t>2019] (WRC</w:t>
            </w:r>
            <w:r w:rsidRPr="004F071D">
              <w:rPr>
                <w:sz w:val="16"/>
                <w:szCs w:val="22"/>
              </w:rPr>
              <w:noBreakHyphen/>
              <w:t>15)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أعمال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2019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15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C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84638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مشـروع قـرار جديـد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10C</w:t>
            </w:r>
            <w:r w:rsidRPr="004F071D">
              <w:rPr>
                <w:sz w:val="16"/>
                <w:szCs w:val="22"/>
              </w:rPr>
              <w:noBreakHyphen/>
              <w:t>GADSS] (WRC</w:t>
            </w:r>
            <w:r w:rsidRPr="004F071D">
              <w:rPr>
                <w:sz w:val="16"/>
                <w:szCs w:val="22"/>
              </w:rPr>
              <w:noBreakHyphen/>
              <w:t>15)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rtl/>
                <w:lang w:eastAsia="en-US"/>
              </w:rPr>
              <w:t>اتصالات النظام العالمي للاستغاثة والسلامة في</w:t>
            </w:r>
            <w:r w:rsidRPr="004F071D">
              <w:rPr>
                <w:rFonts w:eastAsia="Times New Roman" w:hint="cs"/>
                <w:sz w:val="16"/>
                <w:szCs w:val="22"/>
                <w:rtl/>
                <w:lang w:eastAsia="en-US"/>
              </w:rPr>
              <w:t> </w:t>
            </w:r>
            <w:r w:rsidRPr="004F071D">
              <w:rPr>
                <w:rFonts w:eastAsia="Times New Roman"/>
                <w:sz w:val="16"/>
                <w:szCs w:val="22"/>
                <w:rtl/>
                <w:lang w:eastAsia="en-US"/>
              </w:rPr>
              <w:t>مجال الطيران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15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0E643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SUP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808</w:t>
            </w:r>
            <w:r w:rsidRPr="004F071D">
              <w:rPr>
                <w:sz w:val="16"/>
                <w:szCs w:val="22"/>
                <w:lang w:val="en-GB"/>
              </w:rPr>
              <w:t xml:space="preserve"> 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2018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0E643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مشـروع قـرار جديـد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10D</w:t>
            </w:r>
            <w:r w:rsidRPr="004F071D">
              <w:rPr>
                <w:sz w:val="16"/>
                <w:szCs w:val="22"/>
              </w:rPr>
              <w:noBreakHyphen/>
              <w:t>2019] (WRC-15)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sz w:val="16"/>
                <w:szCs w:val="22"/>
                <w:rtl/>
              </w:rPr>
              <w:t xml:space="preserve">جدول أعمال المؤتمر العالمي للاتصالات الراديوية لعام </w:t>
            </w:r>
            <w:r w:rsidRPr="004F071D">
              <w:rPr>
                <w:sz w:val="16"/>
                <w:szCs w:val="22"/>
              </w:rPr>
              <w:t>2019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D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ADD</w:t>
            </w:r>
          </w:p>
          <w:p w:rsidR="002347A8" w:rsidRPr="006A3FCA" w:rsidRDefault="002347A8" w:rsidP="00C053B0">
            <w:pPr>
              <w:spacing w:before="40" w:after="40" w:line="220" w:lineRule="exact"/>
              <w:jc w:val="left"/>
              <w:rPr>
                <w:spacing w:val="-6"/>
                <w:sz w:val="16"/>
                <w:szCs w:val="22"/>
              </w:rPr>
            </w:pPr>
            <w:r w:rsidRPr="006A3FCA">
              <w:rPr>
                <w:spacing w:val="-6"/>
                <w:sz w:val="16"/>
                <w:szCs w:val="22"/>
                <w:rtl/>
              </w:rPr>
              <w:t xml:space="preserve">مشـروع قـرار جديـد </w:t>
            </w:r>
            <w:r w:rsidRPr="006A3FCA">
              <w:rPr>
                <w:spacing w:val="-6"/>
                <w:sz w:val="16"/>
                <w:szCs w:val="22"/>
              </w:rPr>
              <w:t>[IAP</w:t>
            </w:r>
            <w:r w:rsidRPr="006A3FCA">
              <w:rPr>
                <w:spacing w:val="-6"/>
                <w:sz w:val="16"/>
                <w:szCs w:val="22"/>
              </w:rPr>
              <w:noBreakHyphen/>
              <w:t>10D</w:t>
            </w:r>
            <w:r w:rsidRPr="006A3FCA">
              <w:rPr>
                <w:spacing w:val="-6"/>
                <w:sz w:val="16"/>
                <w:szCs w:val="22"/>
              </w:rPr>
              <w:noBreakHyphen/>
              <w:t>APPENDIX30] (WRC-15)</w:t>
            </w:r>
          </w:p>
          <w:p w:rsidR="002347A8" w:rsidRPr="004F071D" w:rsidRDefault="002347A8" w:rsidP="00C053B0">
            <w:pPr>
              <w:pStyle w:val="Restitle"/>
              <w:keepNext w:val="0"/>
              <w:overflowPunct/>
              <w:autoSpaceDE/>
              <w:autoSpaceDN/>
              <w:adjustRightInd/>
              <w:spacing w:before="40" w:after="40" w:line="220" w:lineRule="exact"/>
              <w:jc w:val="left"/>
              <w:textAlignment w:val="auto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rFonts w:hint="cs"/>
                <w:b w:val="0"/>
                <w:bCs w:val="0"/>
                <w:sz w:val="16"/>
                <w:szCs w:val="22"/>
                <w:rtl/>
              </w:rPr>
              <w:t>استعراض حدود المواقع المدارية على تعديلات خطط</w:t>
            </w:r>
            <w:r w:rsidRPr="004F071D">
              <w:rPr>
                <w:rFonts w:hint="cs"/>
                <w:b w:val="0"/>
                <w:bCs w:val="0"/>
                <w:sz w:val="16"/>
                <w:szCs w:val="22"/>
                <w:rtl/>
                <w:lang w:bidi="ar-EG"/>
              </w:rPr>
              <w:t xml:space="preserve"> وقوائم الخدمة الإذاعية الساتلية </w:t>
            </w:r>
            <w:r w:rsidRPr="004F071D">
              <w:rPr>
                <w:b w:val="0"/>
                <w:bCs w:val="0"/>
                <w:sz w:val="16"/>
                <w:szCs w:val="22"/>
                <w:lang w:bidi="ar-EG"/>
              </w:rPr>
              <w:t>(BSS)</w:t>
            </w:r>
            <w:r w:rsidRPr="004F071D">
              <w:rPr>
                <w:rFonts w:hint="cs"/>
                <w:b w:val="0"/>
                <w:bCs w:val="0"/>
                <w:sz w:val="16"/>
                <w:szCs w:val="22"/>
                <w:rtl/>
                <w:lang w:bidi="ar-EG"/>
              </w:rPr>
              <w:t xml:space="preserve"> الواردة في الملحق </w:t>
            </w:r>
            <w:r w:rsidRPr="004F071D">
              <w:rPr>
                <w:b w:val="0"/>
                <w:bCs w:val="0"/>
                <w:sz w:val="16"/>
                <w:szCs w:val="22"/>
                <w:lang w:bidi="ar-EG"/>
              </w:rPr>
              <w:t>7</w:t>
            </w:r>
            <w:r w:rsidRPr="004F071D">
              <w:rPr>
                <w:rFonts w:hint="cs"/>
                <w:b w:val="0"/>
                <w:bCs w:val="0"/>
                <w:sz w:val="16"/>
                <w:szCs w:val="22"/>
                <w:rtl/>
                <w:lang w:bidi="ar-EG"/>
              </w:rPr>
              <w:t xml:space="preserve"> بالتذييل </w:t>
            </w:r>
            <w:r w:rsidRPr="004F071D">
              <w:rPr>
                <w:b w:val="0"/>
                <w:bCs w:val="0"/>
                <w:sz w:val="16"/>
                <w:szCs w:val="22"/>
                <w:lang w:bidi="ar-EG"/>
              </w:rPr>
              <w:t>30</w:t>
            </w:r>
            <w:r w:rsidRPr="004F071D">
              <w:rPr>
                <w:rFonts w:hint="cs"/>
                <w:b w:val="0"/>
                <w:bCs w:val="0"/>
                <w:sz w:val="16"/>
                <w:szCs w:val="22"/>
                <w:rtl/>
                <w:lang w:bidi="ar-EG"/>
              </w:rPr>
              <w:t xml:space="preserve"> والنظر في</w:t>
            </w:r>
            <w:r w:rsidRPr="004F071D">
              <w:rPr>
                <w:rFonts w:hint="eastAsia"/>
                <w:b w:val="0"/>
                <w:bCs w:val="0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rFonts w:hint="cs"/>
                <w:b w:val="0"/>
                <w:bCs w:val="0"/>
                <w:sz w:val="16"/>
                <w:szCs w:val="22"/>
                <w:rtl/>
                <w:lang w:bidi="ar-EG"/>
              </w:rPr>
              <w:t xml:space="preserve">إمكانية إدخال تعديلات على الملحق </w:t>
            </w:r>
            <w:r w:rsidRPr="004F071D">
              <w:rPr>
                <w:b w:val="0"/>
                <w:bCs w:val="0"/>
                <w:sz w:val="16"/>
                <w:szCs w:val="22"/>
                <w:lang w:bidi="ar-EG"/>
              </w:rPr>
              <w:t>7</w:t>
            </w:r>
            <w:r w:rsidRPr="004F071D">
              <w:rPr>
                <w:rFonts w:hint="cs"/>
                <w:b w:val="0"/>
                <w:bCs w:val="0"/>
                <w:sz w:val="16"/>
                <w:szCs w:val="22"/>
                <w:rtl/>
                <w:lang w:bidi="ar-EG"/>
              </w:rPr>
              <w:t xml:space="preserve"> بالتذييل </w:t>
            </w:r>
            <w:r w:rsidRPr="004F071D">
              <w:rPr>
                <w:b w:val="0"/>
                <w:bCs w:val="0"/>
                <w:sz w:val="16"/>
                <w:szCs w:val="22"/>
                <w:lang w:bidi="ar-EG"/>
              </w:rPr>
              <w:t>30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0E643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SUP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sz w:val="16"/>
                <w:szCs w:val="22"/>
              </w:rPr>
              <w:t>808</w:t>
            </w:r>
            <w:r w:rsidRPr="004F071D">
              <w:rPr>
                <w:sz w:val="16"/>
                <w:szCs w:val="22"/>
                <w:lang w:val="en-GB"/>
              </w:rPr>
              <w:t> 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2018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0E643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ADD</w:t>
            </w:r>
          </w:p>
          <w:p w:rsidR="002347A8" w:rsidRPr="004F071D" w:rsidRDefault="002347A8" w:rsidP="000E6437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مشـروع قـرار جديـد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10E</w:t>
            </w:r>
            <w:r w:rsidRPr="004F071D">
              <w:rPr>
                <w:sz w:val="16"/>
                <w:szCs w:val="22"/>
              </w:rPr>
              <w:noBreakHyphen/>
              <w:t>2019]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sz w:val="16"/>
                <w:szCs w:val="22"/>
                <w:rtl/>
              </w:rPr>
              <w:t xml:space="preserve">جدول أعمال المؤتمر العالمي للاتصالات الراديوية لعام </w:t>
            </w:r>
            <w:r w:rsidRPr="004F071D">
              <w:rPr>
                <w:sz w:val="16"/>
                <w:szCs w:val="22"/>
              </w:rPr>
              <w:t>2019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>
              <w:rPr>
                <w:rFonts w:eastAsia="Times New Roman"/>
                <w:sz w:val="16"/>
                <w:szCs w:val="22"/>
                <w:lang w:eastAsia="en-US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bookmarkStart w:id="2" w:name="_Toc327956659"/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359</w:t>
            </w:r>
            <w:r w:rsidRPr="004F071D">
              <w:rPr>
                <w:sz w:val="16"/>
                <w:szCs w:val="22"/>
                <w:lang w:val="en-GB"/>
              </w:rPr>
              <w:t> 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  <w:lang w:val="en-GB"/>
              </w:rPr>
              <w:t>)</w:t>
            </w:r>
            <w:bookmarkEnd w:id="2"/>
          </w:p>
          <w:p w:rsidR="002347A8" w:rsidRPr="004F071D" w:rsidRDefault="002347A8" w:rsidP="000E6437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s-ES" w:eastAsia="en-US"/>
              </w:rPr>
            </w:pPr>
            <w:bookmarkStart w:id="3" w:name="_Toc327956660"/>
            <w:r w:rsidRPr="004F071D">
              <w:rPr>
                <w:rFonts w:hint="cs"/>
                <w:sz w:val="16"/>
                <w:szCs w:val="22"/>
                <w:rtl/>
              </w:rPr>
              <w:t>النظر في تطبيق أحكام تنظيمية من أجل تحديث النظام العالمي للاستغاثة والسلامة في</w:t>
            </w:r>
            <w:r w:rsidRPr="004F071D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البحر وإجراء دراسات بشأن الملاحة</w:t>
            </w:r>
            <w:r w:rsidR="000E6437"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الإلكترونية</w:t>
            </w:r>
            <w:bookmarkEnd w:id="3"/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F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0E643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CA"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val="en-CA" w:eastAsia="en-US"/>
              </w:rPr>
              <w:t>SUP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808</w:t>
            </w:r>
            <w:r w:rsidRPr="004F071D">
              <w:rPr>
                <w:sz w:val="16"/>
                <w:szCs w:val="22"/>
                <w:lang w:val="en-GB"/>
              </w:rPr>
              <w:t xml:space="preserve"> 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CA" w:eastAsia="en-US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2018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F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0E643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CA"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val="en-CA" w:eastAsia="en-US"/>
              </w:rPr>
              <w:t>ADD</w:t>
            </w:r>
          </w:p>
          <w:p w:rsidR="002347A8" w:rsidRPr="004F071D" w:rsidRDefault="002347A8" w:rsidP="000E6437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eastAsia"/>
                <w:sz w:val="16"/>
                <w:szCs w:val="22"/>
                <w:rtl/>
              </w:rPr>
              <w:t>مشـروع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قـرار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جديـد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10F</w:t>
            </w:r>
            <w:r w:rsidRPr="004F071D">
              <w:rPr>
                <w:sz w:val="16"/>
                <w:szCs w:val="22"/>
              </w:rPr>
              <w:noBreakHyphen/>
              <w:t>2019]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CA" w:eastAsia="en-US"/>
              </w:rPr>
            </w:pPr>
            <w:r w:rsidRPr="004F071D">
              <w:rPr>
                <w:sz w:val="16"/>
                <w:szCs w:val="22"/>
                <w:rtl/>
              </w:rPr>
              <w:t xml:space="preserve">جدول أعمال المؤتمر العالمي للاتصالات الراديوية لعام </w:t>
            </w:r>
            <w:r w:rsidRPr="004F071D">
              <w:rPr>
                <w:sz w:val="16"/>
                <w:szCs w:val="22"/>
              </w:rPr>
              <w:t>2019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F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0E643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rtl/>
                <w:lang w:val="en-CA"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val="en-CA" w:eastAsia="en-US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eastAsia"/>
                <w:sz w:val="16"/>
                <w:szCs w:val="22"/>
                <w:rtl/>
              </w:rPr>
              <w:t>مشـروع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قـرار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جديـد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10F</w:t>
            </w:r>
            <w:r w:rsidRPr="004F071D">
              <w:rPr>
                <w:sz w:val="16"/>
                <w:szCs w:val="22"/>
              </w:rPr>
              <w:noBreakHyphen/>
              <w:t>HAPS] (WRC</w:t>
            </w:r>
            <w:r w:rsidRPr="004F071D">
              <w:rPr>
                <w:sz w:val="16"/>
                <w:szCs w:val="22"/>
              </w:rPr>
              <w:noBreakHyphen/>
              <w:t>15)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val="en-CA" w:eastAsia="en-US"/>
              </w:rPr>
            </w:pPr>
            <w:r w:rsidRPr="004F071D">
              <w:rPr>
                <w:rFonts w:eastAsia="Times New Roman" w:hint="cs"/>
                <w:sz w:val="16"/>
                <w:szCs w:val="22"/>
                <w:rtl/>
                <w:lang w:val="en-CA" w:eastAsia="en-US" w:bidi="ar-EG"/>
              </w:rPr>
              <w:t>تيسير النفاذ إلى التطبيقات عريضة النطاق المقدمة من محطات المنصات عالية الارتفاع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11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G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0E643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eastAsia="Times New Roman"/>
                <w:sz w:val="16"/>
                <w:szCs w:val="22"/>
                <w:lang w:eastAsia="en-US"/>
              </w:rPr>
              <w:t>ADD</w:t>
            </w:r>
          </w:p>
          <w:p w:rsidR="002347A8" w:rsidRPr="004F071D" w:rsidRDefault="002347A8" w:rsidP="000E6437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مشـروع قـرار جديـد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10G</w:t>
            </w:r>
            <w:r w:rsidRPr="004F071D">
              <w:rPr>
                <w:sz w:val="16"/>
                <w:szCs w:val="22"/>
              </w:rPr>
              <w:noBreakHyphen/>
              <w:t>2023]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2023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G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64183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caps/>
                <w:sz w:val="16"/>
                <w:szCs w:val="22"/>
                <w:lang w:eastAsia="en-US"/>
              </w:rPr>
            </w:pPr>
            <w:r w:rsidRPr="004F071D">
              <w:rPr>
                <w:rFonts w:eastAsia="SimSun"/>
                <w:caps/>
                <w:sz w:val="16"/>
                <w:szCs w:val="22"/>
              </w:rPr>
              <w:t>ADD</w:t>
            </w:r>
          </w:p>
          <w:p w:rsidR="002347A8" w:rsidRPr="004F071D" w:rsidRDefault="002347A8" w:rsidP="006E6A6C">
            <w:pPr>
              <w:spacing w:before="40" w:after="40" w:line="220" w:lineRule="exact"/>
              <w:jc w:val="left"/>
              <w:rPr>
                <w:sz w:val="16"/>
                <w:szCs w:val="22"/>
                <w:rtl/>
                <w:lang w:bidi="ar-EG"/>
              </w:rPr>
            </w:pPr>
            <w:r w:rsidRPr="004F071D">
              <w:rPr>
                <w:sz w:val="16"/>
                <w:szCs w:val="22"/>
                <w:rtl/>
              </w:rPr>
              <w:t xml:space="preserve">مشـروع قـرار جديـد </w:t>
            </w:r>
            <w:r w:rsidRPr="004F071D">
              <w:rPr>
                <w:sz w:val="16"/>
                <w:szCs w:val="22"/>
              </w:rPr>
              <w:t>[IAP</w:t>
            </w:r>
            <w:r>
              <w:rPr>
                <w:sz w:val="16"/>
                <w:szCs w:val="22"/>
              </w:rPr>
              <w:noBreakHyphen/>
            </w:r>
            <w:r w:rsidRPr="004F071D">
              <w:rPr>
                <w:sz w:val="16"/>
                <w:szCs w:val="22"/>
              </w:rPr>
              <w:t>10G</w:t>
            </w:r>
            <w:r>
              <w:rPr>
                <w:sz w:val="16"/>
                <w:szCs w:val="22"/>
              </w:rPr>
              <w:noBreakHyphen/>
            </w:r>
            <w:r w:rsidRPr="004F071D">
              <w:rPr>
                <w:sz w:val="16"/>
                <w:szCs w:val="22"/>
              </w:rPr>
              <w:t>40</w:t>
            </w:r>
            <w:r>
              <w:rPr>
                <w:sz w:val="16"/>
                <w:szCs w:val="22"/>
              </w:rPr>
              <w:noBreakHyphen/>
            </w:r>
            <w:r w:rsidRPr="004F071D">
              <w:rPr>
                <w:sz w:val="16"/>
                <w:szCs w:val="22"/>
              </w:rPr>
              <w:t>50]</w:t>
            </w:r>
            <w:r>
              <w:rPr>
                <w:sz w:val="16"/>
                <w:szCs w:val="22"/>
              </w:rPr>
              <w:t> (WRC</w:t>
            </w:r>
            <w:r>
              <w:rPr>
                <w:sz w:val="16"/>
                <w:szCs w:val="22"/>
              </w:rPr>
              <w:noBreakHyphen/>
              <w:t>15)</w:t>
            </w:r>
          </w:p>
          <w:p w:rsidR="002347A8" w:rsidRPr="004F071D" w:rsidRDefault="002347A8" w:rsidP="00413168">
            <w:pPr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إمكانية منح توزيع لخدمة استكشاف الأرض الساتلية (النشيطة) من أجل مسابير الرادارات</w:t>
            </w:r>
            <w:r w:rsidRPr="004F071D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المحمولة في الفضاء في</w:t>
            </w:r>
            <w:r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>مدى التردد</w:t>
            </w:r>
            <w:r w:rsidRPr="004F071D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4F071D">
              <w:rPr>
                <w:sz w:val="16"/>
                <w:szCs w:val="22"/>
                <w:lang w:bidi="ar-EG"/>
              </w:rPr>
              <w:t>MHz 50-40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H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64183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caps/>
                <w:sz w:val="16"/>
                <w:szCs w:val="22"/>
                <w:lang w:eastAsia="en-US"/>
              </w:rPr>
            </w:pPr>
            <w:r w:rsidRPr="004F071D">
              <w:rPr>
                <w:rFonts w:eastAsia="SimSun"/>
                <w:caps/>
                <w:sz w:val="16"/>
                <w:szCs w:val="22"/>
              </w:rPr>
              <w:t>SUP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808</w:t>
            </w:r>
            <w:r w:rsidRPr="004F071D">
              <w:rPr>
                <w:sz w:val="16"/>
                <w:szCs w:val="22"/>
                <w:lang w:val="en-GB"/>
              </w:rPr>
              <w:t xml:space="preserve"> 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Times New Roman"/>
                <w:sz w:val="16"/>
                <w:szCs w:val="22"/>
                <w:lang w:eastAsia="en-US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2018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H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>
              <w:rPr>
                <w:rFonts w:eastAsia="SimSun"/>
                <w:sz w:val="16"/>
                <w:szCs w:val="22"/>
              </w:rPr>
              <w:t>ADD</w:t>
            </w:r>
          </w:p>
          <w:p w:rsidR="002347A8" w:rsidRPr="004F071D" w:rsidRDefault="002347A8" w:rsidP="00641839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مشـروع قـرار جديـد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10H</w:t>
            </w:r>
            <w:r w:rsidRPr="004F071D">
              <w:rPr>
                <w:sz w:val="16"/>
                <w:szCs w:val="22"/>
              </w:rPr>
              <w:noBreakHyphen/>
              <w:t>2019]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جدول أعمال المؤتمر العالمي للاتصالات الراديوية لعام </w:t>
            </w:r>
            <w:r w:rsidRPr="004F071D">
              <w:rPr>
                <w:sz w:val="16"/>
                <w:szCs w:val="22"/>
              </w:rPr>
              <w:t>2019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H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</w:tcPr>
          <w:p w:rsidR="002347A8" w:rsidRPr="00EC2CCE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 w:rsidRPr="00EC2CCE">
              <w:rPr>
                <w:rFonts w:eastAsia="SimSun"/>
                <w:sz w:val="16"/>
                <w:szCs w:val="22"/>
              </w:rPr>
              <w:t>ADD</w:t>
            </w:r>
          </w:p>
          <w:p w:rsidR="002347A8" w:rsidRPr="00EC2CCE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EC2CCE">
              <w:rPr>
                <w:sz w:val="16"/>
                <w:szCs w:val="22"/>
                <w:rtl/>
              </w:rPr>
              <w:t xml:space="preserve">مشـروع قـرار جديـد </w:t>
            </w:r>
            <w:r w:rsidRPr="00EC2CCE">
              <w:rPr>
                <w:sz w:val="16"/>
                <w:szCs w:val="22"/>
              </w:rPr>
              <w:t>[IAP</w:t>
            </w:r>
            <w:r w:rsidRPr="00EC2CCE">
              <w:rPr>
                <w:sz w:val="16"/>
                <w:szCs w:val="22"/>
              </w:rPr>
              <w:noBreakHyphen/>
              <w:t>10H</w:t>
            </w:r>
            <w:r w:rsidRPr="00EC2CCE">
              <w:rPr>
                <w:sz w:val="16"/>
                <w:szCs w:val="22"/>
              </w:rPr>
              <w:noBreakHyphen/>
              <w:t>V</w:t>
            </w:r>
            <w:r w:rsidRPr="00EC2CCE">
              <w:rPr>
                <w:sz w:val="16"/>
                <w:szCs w:val="22"/>
              </w:rPr>
              <w:noBreakHyphen/>
              <w:t>BAND] (WRC-15)</w:t>
            </w:r>
          </w:p>
          <w:p w:rsidR="002347A8" w:rsidRPr="00EC2CCE" w:rsidRDefault="002347A8" w:rsidP="0064183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EC2CCE">
              <w:rPr>
                <w:sz w:val="16"/>
                <w:szCs w:val="22"/>
                <w:rtl/>
              </w:rPr>
              <w:t xml:space="preserve">وضع إطار تنظيمي للنظم الساتلية للخدمة الثابتة الساتلية غير المستقرة المدار بالنسبة إلى الأرض التي يمكن أن تعمل في نطاق 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التردد </w:t>
            </w:r>
            <w:r>
              <w:rPr>
                <w:sz w:val="16"/>
                <w:szCs w:val="22"/>
                <w:lang w:bidi="ar-EG"/>
              </w:rPr>
              <w:t>GHz 42,5</w:t>
            </w:r>
            <w:r>
              <w:rPr>
                <w:sz w:val="16"/>
                <w:szCs w:val="22"/>
                <w:lang w:bidi="ar-EG"/>
              </w:rPr>
              <w:noBreakHyphen/>
              <w:t>37,5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(فضاء-أرض) ونطاقات التردد </w:t>
            </w:r>
            <w:r>
              <w:rPr>
                <w:sz w:val="16"/>
                <w:szCs w:val="22"/>
                <w:lang w:bidi="ar-EG"/>
              </w:rPr>
              <w:t>GHz 43,5</w:t>
            </w:r>
            <w:r>
              <w:rPr>
                <w:sz w:val="16"/>
                <w:szCs w:val="22"/>
                <w:lang w:bidi="ar-EG"/>
              </w:rPr>
              <w:noBreakHyphen/>
              <w:t>42,5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و</w:t>
            </w:r>
            <w:r>
              <w:rPr>
                <w:sz w:val="16"/>
                <w:szCs w:val="22"/>
                <w:lang w:bidi="ar-EG"/>
              </w:rPr>
              <w:t>GHz 50,2</w:t>
            </w:r>
            <w:r>
              <w:rPr>
                <w:sz w:val="16"/>
                <w:szCs w:val="22"/>
                <w:lang w:bidi="ar-EG"/>
              </w:rPr>
              <w:noBreakHyphen/>
              <w:t>49,2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و</w:t>
            </w:r>
            <w:r>
              <w:rPr>
                <w:sz w:val="16"/>
                <w:szCs w:val="22"/>
                <w:lang w:bidi="ar-EG"/>
              </w:rPr>
              <w:t>GHz 51,4</w:t>
            </w:r>
            <w:r>
              <w:rPr>
                <w:sz w:val="16"/>
                <w:szCs w:val="22"/>
                <w:lang w:bidi="ar-EG"/>
              </w:rPr>
              <w:noBreakHyphen/>
              <w:t>50,4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 xml:space="preserve"> (أرض-فضاء)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7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I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64183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caps/>
                <w:sz w:val="16"/>
                <w:szCs w:val="22"/>
                <w:lang w:eastAsia="en-US"/>
              </w:rPr>
            </w:pPr>
            <w:r w:rsidRPr="004F071D">
              <w:rPr>
                <w:rFonts w:eastAsia="SimSun"/>
                <w:caps/>
                <w:sz w:val="16"/>
                <w:szCs w:val="22"/>
              </w:rPr>
              <w:t>SUP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القـرار </w:t>
            </w:r>
            <w:r w:rsidRPr="004F071D">
              <w:rPr>
                <w:rStyle w:val="href"/>
                <w:sz w:val="16"/>
                <w:szCs w:val="22"/>
              </w:rPr>
              <w:t>808</w:t>
            </w:r>
            <w:r w:rsidRPr="004F071D">
              <w:rPr>
                <w:sz w:val="16"/>
                <w:szCs w:val="22"/>
                <w:lang w:val="en-GB"/>
              </w:rPr>
              <w:t xml:space="preserve"> (WRC</w:t>
            </w:r>
            <w:r w:rsidRPr="004F071D">
              <w:rPr>
                <w:sz w:val="16"/>
                <w:szCs w:val="22"/>
                <w:lang w:val="en-GB"/>
              </w:rPr>
              <w:noBreakHyphen/>
            </w:r>
            <w:r w:rsidRPr="004F071D">
              <w:rPr>
                <w:sz w:val="16"/>
                <w:szCs w:val="22"/>
              </w:rPr>
              <w:t>12</w:t>
            </w:r>
            <w:r w:rsidRPr="004F071D">
              <w:rPr>
                <w:sz w:val="16"/>
                <w:szCs w:val="22"/>
                <w:lang w:val="en-GB"/>
              </w:rPr>
              <w:t>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rFonts w:hint="cs"/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2018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I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64183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 w:rsidRPr="004F071D">
              <w:rPr>
                <w:rFonts w:eastAsia="SimSun"/>
                <w:sz w:val="16"/>
                <w:szCs w:val="22"/>
              </w:rPr>
              <w:t>ADD</w:t>
            </w:r>
          </w:p>
          <w:p w:rsidR="002347A8" w:rsidRPr="004F071D" w:rsidRDefault="002347A8" w:rsidP="00641839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مشـروع قـرار جديـد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10I</w:t>
            </w:r>
            <w:r w:rsidRPr="004F071D">
              <w:rPr>
                <w:sz w:val="16"/>
                <w:szCs w:val="22"/>
              </w:rPr>
              <w:noBreakHyphen/>
              <w:t>2019]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جدول أعمال المؤتمر العالمي للاتصالات الراديوية لعام </w:t>
            </w:r>
            <w:r w:rsidRPr="004F071D">
              <w:rPr>
                <w:sz w:val="16"/>
                <w:szCs w:val="22"/>
              </w:rPr>
              <w:t>2019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I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 w:rsidRPr="004F071D">
              <w:rPr>
                <w:rFonts w:eastAsia="SimSun"/>
                <w:sz w:val="16"/>
                <w:szCs w:val="22"/>
              </w:rPr>
              <w:t xml:space="preserve">ADD </w:t>
            </w:r>
          </w:p>
          <w:p w:rsidR="002347A8" w:rsidRPr="004F071D" w:rsidRDefault="002347A8" w:rsidP="001B3305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مشـروع قـرار جديـد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10I</w:t>
            </w:r>
            <w:r w:rsidRPr="004F071D">
              <w:rPr>
                <w:sz w:val="16"/>
                <w:szCs w:val="22"/>
              </w:rPr>
              <w:noBreakHyphen/>
              <w:t>FSS] (</w:t>
            </w:r>
            <w:r>
              <w:rPr>
                <w:sz w:val="16"/>
                <w:szCs w:val="22"/>
              </w:rPr>
              <w:t>WRC</w:t>
            </w:r>
            <w:r w:rsidRPr="004F071D">
              <w:rPr>
                <w:sz w:val="16"/>
                <w:szCs w:val="22"/>
              </w:rPr>
              <w:noBreakHyphen/>
              <w:t>15)</w:t>
            </w:r>
          </w:p>
          <w:p w:rsidR="002347A8" w:rsidRPr="004F071D" w:rsidRDefault="002347A8" w:rsidP="001B330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1B3305">
              <w:rPr>
                <w:rFonts w:eastAsia="SimSun"/>
                <w:sz w:val="16"/>
                <w:szCs w:val="22"/>
                <w:rtl/>
              </w:rPr>
              <w:t>الدراسات المتعلقة بمتطلبات الطيف وإمكانية تحديد نطاقات ترددية لتوزيعها للخدمة الثابتة الساتلية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8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J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64183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 w:rsidRPr="004F071D">
              <w:rPr>
                <w:rFonts w:eastAsia="SimSun"/>
                <w:sz w:val="16"/>
                <w:szCs w:val="22"/>
              </w:rPr>
              <w:t>ADD</w:t>
            </w:r>
          </w:p>
          <w:p w:rsidR="002347A8" w:rsidRPr="004F071D" w:rsidRDefault="002347A8" w:rsidP="00641839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مشـروع قـرار جديـد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10J</w:t>
            </w:r>
            <w:r w:rsidRPr="004F071D">
              <w:rPr>
                <w:sz w:val="16"/>
                <w:szCs w:val="22"/>
              </w:rPr>
              <w:noBreakHyphen/>
              <w:t>2023] 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جدول الأعمال التمهيدي للمؤتمر العالمي للاتصالات الراديوية لعام </w:t>
            </w:r>
            <w:r w:rsidRPr="004F071D">
              <w:rPr>
                <w:sz w:val="16"/>
                <w:szCs w:val="22"/>
              </w:rPr>
              <w:t>2023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J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 w:rsidRPr="004F071D">
              <w:rPr>
                <w:rFonts w:eastAsia="SimSun"/>
                <w:sz w:val="16"/>
                <w:szCs w:val="22"/>
              </w:rPr>
              <w:t>ADD</w:t>
            </w:r>
          </w:p>
          <w:p w:rsidR="002347A8" w:rsidRPr="004F071D" w:rsidRDefault="002347A8" w:rsidP="00641839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>مشـروع قـرار جديـد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10J</w:t>
            </w:r>
            <w:r w:rsidRPr="004F071D">
              <w:rPr>
                <w:sz w:val="16"/>
                <w:szCs w:val="22"/>
              </w:rPr>
              <w:noBreakHyphen/>
              <w:t>SW]</w:t>
            </w:r>
          </w:p>
          <w:p w:rsidR="002347A8" w:rsidRPr="004F071D" w:rsidRDefault="002347A8" w:rsidP="004872BF">
            <w:pPr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872BF">
              <w:rPr>
                <w:rFonts w:eastAsia="SimSun"/>
                <w:sz w:val="16"/>
                <w:szCs w:val="22"/>
                <w:rtl/>
              </w:rPr>
              <w:t>احتياجات أجهزة استشعار الأحوال الجوية الفضائية من الطيف وحمايتها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6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K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64183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 w:rsidRPr="004F071D">
              <w:rPr>
                <w:rFonts w:eastAsia="SimSun"/>
                <w:sz w:val="16"/>
                <w:szCs w:val="22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rFonts w:hint="eastAsia"/>
                <w:sz w:val="16"/>
                <w:szCs w:val="22"/>
                <w:rtl/>
              </w:rPr>
              <w:t>مشـروع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قـرار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ج</w:t>
            </w:r>
            <w:r w:rsidRPr="004F071D">
              <w:rPr>
                <w:rFonts w:hint="eastAsia"/>
                <w:sz w:val="16"/>
                <w:szCs w:val="22"/>
                <w:rtl/>
              </w:rPr>
              <w:t>ديـد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10K</w:t>
            </w:r>
            <w:r w:rsidRPr="004F071D">
              <w:rPr>
                <w:sz w:val="16"/>
                <w:szCs w:val="22"/>
              </w:rPr>
              <w:noBreakHyphen/>
              <w:t>2019] (WRC</w:t>
            </w:r>
            <w:r w:rsidRPr="004F071D">
              <w:rPr>
                <w:sz w:val="16"/>
                <w:szCs w:val="22"/>
              </w:rPr>
              <w:noBreakHyphen/>
              <w:t>15)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جدول أعمال المؤتمر العالمي للاتصالات الراديوية لعام </w:t>
            </w:r>
            <w:r w:rsidRPr="004F071D">
              <w:rPr>
                <w:sz w:val="16"/>
                <w:szCs w:val="22"/>
              </w:rPr>
              <w:t>2019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94343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  <w:r>
              <w:rPr>
                <w:rFonts w:eastAsia="Times New Roman" w:cs="Times New Roman" w:hint="cs"/>
                <w:sz w:val="16"/>
                <w:szCs w:val="16"/>
                <w:rtl/>
                <w:lang w:val="en-GB" w:eastAsia="en-US"/>
              </w:rPr>
              <w:t xml:space="preserve"> </w:t>
            </w: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K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64183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 w:rsidRPr="004F071D">
              <w:rPr>
                <w:rFonts w:eastAsia="SimSun"/>
                <w:sz w:val="16"/>
                <w:szCs w:val="22"/>
              </w:rPr>
              <w:t>ADD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mallCaps/>
                <w:sz w:val="16"/>
                <w:szCs w:val="22"/>
              </w:rPr>
            </w:pPr>
            <w:r w:rsidRPr="004F071D">
              <w:rPr>
                <w:rFonts w:hint="eastAsia"/>
                <w:sz w:val="16"/>
                <w:szCs w:val="22"/>
                <w:rtl/>
              </w:rPr>
              <w:t>مشـروع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قـرار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eastAsia"/>
                <w:sz w:val="16"/>
                <w:szCs w:val="22"/>
                <w:rtl/>
              </w:rPr>
              <w:t>جديـد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[IAP</w:t>
            </w:r>
            <w:r w:rsidRPr="004F071D">
              <w:rPr>
                <w:sz w:val="16"/>
                <w:szCs w:val="22"/>
              </w:rPr>
              <w:noBreakHyphen/>
              <w:t>10</w:t>
            </w:r>
            <w:r w:rsidRPr="004F071D">
              <w:rPr>
                <w:smallCaps/>
                <w:sz w:val="16"/>
                <w:szCs w:val="22"/>
              </w:rPr>
              <w:t>K</w:t>
            </w:r>
            <w:r w:rsidRPr="004F071D">
              <w:rPr>
                <w:smallCaps/>
                <w:sz w:val="16"/>
                <w:szCs w:val="22"/>
              </w:rPr>
              <w:noBreakHyphen/>
              <w:t>IMT6GHZ] (WRC</w:t>
            </w:r>
            <w:r w:rsidRPr="004F071D">
              <w:rPr>
                <w:smallCaps/>
                <w:sz w:val="16"/>
                <w:szCs w:val="22"/>
              </w:rPr>
              <w:noBreakHyphen/>
              <w:t>15)</w:t>
            </w:r>
          </w:p>
          <w:p w:rsidR="002347A8" w:rsidRPr="004F071D" w:rsidRDefault="002347A8" w:rsidP="004872BF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bookmarkStart w:id="4" w:name="_Toc327956638"/>
            <w:r w:rsidRPr="004F071D">
              <w:rPr>
                <w:rFonts w:hint="cs"/>
                <w:sz w:val="16"/>
                <w:szCs w:val="22"/>
                <w:rtl/>
              </w:rPr>
              <w:t>دراسات بشأن الأمور المتعلقة بالترددات الخاصة بالاتصالات المتنقلة الدولية</w:t>
            </w:r>
            <w:r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وغيرها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من التطبيقات المتنقلة عريضة</w:t>
            </w:r>
            <w:r>
              <w:rPr>
                <w:rFonts w:hint="eastAsia"/>
                <w:sz w:val="16"/>
                <w:szCs w:val="22"/>
                <w:rtl/>
              </w:rPr>
              <w:t> </w:t>
            </w:r>
            <w:r w:rsidRPr="004F071D">
              <w:rPr>
                <w:rFonts w:hint="cs"/>
                <w:sz w:val="16"/>
                <w:szCs w:val="22"/>
                <w:rtl/>
              </w:rPr>
              <w:t>النطاق للأرض</w:t>
            </w:r>
            <w:bookmarkEnd w:id="4"/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10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GFT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 w:rsidRPr="004F071D">
              <w:rPr>
                <w:rFonts w:eastAsia="SimSun"/>
                <w:sz w:val="16"/>
                <w:szCs w:val="22"/>
              </w:rPr>
              <w:t>MOD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المـادة </w:t>
            </w:r>
            <w:r w:rsidRPr="004F071D">
              <w:rPr>
                <w:rStyle w:val="href"/>
                <w:sz w:val="16"/>
                <w:szCs w:val="22"/>
              </w:rPr>
              <w:t>5</w:t>
            </w:r>
          </w:p>
          <w:p w:rsidR="002347A8" w:rsidRPr="004F071D" w:rsidRDefault="002347A8" w:rsidP="00C053B0">
            <w:pPr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>توزيع نطاقات التردد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sz w:val="16"/>
                <w:szCs w:val="22"/>
                <w:rtl/>
              </w:rPr>
            </w:pPr>
            <w:r w:rsidRPr="004F071D">
              <w:rPr>
                <w:sz w:val="16"/>
                <w:szCs w:val="22"/>
                <w:rtl/>
              </w:rPr>
              <w:t xml:space="preserve">القسم </w:t>
            </w:r>
            <w:r w:rsidRPr="004F071D">
              <w:rPr>
                <w:sz w:val="16"/>
                <w:szCs w:val="22"/>
              </w:rPr>
              <w:t>IV</w:t>
            </w:r>
            <w:r w:rsidRPr="004F071D">
              <w:rPr>
                <w:sz w:val="16"/>
                <w:szCs w:val="22"/>
                <w:rtl/>
              </w:rPr>
              <w:t xml:space="preserve"> -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>جدول توزيع نطاقات التردد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  <w:rtl/>
              </w:rPr>
              <w:t xml:space="preserve">(انظر الرقم </w:t>
            </w:r>
            <w:r w:rsidRPr="004F071D">
              <w:rPr>
                <w:sz w:val="16"/>
                <w:szCs w:val="22"/>
              </w:rPr>
              <w:t>1.2</w:t>
            </w:r>
            <w:r w:rsidRPr="004F071D">
              <w:rPr>
                <w:sz w:val="16"/>
                <w:szCs w:val="22"/>
                <w:rtl/>
              </w:rPr>
              <w:t>)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val="es-ES"/>
              </w:rPr>
            </w:pPr>
            <w:r w:rsidRPr="004F071D">
              <w:rPr>
                <w:rFonts w:eastAsia="SimSun"/>
                <w:sz w:val="16"/>
                <w:szCs w:val="22"/>
              </w:rPr>
              <w:t>1</w:t>
            </w:r>
            <w:r w:rsidRPr="004F071D">
              <w:rPr>
                <w:rFonts w:eastAsia="SimSun"/>
                <w:sz w:val="16"/>
                <w:szCs w:val="22"/>
                <w:lang w:val="es-ES"/>
              </w:rPr>
              <w:t> </w:t>
            </w:r>
            <w:r w:rsidRPr="004F071D">
              <w:rPr>
                <w:rFonts w:eastAsia="SimSun"/>
                <w:sz w:val="16"/>
                <w:szCs w:val="22"/>
              </w:rPr>
              <w:t>164-960</w:t>
            </w:r>
            <w:r w:rsidRPr="004F071D">
              <w:rPr>
                <w:rFonts w:eastAsia="SimSun" w:hint="cs"/>
                <w:sz w:val="16"/>
                <w:szCs w:val="22"/>
                <w:rtl/>
                <w:lang w:bidi="ar-EG"/>
              </w:rPr>
              <w:t xml:space="preserve"> </w:t>
            </w:r>
            <w:r w:rsidRPr="004F071D">
              <w:rPr>
                <w:rFonts w:eastAsia="SimSun"/>
                <w:sz w:val="16"/>
                <w:szCs w:val="22"/>
                <w:lang w:val="es-ES"/>
              </w:rPr>
              <w:t>MHz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lastRenderedPageBreak/>
              <w:t>GFT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val="es-ES" w:eastAsia="en-US"/>
              </w:rPr>
            </w:pPr>
            <w:r w:rsidRPr="004F071D">
              <w:rPr>
                <w:rFonts w:eastAsia="SimSun"/>
                <w:sz w:val="16"/>
                <w:szCs w:val="22"/>
                <w:lang w:val="es-ES"/>
              </w:rPr>
              <w:t>ADD</w:t>
            </w:r>
          </w:p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val="es-ES"/>
              </w:rPr>
            </w:pPr>
            <w:r w:rsidRPr="004F071D">
              <w:rPr>
                <w:rFonts w:eastAsia="SimSun"/>
                <w:sz w:val="16"/>
                <w:szCs w:val="22"/>
                <w:lang w:val="es-ES"/>
              </w:rPr>
              <w:t>AGFT.</w:t>
            </w:r>
            <w:r w:rsidRPr="004F071D">
              <w:rPr>
                <w:rFonts w:eastAsia="SimSun"/>
                <w:sz w:val="16"/>
                <w:szCs w:val="22"/>
              </w:rPr>
              <w:t>5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20</w:t>
            </w:r>
          </w:p>
        </w:tc>
      </w:tr>
      <w:tr w:rsidR="002347A8" w:rsidRPr="00E409FF" w:rsidTr="002347A8">
        <w:trPr>
          <w:cantSplit/>
          <w:jc w:val="center"/>
        </w:trPr>
        <w:tc>
          <w:tcPr>
            <w:tcW w:w="72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GFT</w:t>
            </w:r>
          </w:p>
        </w:tc>
        <w:tc>
          <w:tcPr>
            <w:tcW w:w="416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</w:tcPr>
          <w:p w:rsidR="002347A8" w:rsidRPr="004F071D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  <w:lang w:eastAsia="en-US"/>
              </w:rPr>
            </w:pPr>
            <w:r w:rsidRPr="004F071D">
              <w:rPr>
                <w:rFonts w:eastAsia="SimSun"/>
                <w:sz w:val="16"/>
                <w:szCs w:val="22"/>
              </w:rPr>
              <w:t>ADD</w:t>
            </w:r>
          </w:p>
          <w:p w:rsidR="002347A8" w:rsidRPr="004F071D" w:rsidRDefault="002347A8" w:rsidP="000C34CD">
            <w:pPr>
              <w:spacing w:before="40" w:after="40" w:line="220" w:lineRule="exact"/>
              <w:jc w:val="left"/>
              <w:rPr>
                <w:sz w:val="16"/>
                <w:szCs w:val="22"/>
              </w:rPr>
            </w:pPr>
            <w:r w:rsidRPr="004F071D">
              <w:rPr>
                <w:sz w:val="16"/>
                <w:szCs w:val="22"/>
                <w:rtl/>
              </w:rPr>
              <w:t xml:space="preserve">مشـروع قـرار جديـد </w:t>
            </w:r>
            <w:r w:rsidRPr="004F071D">
              <w:rPr>
                <w:sz w:val="16"/>
                <w:szCs w:val="22"/>
              </w:rPr>
              <w:t>[IAP</w:t>
            </w:r>
            <w:r>
              <w:rPr>
                <w:sz w:val="16"/>
                <w:szCs w:val="22"/>
              </w:rPr>
              <w:t>/</w:t>
            </w:r>
            <w:r w:rsidRPr="004F071D">
              <w:rPr>
                <w:sz w:val="16"/>
                <w:szCs w:val="22"/>
              </w:rPr>
              <w:t>ADS</w:t>
            </w:r>
            <w:r w:rsidRPr="004F071D">
              <w:rPr>
                <w:sz w:val="16"/>
                <w:szCs w:val="22"/>
              </w:rPr>
              <w:noBreakHyphen/>
              <w:t>B] (WRC-15)</w:t>
            </w:r>
          </w:p>
          <w:p w:rsidR="002347A8" w:rsidRPr="004F071D" w:rsidRDefault="002347A8" w:rsidP="00FD4CE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spacing w:before="40" w:after="40" w:line="220" w:lineRule="exact"/>
              <w:jc w:val="left"/>
              <w:rPr>
                <w:rFonts w:eastAsia="SimSun"/>
                <w:sz w:val="16"/>
                <w:szCs w:val="22"/>
              </w:rPr>
            </w:pPr>
            <w:bookmarkStart w:id="5" w:name="_Toc327956670"/>
            <w:r w:rsidRPr="004F071D">
              <w:rPr>
                <w:sz w:val="16"/>
                <w:szCs w:val="22"/>
                <w:rtl/>
              </w:rPr>
              <w:t xml:space="preserve">استعمال الخدمة المتنقلة للطيران </w:t>
            </w:r>
            <w:r w:rsidRPr="004F071D">
              <w:rPr>
                <w:sz w:val="16"/>
                <w:szCs w:val="22"/>
              </w:rPr>
              <w:t>(R)</w:t>
            </w:r>
            <w:r w:rsidRPr="004F071D">
              <w:rPr>
                <w:sz w:val="16"/>
                <w:szCs w:val="22"/>
                <w:rtl/>
              </w:rPr>
              <w:t xml:space="preserve"> </w:t>
            </w:r>
            <w:r w:rsidRPr="004F071D">
              <w:rPr>
                <w:rFonts w:hint="cs"/>
                <w:sz w:val="16"/>
                <w:szCs w:val="22"/>
                <w:rtl/>
              </w:rPr>
              <w:t>و</w:t>
            </w:r>
            <w:r w:rsidRPr="004F071D">
              <w:rPr>
                <w:sz w:val="16"/>
                <w:szCs w:val="22"/>
                <w:rtl/>
              </w:rPr>
              <w:t>الخدمة المتنقلة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الساتلية</w:t>
            </w:r>
            <w:r w:rsidRPr="004F071D">
              <w:rPr>
                <w:sz w:val="16"/>
                <w:szCs w:val="22"/>
                <w:rtl/>
              </w:rPr>
              <w:t xml:space="preserve"> للطيران </w:t>
            </w:r>
            <w:r w:rsidRPr="004F071D">
              <w:rPr>
                <w:sz w:val="16"/>
                <w:szCs w:val="22"/>
              </w:rPr>
              <w:t>(R)</w:t>
            </w:r>
            <w:r w:rsidRPr="004F071D">
              <w:rPr>
                <w:sz w:val="16"/>
                <w:szCs w:val="22"/>
                <w:rtl/>
              </w:rPr>
              <w:t xml:space="preserve"> لنطاق</w:t>
            </w:r>
            <w:r w:rsidRPr="004F071D">
              <w:rPr>
                <w:rFonts w:hint="cs"/>
                <w:sz w:val="16"/>
                <w:szCs w:val="22"/>
                <w:rtl/>
                <w:lang w:bidi="ar-EG"/>
              </w:rPr>
              <w:t xml:space="preserve"> التردد</w:t>
            </w:r>
            <w:r w:rsidRPr="004F071D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F071D">
              <w:rPr>
                <w:sz w:val="16"/>
                <w:szCs w:val="22"/>
              </w:rPr>
              <w:t>MHz 1 164-960</w:t>
            </w:r>
            <w:bookmarkEnd w:id="5"/>
            <w:r>
              <w:rPr>
                <w:sz w:val="16"/>
                <w:szCs w:val="22"/>
                <w:rtl/>
              </w:rPr>
              <w:br/>
            </w:r>
            <w:r>
              <w:rPr>
                <w:rFonts w:hint="cs"/>
                <w:sz w:val="16"/>
                <w:szCs w:val="22"/>
                <w:rtl/>
              </w:rPr>
              <w:t>(أرض-فضاء)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s-ES_tradnl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1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50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251" w:type="dxa"/>
            <w:shd w:val="clear" w:color="auto" w:fill="FDE9D9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A</w:t>
            </w:r>
          </w:p>
        </w:tc>
        <w:tc>
          <w:tcPr>
            <w:tcW w:w="425" w:type="dxa"/>
          </w:tcPr>
          <w:p w:rsidR="002347A8" w:rsidRPr="00E409FF" w:rsidRDefault="002347A8" w:rsidP="00C053B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val="en-GB" w:eastAsia="en-US"/>
              </w:rPr>
            </w:pPr>
            <w:r w:rsidRPr="00E409FF">
              <w:rPr>
                <w:rFonts w:eastAsia="Times New Roman" w:cs="Times New Roman"/>
                <w:sz w:val="16"/>
                <w:szCs w:val="16"/>
                <w:lang w:val="en-GB" w:eastAsia="en-US"/>
              </w:rPr>
              <w:t>20</w:t>
            </w:r>
          </w:p>
        </w:tc>
      </w:tr>
    </w:tbl>
    <w:p w:rsidR="00E409FF" w:rsidRDefault="00E409FF" w:rsidP="00810A10">
      <w:pPr>
        <w:pStyle w:val="Reasons"/>
        <w:rPr>
          <w:rtl/>
        </w:rPr>
      </w:pPr>
    </w:p>
    <w:p w:rsidR="00AA476F" w:rsidRDefault="00C26B23" w:rsidP="00C26B2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AA476F" w:rsidSect="00E409FF">
      <w:footerReference w:type="default" r:id="rId15"/>
      <w:headerReference w:type="first" r:id="rId16"/>
      <w:pgSz w:w="16840" w:h="11907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4B" w:rsidRDefault="00BD1B4B" w:rsidP="00F9134D">
      <w:pPr>
        <w:spacing w:before="0" w:line="240" w:lineRule="auto"/>
      </w:pPr>
      <w:r>
        <w:separator/>
      </w:r>
    </w:p>
  </w:endnote>
  <w:endnote w:type="continuationSeparator" w:id="0">
    <w:p w:rsidR="00BD1B4B" w:rsidRDefault="00BD1B4B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98" w:rsidRDefault="00EB33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4B" w:rsidRPr="00D124A3" w:rsidRDefault="00BD1B4B" w:rsidP="00810A10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noProof/>
        <w:sz w:val="16"/>
        <w:szCs w:val="16"/>
        <w:lang w:val="es-ES"/>
      </w:rPr>
    </w:pPr>
    <w:r w:rsidRPr="00D124A3">
      <w:rPr>
        <w:noProof/>
        <w:sz w:val="16"/>
        <w:szCs w:val="16"/>
        <w:lang w:val="es-ES"/>
      </w:rPr>
      <w:fldChar w:fldCharType="begin"/>
    </w:r>
    <w:r w:rsidRPr="00D124A3">
      <w:rPr>
        <w:noProof/>
        <w:sz w:val="16"/>
        <w:szCs w:val="16"/>
        <w:lang w:val="es-ES"/>
      </w:rPr>
      <w:instrText xml:space="preserve"> FILENAME \p \* MERGEFORMAT </w:instrText>
    </w:r>
    <w:r w:rsidRPr="00D124A3">
      <w:rPr>
        <w:noProof/>
        <w:sz w:val="16"/>
        <w:szCs w:val="16"/>
        <w:lang w:val="es-ES"/>
      </w:rPr>
      <w:fldChar w:fldCharType="separate"/>
    </w:r>
    <w:r>
      <w:rPr>
        <w:noProof/>
        <w:sz w:val="16"/>
        <w:szCs w:val="16"/>
        <w:lang w:val="es-ES"/>
      </w:rPr>
      <w:t>P:\ARA\ITU-R\CONF-R\CMR15\000\007REV1A.docx</w:t>
    </w:r>
    <w:r w:rsidRPr="00D124A3">
      <w:rPr>
        <w:noProof/>
        <w:sz w:val="16"/>
        <w:szCs w:val="16"/>
        <w:lang w:val="es-ES"/>
      </w:rPr>
      <w:fldChar w:fldCharType="end"/>
    </w:r>
    <w:r w:rsidRPr="00D124A3">
      <w:rPr>
        <w:noProof/>
        <w:sz w:val="16"/>
        <w:szCs w:val="16"/>
        <w:lang w:val="es-ES"/>
      </w:rPr>
      <w:t xml:space="preserve">   (</w:t>
    </w:r>
    <w:r>
      <w:rPr>
        <w:noProof/>
        <w:sz w:val="16"/>
        <w:szCs w:val="16"/>
        <w:lang w:val="es-ES"/>
      </w:rPr>
      <w:t>389667</w:t>
    </w:r>
    <w:r w:rsidRPr="00D124A3">
      <w:rPr>
        <w:noProof/>
        <w:sz w:val="16"/>
        <w:szCs w:val="16"/>
        <w:lang w:val="es-ES"/>
      </w:rPr>
      <w:t>)</w:t>
    </w:r>
    <w:r w:rsidRPr="00D124A3">
      <w:rPr>
        <w:noProof/>
        <w:sz w:val="16"/>
        <w:szCs w:val="16"/>
        <w:lang w:val="es-ES"/>
      </w:rPr>
      <w:tab/>
    </w:r>
    <w:r w:rsidRPr="00D124A3">
      <w:rPr>
        <w:noProof/>
        <w:sz w:val="16"/>
        <w:szCs w:val="16"/>
        <w:lang w:val="es-ES"/>
      </w:rPr>
      <w:fldChar w:fldCharType="begin"/>
    </w:r>
    <w:r w:rsidRPr="00D124A3">
      <w:rPr>
        <w:noProof/>
        <w:sz w:val="16"/>
        <w:szCs w:val="16"/>
        <w:lang w:val="es-ES"/>
      </w:rPr>
      <w:instrText xml:space="preserve"> savedate \@ dd.MM.yy </w:instrText>
    </w:r>
    <w:r w:rsidRPr="00D124A3">
      <w:rPr>
        <w:noProof/>
        <w:sz w:val="16"/>
        <w:szCs w:val="16"/>
        <w:lang w:val="es-ES"/>
      </w:rPr>
      <w:fldChar w:fldCharType="separate"/>
    </w:r>
    <w:r w:rsidR="00EB3398">
      <w:rPr>
        <w:noProof/>
        <w:sz w:val="16"/>
        <w:szCs w:val="16"/>
        <w:lang w:val="es-ES"/>
      </w:rPr>
      <w:t>05.11.15</w:t>
    </w:r>
    <w:r w:rsidRPr="00D124A3">
      <w:rPr>
        <w:noProof/>
        <w:sz w:val="16"/>
        <w:szCs w:val="16"/>
        <w:lang w:val="es-ES"/>
      </w:rPr>
      <w:fldChar w:fldCharType="end"/>
    </w:r>
    <w:r w:rsidRPr="00D124A3">
      <w:rPr>
        <w:noProof/>
        <w:sz w:val="16"/>
        <w:szCs w:val="16"/>
        <w:lang w:val="es-ES"/>
      </w:rPr>
      <w:tab/>
    </w:r>
    <w:r w:rsidRPr="00D124A3">
      <w:rPr>
        <w:noProof/>
        <w:sz w:val="16"/>
        <w:szCs w:val="16"/>
        <w:lang w:val="es-ES"/>
      </w:rPr>
      <w:fldChar w:fldCharType="begin"/>
    </w:r>
    <w:r w:rsidRPr="00D124A3">
      <w:rPr>
        <w:noProof/>
        <w:sz w:val="16"/>
        <w:szCs w:val="16"/>
        <w:lang w:val="es-ES"/>
      </w:rPr>
      <w:instrText xml:space="preserve"> printdate \@ dd.MM.yy </w:instrText>
    </w:r>
    <w:r w:rsidRPr="00D124A3">
      <w:rPr>
        <w:noProof/>
        <w:sz w:val="16"/>
        <w:szCs w:val="16"/>
        <w:lang w:val="es-ES"/>
      </w:rPr>
      <w:fldChar w:fldCharType="separate"/>
    </w:r>
    <w:r>
      <w:rPr>
        <w:noProof/>
        <w:sz w:val="16"/>
        <w:szCs w:val="16"/>
        <w:lang w:val="es-ES"/>
      </w:rPr>
      <w:t>00.00.00</w:t>
    </w:r>
    <w:r w:rsidRPr="00D124A3">
      <w:rPr>
        <w:noProof/>
        <w:sz w:val="16"/>
        <w:szCs w:val="16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4B" w:rsidRPr="00D124A3" w:rsidRDefault="00BD1B4B" w:rsidP="00EB3398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D124A3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EB3398">
      <w:rPr>
        <w:noProof/>
        <w:sz w:val="16"/>
        <w:szCs w:val="16"/>
        <w:lang w:val="es-ES"/>
      </w:rPr>
      <w:t>P:\ARA\ITU-R\CONF-R\CMR15\000\007REV1V2A.docx</w:t>
    </w:r>
    <w:r w:rsidRPr="00F9134D">
      <w:rPr>
        <w:sz w:val="16"/>
        <w:szCs w:val="16"/>
      </w:rPr>
      <w:fldChar w:fldCharType="end"/>
    </w:r>
    <w:r w:rsidRPr="00D124A3">
      <w:rPr>
        <w:sz w:val="16"/>
        <w:szCs w:val="16"/>
        <w:lang w:val="es-ES"/>
      </w:rPr>
      <w:t xml:space="preserve">   (</w:t>
    </w:r>
    <w:r w:rsidR="00EB3398">
      <w:rPr>
        <w:noProof/>
        <w:sz w:val="16"/>
        <w:szCs w:val="16"/>
        <w:lang w:val="es-ES"/>
      </w:rPr>
      <w:t>389667</w:t>
    </w:r>
    <w:bookmarkStart w:id="1" w:name="_GoBack"/>
    <w:bookmarkEnd w:id="1"/>
    <w:r w:rsidRPr="00D124A3">
      <w:rPr>
        <w:sz w:val="16"/>
        <w:szCs w:val="16"/>
        <w:lang w:val="es-ES"/>
      </w:rPr>
      <w:t>)</w:t>
    </w:r>
    <w:r w:rsidRPr="00D124A3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EB3398">
      <w:rPr>
        <w:noProof/>
        <w:sz w:val="16"/>
        <w:szCs w:val="16"/>
      </w:rPr>
      <w:t>05.11.15</w:t>
    </w:r>
    <w:r w:rsidRPr="00F9134D">
      <w:rPr>
        <w:sz w:val="16"/>
        <w:szCs w:val="16"/>
      </w:rPr>
      <w:fldChar w:fldCharType="end"/>
    </w:r>
    <w:r w:rsidRPr="00D124A3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EB3398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4B" w:rsidRPr="00D124A3" w:rsidRDefault="00BD1B4B" w:rsidP="00810A10">
    <w:pPr>
      <w:pStyle w:val="Footer"/>
      <w:tabs>
        <w:tab w:val="clear" w:pos="4153"/>
        <w:tab w:val="clear" w:pos="8306"/>
        <w:tab w:val="center" w:pos="7513"/>
        <w:tab w:val="right" w:pos="15138"/>
      </w:tabs>
      <w:rPr>
        <w:noProof/>
        <w:sz w:val="16"/>
        <w:szCs w:val="16"/>
        <w:lang w:val="es-ES"/>
      </w:rPr>
    </w:pPr>
    <w:r w:rsidRPr="00D124A3">
      <w:rPr>
        <w:noProof/>
        <w:sz w:val="16"/>
        <w:szCs w:val="16"/>
        <w:lang w:val="es-ES"/>
      </w:rPr>
      <w:fldChar w:fldCharType="begin"/>
    </w:r>
    <w:r w:rsidRPr="00D124A3">
      <w:rPr>
        <w:noProof/>
        <w:sz w:val="16"/>
        <w:szCs w:val="16"/>
        <w:lang w:val="es-ES"/>
      </w:rPr>
      <w:instrText xml:space="preserve"> FILENAME \p \* MERGEFORMAT </w:instrText>
    </w:r>
    <w:r w:rsidRPr="00D124A3">
      <w:rPr>
        <w:noProof/>
        <w:sz w:val="16"/>
        <w:szCs w:val="16"/>
        <w:lang w:val="es-ES"/>
      </w:rPr>
      <w:fldChar w:fldCharType="separate"/>
    </w:r>
    <w:r w:rsidR="00997793">
      <w:rPr>
        <w:noProof/>
        <w:sz w:val="16"/>
        <w:szCs w:val="16"/>
        <w:lang w:val="es-ES"/>
      </w:rPr>
      <w:t>P:\ARA\ITU-R\CONF-R\CMR15\000\007REV1V2A.docx</w:t>
    </w:r>
    <w:r w:rsidRPr="00D124A3">
      <w:rPr>
        <w:noProof/>
        <w:sz w:val="16"/>
        <w:szCs w:val="16"/>
        <w:lang w:val="es-ES"/>
      </w:rPr>
      <w:fldChar w:fldCharType="end"/>
    </w:r>
    <w:r w:rsidRPr="00D124A3">
      <w:rPr>
        <w:noProof/>
        <w:sz w:val="16"/>
        <w:szCs w:val="16"/>
        <w:lang w:val="es-ES"/>
      </w:rPr>
      <w:t xml:space="preserve">   (</w:t>
    </w:r>
    <w:r>
      <w:rPr>
        <w:noProof/>
        <w:sz w:val="16"/>
        <w:szCs w:val="16"/>
        <w:lang w:val="es-ES"/>
      </w:rPr>
      <w:t>389667</w:t>
    </w:r>
    <w:r w:rsidRPr="00D124A3">
      <w:rPr>
        <w:noProof/>
        <w:sz w:val="16"/>
        <w:szCs w:val="16"/>
        <w:lang w:val="es-ES"/>
      </w:rPr>
      <w:t>)</w:t>
    </w:r>
    <w:r w:rsidRPr="00D124A3">
      <w:rPr>
        <w:noProof/>
        <w:sz w:val="16"/>
        <w:szCs w:val="16"/>
        <w:lang w:val="es-ES"/>
      </w:rPr>
      <w:tab/>
    </w:r>
    <w:r w:rsidRPr="00D124A3">
      <w:rPr>
        <w:noProof/>
        <w:sz w:val="16"/>
        <w:szCs w:val="16"/>
        <w:lang w:val="es-ES"/>
      </w:rPr>
      <w:fldChar w:fldCharType="begin"/>
    </w:r>
    <w:r w:rsidRPr="00D124A3">
      <w:rPr>
        <w:noProof/>
        <w:sz w:val="16"/>
        <w:szCs w:val="16"/>
        <w:lang w:val="es-ES"/>
      </w:rPr>
      <w:instrText xml:space="preserve"> savedate \@ dd.MM.yy </w:instrText>
    </w:r>
    <w:r w:rsidRPr="00D124A3">
      <w:rPr>
        <w:noProof/>
        <w:sz w:val="16"/>
        <w:szCs w:val="16"/>
        <w:lang w:val="es-ES"/>
      </w:rPr>
      <w:fldChar w:fldCharType="separate"/>
    </w:r>
    <w:r w:rsidR="00EB3398">
      <w:rPr>
        <w:noProof/>
        <w:sz w:val="16"/>
        <w:szCs w:val="16"/>
        <w:lang w:val="es-ES"/>
      </w:rPr>
      <w:t>05.11.15</w:t>
    </w:r>
    <w:r w:rsidRPr="00D124A3">
      <w:rPr>
        <w:noProof/>
        <w:sz w:val="16"/>
        <w:szCs w:val="16"/>
        <w:lang w:val="es-ES"/>
      </w:rPr>
      <w:fldChar w:fldCharType="end"/>
    </w:r>
    <w:r w:rsidRPr="00D124A3">
      <w:rPr>
        <w:noProof/>
        <w:sz w:val="16"/>
        <w:szCs w:val="16"/>
        <w:lang w:val="es-ES"/>
      </w:rPr>
      <w:tab/>
    </w:r>
    <w:r w:rsidRPr="00D124A3">
      <w:rPr>
        <w:noProof/>
        <w:sz w:val="16"/>
        <w:szCs w:val="16"/>
        <w:lang w:val="es-ES"/>
      </w:rPr>
      <w:fldChar w:fldCharType="begin"/>
    </w:r>
    <w:r w:rsidRPr="00D124A3">
      <w:rPr>
        <w:noProof/>
        <w:sz w:val="16"/>
        <w:szCs w:val="16"/>
        <w:lang w:val="es-ES"/>
      </w:rPr>
      <w:instrText xml:space="preserve"> printdate \@ dd.MM.yy </w:instrText>
    </w:r>
    <w:r w:rsidRPr="00D124A3">
      <w:rPr>
        <w:noProof/>
        <w:sz w:val="16"/>
        <w:szCs w:val="16"/>
        <w:lang w:val="es-ES"/>
      </w:rPr>
      <w:fldChar w:fldCharType="separate"/>
    </w:r>
    <w:r>
      <w:rPr>
        <w:noProof/>
        <w:sz w:val="16"/>
        <w:szCs w:val="16"/>
        <w:lang w:val="es-ES"/>
      </w:rPr>
      <w:t>00.00.00</w:t>
    </w:r>
    <w:r w:rsidRPr="00D124A3">
      <w:rPr>
        <w:noProof/>
        <w:sz w:val="16"/>
        <w:szCs w:val="16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4B" w:rsidRDefault="00BD1B4B" w:rsidP="00F9134D">
      <w:pPr>
        <w:spacing w:before="0" w:line="240" w:lineRule="auto"/>
      </w:pPr>
      <w:r>
        <w:separator/>
      </w:r>
    </w:p>
  </w:footnote>
  <w:footnote w:type="continuationSeparator" w:id="0">
    <w:p w:rsidR="00BD1B4B" w:rsidRDefault="00BD1B4B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98" w:rsidRDefault="00EB33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4B" w:rsidRPr="006A644C" w:rsidRDefault="00BD1B4B" w:rsidP="00D124A3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EB3398">
      <w:rPr>
        <w:rFonts w:cs="Times New Roman"/>
        <w:noProof/>
        <w:sz w:val="20"/>
        <w:szCs w:val="20"/>
      </w:rPr>
      <w:t>21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CMR</w:t>
    </w:r>
    <w:r w:rsidRPr="0048038C">
      <w:rPr>
        <w:rFonts w:cs="Times New Roman"/>
        <w:sz w:val="20"/>
        <w:szCs w:val="20"/>
      </w:rPr>
      <w:t>15</w:t>
    </w:r>
    <w:r w:rsidRPr="006A644C">
      <w:rPr>
        <w:rFonts w:cs="Times New Roman"/>
        <w:sz w:val="20"/>
        <w:szCs w:val="20"/>
      </w:rPr>
      <w:t>/</w:t>
    </w:r>
    <w:r w:rsidRPr="0048038C">
      <w:rPr>
        <w:rFonts w:cs="Times New Roman"/>
        <w:sz w:val="20"/>
        <w:szCs w:val="20"/>
      </w:rPr>
      <w:t>7</w:t>
    </w:r>
    <w:r>
      <w:rPr>
        <w:rFonts w:cs="Times New Roman"/>
        <w:sz w:val="20"/>
        <w:szCs w:val="20"/>
      </w:rPr>
      <w:t>(Rev.1)</w:t>
    </w:r>
    <w:r w:rsidRPr="006A644C">
      <w:rPr>
        <w:rFonts w:cs="Times New Roman"/>
        <w:sz w:val="20"/>
        <w:szCs w:val="20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98" w:rsidRDefault="00EB33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4B" w:rsidRDefault="00BD1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23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4"/>
  </w:num>
  <w:num w:numId="14">
    <w:abstractNumId w:val="27"/>
  </w:num>
  <w:num w:numId="15">
    <w:abstractNumId w:val="29"/>
  </w:num>
  <w:num w:numId="16">
    <w:abstractNumId w:val="25"/>
  </w:num>
  <w:num w:numId="17">
    <w:abstractNumId w:val="28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0A"/>
    <w:rsid w:val="0000425A"/>
    <w:rsid w:val="00016A4E"/>
    <w:rsid w:val="00030F7F"/>
    <w:rsid w:val="00056E89"/>
    <w:rsid w:val="000733C1"/>
    <w:rsid w:val="000755CA"/>
    <w:rsid w:val="000839FB"/>
    <w:rsid w:val="00090574"/>
    <w:rsid w:val="00093A88"/>
    <w:rsid w:val="0009789E"/>
    <w:rsid w:val="000A7B06"/>
    <w:rsid w:val="000C34CD"/>
    <w:rsid w:val="000D50DE"/>
    <w:rsid w:val="000D79C8"/>
    <w:rsid w:val="000E15E4"/>
    <w:rsid w:val="000E6437"/>
    <w:rsid w:val="000F0ED4"/>
    <w:rsid w:val="000F5DB8"/>
    <w:rsid w:val="00101F12"/>
    <w:rsid w:val="00104837"/>
    <w:rsid w:val="00115F8C"/>
    <w:rsid w:val="00122718"/>
    <w:rsid w:val="001324C8"/>
    <w:rsid w:val="00150962"/>
    <w:rsid w:val="00152082"/>
    <w:rsid w:val="00156D4A"/>
    <w:rsid w:val="00160530"/>
    <w:rsid w:val="00173915"/>
    <w:rsid w:val="001952E0"/>
    <w:rsid w:val="001B3305"/>
    <w:rsid w:val="001C0689"/>
    <w:rsid w:val="001D17A2"/>
    <w:rsid w:val="001F4EAB"/>
    <w:rsid w:val="0023283D"/>
    <w:rsid w:val="002347A8"/>
    <w:rsid w:val="002376AB"/>
    <w:rsid w:val="00244404"/>
    <w:rsid w:val="00255F32"/>
    <w:rsid w:val="00256BEB"/>
    <w:rsid w:val="002910FE"/>
    <w:rsid w:val="0029345D"/>
    <w:rsid w:val="002978F4"/>
    <w:rsid w:val="002B028D"/>
    <w:rsid w:val="002C116F"/>
    <w:rsid w:val="002E1229"/>
    <w:rsid w:val="002E625E"/>
    <w:rsid w:val="002E6541"/>
    <w:rsid w:val="00304E6D"/>
    <w:rsid w:val="003111F4"/>
    <w:rsid w:val="00323341"/>
    <w:rsid w:val="00325583"/>
    <w:rsid w:val="003306B9"/>
    <w:rsid w:val="00357185"/>
    <w:rsid w:val="00362945"/>
    <w:rsid w:val="00381039"/>
    <w:rsid w:val="003B54E1"/>
    <w:rsid w:val="003D474C"/>
    <w:rsid w:val="003F57BD"/>
    <w:rsid w:val="003F6663"/>
    <w:rsid w:val="003F678F"/>
    <w:rsid w:val="00413168"/>
    <w:rsid w:val="0042686F"/>
    <w:rsid w:val="00443869"/>
    <w:rsid w:val="004661B6"/>
    <w:rsid w:val="004725CF"/>
    <w:rsid w:val="00477433"/>
    <w:rsid w:val="0048038C"/>
    <w:rsid w:val="0048446D"/>
    <w:rsid w:val="004872BF"/>
    <w:rsid w:val="00491A75"/>
    <w:rsid w:val="004B1228"/>
    <w:rsid w:val="004C23D9"/>
    <w:rsid w:val="004C332C"/>
    <w:rsid w:val="004D0FF9"/>
    <w:rsid w:val="004D57DE"/>
    <w:rsid w:val="004E7162"/>
    <w:rsid w:val="004F071D"/>
    <w:rsid w:val="00501E0E"/>
    <w:rsid w:val="005033C0"/>
    <w:rsid w:val="00503C92"/>
    <w:rsid w:val="00516305"/>
    <w:rsid w:val="00522288"/>
    <w:rsid w:val="00537D81"/>
    <w:rsid w:val="0055516A"/>
    <w:rsid w:val="00555DCD"/>
    <w:rsid w:val="00570E12"/>
    <w:rsid w:val="00587CA8"/>
    <w:rsid w:val="005916D9"/>
    <w:rsid w:val="005C6674"/>
    <w:rsid w:val="005D7141"/>
    <w:rsid w:val="005E5106"/>
    <w:rsid w:val="006003CD"/>
    <w:rsid w:val="0060468A"/>
    <w:rsid w:val="00614A5F"/>
    <w:rsid w:val="006228F3"/>
    <w:rsid w:val="0062364F"/>
    <w:rsid w:val="006262E9"/>
    <w:rsid w:val="00631B39"/>
    <w:rsid w:val="00634B62"/>
    <w:rsid w:val="00641839"/>
    <w:rsid w:val="00675C67"/>
    <w:rsid w:val="00675E98"/>
    <w:rsid w:val="00676BB2"/>
    <w:rsid w:val="0068660B"/>
    <w:rsid w:val="00693909"/>
    <w:rsid w:val="006A3FCA"/>
    <w:rsid w:val="006A644C"/>
    <w:rsid w:val="006B7027"/>
    <w:rsid w:val="006C51D4"/>
    <w:rsid w:val="006E6857"/>
    <w:rsid w:val="006E6A6C"/>
    <w:rsid w:val="006F63F7"/>
    <w:rsid w:val="00706D7A"/>
    <w:rsid w:val="007070CB"/>
    <w:rsid w:val="00707499"/>
    <w:rsid w:val="00731EF0"/>
    <w:rsid w:val="00751332"/>
    <w:rsid w:val="00752BA6"/>
    <w:rsid w:val="00753FF8"/>
    <w:rsid w:val="007734DC"/>
    <w:rsid w:val="0077643F"/>
    <w:rsid w:val="007803B1"/>
    <w:rsid w:val="007B4FD6"/>
    <w:rsid w:val="007E592C"/>
    <w:rsid w:val="00803F08"/>
    <w:rsid w:val="00810A10"/>
    <w:rsid w:val="008177FC"/>
    <w:rsid w:val="008235CD"/>
    <w:rsid w:val="00824714"/>
    <w:rsid w:val="00826D24"/>
    <w:rsid w:val="00846384"/>
    <w:rsid w:val="00850B5D"/>
    <w:rsid w:val="008513CB"/>
    <w:rsid w:val="008602F1"/>
    <w:rsid w:val="00864FDF"/>
    <w:rsid w:val="008719BF"/>
    <w:rsid w:val="00873D13"/>
    <w:rsid w:val="008854E9"/>
    <w:rsid w:val="008863C7"/>
    <w:rsid w:val="00890A77"/>
    <w:rsid w:val="008C4B30"/>
    <w:rsid w:val="008D5C0C"/>
    <w:rsid w:val="008E1FEB"/>
    <w:rsid w:val="008F6E33"/>
    <w:rsid w:val="00903F5C"/>
    <w:rsid w:val="00927F39"/>
    <w:rsid w:val="0094232B"/>
    <w:rsid w:val="00943431"/>
    <w:rsid w:val="00951C29"/>
    <w:rsid w:val="00977E26"/>
    <w:rsid w:val="00982B28"/>
    <w:rsid w:val="00994A56"/>
    <w:rsid w:val="00997793"/>
    <w:rsid w:val="009B581E"/>
    <w:rsid w:val="00A21A1A"/>
    <w:rsid w:val="00A279FF"/>
    <w:rsid w:val="00A42C0F"/>
    <w:rsid w:val="00A43395"/>
    <w:rsid w:val="00A440AE"/>
    <w:rsid w:val="00A61974"/>
    <w:rsid w:val="00A61DB2"/>
    <w:rsid w:val="00A741ED"/>
    <w:rsid w:val="00A77C72"/>
    <w:rsid w:val="00A8197E"/>
    <w:rsid w:val="00A97F94"/>
    <w:rsid w:val="00AA476F"/>
    <w:rsid w:val="00AA6C07"/>
    <w:rsid w:val="00AA7D09"/>
    <w:rsid w:val="00AD0244"/>
    <w:rsid w:val="00AD4E6E"/>
    <w:rsid w:val="00AD567B"/>
    <w:rsid w:val="00AF409E"/>
    <w:rsid w:val="00B064EA"/>
    <w:rsid w:val="00B11478"/>
    <w:rsid w:val="00B2046F"/>
    <w:rsid w:val="00B23259"/>
    <w:rsid w:val="00B438CF"/>
    <w:rsid w:val="00B43ACA"/>
    <w:rsid w:val="00B507B5"/>
    <w:rsid w:val="00B60766"/>
    <w:rsid w:val="00B642CC"/>
    <w:rsid w:val="00B93271"/>
    <w:rsid w:val="00BC0F85"/>
    <w:rsid w:val="00BD1B4B"/>
    <w:rsid w:val="00BD5CF5"/>
    <w:rsid w:val="00BE462E"/>
    <w:rsid w:val="00BF2C38"/>
    <w:rsid w:val="00C053B0"/>
    <w:rsid w:val="00C0696E"/>
    <w:rsid w:val="00C14EFC"/>
    <w:rsid w:val="00C26B23"/>
    <w:rsid w:val="00C47309"/>
    <w:rsid w:val="00C51DAD"/>
    <w:rsid w:val="00C55989"/>
    <w:rsid w:val="00C618E3"/>
    <w:rsid w:val="00C64244"/>
    <w:rsid w:val="00C674FE"/>
    <w:rsid w:val="00C75633"/>
    <w:rsid w:val="00C7660D"/>
    <w:rsid w:val="00CA07EB"/>
    <w:rsid w:val="00CA126C"/>
    <w:rsid w:val="00CD34E9"/>
    <w:rsid w:val="00CE2EE1"/>
    <w:rsid w:val="00CF3FFD"/>
    <w:rsid w:val="00CF7C85"/>
    <w:rsid w:val="00D006C2"/>
    <w:rsid w:val="00D01BDF"/>
    <w:rsid w:val="00D124A3"/>
    <w:rsid w:val="00D25326"/>
    <w:rsid w:val="00D27527"/>
    <w:rsid w:val="00D34A2C"/>
    <w:rsid w:val="00D46D61"/>
    <w:rsid w:val="00D67DC1"/>
    <w:rsid w:val="00D74AAC"/>
    <w:rsid w:val="00D761B6"/>
    <w:rsid w:val="00D77D0F"/>
    <w:rsid w:val="00DA1CF0"/>
    <w:rsid w:val="00DA331C"/>
    <w:rsid w:val="00DA774F"/>
    <w:rsid w:val="00DB6744"/>
    <w:rsid w:val="00DC24B4"/>
    <w:rsid w:val="00DE7D8E"/>
    <w:rsid w:val="00DF0D77"/>
    <w:rsid w:val="00DF16DC"/>
    <w:rsid w:val="00DF4430"/>
    <w:rsid w:val="00E005F6"/>
    <w:rsid w:val="00E00D94"/>
    <w:rsid w:val="00E12142"/>
    <w:rsid w:val="00E17033"/>
    <w:rsid w:val="00E248CD"/>
    <w:rsid w:val="00E409FF"/>
    <w:rsid w:val="00E45211"/>
    <w:rsid w:val="00E848F7"/>
    <w:rsid w:val="00E96C47"/>
    <w:rsid w:val="00EA53D7"/>
    <w:rsid w:val="00EB0F70"/>
    <w:rsid w:val="00EB3398"/>
    <w:rsid w:val="00EB45E6"/>
    <w:rsid w:val="00EC2CCE"/>
    <w:rsid w:val="00ED0B80"/>
    <w:rsid w:val="00ED3E0A"/>
    <w:rsid w:val="00F01A73"/>
    <w:rsid w:val="00F05ABF"/>
    <w:rsid w:val="00F06F7A"/>
    <w:rsid w:val="00F401D0"/>
    <w:rsid w:val="00F54019"/>
    <w:rsid w:val="00F634A6"/>
    <w:rsid w:val="00F84366"/>
    <w:rsid w:val="00F85089"/>
    <w:rsid w:val="00F9134D"/>
    <w:rsid w:val="00FC196B"/>
    <w:rsid w:val="00FD4CE6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02B65A3D-B057-45AE-B08F-06FFA822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uiPriority w:val="99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uiPriority w:val="99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uiPriority w:val="99"/>
    <w:qFormat/>
    <w:rsid w:val="00501E0E"/>
    <w:pPr>
      <w:spacing w:before="80"/>
    </w:pPr>
  </w:style>
  <w:style w:type="paragraph" w:customStyle="1" w:styleId="Proposal">
    <w:name w:val="Proposal"/>
    <w:basedOn w:val="Note"/>
    <w:link w:val="ProposalChar"/>
    <w:uiPriority w:val="99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E7162"/>
  </w:style>
  <w:style w:type="paragraph" w:customStyle="1" w:styleId="RecNo">
    <w:name w:val="Rec_No"/>
    <w:basedOn w:val="Normal"/>
    <w:uiPriority w:val="99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uiPriority w:val="99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uiPriority w:val="99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C0696E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D124A3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uiPriority w:val="99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uiPriority w:val="99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uiPriority w:val="99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9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9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9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9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9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9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9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9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99"/>
    <w:qFormat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uiPriority w:val="99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uiPriority w:val="99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AnnexNo0">
    <w:name w:val="Annex_No"/>
    <w:basedOn w:val="Normal"/>
    <w:link w:val="AnnexNoCar"/>
    <w:uiPriority w:val="99"/>
    <w:qFormat/>
    <w:rsid w:val="00C0696E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character" w:customStyle="1" w:styleId="AnnexNoCar">
    <w:name w:val="Annex_No Car"/>
    <w:link w:val="AnnexNo0"/>
    <w:uiPriority w:val="99"/>
    <w:rsid w:val="00C0696E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table" w:styleId="TableGrid">
    <w:name w:val="Table Grid"/>
    <w:basedOn w:val="TableNormal"/>
    <w:uiPriority w:val="59"/>
    <w:rsid w:val="00C0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link w:val="AnnextitleChar"/>
    <w:uiPriority w:val="99"/>
    <w:qFormat/>
    <w:rsid w:val="00AA476F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uiPriority w:val="99"/>
    <w:rsid w:val="00AA476F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ResNo">
    <w:name w:val="Res_No"/>
    <w:basedOn w:val="Normal"/>
    <w:next w:val="Normal"/>
    <w:link w:val="ResNoChar"/>
    <w:uiPriority w:val="99"/>
    <w:rsid w:val="00AA476F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uiPriority w:val="99"/>
    <w:rsid w:val="00AA476F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0"/>
    <w:next w:val="Normal"/>
    <w:link w:val="RestitleChar"/>
    <w:uiPriority w:val="99"/>
    <w:rsid w:val="00AA476F"/>
  </w:style>
  <w:style w:type="character" w:customStyle="1" w:styleId="RestitleChar">
    <w:name w:val="Res_title Char"/>
    <w:basedOn w:val="AnnextitleChar"/>
    <w:link w:val="Restitle"/>
    <w:uiPriority w:val="99"/>
    <w:rsid w:val="00AA476F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character" w:customStyle="1" w:styleId="href">
    <w:name w:val="href"/>
    <w:basedOn w:val="DefaultParagraphFont"/>
    <w:uiPriority w:val="99"/>
    <w:rsid w:val="00AA476F"/>
  </w:style>
  <w:style w:type="paragraph" w:customStyle="1" w:styleId="Tablehead0">
    <w:name w:val="Table_head"/>
    <w:basedOn w:val="Normal"/>
    <w:link w:val="TableheadChar"/>
    <w:uiPriority w:val="99"/>
    <w:rsid w:val="00AA476F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character" w:customStyle="1" w:styleId="TableheadChar">
    <w:name w:val="Table_head Char"/>
    <w:link w:val="Tablehead0"/>
    <w:uiPriority w:val="99"/>
    <w:locked/>
    <w:rsid w:val="00AA476F"/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Agendaitem0">
    <w:name w:val="Agenda_item"/>
    <w:basedOn w:val="Normal"/>
    <w:next w:val="Normal"/>
    <w:uiPriority w:val="99"/>
    <w:qFormat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eastAsia="Times New Roman" w:cs="Times New Roman"/>
      <w:sz w:val="28"/>
      <w:szCs w:val="20"/>
      <w:lang w:val="es-ES_tradnl" w:eastAsia="en-US"/>
    </w:rPr>
  </w:style>
  <w:style w:type="paragraph" w:customStyle="1" w:styleId="Annexref">
    <w:name w:val="Annex_ref"/>
    <w:basedOn w:val="Normal"/>
    <w:next w:val="Normal"/>
    <w:uiPriority w:val="99"/>
    <w:rsid w:val="00AA476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Appdef">
    <w:name w:val="App_def"/>
    <w:uiPriority w:val="99"/>
    <w:rsid w:val="00AA476F"/>
    <w:rPr>
      <w:rFonts w:ascii="Times New Roman" w:hAnsi="Times New Roman"/>
      <w:b/>
    </w:rPr>
  </w:style>
  <w:style w:type="character" w:customStyle="1" w:styleId="Appref">
    <w:name w:val="App_ref"/>
    <w:uiPriority w:val="99"/>
    <w:rsid w:val="00AA476F"/>
  </w:style>
  <w:style w:type="paragraph" w:customStyle="1" w:styleId="AppendixNo0">
    <w:name w:val="Appendix_No"/>
    <w:basedOn w:val="AnnexNo0"/>
    <w:next w:val="Annexref"/>
    <w:link w:val="AppendixNoChar"/>
    <w:uiPriority w:val="99"/>
    <w:qFormat/>
    <w:rsid w:val="00AA476F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80" w:line="240" w:lineRule="auto"/>
    </w:pPr>
    <w:rPr>
      <w:rFonts w:ascii="Times" w:hAnsi="Times" w:cs="Times New Roman"/>
      <w:caps/>
      <w:szCs w:val="20"/>
      <w:lang w:bidi="ar-SA"/>
    </w:rPr>
  </w:style>
  <w:style w:type="paragraph" w:customStyle="1" w:styleId="ApptoAnnex">
    <w:name w:val="App_to_Annex"/>
    <w:basedOn w:val="AppendixNo0"/>
    <w:next w:val="Normal"/>
    <w:uiPriority w:val="99"/>
    <w:qFormat/>
    <w:rsid w:val="00AA476F"/>
  </w:style>
  <w:style w:type="paragraph" w:customStyle="1" w:styleId="Appendixref">
    <w:name w:val="Appendix_ref"/>
    <w:basedOn w:val="Annexref"/>
    <w:next w:val="Annextitle0"/>
    <w:uiPriority w:val="99"/>
    <w:rsid w:val="00AA476F"/>
  </w:style>
  <w:style w:type="paragraph" w:customStyle="1" w:styleId="Appendixtitle0">
    <w:name w:val="Appendix_title"/>
    <w:basedOn w:val="Annextitle0"/>
    <w:next w:val="Normal"/>
    <w:link w:val="AppendixtitleChar"/>
    <w:uiPriority w:val="99"/>
    <w:qFormat/>
    <w:rsid w:val="00AA476F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Artdef">
    <w:name w:val="Art_def"/>
    <w:uiPriority w:val="99"/>
    <w:qFormat/>
    <w:rsid w:val="00AA47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Normal"/>
    <w:link w:val="ArtNoChar"/>
    <w:uiPriority w:val="99"/>
    <w:qFormat/>
    <w:rsid w:val="00AA476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" w:eastAsia="Times New Roman" w:hAnsi="Times" w:cs="Times New Roman"/>
      <w:caps/>
      <w:sz w:val="28"/>
      <w:szCs w:val="20"/>
      <w:lang w:val="en-GB" w:eastAsia="en-US"/>
    </w:rPr>
  </w:style>
  <w:style w:type="character" w:customStyle="1" w:styleId="Artref">
    <w:name w:val="Art_ref"/>
    <w:uiPriority w:val="99"/>
    <w:rsid w:val="00AA476F"/>
  </w:style>
  <w:style w:type="paragraph" w:customStyle="1" w:styleId="Arttitle">
    <w:name w:val="Art_title"/>
    <w:basedOn w:val="Normal"/>
    <w:next w:val="Normal"/>
    <w:link w:val="ArttitleCar"/>
    <w:uiPriority w:val="99"/>
    <w:qFormat/>
    <w:rsid w:val="00AA476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" w:eastAsia="Times New Roman" w:hAnsi="Times" w:cs="Times New Roman"/>
      <w:b/>
      <w:sz w:val="28"/>
      <w:szCs w:val="20"/>
      <w:lang w:val="en-GB" w:eastAsia="en-US"/>
    </w:rPr>
  </w:style>
  <w:style w:type="paragraph" w:customStyle="1" w:styleId="Border">
    <w:name w:val="Border"/>
    <w:basedOn w:val="Normal"/>
    <w:uiPriority w:val="99"/>
    <w:rsid w:val="00AA476F"/>
    <w:pPr>
      <w:pBdr>
        <w:bottom w:val="single" w:sz="6" w:space="0" w:color="auto"/>
      </w:pBd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10" w:lineRule="exact"/>
      <w:ind w:left="28" w:right="28"/>
      <w:jc w:val="center"/>
      <w:textAlignment w:val="baseline"/>
    </w:pPr>
    <w:rPr>
      <w:rFonts w:eastAsia="Times New Roman" w:cs="Times New Roman"/>
      <w:b/>
      <w:noProof/>
      <w:sz w:val="20"/>
      <w:szCs w:val="20"/>
      <w:lang w:val="en-GB" w:eastAsia="en-US"/>
    </w:rPr>
  </w:style>
  <w:style w:type="paragraph" w:customStyle="1" w:styleId="ChapNo">
    <w:name w:val="Chap_No"/>
    <w:basedOn w:val="ArtNo"/>
    <w:next w:val="Normal"/>
    <w:uiPriority w:val="99"/>
    <w:qFormat/>
    <w:rsid w:val="00AA476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AA476F"/>
  </w:style>
  <w:style w:type="character" w:styleId="EndnoteReference">
    <w:name w:val="endnote reference"/>
    <w:uiPriority w:val="99"/>
    <w:rsid w:val="00AA476F"/>
    <w:rPr>
      <w:rFonts w:cs="Times New Roman"/>
      <w:vertAlign w:val="superscript"/>
    </w:rPr>
  </w:style>
  <w:style w:type="paragraph" w:customStyle="1" w:styleId="enumlev10">
    <w:name w:val="enumlev1"/>
    <w:basedOn w:val="Normal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uiPriority w:val="99"/>
    <w:rsid w:val="00AA476F"/>
    <w:pPr>
      <w:ind w:left="1871" w:hanging="737"/>
    </w:pPr>
  </w:style>
  <w:style w:type="paragraph" w:customStyle="1" w:styleId="enumlev30">
    <w:name w:val="enumlev3"/>
    <w:basedOn w:val="enumlev20"/>
    <w:uiPriority w:val="99"/>
    <w:rsid w:val="00AA476F"/>
    <w:pPr>
      <w:ind w:left="2268" w:hanging="397"/>
    </w:pPr>
  </w:style>
  <w:style w:type="paragraph" w:customStyle="1" w:styleId="Equation">
    <w:name w:val="Equation"/>
    <w:basedOn w:val="Normal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uiPriority w:val="99"/>
    <w:rsid w:val="00AA476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Normal"/>
    <w:uiPriority w:val="99"/>
    <w:rsid w:val="00AA476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uiPriority w:val="99"/>
    <w:rsid w:val="00AA476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Normal"/>
    <w:uiPriority w:val="99"/>
    <w:rsid w:val="00AA476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eastAsia="Times New Roman" w:cs="Times New Roman"/>
      <w:caps/>
      <w:sz w:val="20"/>
      <w:szCs w:val="20"/>
      <w:lang w:val="en-GB" w:eastAsia="en-US"/>
    </w:rPr>
  </w:style>
  <w:style w:type="paragraph" w:customStyle="1" w:styleId="Figuretitle0">
    <w:name w:val="Figure_title"/>
    <w:basedOn w:val="Normal"/>
    <w:next w:val="Normal"/>
    <w:uiPriority w:val="99"/>
    <w:rsid w:val="00AA476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4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uiPriority w:val="99"/>
    <w:rsid w:val="00AA476F"/>
    <w:pPr>
      <w:keepNext w:val="0"/>
    </w:pPr>
  </w:style>
  <w:style w:type="paragraph" w:customStyle="1" w:styleId="FirstFooter">
    <w:name w:val="FirstFooter"/>
    <w:basedOn w:val="Footer"/>
    <w:uiPriority w:val="99"/>
    <w:rsid w:val="00AA476F"/>
    <w:pPr>
      <w:tabs>
        <w:tab w:val="clear" w:pos="4153"/>
        <w:tab w:val="clear" w:pos="8306"/>
      </w:tabs>
      <w:spacing w:before="40"/>
    </w:pPr>
    <w:rPr>
      <w:sz w:val="16"/>
      <w:lang w:val="en-GB"/>
    </w:rPr>
  </w:style>
  <w:style w:type="paragraph" w:customStyle="1" w:styleId="Section10">
    <w:name w:val="Section_1"/>
    <w:basedOn w:val="Normal"/>
    <w:link w:val="Section1Char"/>
    <w:uiPriority w:val="99"/>
    <w:qFormat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="Times" w:eastAsia="Times New Roman" w:hAnsi="Times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Section10"/>
    <w:uiPriority w:val="99"/>
    <w:rsid w:val="00AA476F"/>
    <w:rPr>
      <w:b w:val="0"/>
      <w:i/>
    </w:rPr>
  </w:style>
  <w:style w:type="paragraph" w:customStyle="1" w:styleId="Section3">
    <w:name w:val="Section_3"/>
    <w:basedOn w:val="Section10"/>
    <w:uiPriority w:val="99"/>
    <w:rsid w:val="00AA476F"/>
    <w:rPr>
      <w:b w:val="0"/>
    </w:rPr>
  </w:style>
  <w:style w:type="paragraph" w:customStyle="1" w:styleId="SectionNo0">
    <w:name w:val="Section_No"/>
    <w:basedOn w:val="AnnexNo0"/>
    <w:next w:val="Normal"/>
    <w:uiPriority w:val="99"/>
    <w:rsid w:val="00AA476F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80" w:line="240" w:lineRule="auto"/>
    </w:pPr>
    <w:rPr>
      <w:rFonts w:ascii="Times" w:hAnsi="Times" w:cs="Times New Roman"/>
      <w:caps/>
      <w:szCs w:val="20"/>
      <w:lang w:bidi="ar-SA"/>
    </w:rPr>
  </w:style>
  <w:style w:type="paragraph" w:customStyle="1" w:styleId="Sectiontitle0">
    <w:name w:val="Section_title"/>
    <w:basedOn w:val="Annextitle0"/>
    <w:next w:val="Normalaftertitle"/>
    <w:uiPriority w:val="99"/>
    <w:rsid w:val="00AA476F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paragraph" w:customStyle="1" w:styleId="SpecialFooter">
    <w:name w:val="Special Footer"/>
    <w:basedOn w:val="Footer"/>
    <w:uiPriority w:val="99"/>
    <w:rsid w:val="00AA476F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lang w:val="en-GB"/>
    </w:rPr>
  </w:style>
  <w:style w:type="paragraph" w:customStyle="1" w:styleId="Subsection1">
    <w:name w:val="Subsection_1"/>
    <w:basedOn w:val="Section10"/>
    <w:next w:val="Normalaftertitle"/>
    <w:uiPriority w:val="99"/>
    <w:qFormat/>
    <w:rsid w:val="00AA476F"/>
  </w:style>
  <w:style w:type="character" w:customStyle="1" w:styleId="Tablefreq">
    <w:name w:val="Table_freq"/>
    <w:uiPriority w:val="99"/>
    <w:rsid w:val="00AA476F"/>
    <w:rPr>
      <w:b/>
      <w:color w:val="auto"/>
      <w:sz w:val="20"/>
    </w:rPr>
  </w:style>
  <w:style w:type="paragraph" w:customStyle="1" w:styleId="Tablelegend0">
    <w:name w:val="Table_legend"/>
    <w:basedOn w:val="Normal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ableNo0">
    <w:name w:val="Table_No"/>
    <w:basedOn w:val="Normal"/>
    <w:next w:val="Normal"/>
    <w:link w:val="TableNoChar"/>
    <w:uiPriority w:val="99"/>
    <w:qFormat/>
    <w:rsid w:val="00AA476F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" w:eastAsia="Times New Roman" w:hAnsi="Times" w:cs="Times New Roman"/>
      <w:caps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Normal"/>
    <w:uiPriority w:val="99"/>
    <w:rsid w:val="00AA476F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Normalend">
    <w:name w:val="Normal_end"/>
    <w:basedOn w:val="Normal"/>
    <w:next w:val="Normal"/>
    <w:uiPriority w:val="99"/>
    <w:qFormat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customStyle="1" w:styleId="Questiondate">
    <w:name w:val="Question_date"/>
    <w:basedOn w:val="Normal"/>
    <w:next w:val="Normalaftertitle"/>
    <w:uiPriority w:val="99"/>
    <w:rsid w:val="00AA476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Title4">
    <w:name w:val="Title 4"/>
    <w:basedOn w:val="Title3"/>
    <w:next w:val="Heading1"/>
    <w:uiPriority w:val="99"/>
    <w:rsid w:val="00AA476F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bidi w:val="0"/>
      <w:spacing w:line="240" w:lineRule="auto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Tabletitle0">
    <w:name w:val="Table_title"/>
    <w:basedOn w:val="Normal"/>
    <w:next w:val="Normal"/>
    <w:link w:val="TabletitleChar"/>
    <w:uiPriority w:val="99"/>
    <w:rsid w:val="00AA476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Headingi0">
    <w:name w:val="Heading_i"/>
    <w:basedOn w:val="Normal"/>
    <w:next w:val="Normal"/>
    <w:uiPriority w:val="99"/>
    <w:qFormat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Headingb0">
    <w:name w:val="Heading_b"/>
    <w:basedOn w:val="Normal"/>
    <w:next w:val="Normal"/>
    <w:uiPriority w:val="99"/>
    <w:qFormat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 w:eastAsia="en-US"/>
    </w:rPr>
  </w:style>
  <w:style w:type="paragraph" w:customStyle="1" w:styleId="Part1">
    <w:name w:val="Part_1"/>
    <w:basedOn w:val="Section10"/>
    <w:next w:val="Section10"/>
    <w:uiPriority w:val="99"/>
    <w:qFormat/>
    <w:rsid w:val="00AA476F"/>
  </w:style>
  <w:style w:type="paragraph" w:customStyle="1" w:styleId="PartNo0">
    <w:name w:val="Part_No"/>
    <w:basedOn w:val="AnnexNo0"/>
    <w:next w:val="Normal"/>
    <w:uiPriority w:val="99"/>
    <w:rsid w:val="00AA476F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80" w:line="240" w:lineRule="auto"/>
    </w:pPr>
    <w:rPr>
      <w:rFonts w:ascii="Times" w:hAnsi="Times" w:cs="Times New Roman"/>
      <w:caps/>
      <w:szCs w:val="20"/>
      <w:lang w:bidi="ar-SA"/>
    </w:rPr>
  </w:style>
  <w:style w:type="paragraph" w:customStyle="1" w:styleId="Partref">
    <w:name w:val="Part_ref"/>
    <w:basedOn w:val="Annexref"/>
    <w:next w:val="Normal"/>
    <w:uiPriority w:val="99"/>
    <w:rsid w:val="00AA476F"/>
  </w:style>
  <w:style w:type="paragraph" w:customStyle="1" w:styleId="Parttitle0">
    <w:name w:val="Part_title"/>
    <w:basedOn w:val="Annextitle0"/>
    <w:next w:val="Normalaftertitle"/>
    <w:uiPriority w:val="99"/>
    <w:rsid w:val="00AA476F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paragraph" w:customStyle="1" w:styleId="Recdate">
    <w:name w:val="Rec_date"/>
    <w:basedOn w:val="Normal"/>
    <w:next w:val="Normalaftertitle"/>
    <w:uiPriority w:val="99"/>
    <w:rsid w:val="00AA476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AppArtNo">
    <w:name w:val="App_Art_No"/>
    <w:basedOn w:val="ArtNo"/>
    <w:uiPriority w:val="99"/>
    <w:qFormat/>
    <w:rsid w:val="00AA476F"/>
  </w:style>
  <w:style w:type="paragraph" w:customStyle="1" w:styleId="AppArttitle">
    <w:name w:val="App_Art_title"/>
    <w:basedOn w:val="Arttitle"/>
    <w:uiPriority w:val="99"/>
    <w:qFormat/>
    <w:rsid w:val="00AA476F"/>
  </w:style>
  <w:style w:type="paragraph" w:customStyle="1" w:styleId="Committee">
    <w:name w:val="Committee"/>
    <w:basedOn w:val="Normal"/>
    <w:uiPriority w:val="99"/>
    <w:qFormat/>
    <w:rsid w:val="00AA476F"/>
    <w:pPr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="Calibri" w:eastAsia="Times New Roman" w:hAnsi="Calibri" w:cs="Calibri"/>
      <w:b/>
      <w:sz w:val="24"/>
      <w:szCs w:val="24"/>
      <w:lang w:val="en-GB" w:eastAsia="en-US"/>
    </w:rPr>
  </w:style>
  <w:style w:type="paragraph" w:customStyle="1" w:styleId="Volumetitle0">
    <w:name w:val="Volume_title"/>
    <w:basedOn w:val="Normal"/>
    <w:uiPriority w:val="99"/>
    <w:qFormat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b/>
      <w:bCs/>
      <w:sz w:val="28"/>
      <w:szCs w:val="28"/>
      <w:lang w:val="en-GB" w:eastAsia="en-US"/>
    </w:rPr>
  </w:style>
  <w:style w:type="character" w:styleId="PageNumber">
    <w:name w:val="page number"/>
    <w:uiPriority w:val="99"/>
    <w:rsid w:val="00AA476F"/>
    <w:rPr>
      <w:rFonts w:cs="Times New Roman"/>
    </w:rPr>
  </w:style>
  <w:style w:type="character" w:customStyle="1" w:styleId="TabletitleChar">
    <w:name w:val="Table_title Char"/>
    <w:link w:val="Tabletitle0"/>
    <w:uiPriority w:val="99"/>
    <w:locked/>
    <w:rsid w:val="00AA476F"/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character" w:customStyle="1" w:styleId="CharChar24">
    <w:name w:val="Char Char24"/>
    <w:uiPriority w:val="99"/>
    <w:rsid w:val="00AA476F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AA476F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AA476F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AA476F"/>
    <w:rPr>
      <w:b/>
      <w:sz w:val="22"/>
      <w:lang w:eastAsia="zh-CN"/>
    </w:rPr>
  </w:style>
  <w:style w:type="character" w:customStyle="1" w:styleId="CharChar20">
    <w:name w:val="Char Char20"/>
    <w:uiPriority w:val="99"/>
    <w:rsid w:val="00AA476F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AA476F"/>
    <w:rPr>
      <w:b/>
      <w:sz w:val="24"/>
      <w:lang w:eastAsia="zh-CN"/>
    </w:rPr>
  </w:style>
  <w:style w:type="character" w:customStyle="1" w:styleId="CharChar18">
    <w:name w:val="Char Char18"/>
    <w:uiPriority w:val="99"/>
    <w:rsid w:val="00AA476F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AA476F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AA476F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AA476F"/>
    <w:rPr>
      <w:lang w:val="en-US" w:eastAsia="en-US"/>
    </w:rPr>
  </w:style>
  <w:style w:type="character" w:customStyle="1" w:styleId="CharChar14">
    <w:name w:val="Char Char14"/>
    <w:uiPriority w:val="99"/>
    <w:rsid w:val="00AA476F"/>
    <w:rPr>
      <w:lang w:val="en-US" w:eastAsia="en-US"/>
    </w:rPr>
  </w:style>
  <w:style w:type="character" w:styleId="Hyperlink">
    <w:name w:val="Hyperlink"/>
    <w:uiPriority w:val="99"/>
    <w:rsid w:val="00AA476F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-90" w:firstLine="709"/>
    </w:pPr>
    <w:rPr>
      <w:rFonts w:ascii="Times" w:eastAsia="Times New Roman" w:hAnsi="Times" w:cs="Times New Roman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uiPriority w:val="99"/>
    <w:semiHidden/>
    <w:rsid w:val="00AA476F"/>
    <w:rPr>
      <w:rFonts w:ascii="Times New Roman" w:hAnsi="Times New Roman" w:cs="Traditional Arabic"/>
      <w:szCs w:val="30"/>
    </w:rPr>
  </w:style>
  <w:style w:type="character" w:customStyle="1" w:styleId="BodyTextIndent2Char1">
    <w:name w:val="Body Text Indent 2 Char1"/>
    <w:link w:val="BodyTextIndent2"/>
    <w:uiPriority w:val="99"/>
    <w:locked/>
    <w:rsid w:val="00AA476F"/>
    <w:rPr>
      <w:rFonts w:ascii="Times" w:eastAsia="Times New Roman" w:hAnsi="Times" w:cs="Times New Roman"/>
      <w:sz w:val="24"/>
      <w:szCs w:val="20"/>
      <w:lang w:eastAsia="en-US"/>
    </w:rPr>
  </w:style>
  <w:style w:type="character" w:customStyle="1" w:styleId="Caracteresdenotaalpie">
    <w:name w:val="Caracteres de nota al pie"/>
    <w:uiPriority w:val="99"/>
    <w:rsid w:val="00AA476F"/>
    <w:rPr>
      <w:vertAlign w:val="superscript"/>
    </w:rPr>
  </w:style>
  <w:style w:type="character" w:customStyle="1" w:styleId="hps">
    <w:name w:val="hps"/>
    <w:uiPriority w:val="99"/>
    <w:rsid w:val="00AA476F"/>
  </w:style>
  <w:style w:type="character" w:customStyle="1" w:styleId="WW-Caracteresdenotaalpie">
    <w:name w:val="WW-Caracteres de nota al pie"/>
    <w:uiPriority w:val="99"/>
    <w:rsid w:val="00AA476F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AA476F"/>
    <w:rPr>
      <w:rFonts w:ascii="Times New Roman" w:hAnsi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uppressAutoHyphens/>
      <w:bidi w:val="0"/>
      <w:spacing w:before="0" w:line="240" w:lineRule="auto"/>
    </w:pPr>
    <w:rPr>
      <w:rFonts w:ascii="Times" w:eastAsia="Times New Roman" w:hAnsi="Times" w:cs="Times New Roman"/>
      <w:szCs w:val="20"/>
      <w:lang w:val="es-MX"/>
    </w:rPr>
  </w:style>
  <w:style w:type="character" w:customStyle="1" w:styleId="BodyTextChar">
    <w:name w:val="Body Text Char"/>
    <w:basedOn w:val="DefaultParagraphFont"/>
    <w:uiPriority w:val="99"/>
    <w:semiHidden/>
    <w:rsid w:val="00AA476F"/>
    <w:rPr>
      <w:rFonts w:ascii="Times New Roman" w:hAnsi="Times New Roman" w:cs="Traditional Arabic"/>
      <w:szCs w:val="30"/>
    </w:rPr>
  </w:style>
  <w:style w:type="character" w:customStyle="1" w:styleId="BodyTextChar1">
    <w:name w:val="Body Text Char1"/>
    <w:link w:val="BodyText"/>
    <w:uiPriority w:val="99"/>
    <w:locked/>
    <w:rsid w:val="00AA476F"/>
    <w:rPr>
      <w:rFonts w:ascii="Times" w:eastAsia="Times New Roman" w:hAnsi="Times" w:cs="Times New Roman"/>
      <w:szCs w:val="20"/>
      <w:lang w:val="es-MX"/>
    </w:rPr>
  </w:style>
  <w:style w:type="paragraph" w:styleId="DocumentMap">
    <w:name w:val="Document Map"/>
    <w:basedOn w:val="Normal"/>
    <w:link w:val="DocumentMapChar1"/>
    <w:uiPriority w:val="99"/>
    <w:rsid w:val="00AA476F"/>
    <w:pPr>
      <w:shd w:val="clear" w:color="auto" w:fill="00008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uppressAutoHyphens/>
      <w:bidi w:val="0"/>
      <w:spacing w:before="0" w:line="240" w:lineRule="auto"/>
      <w:jc w:val="left"/>
    </w:pPr>
    <w:rPr>
      <w:rFonts w:ascii="Tahoma" w:eastAsia="Times New Roman" w:hAnsi="Tahoma" w:cs="Times New Roman"/>
      <w:szCs w:val="20"/>
    </w:rPr>
  </w:style>
  <w:style w:type="character" w:customStyle="1" w:styleId="DocumentMapChar">
    <w:name w:val="Document Map Char"/>
    <w:basedOn w:val="DefaultParagraphFont"/>
    <w:uiPriority w:val="99"/>
    <w:semiHidden/>
    <w:rsid w:val="00AA476F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link w:val="DocumentMap"/>
    <w:uiPriority w:val="99"/>
    <w:locked/>
    <w:rsid w:val="00AA476F"/>
    <w:rPr>
      <w:rFonts w:ascii="Tahoma" w:eastAsia="Times New Roman" w:hAnsi="Tahoma" w:cs="Times New Roman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1"/>
    <w:uiPriority w:val="99"/>
    <w:rsid w:val="00AA476F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uppressAutoHyphens/>
      <w:autoSpaceDE w:val="0"/>
      <w:bidi w:val="0"/>
      <w:spacing w:before="0" w:line="240" w:lineRule="atLeast"/>
      <w:ind w:firstLine="851"/>
      <w:jc w:val="left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uiPriority w:val="99"/>
    <w:semiHidden/>
    <w:rsid w:val="00AA476F"/>
    <w:rPr>
      <w:rFonts w:ascii="Times New Roman" w:hAnsi="Times New Roman" w:cs="Traditional Arabic"/>
      <w:szCs w:val="30"/>
    </w:rPr>
  </w:style>
  <w:style w:type="character" w:customStyle="1" w:styleId="BodyTextIndentChar1">
    <w:name w:val="Body Text Indent Char1"/>
    <w:link w:val="BodyTextIndent"/>
    <w:uiPriority w:val="99"/>
    <w:locked/>
    <w:rsid w:val="00AA476F"/>
    <w:rPr>
      <w:rFonts w:ascii="Times" w:eastAsia="Times New Roman" w:hAnsi="Times" w:cs="Times New Roman"/>
      <w:sz w:val="24"/>
      <w:szCs w:val="20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,Footnote Text Char2,DNV-FT Char1,DN Char1"/>
    <w:uiPriority w:val="99"/>
    <w:rsid w:val="00AA476F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uppressAutoHyphens/>
      <w:bidi w:val="0"/>
      <w:spacing w:before="0" w:line="240" w:lineRule="auto"/>
      <w:ind w:left="2823" w:hanging="706"/>
    </w:pPr>
    <w:rPr>
      <w:rFonts w:ascii="Times" w:eastAsia="Times New Roman" w:hAnsi="Times" w:cs="Times New Roman"/>
      <w:color w:val="000000"/>
      <w:szCs w:val="20"/>
      <w:lang w:val="es-ES_tradnl"/>
    </w:rPr>
  </w:style>
  <w:style w:type="character" w:customStyle="1" w:styleId="BodyTextIndent3Char">
    <w:name w:val="Body Text Indent 3 Char"/>
    <w:basedOn w:val="DefaultParagraphFont"/>
    <w:uiPriority w:val="99"/>
    <w:semiHidden/>
    <w:rsid w:val="00AA476F"/>
    <w:rPr>
      <w:rFonts w:ascii="Times New Roman" w:hAnsi="Times New Roman" w:cs="Traditional Arabic"/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AA476F"/>
    <w:rPr>
      <w:rFonts w:ascii="Times" w:eastAsia="Times New Roman" w:hAnsi="Times" w:cs="Times New Roman"/>
      <w:color w:val="000000"/>
      <w:szCs w:val="20"/>
      <w:lang w:val="es-ES_tradnl"/>
    </w:rPr>
  </w:style>
  <w:style w:type="paragraph" w:styleId="BodyText2">
    <w:name w:val="Body Text 2"/>
    <w:basedOn w:val="Normal"/>
    <w:link w:val="BodyText2Char1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bidi w:val="0"/>
      <w:spacing w:before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uiPriority w:val="99"/>
    <w:semiHidden/>
    <w:rsid w:val="00AA476F"/>
    <w:rPr>
      <w:rFonts w:ascii="Times New Roman" w:hAnsi="Times New Roman" w:cs="Traditional Arabic"/>
      <w:szCs w:val="30"/>
    </w:rPr>
  </w:style>
  <w:style w:type="character" w:customStyle="1" w:styleId="BodyText2Char1">
    <w:name w:val="Body Text 2 Char1"/>
    <w:link w:val="BodyText2"/>
    <w:uiPriority w:val="99"/>
    <w:locked/>
    <w:rsid w:val="00AA476F"/>
    <w:rPr>
      <w:rFonts w:ascii="Times" w:eastAsia="Times New Roman" w:hAnsi="Times" w:cs="Times New Roman"/>
      <w:sz w:val="24"/>
      <w:szCs w:val="20"/>
      <w:lang w:val="en-GB"/>
    </w:rPr>
  </w:style>
  <w:style w:type="character" w:customStyle="1" w:styleId="DateChar1">
    <w:name w:val="Date Char1"/>
    <w:uiPriority w:val="99"/>
    <w:locked/>
    <w:rsid w:val="00AA476F"/>
    <w:rPr>
      <w:sz w:val="24"/>
      <w:lang w:val="en-GB" w:eastAsia="zh-CN"/>
    </w:rPr>
  </w:style>
  <w:style w:type="paragraph" w:styleId="BodyText3">
    <w:name w:val="Body Text 3"/>
    <w:basedOn w:val="Normal"/>
    <w:link w:val="BodyText3Char1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uppressAutoHyphens/>
      <w:bidi w:val="0"/>
      <w:spacing w:before="0" w:line="240" w:lineRule="auto"/>
    </w:pPr>
    <w:rPr>
      <w:rFonts w:ascii="Times" w:eastAsia="Times New Roman" w:hAnsi="Times" w:cs="Times New Roman"/>
      <w:szCs w:val="20"/>
      <w:lang w:val="es-ES_tradnl"/>
    </w:rPr>
  </w:style>
  <w:style w:type="character" w:customStyle="1" w:styleId="BodyText3Char">
    <w:name w:val="Body Text 3 Char"/>
    <w:basedOn w:val="DefaultParagraphFont"/>
    <w:uiPriority w:val="99"/>
    <w:semiHidden/>
    <w:rsid w:val="00AA476F"/>
    <w:rPr>
      <w:rFonts w:ascii="Times New Roman" w:hAnsi="Times New Roman" w:cs="Traditional Arabic"/>
      <w:sz w:val="16"/>
      <w:szCs w:val="16"/>
    </w:rPr>
  </w:style>
  <w:style w:type="character" w:customStyle="1" w:styleId="BodyText3Char1">
    <w:name w:val="Body Text 3 Char1"/>
    <w:link w:val="BodyText3"/>
    <w:uiPriority w:val="99"/>
    <w:locked/>
    <w:rsid w:val="00AA476F"/>
    <w:rPr>
      <w:rFonts w:ascii="Times" w:eastAsia="Times New Roman" w:hAnsi="Times" w:cs="Times New Roman"/>
      <w:szCs w:val="20"/>
      <w:lang w:val="es-ES_tradnl"/>
    </w:rPr>
  </w:style>
  <w:style w:type="paragraph" w:styleId="CommentText">
    <w:name w:val="annotation text"/>
    <w:basedOn w:val="Normal"/>
    <w:link w:val="CommentTextChar1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uppressAutoHyphens/>
      <w:bidi w:val="0"/>
      <w:spacing w:before="0" w:line="240" w:lineRule="auto"/>
      <w:jc w:val="left"/>
    </w:pPr>
    <w:rPr>
      <w:rFonts w:ascii="Times" w:eastAsia="Times New Roman" w:hAnsi="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AA476F"/>
    <w:rPr>
      <w:rFonts w:ascii="Times New Roman" w:hAnsi="Times New Roman" w:cs="Traditional Arabic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AA476F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1"/>
    <w:uiPriority w:val="99"/>
    <w:rsid w:val="00AA476F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bidi w:val="0"/>
      <w:spacing w:before="0" w:line="240" w:lineRule="auto"/>
    </w:pPr>
    <w:rPr>
      <w:rFonts w:ascii="CG Times" w:eastAsia="Times New Roman" w:hAnsi="CG Times" w:cs="Times New Roman"/>
      <w:szCs w:val="20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semiHidden/>
    <w:rsid w:val="00AA476F"/>
    <w:rPr>
      <w:rFonts w:ascii="Times New Roman" w:hAnsi="Times New Roman" w:cs="Traditional Arabic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AA476F"/>
    <w:rPr>
      <w:rFonts w:ascii="CG Times" w:eastAsia="Times New Roman" w:hAnsi="CG Times" w:cs="Times New Roman"/>
      <w:szCs w:val="20"/>
      <w:lang w:val="es-ES" w:eastAsia="ko-KR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AA476F"/>
    <w:rPr>
      <w:b/>
    </w:rPr>
  </w:style>
  <w:style w:type="character" w:customStyle="1" w:styleId="CommentSubjectChar">
    <w:name w:val="Comment Subject Char"/>
    <w:basedOn w:val="CommentTextChar"/>
    <w:uiPriority w:val="99"/>
    <w:semiHidden/>
    <w:rsid w:val="00AA476F"/>
    <w:rPr>
      <w:rFonts w:ascii="Times New Roman" w:hAnsi="Times New Roman" w:cs="Traditional Arabic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AA476F"/>
    <w:rPr>
      <w:rFonts w:ascii="Times" w:eastAsia="Times New Roman" w:hAnsi="Times" w:cs="Times New Roman"/>
      <w:b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uppressAutoHyphens/>
      <w:bidi w:val="0"/>
      <w:spacing w:before="0" w:line="240" w:lineRule="auto"/>
      <w:jc w:val="left"/>
    </w:pPr>
    <w:rPr>
      <w:rFonts w:ascii="Tahoma" w:eastAsia="Times New Roman" w:hAnsi="Tahoma" w:cs="Times New Roman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rsid w:val="00AA476F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locked/>
    <w:rsid w:val="00AA476F"/>
    <w:rPr>
      <w:rFonts w:ascii="Tahoma" w:eastAsia="Times New Roman" w:hAnsi="Tahoma" w:cs="Times New Roman"/>
      <w:sz w:val="16"/>
      <w:szCs w:val="20"/>
    </w:rPr>
  </w:style>
  <w:style w:type="paragraph" w:customStyle="1" w:styleId="ColorfulList-Accent11">
    <w:name w:val="Colorful List - Accent 11"/>
    <w:basedOn w:val="Normal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uppressAutoHyphens/>
      <w:bidi w:val="0"/>
      <w:spacing w:before="0" w:line="240" w:lineRule="auto"/>
      <w:ind w:left="720"/>
      <w:jc w:val="left"/>
    </w:pPr>
    <w:rPr>
      <w:rFonts w:eastAsia="Times New Roman" w:cs="Times New Roman"/>
      <w:sz w:val="20"/>
      <w:szCs w:val="20"/>
      <w:lang w:val="es-MX"/>
    </w:rPr>
  </w:style>
  <w:style w:type="paragraph" w:styleId="PlainText">
    <w:name w:val="Plain Text"/>
    <w:basedOn w:val="Normal"/>
    <w:link w:val="PlainTextChar1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uppressAutoHyphens/>
      <w:bidi w:val="0"/>
      <w:spacing w:before="0" w:line="240" w:lineRule="auto"/>
      <w:jc w:val="left"/>
    </w:pPr>
    <w:rPr>
      <w:rFonts w:ascii="Consolas" w:eastAsia="Times New Roman" w:hAnsi="Consolas" w:cs="Times New Roman"/>
      <w:sz w:val="21"/>
      <w:szCs w:val="20"/>
      <w:lang w:val="en-CA"/>
    </w:rPr>
  </w:style>
  <w:style w:type="character" w:customStyle="1" w:styleId="PlainTextChar">
    <w:name w:val="Plain Text Char"/>
    <w:basedOn w:val="DefaultParagraphFont"/>
    <w:uiPriority w:val="99"/>
    <w:semiHidden/>
    <w:rsid w:val="00AA476F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AA476F"/>
    <w:rPr>
      <w:rFonts w:ascii="Consolas" w:eastAsia="Times New Roman" w:hAnsi="Consolas" w:cs="Times New Roman"/>
      <w:sz w:val="21"/>
      <w:szCs w:val="20"/>
      <w:lang w:val="en-CA"/>
    </w:rPr>
  </w:style>
  <w:style w:type="character" w:customStyle="1" w:styleId="SubtitleChar1">
    <w:name w:val="Subtitle Char1"/>
    <w:uiPriority w:val="99"/>
    <w:locked/>
    <w:rsid w:val="00AA476F"/>
    <w:rPr>
      <w:rFonts w:ascii="Cambria" w:hAnsi="Cambria"/>
      <w:sz w:val="24"/>
      <w:lang w:eastAsia="zh-CN"/>
    </w:rPr>
  </w:style>
  <w:style w:type="character" w:customStyle="1" w:styleId="ArttitleCar">
    <w:name w:val="Art_title Car"/>
    <w:link w:val="Arttitle"/>
    <w:uiPriority w:val="99"/>
    <w:locked/>
    <w:rsid w:val="00AA476F"/>
    <w:rPr>
      <w:rFonts w:ascii="Times" w:eastAsia="Times New Roman" w:hAnsi="Times" w:cs="Times New Roman"/>
      <w:b/>
      <w:sz w:val="28"/>
      <w:szCs w:val="20"/>
      <w:lang w:val="en-GB" w:eastAsia="en-US"/>
    </w:rPr>
  </w:style>
  <w:style w:type="character" w:customStyle="1" w:styleId="ArtNoChar">
    <w:name w:val="Art_No Char"/>
    <w:link w:val="ArtNo"/>
    <w:uiPriority w:val="99"/>
    <w:locked/>
    <w:rsid w:val="00AA476F"/>
    <w:rPr>
      <w:rFonts w:ascii="Times" w:eastAsia="Times New Roman" w:hAnsi="Times" w:cs="Times New Roman"/>
      <w:caps/>
      <w:sz w:val="28"/>
      <w:szCs w:val="20"/>
      <w:lang w:val="en-GB" w:eastAsia="en-US"/>
    </w:rPr>
  </w:style>
  <w:style w:type="character" w:customStyle="1" w:styleId="Section1Char">
    <w:name w:val="Section_1 Char"/>
    <w:link w:val="Section10"/>
    <w:uiPriority w:val="99"/>
    <w:locked/>
    <w:rsid w:val="00AA476F"/>
    <w:rPr>
      <w:rFonts w:ascii="Times" w:eastAsia="Times New Roman" w:hAnsi="Times" w:cs="Times New Roman"/>
      <w:b/>
      <w:sz w:val="24"/>
      <w:szCs w:val="20"/>
      <w:lang w:val="en-GB" w:eastAsia="en-US"/>
    </w:rPr>
  </w:style>
  <w:style w:type="character" w:customStyle="1" w:styleId="TableNoChar">
    <w:name w:val="Table_No Char"/>
    <w:link w:val="TableNo0"/>
    <w:uiPriority w:val="99"/>
    <w:locked/>
    <w:rsid w:val="00AA476F"/>
    <w:rPr>
      <w:rFonts w:ascii="Times" w:eastAsia="Times New Roman" w:hAnsi="Times" w:cs="Times New Roman"/>
      <w:caps/>
      <w:sz w:val="20"/>
      <w:szCs w:val="20"/>
      <w:lang w:val="en-GB" w:eastAsia="en-US"/>
    </w:rPr>
  </w:style>
  <w:style w:type="character" w:customStyle="1" w:styleId="ProposalChar">
    <w:name w:val="Proposal Char"/>
    <w:link w:val="Proposal"/>
    <w:uiPriority w:val="99"/>
    <w:locked/>
    <w:rsid w:val="00AA476F"/>
    <w:rPr>
      <w:rFonts w:ascii="Times New Roman" w:hAnsi="Times New Roman" w:cs="Traditional Arabic"/>
      <w:b/>
      <w:bCs/>
      <w:szCs w:val="30"/>
    </w:rPr>
  </w:style>
  <w:style w:type="character" w:customStyle="1" w:styleId="Caracteresdenotafinal">
    <w:name w:val="Caracteres de nota final"/>
    <w:uiPriority w:val="99"/>
    <w:rsid w:val="00AA476F"/>
    <w:rPr>
      <w:rFonts w:ascii="Times New Roman" w:hAnsi="Times New Roman"/>
      <w:vertAlign w:val="superscript"/>
    </w:rPr>
  </w:style>
  <w:style w:type="character" w:customStyle="1" w:styleId="AppendixNoChar">
    <w:name w:val="Appendix_No Char"/>
    <w:link w:val="AppendixNo0"/>
    <w:uiPriority w:val="99"/>
    <w:locked/>
    <w:rsid w:val="00AA476F"/>
    <w:rPr>
      <w:rFonts w:ascii="Times" w:eastAsia="Times New Roman" w:hAnsi="Times" w:cs="Times New Roman"/>
      <w:caps/>
      <w:sz w:val="28"/>
      <w:szCs w:val="20"/>
      <w:lang w:val="en-GB" w:eastAsia="en-US"/>
    </w:rPr>
  </w:style>
  <w:style w:type="paragraph" w:customStyle="1" w:styleId="RepNo">
    <w:name w:val="Rep_No"/>
    <w:basedOn w:val="Normal"/>
    <w:next w:val="Normal"/>
    <w:uiPriority w:val="99"/>
    <w:rsid w:val="00AA476F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s-ES_tradnl" w:eastAsia="en-US"/>
    </w:rPr>
  </w:style>
  <w:style w:type="table" w:customStyle="1" w:styleId="Style1">
    <w:name w:val="Style1"/>
    <w:uiPriority w:val="99"/>
    <w:rsid w:val="00AA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AA476F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eastAsia="Times New Roman" w:cs="Times New Roman"/>
      <w:b/>
      <w:sz w:val="28"/>
      <w:szCs w:val="20"/>
      <w:lang w:val="es-ES" w:eastAsia="es-ES"/>
    </w:rPr>
  </w:style>
  <w:style w:type="paragraph" w:styleId="Index1">
    <w:name w:val="index 1"/>
    <w:basedOn w:val="Normal"/>
    <w:next w:val="Normal"/>
    <w:autoRedefine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200" w:hanging="200"/>
      <w:jc w:val="left"/>
    </w:pPr>
    <w:rPr>
      <w:rFonts w:eastAsia="Times New Roman" w:cs="Times New Roman"/>
      <w:sz w:val="20"/>
      <w:szCs w:val="20"/>
      <w:lang w:eastAsia="en-US"/>
    </w:rPr>
  </w:style>
  <w:style w:type="paragraph" w:styleId="IndexHeading">
    <w:name w:val="index heading"/>
    <w:basedOn w:val="Normal"/>
    <w:next w:val="Index1"/>
    <w:uiPriority w:val="99"/>
    <w:rsid w:val="00AA476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s-ES_tradnl" w:eastAsia="en-US"/>
    </w:rPr>
  </w:style>
  <w:style w:type="character" w:customStyle="1" w:styleId="ReasonsChar">
    <w:name w:val="Reasons Char"/>
    <w:link w:val="Reasons"/>
    <w:uiPriority w:val="99"/>
    <w:locked/>
    <w:rsid w:val="00AA476F"/>
    <w:rPr>
      <w:rFonts w:ascii="Times New Roman" w:hAnsi="Times New Roman" w:cs="Traditional Arabic"/>
      <w:szCs w:val="30"/>
    </w:rPr>
  </w:style>
  <w:style w:type="paragraph" w:customStyle="1" w:styleId="Note2">
    <w:name w:val="Note2"/>
    <w:basedOn w:val="Normal"/>
    <w:link w:val="Note2Char"/>
    <w:qFormat/>
    <w:rsid w:val="00AA476F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0"/>
      <w:szCs w:val="16"/>
      <w:lang w:val="en-GB" w:eastAsia="en-US" w:bidi="ar-EG"/>
    </w:rPr>
  </w:style>
  <w:style w:type="character" w:customStyle="1" w:styleId="Note2Char">
    <w:name w:val="Note2 Char"/>
    <w:basedOn w:val="DefaultParagraphFont"/>
    <w:link w:val="Note2"/>
    <w:rsid w:val="00AA476F"/>
    <w:rPr>
      <w:rFonts w:ascii="Times New Roman" w:eastAsia="Times New Roman" w:hAnsi="Times New Roman" w:cs="Traditional Arabic"/>
      <w:sz w:val="20"/>
      <w:szCs w:val="16"/>
      <w:lang w:val="en-GB" w:eastAsia="en-US" w:bidi="ar-EG"/>
    </w:rPr>
  </w:style>
  <w:style w:type="character" w:customStyle="1" w:styleId="ArttitleChar">
    <w:name w:val="Art_title Char"/>
    <w:basedOn w:val="DefaultParagraphFont"/>
    <w:rsid w:val="00AA476F"/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character" w:customStyle="1" w:styleId="AppendixtitleChar">
    <w:name w:val="Appendix_title Char"/>
    <w:basedOn w:val="AnnextitleChar"/>
    <w:link w:val="Appendixtitle0"/>
    <w:rsid w:val="00AA476F"/>
    <w:rPr>
      <w:rFonts w:ascii="Times New Roman Bold" w:eastAsia="Times New Roman" w:hAnsi="Times New Roman Bold" w:cs="Times New Roman"/>
      <w:b/>
      <w:bCs w:val="0"/>
      <w:sz w:val="28"/>
      <w:szCs w:val="20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A476F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A476F"/>
    <w:rPr>
      <w:color w:val="800080"/>
      <w:u w:val="single"/>
    </w:rPr>
  </w:style>
  <w:style w:type="character" w:customStyle="1" w:styleId="HeaderChar1">
    <w:name w:val="Header Char1"/>
    <w:aliases w:val="encabezado Char1,header odd Char1,header odd1 Char1,header odd2 Char1,he Char1,header odd3 Char1,header odd4 Char1,header odd5 Char1,header odd6 Char1,header1 Char1,header2 Char1,header3 Char1,header odd11 Char1,header odd21 Char1,h Char1"/>
    <w:basedOn w:val="DefaultParagraphFont"/>
    <w:uiPriority w:val="99"/>
    <w:semiHidden/>
    <w:rsid w:val="00AA476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customStyle="1" w:styleId="Style11">
    <w:name w:val="Style11"/>
    <w:uiPriority w:val="99"/>
    <w:rsid w:val="00AA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A476F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A476F"/>
  </w:style>
  <w:style w:type="table" w:customStyle="1" w:styleId="Style12">
    <w:name w:val="Style12"/>
    <w:uiPriority w:val="99"/>
    <w:rsid w:val="00AA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link w:val="TabletextChar"/>
    <w:uiPriority w:val="99"/>
    <w:rsid w:val="00D006C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D006C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E409FF"/>
  </w:style>
  <w:style w:type="paragraph" w:customStyle="1" w:styleId="TableTextS5">
    <w:name w:val="Table_TextS5"/>
    <w:basedOn w:val="Normal"/>
    <w:uiPriority w:val="99"/>
    <w:rsid w:val="00E409F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E409F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table" w:customStyle="1" w:styleId="Style13">
    <w:name w:val="Style13"/>
    <w:uiPriority w:val="99"/>
    <w:rsid w:val="00E40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26E5-E614-440D-A873-9476BED2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6618</Words>
  <Characters>37724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Al-Midani, Mohammad Haitham</dc:creator>
  <cp:lastModifiedBy>Ajlouni, Nour</cp:lastModifiedBy>
  <cp:revision>4</cp:revision>
  <dcterms:created xsi:type="dcterms:W3CDTF">2015-11-05T19:46:00Z</dcterms:created>
  <dcterms:modified xsi:type="dcterms:W3CDTF">2015-11-05T19:58:00Z</dcterms:modified>
</cp:coreProperties>
</file>