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460A2" w:rsidTr="001226EC">
        <w:trPr>
          <w:cantSplit/>
        </w:trPr>
        <w:tc>
          <w:tcPr>
            <w:tcW w:w="6771" w:type="dxa"/>
          </w:tcPr>
          <w:p w:rsidR="005651C9" w:rsidRPr="00A460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60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460A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460A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460A2">
              <w:rPr>
                <w:rFonts w:ascii="Verdana" w:hAnsi="Verdana"/>
                <w:b/>
                <w:bCs/>
                <w:szCs w:val="22"/>
              </w:rPr>
              <w:t>15)</w:t>
            </w:r>
            <w:r w:rsidRPr="00A460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460A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460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60A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60A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460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60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460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60A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460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460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60A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460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60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460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60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A460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A460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A460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460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460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60A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460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460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60A2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460A2" w:rsidTr="001226EC">
        <w:trPr>
          <w:cantSplit/>
        </w:trPr>
        <w:tc>
          <w:tcPr>
            <w:tcW w:w="6771" w:type="dxa"/>
          </w:tcPr>
          <w:p w:rsidR="000F33D8" w:rsidRPr="00A460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460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60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60A2" w:rsidTr="009546EA">
        <w:trPr>
          <w:cantSplit/>
        </w:trPr>
        <w:tc>
          <w:tcPr>
            <w:tcW w:w="10031" w:type="dxa"/>
            <w:gridSpan w:val="2"/>
          </w:tcPr>
          <w:p w:rsidR="000F33D8" w:rsidRPr="00A460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60A2">
        <w:trPr>
          <w:cantSplit/>
        </w:trPr>
        <w:tc>
          <w:tcPr>
            <w:tcW w:w="10031" w:type="dxa"/>
            <w:gridSpan w:val="2"/>
          </w:tcPr>
          <w:p w:rsidR="000F33D8" w:rsidRPr="00A460A2" w:rsidRDefault="000F33D8" w:rsidP="00282AE7">
            <w:pPr>
              <w:pStyle w:val="Source"/>
            </w:pPr>
            <w:bookmarkStart w:id="4" w:name="dsource" w:colFirst="0" w:colLast="0"/>
            <w:r w:rsidRPr="00A460A2">
              <w:t>Государства – члены Межамериканской комиссии по электросвязи (</w:t>
            </w:r>
            <w:proofErr w:type="spellStart"/>
            <w:r w:rsidRPr="00A460A2">
              <w:t>СИТЕЛ</w:t>
            </w:r>
            <w:proofErr w:type="spellEnd"/>
            <w:r w:rsidRPr="00A460A2">
              <w:t>)</w:t>
            </w:r>
          </w:p>
        </w:tc>
      </w:tr>
      <w:tr w:rsidR="000F33D8" w:rsidRPr="00A460A2">
        <w:trPr>
          <w:cantSplit/>
        </w:trPr>
        <w:tc>
          <w:tcPr>
            <w:tcW w:w="10031" w:type="dxa"/>
            <w:gridSpan w:val="2"/>
          </w:tcPr>
          <w:p w:rsidR="000F33D8" w:rsidRPr="00A460A2" w:rsidRDefault="000F7BDD" w:rsidP="00282AE7">
            <w:pPr>
              <w:pStyle w:val="Title1"/>
            </w:pPr>
            <w:bookmarkStart w:id="5" w:name="dtitle1" w:colFirst="0" w:colLast="0"/>
            <w:bookmarkEnd w:id="4"/>
            <w:r w:rsidRPr="00A460A2">
              <w:t>предложения для работы конференции</w:t>
            </w:r>
          </w:p>
        </w:tc>
      </w:tr>
      <w:tr w:rsidR="000F33D8" w:rsidRPr="00A460A2">
        <w:trPr>
          <w:cantSplit/>
        </w:trPr>
        <w:tc>
          <w:tcPr>
            <w:tcW w:w="10031" w:type="dxa"/>
            <w:gridSpan w:val="2"/>
          </w:tcPr>
          <w:p w:rsidR="000F33D8" w:rsidRPr="00A460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60A2">
        <w:trPr>
          <w:cantSplit/>
        </w:trPr>
        <w:tc>
          <w:tcPr>
            <w:tcW w:w="10031" w:type="dxa"/>
            <w:gridSpan w:val="2"/>
          </w:tcPr>
          <w:p w:rsidR="000F33D8" w:rsidRPr="00A460A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60A2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A460A2" w:rsidRDefault="00282AE7" w:rsidP="00282AE7">
      <w:pPr>
        <w:pStyle w:val="Normalaftertitle"/>
      </w:pPr>
      <w:r w:rsidRPr="00A460A2">
        <w:t>1.9</w:t>
      </w:r>
      <w:r w:rsidRPr="00A460A2">
        <w:tab/>
        <w:t xml:space="preserve">рассмотреть в соответствии с Резолюцией </w:t>
      </w:r>
      <w:r w:rsidRPr="00A460A2">
        <w:rPr>
          <w:b/>
          <w:bCs/>
        </w:rPr>
        <w:t>758 (</w:t>
      </w:r>
      <w:proofErr w:type="spellStart"/>
      <w:r w:rsidRPr="00A460A2">
        <w:rPr>
          <w:b/>
          <w:bCs/>
        </w:rPr>
        <w:t>ВКР</w:t>
      </w:r>
      <w:proofErr w:type="spellEnd"/>
      <w:r w:rsidRPr="00A460A2">
        <w:rPr>
          <w:b/>
          <w:bCs/>
        </w:rPr>
        <w:t>-12)</w:t>
      </w:r>
      <w:r w:rsidRPr="00A460A2">
        <w:t>:</w:t>
      </w:r>
    </w:p>
    <w:p w:rsidR="00CA74EE" w:rsidRPr="00A460A2" w:rsidRDefault="00282AE7" w:rsidP="00282AE7">
      <w:r w:rsidRPr="00A460A2">
        <w:t>1.9.2</w:t>
      </w:r>
      <w:r w:rsidRPr="00A460A2">
        <w:tab/>
        <w:t>возможность распределения полос 7375−7750 МГц и 8025−8400 МГц морской подвижной спутниковой службе и дополнительные регламентарные меры в зависимости от результатов соответствующих исследований;</w:t>
      </w:r>
    </w:p>
    <w:p w:rsidR="00440FCA" w:rsidRPr="00A460A2" w:rsidRDefault="00440FCA" w:rsidP="00440FCA">
      <w:pPr>
        <w:pStyle w:val="Headingb"/>
        <w:rPr>
          <w:lang w:val="ru-RU"/>
        </w:rPr>
      </w:pPr>
      <w:r w:rsidRPr="00A460A2">
        <w:rPr>
          <w:lang w:val="ru-RU"/>
        </w:rPr>
        <w:t>Базовая информация</w:t>
      </w:r>
    </w:p>
    <w:p w:rsidR="00440FCA" w:rsidRPr="00A460A2" w:rsidRDefault="000A1A9E" w:rsidP="007856A9">
      <w:r w:rsidRPr="00A460A2">
        <w:t>Как отмечается в</w:t>
      </w:r>
      <w:r w:rsidR="00440FCA" w:rsidRPr="00A460A2">
        <w:t xml:space="preserve"> Резолюции </w:t>
      </w:r>
      <w:r w:rsidR="00440FCA" w:rsidRPr="00A460A2">
        <w:rPr>
          <w:bCs/>
        </w:rPr>
        <w:t>75</w:t>
      </w:r>
      <w:r w:rsidR="00671A0E" w:rsidRPr="00A460A2">
        <w:rPr>
          <w:bCs/>
        </w:rPr>
        <w:t>8</w:t>
      </w:r>
      <w:r w:rsidR="00A460A2">
        <w:rPr>
          <w:bCs/>
        </w:rPr>
        <w:t xml:space="preserve"> </w:t>
      </w:r>
      <w:r w:rsidR="00440FCA" w:rsidRPr="00A460A2">
        <w:rPr>
          <w:bCs/>
        </w:rPr>
        <w:t>(</w:t>
      </w:r>
      <w:proofErr w:type="spellStart"/>
      <w:r w:rsidR="00440FCA" w:rsidRPr="00A460A2">
        <w:rPr>
          <w:bCs/>
        </w:rPr>
        <w:t>ВКР</w:t>
      </w:r>
      <w:proofErr w:type="spellEnd"/>
      <w:r w:rsidR="00440FCA" w:rsidRPr="00A460A2">
        <w:rPr>
          <w:bCs/>
        </w:rPr>
        <w:t>-12),</w:t>
      </w:r>
      <w:r w:rsidR="00440FCA" w:rsidRPr="00C4018D">
        <w:rPr>
          <w:bCs/>
        </w:rPr>
        <w:t xml:space="preserve"> </w:t>
      </w:r>
      <w:r w:rsidRPr="00A460A2">
        <w:rPr>
          <w:bCs/>
        </w:rPr>
        <w:t>ряд администраций сообщали о недостаточном объеме спектра, предоставляемого для их существующих и будущих применений в этих полосах</w:t>
      </w:r>
      <w:r w:rsidR="005C765B" w:rsidRPr="00A460A2">
        <w:rPr>
          <w:bCs/>
        </w:rPr>
        <w:t>,</w:t>
      </w:r>
      <w:r w:rsidRPr="00A460A2">
        <w:rPr>
          <w:bCs/>
        </w:rPr>
        <w:t xml:space="preserve"> и что дополнительные потребности в ширине полосы оцениваются как не превышающие</w:t>
      </w:r>
      <w:r w:rsidR="00440FCA" w:rsidRPr="00A460A2">
        <w:t xml:space="preserve"> 100 МГц. </w:t>
      </w:r>
      <w:r w:rsidR="00EC3B95" w:rsidRPr="00A460A2">
        <w:t>Однако не были определены дополнительные потребности в ширине полосы для передачи данных через спутники нового поколения морской подвижной спутниковой службы</w:t>
      </w:r>
      <w:r w:rsidR="00440FCA" w:rsidRPr="00A460A2">
        <w:t xml:space="preserve"> (</w:t>
      </w:r>
      <w:proofErr w:type="spellStart"/>
      <w:r w:rsidR="00EC3B95" w:rsidRPr="00A460A2">
        <w:t>МПСС</w:t>
      </w:r>
      <w:proofErr w:type="spellEnd"/>
      <w:r w:rsidR="00440FCA" w:rsidRPr="00A460A2">
        <w:t xml:space="preserve">). </w:t>
      </w:r>
      <w:r w:rsidR="00EC3B95" w:rsidRPr="00A460A2">
        <w:t xml:space="preserve">В пункте 3 раздела </w:t>
      </w:r>
      <w:r w:rsidR="00EC3B95" w:rsidRPr="00A460A2">
        <w:rPr>
          <w:i/>
          <w:iCs/>
        </w:rPr>
        <w:t xml:space="preserve">решает </w:t>
      </w:r>
      <w:r w:rsidR="00EC3B95" w:rsidRPr="00A460A2">
        <w:t>Резолюции</w:t>
      </w:r>
      <w:r w:rsidR="00440FCA" w:rsidRPr="00A460A2">
        <w:t xml:space="preserve"> </w:t>
      </w:r>
      <w:r w:rsidR="00440FCA" w:rsidRPr="00A460A2">
        <w:rPr>
          <w:bCs/>
        </w:rPr>
        <w:t>75</w:t>
      </w:r>
      <w:r w:rsidR="00671A0E" w:rsidRPr="00A460A2">
        <w:rPr>
          <w:bCs/>
        </w:rPr>
        <w:t>8</w:t>
      </w:r>
      <w:r w:rsidR="00EC3B95" w:rsidRPr="00A460A2">
        <w:rPr>
          <w:bCs/>
        </w:rPr>
        <w:t xml:space="preserve"> </w:t>
      </w:r>
      <w:r w:rsidR="00440FCA" w:rsidRPr="00A460A2">
        <w:rPr>
          <w:bCs/>
        </w:rPr>
        <w:t>(</w:t>
      </w:r>
      <w:proofErr w:type="spellStart"/>
      <w:r w:rsidR="00440FCA" w:rsidRPr="00A460A2">
        <w:rPr>
          <w:bCs/>
        </w:rPr>
        <w:t>ВКР</w:t>
      </w:r>
      <w:proofErr w:type="spellEnd"/>
      <w:r w:rsidR="00440FCA" w:rsidRPr="00A460A2">
        <w:rPr>
          <w:bCs/>
        </w:rPr>
        <w:t>-12)</w:t>
      </w:r>
      <w:r w:rsidR="00EC3B95" w:rsidRPr="00A460A2">
        <w:t xml:space="preserve"> речь идет о возможности распределения </w:t>
      </w:r>
      <w:r w:rsidR="007856A9" w:rsidRPr="00A460A2">
        <w:t>морской подвижной спутниковой службе менее чем всей полосы</w:t>
      </w:r>
      <w:r w:rsidR="00440FCA" w:rsidRPr="00A460A2">
        <w:t xml:space="preserve"> 7375−7750 МГц (космос-Земля) </w:t>
      </w:r>
      <w:r w:rsidR="007856A9" w:rsidRPr="00A460A2">
        <w:t>и</w:t>
      </w:r>
      <w:r w:rsidR="00440FCA" w:rsidRPr="00A460A2">
        <w:t xml:space="preserve"> 8025−8400 МГц (Земля-космос).</w:t>
      </w:r>
    </w:p>
    <w:p w:rsidR="00440FCA" w:rsidRPr="00A460A2" w:rsidRDefault="007856A9" w:rsidP="00A460A2">
      <w:r w:rsidRPr="00A460A2">
        <w:t>Полосы</w:t>
      </w:r>
      <w:r w:rsidR="00440FCA" w:rsidRPr="00A460A2">
        <w:t xml:space="preserve"> 7250−7750 МГц (космос-Земля) </w:t>
      </w:r>
      <w:r w:rsidRPr="00A460A2">
        <w:t>и</w:t>
      </w:r>
      <w:r w:rsidR="00440FCA" w:rsidRPr="00A460A2">
        <w:t xml:space="preserve"> 7900−8400 МГц (Земля-космос) </w:t>
      </w:r>
      <w:r w:rsidRPr="00A460A2">
        <w:t>распределены на первичной основе фиксированной спутниковой службе</w:t>
      </w:r>
      <w:r w:rsidR="00440FCA" w:rsidRPr="00A460A2">
        <w:t xml:space="preserve"> (</w:t>
      </w:r>
      <w:proofErr w:type="spellStart"/>
      <w:r w:rsidRPr="00A460A2">
        <w:t>ФСС</w:t>
      </w:r>
      <w:proofErr w:type="spellEnd"/>
      <w:r w:rsidR="00440FCA" w:rsidRPr="00A460A2">
        <w:t>).</w:t>
      </w:r>
      <w:r w:rsidRPr="00A460A2">
        <w:t xml:space="preserve"> Кроме того, полосы</w:t>
      </w:r>
      <w:r w:rsidR="00440FCA" w:rsidRPr="00A460A2">
        <w:t xml:space="preserve"> 7250−7375 МГц (космос-Земля) </w:t>
      </w:r>
      <w:r w:rsidRPr="00A460A2">
        <w:t>и</w:t>
      </w:r>
      <w:r w:rsidR="00440FCA" w:rsidRPr="00A460A2">
        <w:t xml:space="preserve"> </w:t>
      </w:r>
      <w:r w:rsidR="00671A0E" w:rsidRPr="00A460A2">
        <w:t>7</w:t>
      </w:r>
      <w:r w:rsidR="00440FCA" w:rsidRPr="00A460A2">
        <w:t>900</w:t>
      </w:r>
      <w:r w:rsidR="00671A0E" w:rsidRPr="00A460A2">
        <w:t>−8</w:t>
      </w:r>
      <w:r w:rsidR="00440FCA" w:rsidRPr="00A460A2">
        <w:t xml:space="preserve">025 МГц (Земля-космос) </w:t>
      </w:r>
      <w:r w:rsidRPr="00A460A2">
        <w:t>распределены подвижной спутниковой службе на первичной основе при условии получения согласия в соответствии с п.</w:t>
      </w:r>
      <w:r w:rsidR="00440FCA" w:rsidRPr="00A460A2">
        <w:t xml:space="preserve"> </w:t>
      </w:r>
      <w:r w:rsidR="00440FCA" w:rsidRPr="00A460A2">
        <w:rPr>
          <w:bCs/>
        </w:rPr>
        <w:t>9.21</w:t>
      </w:r>
      <w:r w:rsidRPr="00A460A2">
        <w:rPr>
          <w:bCs/>
        </w:rPr>
        <w:t>, требуемого согласно п</w:t>
      </w:r>
      <w:r w:rsidR="00440FCA" w:rsidRPr="00A460A2">
        <w:t>.</w:t>
      </w:r>
      <w:r w:rsidR="00A460A2">
        <w:t> </w:t>
      </w:r>
      <w:r w:rsidR="00440FCA" w:rsidRPr="00A460A2">
        <w:rPr>
          <w:bCs/>
        </w:rPr>
        <w:t>5.461</w:t>
      </w:r>
      <w:r w:rsidR="00440FCA" w:rsidRPr="00A460A2">
        <w:t xml:space="preserve">. </w:t>
      </w:r>
      <w:r w:rsidRPr="00A460A2">
        <w:t>Полоса частот</w:t>
      </w:r>
      <w:r w:rsidR="00440FCA" w:rsidRPr="00A460A2">
        <w:t xml:space="preserve"> </w:t>
      </w:r>
      <w:r w:rsidR="00671A0E" w:rsidRPr="00A460A2">
        <w:t>7</w:t>
      </w:r>
      <w:r w:rsidR="00440FCA" w:rsidRPr="00A460A2">
        <w:t>300</w:t>
      </w:r>
      <w:r w:rsidR="00671A0E" w:rsidRPr="00A460A2">
        <w:t>−8</w:t>
      </w:r>
      <w:r w:rsidR="00440FCA" w:rsidRPr="00A460A2">
        <w:t xml:space="preserve">500 МГц </w:t>
      </w:r>
      <w:r w:rsidRPr="00A460A2">
        <w:t>распределена на первичной основе фиксированной службе</w:t>
      </w:r>
      <w:r w:rsidR="00440FCA" w:rsidRPr="00A460A2">
        <w:t xml:space="preserve"> (</w:t>
      </w:r>
      <w:proofErr w:type="spellStart"/>
      <w:r w:rsidRPr="00A460A2">
        <w:t>ФС</w:t>
      </w:r>
      <w:proofErr w:type="spellEnd"/>
      <w:r w:rsidR="00440FCA" w:rsidRPr="00A460A2">
        <w:t>).</w:t>
      </w:r>
      <w:r w:rsidRPr="00A460A2">
        <w:t xml:space="preserve"> Предлагаемое распределение фактически обеспечило бы возможность того, чтобы полосы</w:t>
      </w:r>
      <w:r w:rsidR="00440FCA" w:rsidRPr="00A460A2">
        <w:t xml:space="preserve"> </w:t>
      </w:r>
      <w:r w:rsidR="00671A0E" w:rsidRPr="00A460A2">
        <w:t>7</w:t>
      </w:r>
      <w:r w:rsidR="00440FCA" w:rsidRPr="00A460A2">
        <w:t>250</w:t>
      </w:r>
      <w:r w:rsidR="00671A0E" w:rsidRPr="00A460A2">
        <w:t>−7</w:t>
      </w:r>
      <w:r w:rsidR="00440FCA" w:rsidRPr="00A460A2">
        <w:t xml:space="preserve">750 МГц (космос-Земля) </w:t>
      </w:r>
      <w:r w:rsidRPr="00A460A2">
        <w:t>и</w:t>
      </w:r>
      <w:r w:rsidR="00440FCA" w:rsidRPr="00A460A2">
        <w:t xml:space="preserve"> </w:t>
      </w:r>
      <w:r w:rsidR="00671A0E" w:rsidRPr="00A460A2">
        <w:t>7</w:t>
      </w:r>
      <w:r w:rsidR="00440FCA" w:rsidRPr="00A460A2">
        <w:t>900</w:t>
      </w:r>
      <w:r w:rsidR="00671A0E" w:rsidRPr="00A460A2">
        <w:t>−8</w:t>
      </w:r>
      <w:r w:rsidR="00440FCA" w:rsidRPr="00A460A2">
        <w:t xml:space="preserve">400 МГц (Земля-космос) </w:t>
      </w:r>
      <w:r w:rsidRPr="00A460A2">
        <w:t xml:space="preserve">стали полностью доступными для </w:t>
      </w:r>
      <w:proofErr w:type="spellStart"/>
      <w:r w:rsidRPr="00A460A2">
        <w:t>МПСС</w:t>
      </w:r>
      <w:proofErr w:type="spellEnd"/>
      <w:r w:rsidR="00440FCA" w:rsidRPr="00A460A2">
        <w:t xml:space="preserve">, </w:t>
      </w:r>
      <w:r w:rsidRPr="00A460A2">
        <w:t>что сделало бы его идентичным существующ</w:t>
      </w:r>
      <w:r w:rsidR="000E0405" w:rsidRPr="00A460A2">
        <w:t>им</w:t>
      </w:r>
      <w:r w:rsidRPr="00A460A2">
        <w:t xml:space="preserve"> распределени</w:t>
      </w:r>
      <w:r w:rsidR="000E0405" w:rsidRPr="00A460A2">
        <w:t>ям</w:t>
      </w:r>
      <w:r w:rsidRPr="00A460A2">
        <w:t xml:space="preserve"> фиксированной спутниковой службе</w:t>
      </w:r>
      <w:r w:rsidR="00440FCA" w:rsidRPr="00A460A2">
        <w:t xml:space="preserve"> (</w:t>
      </w:r>
      <w:proofErr w:type="spellStart"/>
      <w:r w:rsidRPr="00A460A2">
        <w:t>ФСС</w:t>
      </w:r>
      <w:proofErr w:type="spellEnd"/>
      <w:r w:rsidR="00440FCA" w:rsidRPr="00A460A2">
        <w:t>)</w:t>
      </w:r>
      <w:r w:rsidR="00A460A2">
        <w:t>.</w:t>
      </w:r>
    </w:p>
    <w:p w:rsidR="00440FCA" w:rsidRPr="00A460A2" w:rsidRDefault="007856A9" w:rsidP="00A460A2">
      <w:r w:rsidRPr="00A460A2">
        <w:t>Спутниковая служба исследования Земли</w:t>
      </w:r>
      <w:r w:rsidR="00440FCA" w:rsidRPr="00A460A2">
        <w:t xml:space="preserve"> (</w:t>
      </w:r>
      <w:proofErr w:type="spellStart"/>
      <w:r w:rsidR="005F4599" w:rsidRPr="00A460A2">
        <w:t>ССИ</w:t>
      </w:r>
      <w:r w:rsidRPr="00A460A2">
        <w:t>З</w:t>
      </w:r>
      <w:proofErr w:type="spellEnd"/>
      <w:r w:rsidR="00440FCA" w:rsidRPr="00A460A2">
        <w:t xml:space="preserve">) (космос-Земля) </w:t>
      </w:r>
      <w:r w:rsidRPr="00A460A2">
        <w:t>име</w:t>
      </w:r>
      <w:r w:rsidR="00604A9D" w:rsidRPr="00A460A2">
        <w:t>ет</w:t>
      </w:r>
      <w:r w:rsidRPr="00A460A2">
        <w:t xml:space="preserve"> распределение на всемирной первичной основе в полосе</w:t>
      </w:r>
      <w:r w:rsidR="00440FCA" w:rsidRPr="00A460A2">
        <w:t xml:space="preserve"> </w:t>
      </w:r>
      <w:r w:rsidR="00671A0E" w:rsidRPr="00A460A2">
        <w:t>8</w:t>
      </w:r>
      <w:r w:rsidR="00440FCA" w:rsidRPr="00A460A2">
        <w:t>025</w:t>
      </w:r>
      <w:r w:rsidR="00671A0E" w:rsidRPr="00A460A2">
        <w:t>−8</w:t>
      </w:r>
      <w:r w:rsidR="00440FCA" w:rsidRPr="00A460A2">
        <w:t xml:space="preserve">400 МГц. </w:t>
      </w:r>
      <w:r w:rsidRPr="00A460A2">
        <w:t>Эта полоса поддерживает линию вниз, чтобы передавать данные по окружающей среде и климату от спутников, находящихся на негеостационарной орбите</w:t>
      </w:r>
      <w:r w:rsidR="00440FCA" w:rsidRPr="00A460A2">
        <w:t xml:space="preserve"> (</w:t>
      </w:r>
      <w:proofErr w:type="spellStart"/>
      <w:r w:rsidRPr="00A460A2">
        <w:t>НГСО</w:t>
      </w:r>
      <w:proofErr w:type="spellEnd"/>
      <w:r w:rsidR="00440FCA" w:rsidRPr="00A460A2">
        <w:t xml:space="preserve">), </w:t>
      </w:r>
      <w:r w:rsidRPr="00A460A2">
        <w:t xml:space="preserve">которые часто располагаются на </w:t>
      </w:r>
      <w:r w:rsidR="005E7292" w:rsidRPr="00A460A2">
        <w:t>полярной орбите</w:t>
      </w:r>
      <w:r w:rsidR="00440FCA" w:rsidRPr="00A460A2">
        <w:t xml:space="preserve">, </w:t>
      </w:r>
      <w:r w:rsidR="005E7292" w:rsidRPr="00A460A2">
        <w:t>земным станциям, которые могут располагаться в высоких широтах и</w:t>
      </w:r>
      <w:r w:rsidR="00440FCA" w:rsidRPr="00A460A2">
        <w:t>/</w:t>
      </w:r>
      <w:r w:rsidR="005E7292" w:rsidRPr="00A460A2">
        <w:t>или вблизи прибрежных районов</w:t>
      </w:r>
      <w:r w:rsidR="00440FCA" w:rsidRPr="00A460A2">
        <w:t>.</w:t>
      </w:r>
      <w:r w:rsidR="005E7292" w:rsidRPr="00A460A2">
        <w:t xml:space="preserve"> </w:t>
      </w:r>
      <w:r w:rsidR="00DF2DD3" w:rsidRPr="00A460A2">
        <w:t>Служба космических исследований</w:t>
      </w:r>
      <w:r w:rsidR="00440FCA" w:rsidRPr="00A460A2">
        <w:t xml:space="preserve"> (</w:t>
      </w:r>
      <w:proofErr w:type="spellStart"/>
      <w:r w:rsidR="00DF2DD3" w:rsidRPr="00A460A2">
        <w:t>СКИ</w:t>
      </w:r>
      <w:proofErr w:type="spellEnd"/>
      <w:r w:rsidR="00440FCA" w:rsidRPr="00A460A2">
        <w:t xml:space="preserve">) (космос-Земля) </w:t>
      </w:r>
      <w:r w:rsidR="00DF2DD3" w:rsidRPr="00A460A2">
        <w:t>имеет распределение на всемирной первичной основе в</w:t>
      </w:r>
      <w:r w:rsidR="00440FCA" w:rsidRPr="00A460A2">
        <w:t xml:space="preserve"> </w:t>
      </w:r>
      <w:r w:rsidR="00DF2DD3" w:rsidRPr="00A460A2">
        <w:t>соседней полосе</w:t>
      </w:r>
      <w:r w:rsidR="00440FCA" w:rsidRPr="00A460A2">
        <w:t xml:space="preserve"> </w:t>
      </w:r>
      <w:r w:rsidR="00671A0E" w:rsidRPr="00A460A2">
        <w:t>8</w:t>
      </w:r>
      <w:r w:rsidR="00440FCA" w:rsidRPr="00A460A2">
        <w:t>400</w:t>
      </w:r>
      <w:r w:rsidR="00671A0E" w:rsidRPr="00A460A2">
        <w:t>−8</w:t>
      </w:r>
      <w:r w:rsidR="00440FCA" w:rsidRPr="00A460A2">
        <w:t xml:space="preserve">500 МГц, </w:t>
      </w:r>
      <w:r w:rsidR="00DF2DD3" w:rsidRPr="00A460A2">
        <w:t>причем п</w:t>
      </w:r>
      <w:r w:rsidR="00440FCA" w:rsidRPr="00A460A2">
        <w:t xml:space="preserve">. 5.465 </w:t>
      </w:r>
      <w:r w:rsidR="00DF2DD3" w:rsidRPr="00A460A2">
        <w:t>ограничивает использование полосы</w:t>
      </w:r>
      <w:r w:rsidR="00440FCA" w:rsidRPr="00A460A2">
        <w:t xml:space="preserve"> </w:t>
      </w:r>
      <w:r w:rsidR="00671A0E" w:rsidRPr="00A460A2">
        <w:t>8</w:t>
      </w:r>
      <w:r w:rsidR="00440FCA" w:rsidRPr="00A460A2">
        <w:t>400</w:t>
      </w:r>
      <w:r w:rsidR="00671A0E" w:rsidRPr="00A460A2">
        <w:t>−8</w:t>
      </w:r>
      <w:r w:rsidR="00440FCA" w:rsidRPr="00A460A2">
        <w:t xml:space="preserve">450 МГц </w:t>
      </w:r>
      <w:r w:rsidR="00DF2DD3" w:rsidRPr="00A460A2">
        <w:lastRenderedPageBreak/>
        <w:t>дальним космосом</w:t>
      </w:r>
      <w:r w:rsidR="00440FCA" w:rsidRPr="00A460A2">
        <w:t xml:space="preserve">. </w:t>
      </w:r>
      <w:r w:rsidR="00175039" w:rsidRPr="00A460A2">
        <w:t>Полоса</w:t>
      </w:r>
      <w:r w:rsidR="00440FCA" w:rsidRPr="00A460A2">
        <w:t> </w:t>
      </w:r>
      <w:r w:rsidR="00671A0E" w:rsidRPr="00A460A2">
        <w:t>8</w:t>
      </w:r>
      <w:r w:rsidR="00440FCA" w:rsidRPr="00A460A2">
        <w:t>400</w:t>
      </w:r>
      <w:r w:rsidR="00671A0E" w:rsidRPr="00A460A2">
        <w:t>−8</w:t>
      </w:r>
      <w:r w:rsidR="00440FCA" w:rsidRPr="00A460A2">
        <w:t>450 МГц</w:t>
      </w:r>
      <w:r w:rsidR="00175039" w:rsidRPr="00A460A2">
        <w:t xml:space="preserve"> широко используется во многих местах мира, в том числе в прибрежной местности, службой космических исследований</w:t>
      </w:r>
      <w:r w:rsidR="00440FCA" w:rsidRPr="00A460A2">
        <w:t xml:space="preserve"> </w:t>
      </w:r>
      <w:r w:rsidR="00175039" w:rsidRPr="00A460A2">
        <w:t>(</w:t>
      </w:r>
      <w:proofErr w:type="spellStart"/>
      <w:r w:rsidR="00175039" w:rsidRPr="00A460A2">
        <w:t>СКИ</w:t>
      </w:r>
      <w:proofErr w:type="spellEnd"/>
      <w:r w:rsidR="00175039" w:rsidRPr="00A460A2">
        <w:t>)</w:t>
      </w:r>
      <w:r w:rsidR="00440FCA" w:rsidRPr="00A460A2">
        <w:t xml:space="preserve"> (космос-Земля) </w:t>
      </w:r>
      <w:r w:rsidR="00175039" w:rsidRPr="00A460A2">
        <w:t>для исследования дальнего космоса с помощью очень больших антенн и чувствительных приемников, которым могут причинять помехи внеполосные излучения</w:t>
      </w:r>
      <w:r w:rsidR="00440FCA" w:rsidRPr="00A460A2">
        <w:t>.</w:t>
      </w:r>
    </w:p>
    <w:p w:rsidR="00440FCA" w:rsidRPr="00A460A2" w:rsidRDefault="0086277C" w:rsidP="00C4018D">
      <w:r w:rsidRPr="00A460A2">
        <w:t>Исследования МСЭ</w:t>
      </w:r>
      <w:r w:rsidR="00440FCA" w:rsidRPr="00A460A2">
        <w:t xml:space="preserve">-R </w:t>
      </w:r>
      <w:r w:rsidRPr="00A460A2">
        <w:t>о совместном использовании</w:t>
      </w:r>
      <w:r w:rsidR="00D84292" w:rsidRPr="00A460A2">
        <w:t xml:space="preserve"> частот</w:t>
      </w:r>
      <w:r w:rsidRPr="00A460A2">
        <w:t xml:space="preserve"> демонстрируют, что </w:t>
      </w:r>
      <w:r w:rsidR="00751F65" w:rsidRPr="00A460A2">
        <w:t xml:space="preserve">предлагаемые для </w:t>
      </w:r>
      <w:proofErr w:type="spellStart"/>
      <w:r w:rsidR="0066538B" w:rsidRPr="00A460A2">
        <w:t>М</w:t>
      </w:r>
      <w:r w:rsidR="00751F65" w:rsidRPr="00A460A2">
        <w:t>ПСС</w:t>
      </w:r>
      <w:proofErr w:type="spellEnd"/>
      <w:r w:rsidR="00751F65" w:rsidRPr="00A460A2">
        <w:t xml:space="preserve"> линии вверх в полосе</w:t>
      </w:r>
      <w:r w:rsidR="0066538B" w:rsidRPr="00A460A2">
        <w:t xml:space="preserve"> 8025</w:t>
      </w:r>
      <w:r w:rsidR="00C4018D">
        <w:t>−</w:t>
      </w:r>
      <w:r w:rsidR="0066538B" w:rsidRPr="00A460A2">
        <w:t>8400 МГц будут создавать помехи для существующих служб в этой полосе</w:t>
      </w:r>
      <w:r w:rsidR="00751F65" w:rsidRPr="00A460A2">
        <w:t xml:space="preserve">, особенно для </w:t>
      </w:r>
      <w:proofErr w:type="spellStart"/>
      <w:r w:rsidR="00751F65" w:rsidRPr="00A460A2">
        <w:t>ССИЗ</w:t>
      </w:r>
      <w:proofErr w:type="spellEnd"/>
      <w:r w:rsidR="00440FCA" w:rsidRPr="00A460A2">
        <w:t xml:space="preserve"> (космос-Земля). </w:t>
      </w:r>
      <w:r w:rsidR="0066538B" w:rsidRPr="00A460A2">
        <w:t xml:space="preserve">Предлагаемые передачи для связи со спутником по линии вверх будут создавать помехи для приемников земных станций </w:t>
      </w:r>
      <w:proofErr w:type="spellStart"/>
      <w:r w:rsidR="0066538B" w:rsidRPr="00A460A2">
        <w:t>ССИЗ</w:t>
      </w:r>
      <w:proofErr w:type="spellEnd"/>
      <w:r w:rsidR="00440FCA" w:rsidRPr="00A460A2">
        <w:t>.</w:t>
      </w:r>
      <w:r w:rsidR="0066538B" w:rsidRPr="00A460A2">
        <w:t xml:space="preserve"> Очень большие расстояния разноса от побережья, требуемые для того, чтобы ослабить эти помехи, делают непрактичным использование </w:t>
      </w:r>
      <w:proofErr w:type="spellStart"/>
      <w:r w:rsidR="0066538B" w:rsidRPr="00A460A2">
        <w:t>МПСС</w:t>
      </w:r>
      <w:proofErr w:type="spellEnd"/>
      <w:r w:rsidR="00440FCA" w:rsidRPr="00A460A2">
        <w:t xml:space="preserve">. </w:t>
      </w:r>
      <w:r w:rsidR="0066538B" w:rsidRPr="00A460A2">
        <w:t xml:space="preserve">Исследования МСЭ-R о совместном использовании </w:t>
      </w:r>
      <w:r w:rsidR="00D84292" w:rsidRPr="00A460A2">
        <w:t xml:space="preserve">частот </w:t>
      </w:r>
      <w:r w:rsidR="0066538B" w:rsidRPr="00A460A2">
        <w:t xml:space="preserve">демонстрируют, что предлагаемые для </w:t>
      </w:r>
      <w:proofErr w:type="spellStart"/>
      <w:r w:rsidR="0066538B" w:rsidRPr="00A460A2">
        <w:t>МПСС</w:t>
      </w:r>
      <w:proofErr w:type="spellEnd"/>
      <w:r w:rsidR="0066538B" w:rsidRPr="00A460A2">
        <w:t xml:space="preserve"> линии вверх в полосе 8025</w:t>
      </w:r>
      <w:r w:rsidR="00A460A2">
        <w:t>−</w:t>
      </w:r>
      <w:r w:rsidR="0066538B" w:rsidRPr="00A460A2">
        <w:t xml:space="preserve">8400 МГц будут также создавать помехи для распределения </w:t>
      </w:r>
      <w:proofErr w:type="spellStart"/>
      <w:r w:rsidR="0066538B" w:rsidRPr="00A460A2">
        <w:t>СКИ</w:t>
      </w:r>
      <w:proofErr w:type="spellEnd"/>
      <w:r w:rsidR="00440FCA" w:rsidRPr="00A460A2">
        <w:t xml:space="preserve"> (космос-Земля) </w:t>
      </w:r>
      <w:r w:rsidR="0066538B" w:rsidRPr="00A460A2">
        <w:t>в соседней полосе</w:t>
      </w:r>
      <w:r w:rsidR="00440FCA" w:rsidRPr="00A460A2">
        <w:t xml:space="preserve"> </w:t>
      </w:r>
      <w:r w:rsidR="00671A0E" w:rsidRPr="00A460A2">
        <w:t>8</w:t>
      </w:r>
      <w:r w:rsidR="00440FCA" w:rsidRPr="00A460A2">
        <w:t>400</w:t>
      </w:r>
      <w:r w:rsidR="00671A0E" w:rsidRPr="00A460A2">
        <w:t>−8</w:t>
      </w:r>
      <w:r w:rsidR="00440FCA" w:rsidRPr="00A460A2">
        <w:t>500 МГц,</w:t>
      </w:r>
      <w:r w:rsidR="0066538B" w:rsidRPr="00A460A2">
        <w:t xml:space="preserve"> конкретно для </w:t>
      </w:r>
      <w:r w:rsidR="00DD5CD5" w:rsidRPr="00A460A2">
        <w:t>поддиапазона частот</w:t>
      </w:r>
      <w:r w:rsidR="00440FCA" w:rsidRPr="00A460A2">
        <w:t xml:space="preserve"> </w:t>
      </w:r>
      <w:r w:rsidR="00671A0E" w:rsidRPr="00A460A2">
        <w:t>8</w:t>
      </w:r>
      <w:r w:rsidR="00440FCA" w:rsidRPr="00A460A2">
        <w:t>400</w:t>
      </w:r>
      <w:r w:rsidR="00671A0E" w:rsidRPr="00A460A2">
        <w:t>−8</w:t>
      </w:r>
      <w:r w:rsidR="00440FCA" w:rsidRPr="00A460A2">
        <w:t>450 МГц</w:t>
      </w:r>
      <w:r w:rsidR="00DD5CD5" w:rsidRPr="00A460A2">
        <w:t>, ограниченного исследованиями дальнего космоса</w:t>
      </w:r>
      <w:r w:rsidR="00440FCA" w:rsidRPr="00A460A2">
        <w:t xml:space="preserve">. </w:t>
      </w:r>
      <w:r w:rsidR="00DD5CD5" w:rsidRPr="00A460A2">
        <w:t>Для ослабления помех потребовались бы большие расстояния разноса и</w:t>
      </w:r>
      <w:r w:rsidR="00440FCA" w:rsidRPr="00A460A2">
        <w:t>/</w:t>
      </w:r>
      <w:r w:rsidR="00DD5CD5" w:rsidRPr="00A460A2">
        <w:t>или</w:t>
      </w:r>
      <w:r w:rsidR="00440FCA" w:rsidRPr="00A460A2">
        <w:t xml:space="preserve"> </w:t>
      </w:r>
      <w:r w:rsidR="00DD5CD5" w:rsidRPr="00A460A2">
        <w:t>частотный разнос</w:t>
      </w:r>
      <w:r w:rsidR="00440FCA" w:rsidRPr="00A460A2">
        <w:t>.</w:t>
      </w:r>
    </w:p>
    <w:p w:rsidR="0003535B" w:rsidRPr="00A460A2" w:rsidRDefault="00671A0E" w:rsidP="00671A0E">
      <w:pPr>
        <w:pStyle w:val="Headingb"/>
        <w:rPr>
          <w:lang w:val="ru-RU"/>
        </w:rPr>
      </w:pPr>
      <w:r w:rsidRPr="00A460A2">
        <w:rPr>
          <w:lang w:val="ru-RU"/>
        </w:rPr>
        <w:t>Предложения</w:t>
      </w:r>
    </w:p>
    <w:p w:rsidR="009B5CC2" w:rsidRPr="00A460A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60A2">
        <w:br w:type="page"/>
      </w:r>
    </w:p>
    <w:p w:rsidR="008E2497" w:rsidRPr="00A460A2" w:rsidRDefault="00282AE7" w:rsidP="00B25C66">
      <w:pPr>
        <w:pStyle w:val="ArtNo"/>
      </w:pPr>
      <w:bookmarkStart w:id="8" w:name="_Toc331607681"/>
      <w:r w:rsidRPr="00A460A2">
        <w:lastRenderedPageBreak/>
        <w:t xml:space="preserve">СТАТЬЯ </w:t>
      </w:r>
      <w:r w:rsidRPr="00A460A2">
        <w:rPr>
          <w:rStyle w:val="href"/>
        </w:rPr>
        <w:t>5</w:t>
      </w:r>
      <w:bookmarkEnd w:id="8"/>
    </w:p>
    <w:p w:rsidR="008E2497" w:rsidRPr="00A460A2" w:rsidRDefault="00282AE7" w:rsidP="008E2497">
      <w:pPr>
        <w:pStyle w:val="Arttitle"/>
      </w:pPr>
      <w:bookmarkStart w:id="9" w:name="_Toc331607682"/>
      <w:r w:rsidRPr="00A460A2">
        <w:t>Распределение частот</w:t>
      </w:r>
      <w:bookmarkEnd w:id="9"/>
    </w:p>
    <w:p w:rsidR="0059396F" w:rsidRPr="00A460A2" w:rsidRDefault="00282AE7">
      <w:pPr>
        <w:pStyle w:val="Proposal"/>
      </w:pPr>
      <w:proofErr w:type="spellStart"/>
      <w:r w:rsidRPr="00A460A2">
        <w:rPr>
          <w:u w:val="single"/>
        </w:rPr>
        <w:t>NOC</w:t>
      </w:r>
      <w:proofErr w:type="spellEnd"/>
      <w:r w:rsidRPr="00A460A2">
        <w:tab/>
      </w:r>
      <w:proofErr w:type="spellStart"/>
      <w:r w:rsidRPr="00A460A2">
        <w:t>IAP</w:t>
      </w:r>
      <w:proofErr w:type="spellEnd"/>
      <w:r w:rsidRPr="00A460A2">
        <w:t>/</w:t>
      </w:r>
      <w:proofErr w:type="spellStart"/>
      <w:r w:rsidRPr="00A460A2">
        <w:t>7A9A2</w:t>
      </w:r>
      <w:proofErr w:type="spellEnd"/>
      <w:r w:rsidRPr="00A460A2">
        <w:t>/1</w:t>
      </w:r>
    </w:p>
    <w:p w:rsidR="008E2497" w:rsidRPr="00A460A2" w:rsidRDefault="00282AE7" w:rsidP="00E170AA">
      <w:pPr>
        <w:pStyle w:val="Section1"/>
      </w:pPr>
      <w:bookmarkStart w:id="10" w:name="_Toc331607687"/>
      <w:r w:rsidRPr="00A460A2">
        <w:t xml:space="preserve">Раздел </w:t>
      </w:r>
      <w:proofErr w:type="spellStart"/>
      <w:proofErr w:type="gramStart"/>
      <w:r w:rsidRPr="00A460A2">
        <w:t>IV</w:t>
      </w:r>
      <w:proofErr w:type="spellEnd"/>
      <w:r w:rsidRPr="00A460A2">
        <w:t xml:space="preserve">  –</w:t>
      </w:r>
      <w:proofErr w:type="gramEnd"/>
      <w:r w:rsidRPr="00A460A2">
        <w:t xml:space="preserve">  Таблица распределения частот</w:t>
      </w:r>
      <w:r w:rsidRPr="00A460A2">
        <w:br/>
      </w:r>
      <w:r w:rsidRPr="00A460A2">
        <w:rPr>
          <w:b w:val="0"/>
          <w:bCs/>
        </w:rPr>
        <w:t>(См. п.</w:t>
      </w:r>
      <w:r w:rsidRPr="00A460A2">
        <w:t xml:space="preserve"> 2.1</w:t>
      </w:r>
      <w:r w:rsidRPr="00A460A2">
        <w:rPr>
          <w:b w:val="0"/>
          <w:bCs/>
        </w:rPr>
        <w:t>)</w:t>
      </w:r>
      <w:bookmarkEnd w:id="10"/>
      <w:r w:rsidRPr="00A460A2">
        <w:rPr>
          <w:b w:val="0"/>
          <w:bCs/>
        </w:rPr>
        <w:br/>
      </w:r>
      <w:r w:rsidRPr="00A460A2">
        <w:br/>
      </w:r>
    </w:p>
    <w:p w:rsidR="0059396F" w:rsidRPr="00A460A2" w:rsidRDefault="00282AE7" w:rsidP="00A460A2">
      <w:pPr>
        <w:pStyle w:val="Reasons"/>
      </w:pPr>
      <w:proofErr w:type="gramStart"/>
      <w:r w:rsidRPr="00A460A2">
        <w:rPr>
          <w:b/>
          <w:bCs/>
        </w:rPr>
        <w:t>Основания</w:t>
      </w:r>
      <w:r w:rsidRPr="00A460A2">
        <w:t>:</w:t>
      </w:r>
      <w:r w:rsidRPr="00A460A2">
        <w:tab/>
      </w:r>
      <w:proofErr w:type="gramEnd"/>
      <w:r w:rsidR="002A6EB4" w:rsidRPr="00A460A2">
        <w:t xml:space="preserve">Исследования </w:t>
      </w:r>
      <w:r w:rsidR="00671A0E" w:rsidRPr="00A460A2">
        <w:t xml:space="preserve">МСЭ-R </w:t>
      </w:r>
      <w:r w:rsidR="00A460A2">
        <w:t>указывают на</w:t>
      </w:r>
      <w:r w:rsidR="002A6EB4" w:rsidRPr="00A460A2">
        <w:t xml:space="preserve"> возможн</w:t>
      </w:r>
      <w:r w:rsidR="00A460A2">
        <w:t>ые</w:t>
      </w:r>
      <w:r w:rsidR="002A6EB4" w:rsidRPr="00A460A2">
        <w:t xml:space="preserve"> помех</w:t>
      </w:r>
      <w:r w:rsidR="00A460A2">
        <w:t>и</w:t>
      </w:r>
      <w:r w:rsidR="002A6EB4" w:rsidRPr="00A460A2">
        <w:t xml:space="preserve"> существующим службам как в этой полосе</w:t>
      </w:r>
      <w:r w:rsidR="00F04A27" w:rsidRPr="00A460A2">
        <w:t xml:space="preserve"> частот</w:t>
      </w:r>
      <w:r w:rsidR="002A6EB4" w:rsidRPr="00A460A2">
        <w:t>, так и в соседней полосе</w:t>
      </w:r>
      <w:r w:rsidR="00671A0E" w:rsidRPr="00A460A2">
        <w:t>.</w:t>
      </w:r>
    </w:p>
    <w:p w:rsidR="0059396F" w:rsidRPr="00C4018D" w:rsidRDefault="00282AE7">
      <w:pPr>
        <w:pStyle w:val="Proposal"/>
        <w:rPr>
          <w:lang w:val="en-GB"/>
        </w:rPr>
      </w:pPr>
      <w:r w:rsidRPr="00C4018D">
        <w:rPr>
          <w:lang w:val="en-GB"/>
        </w:rPr>
        <w:t>SUP</w:t>
      </w:r>
      <w:r w:rsidRPr="00C4018D">
        <w:rPr>
          <w:lang w:val="en-GB"/>
        </w:rPr>
        <w:tab/>
      </w:r>
      <w:proofErr w:type="spellStart"/>
      <w:r w:rsidRPr="00C4018D">
        <w:rPr>
          <w:lang w:val="en-GB"/>
        </w:rPr>
        <w:t>IAP</w:t>
      </w:r>
      <w:proofErr w:type="spellEnd"/>
      <w:r w:rsidRPr="00C4018D">
        <w:rPr>
          <w:lang w:val="en-GB"/>
        </w:rPr>
        <w:t>/</w:t>
      </w:r>
      <w:proofErr w:type="spellStart"/>
      <w:r w:rsidRPr="00C4018D">
        <w:rPr>
          <w:lang w:val="en-GB"/>
        </w:rPr>
        <w:t>7A9A2</w:t>
      </w:r>
      <w:proofErr w:type="spellEnd"/>
      <w:r w:rsidRPr="00C4018D">
        <w:rPr>
          <w:lang w:val="en-GB"/>
        </w:rPr>
        <w:t>/2</w:t>
      </w:r>
    </w:p>
    <w:p w:rsidR="004C49A2" w:rsidRPr="00C4018D" w:rsidRDefault="00282AE7" w:rsidP="002C1FD2">
      <w:pPr>
        <w:pStyle w:val="ResNo"/>
        <w:rPr>
          <w:lang w:val="en-GB"/>
        </w:rPr>
      </w:pPr>
      <w:r w:rsidRPr="00A460A2">
        <w:t>РЕЗОЛЮЦИЯ</w:t>
      </w:r>
      <w:r w:rsidRPr="00C4018D">
        <w:rPr>
          <w:lang w:val="en-GB"/>
        </w:rPr>
        <w:t xml:space="preserve"> </w:t>
      </w:r>
      <w:r w:rsidRPr="00C4018D">
        <w:rPr>
          <w:rStyle w:val="href"/>
          <w:lang w:val="en-GB"/>
        </w:rPr>
        <w:t>758</w:t>
      </w:r>
      <w:r w:rsidRPr="00C4018D">
        <w:rPr>
          <w:lang w:val="en-GB"/>
        </w:rPr>
        <w:t xml:space="preserve"> (</w:t>
      </w:r>
      <w:proofErr w:type="spellStart"/>
      <w:r w:rsidRPr="00A460A2">
        <w:t>ВКР</w:t>
      </w:r>
      <w:proofErr w:type="spellEnd"/>
      <w:r w:rsidRPr="00C4018D">
        <w:rPr>
          <w:lang w:val="en-GB"/>
        </w:rPr>
        <w:t>-12)</w:t>
      </w:r>
    </w:p>
    <w:p w:rsidR="006A7E21" w:rsidRPr="00A460A2" w:rsidRDefault="00282AE7" w:rsidP="002C1FD2">
      <w:pPr>
        <w:pStyle w:val="Restitle"/>
      </w:pPr>
      <w:bookmarkStart w:id="11" w:name="_Toc329089750"/>
      <w:bookmarkEnd w:id="11"/>
      <w:r w:rsidRPr="00A460A2">
        <w:t>Распределение фиксированной спутниковой службе и морской подвижной спутнико</w:t>
      </w:r>
      <w:bookmarkStart w:id="12" w:name="_GoBack"/>
      <w:bookmarkEnd w:id="12"/>
      <w:r w:rsidRPr="00A460A2">
        <w:t>вой службе в диапазоне 7/8 ГГц</w:t>
      </w:r>
    </w:p>
    <w:p w:rsidR="00671A0E" w:rsidRPr="00A460A2" w:rsidRDefault="00282AE7" w:rsidP="006236D4">
      <w:pPr>
        <w:pStyle w:val="Reasons"/>
      </w:pPr>
      <w:proofErr w:type="gramStart"/>
      <w:r w:rsidRPr="00A460A2">
        <w:rPr>
          <w:b/>
          <w:bCs/>
        </w:rPr>
        <w:t>Основания</w:t>
      </w:r>
      <w:r w:rsidRPr="00A460A2">
        <w:t>:</w:t>
      </w:r>
      <w:r w:rsidRPr="00A460A2">
        <w:tab/>
      </w:r>
      <w:proofErr w:type="gramEnd"/>
      <w:r w:rsidR="006236D4" w:rsidRPr="00A460A2">
        <w:t>Это предложение логически вытекает из завершения рассмотрения пункта</w:t>
      </w:r>
      <w:r w:rsidR="00671A0E" w:rsidRPr="00A460A2">
        <w:t xml:space="preserve"> 1.9.2</w:t>
      </w:r>
      <w:r w:rsidR="006236D4" w:rsidRPr="00A460A2">
        <w:t xml:space="preserve"> повестки дня</w:t>
      </w:r>
      <w:r w:rsidR="00671A0E" w:rsidRPr="00A460A2">
        <w:t xml:space="preserve">. </w:t>
      </w:r>
      <w:r w:rsidR="006236D4" w:rsidRPr="00A460A2">
        <w:t>Это предложение не отражает позицию об исследованиях, проводимых согласно этой Резолюции по пункту</w:t>
      </w:r>
      <w:r w:rsidR="00671A0E" w:rsidRPr="00A460A2">
        <w:t xml:space="preserve"> 1.9.1</w:t>
      </w:r>
      <w:r w:rsidR="006236D4" w:rsidRPr="00A460A2">
        <w:t xml:space="preserve"> повестки дня</w:t>
      </w:r>
      <w:r w:rsidR="00671A0E" w:rsidRPr="00A460A2">
        <w:t>.</w:t>
      </w:r>
    </w:p>
    <w:p w:rsidR="00671A0E" w:rsidRPr="00A460A2" w:rsidRDefault="00671A0E" w:rsidP="00671A0E">
      <w:pPr>
        <w:spacing w:before="720"/>
        <w:jc w:val="center"/>
      </w:pPr>
      <w:r w:rsidRPr="00A460A2">
        <w:t>______________</w:t>
      </w:r>
    </w:p>
    <w:sectPr w:rsidR="00671A0E" w:rsidRPr="00A460A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E0405" w:rsidRDefault="00567276">
    <w:pPr>
      <w:ind w:right="360"/>
      <w:rPr>
        <w:lang w:val="en-US"/>
      </w:rPr>
    </w:pPr>
    <w:r>
      <w:fldChar w:fldCharType="begin"/>
    </w:r>
    <w:r w:rsidRPr="000E0405">
      <w:rPr>
        <w:lang w:val="en-US"/>
      </w:rPr>
      <w:instrText xml:space="preserve"> FILENAME \p  \* MERGEFORMAT </w:instrText>
    </w:r>
    <w:r>
      <w:fldChar w:fldCharType="separate"/>
    </w:r>
    <w:r w:rsidR="001726C1">
      <w:rPr>
        <w:noProof/>
        <w:lang w:val="en-US"/>
      </w:rPr>
      <w:t>P:\RUS\ITU-R\CONF-R\CMR15\000\007ADD09ADD02R.docx</w:t>
    </w:r>
    <w:r>
      <w:fldChar w:fldCharType="end"/>
    </w:r>
    <w:r w:rsidRPr="000E04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6C1">
      <w:rPr>
        <w:noProof/>
      </w:rPr>
      <w:t>16.10.15</w:t>
    </w:r>
    <w:r>
      <w:fldChar w:fldCharType="end"/>
    </w:r>
    <w:r w:rsidRPr="000E04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6C1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FCA" w:rsidRPr="00765247" w:rsidRDefault="00440FCA" w:rsidP="00440FCA">
    <w:pPr>
      <w:pStyle w:val="Footer"/>
      <w:rPr>
        <w:lang w:val="en-US"/>
      </w:rPr>
    </w:pPr>
    <w:r>
      <w:fldChar w:fldCharType="begin"/>
    </w:r>
    <w:r w:rsidRPr="00765247">
      <w:rPr>
        <w:lang w:val="en-US"/>
      </w:rPr>
      <w:instrText xml:space="preserve"> FILENAME \p  \* MERGEFORMAT </w:instrText>
    </w:r>
    <w:r>
      <w:fldChar w:fldCharType="separate"/>
    </w:r>
    <w:r w:rsidR="001726C1">
      <w:rPr>
        <w:lang w:val="en-US"/>
      </w:rPr>
      <w:t>P:\RUS\ITU-R\CONF-R\CMR15\000\007ADD09ADD02R.docx</w:t>
    </w:r>
    <w:r>
      <w:fldChar w:fldCharType="end"/>
    </w:r>
    <w:r w:rsidRPr="00765247">
      <w:rPr>
        <w:lang w:val="en-US"/>
      </w:rPr>
      <w:t xml:space="preserve"> (387378)</w:t>
    </w:r>
    <w:r w:rsidRPr="0076524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6C1">
      <w:t>16.10.15</w:t>
    </w:r>
    <w:r>
      <w:fldChar w:fldCharType="end"/>
    </w:r>
    <w:r w:rsidRPr="0076524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6C1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65247" w:rsidRDefault="00567276" w:rsidP="00DE2EBA">
    <w:pPr>
      <w:pStyle w:val="Footer"/>
      <w:rPr>
        <w:lang w:val="en-US"/>
      </w:rPr>
    </w:pPr>
    <w:r>
      <w:fldChar w:fldCharType="begin"/>
    </w:r>
    <w:r w:rsidRPr="00765247">
      <w:rPr>
        <w:lang w:val="en-US"/>
      </w:rPr>
      <w:instrText xml:space="preserve"> FILENAME \p  \* MERGEFORMAT </w:instrText>
    </w:r>
    <w:r>
      <w:fldChar w:fldCharType="separate"/>
    </w:r>
    <w:r w:rsidR="001726C1">
      <w:rPr>
        <w:lang w:val="en-US"/>
      </w:rPr>
      <w:t>P:\RUS\ITU-R\CONF-R\CMR15\000\007ADD09ADD02R.docx</w:t>
    </w:r>
    <w:r>
      <w:fldChar w:fldCharType="end"/>
    </w:r>
    <w:r w:rsidR="00440FCA" w:rsidRPr="00765247">
      <w:rPr>
        <w:lang w:val="en-US"/>
      </w:rPr>
      <w:t xml:space="preserve"> (387378)</w:t>
    </w:r>
    <w:r w:rsidRPr="0076524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6C1">
      <w:t>16.10.15</w:t>
    </w:r>
    <w:r>
      <w:fldChar w:fldCharType="end"/>
    </w:r>
    <w:r w:rsidRPr="0076524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6C1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26C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4815"/>
    <w:rsid w:val="000A0EF3"/>
    <w:rsid w:val="000A1A9E"/>
    <w:rsid w:val="000E0405"/>
    <w:rsid w:val="000F33D8"/>
    <w:rsid w:val="000F39B4"/>
    <w:rsid w:val="000F7BDD"/>
    <w:rsid w:val="00113D0B"/>
    <w:rsid w:val="001226EC"/>
    <w:rsid w:val="00123B68"/>
    <w:rsid w:val="00124C09"/>
    <w:rsid w:val="00126F2E"/>
    <w:rsid w:val="001521AE"/>
    <w:rsid w:val="001726C1"/>
    <w:rsid w:val="00175039"/>
    <w:rsid w:val="001A5585"/>
    <w:rsid w:val="001E5FB4"/>
    <w:rsid w:val="001F0750"/>
    <w:rsid w:val="00202CA0"/>
    <w:rsid w:val="00230582"/>
    <w:rsid w:val="002449AA"/>
    <w:rsid w:val="00245A1F"/>
    <w:rsid w:val="00282AE7"/>
    <w:rsid w:val="00290C74"/>
    <w:rsid w:val="00297194"/>
    <w:rsid w:val="002A2D3F"/>
    <w:rsid w:val="002A6EB4"/>
    <w:rsid w:val="00300F84"/>
    <w:rsid w:val="00344EB8"/>
    <w:rsid w:val="00346BEC"/>
    <w:rsid w:val="003C583C"/>
    <w:rsid w:val="003F0078"/>
    <w:rsid w:val="00434A7C"/>
    <w:rsid w:val="00440FCA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396F"/>
    <w:rsid w:val="00597005"/>
    <w:rsid w:val="005A295E"/>
    <w:rsid w:val="005C765B"/>
    <w:rsid w:val="005D1879"/>
    <w:rsid w:val="005D79A3"/>
    <w:rsid w:val="005E61DD"/>
    <w:rsid w:val="005E7292"/>
    <w:rsid w:val="005F4599"/>
    <w:rsid w:val="006023DF"/>
    <w:rsid w:val="00604A9D"/>
    <w:rsid w:val="006115BE"/>
    <w:rsid w:val="00614771"/>
    <w:rsid w:val="00620DD7"/>
    <w:rsid w:val="006236D4"/>
    <w:rsid w:val="00657DE0"/>
    <w:rsid w:val="0066538B"/>
    <w:rsid w:val="00671A0E"/>
    <w:rsid w:val="00692C06"/>
    <w:rsid w:val="006A6E9B"/>
    <w:rsid w:val="00751F65"/>
    <w:rsid w:val="00763F4F"/>
    <w:rsid w:val="00765247"/>
    <w:rsid w:val="00775720"/>
    <w:rsid w:val="007856A9"/>
    <w:rsid w:val="007917AE"/>
    <w:rsid w:val="007A08B5"/>
    <w:rsid w:val="00811633"/>
    <w:rsid w:val="00812452"/>
    <w:rsid w:val="00815749"/>
    <w:rsid w:val="0086277C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0A2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13D3"/>
    <w:rsid w:val="00C20466"/>
    <w:rsid w:val="00C266F4"/>
    <w:rsid w:val="00C324A8"/>
    <w:rsid w:val="00C4018D"/>
    <w:rsid w:val="00C56E7A"/>
    <w:rsid w:val="00C60069"/>
    <w:rsid w:val="00C779CE"/>
    <w:rsid w:val="00CC47C6"/>
    <w:rsid w:val="00CC4DE6"/>
    <w:rsid w:val="00CE5E47"/>
    <w:rsid w:val="00CF020F"/>
    <w:rsid w:val="00D438A0"/>
    <w:rsid w:val="00D53715"/>
    <w:rsid w:val="00D84292"/>
    <w:rsid w:val="00DD5CD5"/>
    <w:rsid w:val="00DE2EBA"/>
    <w:rsid w:val="00DF2DD3"/>
    <w:rsid w:val="00E2253F"/>
    <w:rsid w:val="00E43E99"/>
    <w:rsid w:val="00E5155F"/>
    <w:rsid w:val="00E65919"/>
    <w:rsid w:val="00E976C1"/>
    <w:rsid w:val="00EC3B95"/>
    <w:rsid w:val="00F04A27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E4BD770-6281-4F33-B210-219BE7EC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7C7CE-E760-4051-B40E-09B98A2513F9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563</Words>
  <Characters>3892</Characters>
  <Application>Microsoft Office Word</Application>
  <DocSecurity>0</DocSecurity>
  <Lines>82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R15-WRC15-C-0007!A9-A2!MSW-R</vt:lpstr>
    </vt:vector>
  </TitlesOfParts>
  <Manager>General Secretariat - Pool</Manager>
  <Company>International Telecommunication Union (ITU)</Company>
  <LinksUpToDate>false</LinksUpToDate>
  <CharactersWithSpaces>4433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2015-10-16T09:33:00Z</cp:lastPrinted>
  <dcterms:created xsi:type="dcterms:W3CDTF">2015-10-12T14:08:00Z</dcterms:created>
  <dcterms:modified xsi:type="dcterms:W3CDTF">2015-10-16T09:33:00Z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