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84314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7(Add.</w:t>
            </w:r>
            <w:r w:rsidR="008831DD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8831DD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831DD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8831DD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1.6.2</w:t>
            </w:r>
          </w:p>
        </w:tc>
      </w:tr>
    </w:tbl>
    <w:bookmarkEnd w:id="7"/>
    <w:p w:rsidR="008B60D0" w:rsidRPr="00111152" w:rsidRDefault="00517CD8" w:rsidP="008831DD">
      <w:pPr>
        <w:pStyle w:val="Normalaftertitle0"/>
        <w:rPr>
          <w:lang w:eastAsia="zh-CN"/>
        </w:rPr>
      </w:pPr>
      <w:r w:rsidRPr="00367FB2">
        <w:rPr>
          <w:lang w:eastAsia="zh-CN"/>
        </w:rPr>
        <w:t>1.6</w:t>
      </w:r>
      <w:r w:rsidRPr="00367FB2">
        <w:rPr>
          <w:lang w:eastAsia="zh-CN"/>
        </w:rPr>
        <w:tab/>
      </w:r>
      <w:r>
        <w:rPr>
          <w:rFonts w:hint="eastAsia"/>
          <w:lang w:eastAsia="zh-CN"/>
        </w:rPr>
        <w:t>审议</w:t>
      </w:r>
      <w:r w:rsidRPr="00367FB2">
        <w:rPr>
          <w:rFonts w:hint="eastAsia"/>
          <w:lang w:eastAsia="zh-CN"/>
        </w:rPr>
        <w:t>可能的主要业务附加划分：</w:t>
      </w:r>
    </w:p>
    <w:p w:rsidR="008B60D0" w:rsidRPr="00111152" w:rsidRDefault="00517CD8" w:rsidP="00ED112B">
      <w:pPr>
        <w:rPr>
          <w:lang w:eastAsia="zh-CN"/>
        </w:rPr>
      </w:pPr>
      <w:r w:rsidRPr="009C33AA">
        <w:rPr>
          <w:lang w:eastAsia="zh-CN"/>
        </w:rPr>
        <w:t>1.6.2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2</w:t>
      </w:r>
      <w:r w:rsidRPr="009C33AA">
        <w:rPr>
          <w:rFonts w:hint="eastAsia"/>
          <w:lang w:eastAsia="zh-CN"/>
        </w:rPr>
        <w:t>区和</w:t>
      </w:r>
      <w:r w:rsidRPr="009C33AA">
        <w:rPr>
          <w:lang w:eastAsia="zh-CN"/>
        </w:rPr>
        <w:t>3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13-17 GHz</w:t>
      </w:r>
      <w:r w:rsidRPr="009C33AA">
        <w:rPr>
          <w:rFonts w:hint="eastAsia"/>
          <w:lang w:eastAsia="zh-CN"/>
        </w:rPr>
        <w:t>范围内为卫星固定业务（地对空）分别增加</w:t>
      </w:r>
      <w:r w:rsidRPr="009C33AA">
        <w:rPr>
          <w:lang w:eastAsia="zh-CN"/>
        </w:rPr>
        <w:t>250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300</w:t>
      </w:r>
      <w:r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；</w:t>
      </w:r>
    </w:p>
    <w:p w:rsidR="008B60D0" w:rsidRPr="00111152" w:rsidRDefault="00517CD8" w:rsidP="00725FF5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并分别根据第</w:t>
      </w:r>
      <w:r>
        <w:rPr>
          <w:rFonts w:eastAsia="MS Mincho"/>
          <w:b/>
          <w:lang w:eastAsia="ja-JP"/>
        </w:rPr>
        <w:t>151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和第</w:t>
      </w:r>
      <w:r>
        <w:rPr>
          <w:rFonts w:eastAsia="MS Mincho"/>
          <w:b/>
          <w:lang w:eastAsia="ja-JP"/>
        </w:rPr>
        <w:t>152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，并在考虑到</w:t>
      </w: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研究结果的同时，审议各范围内卫星固定业务现有划分的规则条款；</w:t>
      </w:r>
    </w:p>
    <w:p w:rsidR="00622560" w:rsidRDefault="00622560" w:rsidP="0083672D">
      <w:pPr>
        <w:rPr>
          <w:lang w:eastAsia="zh-CN"/>
        </w:rPr>
      </w:pPr>
    </w:p>
    <w:p w:rsidR="00D04E98" w:rsidRPr="004A278F" w:rsidRDefault="00D04E98" w:rsidP="004A278F">
      <w:pPr>
        <w:pStyle w:val="Headingb"/>
        <w:rPr>
          <w:lang w:eastAsia="zh-CN"/>
        </w:rPr>
      </w:pPr>
      <w:r w:rsidRPr="004A278F">
        <w:rPr>
          <w:rFonts w:hint="eastAsia"/>
          <w:lang w:eastAsia="zh-CN"/>
        </w:rPr>
        <w:t>背景</w:t>
      </w:r>
    </w:p>
    <w:p w:rsidR="00D04E98" w:rsidRDefault="00AD098E" w:rsidP="00053BE0">
      <w:pPr>
        <w:ind w:firstLineChars="200" w:firstLine="480"/>
        <w:rPr>
          <w:lang w:eastAsia="zh-CN"/>
        </w:rPr>
      </w:pPr>
      <w:r>
        <w:rPr>
          <w:lang w:eastAsia="zh-CN"/>
        </w:rPr>
        <w:t>13</w:t>
      </w:r>
      <w:r>
        <w:rPr>
          <w:rFonts w:hint="eastAsia"/>
          <w:lang w:eastAsia="zh-CN"/>
        </w:rPr>
        <w:t>至</w:t>
      </w:r>
      <w:r>
        <w:rPr>
          <w:lang w:eastAsia="zh-CN"/>
        </w:rPr>
        <w:t>17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划分给了应用于全球的多种服务</w:t>
      </w:r>
      <w:r>
        <w:rPr>
          <w:rFonts w:hint="eastAsia"/>
          <w:lang w:eastAsia="zh-CN"/>
        </w:rPr>
        <w:t>，</w:t>
      </w:r>
      <w:r>
        <w:rPr>
          <w:lang w:eastAsia="zh-CN"/>
        </w:rPr>
        <w:t>包括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地球探测、空间研究、航空无线电导航、移动和航空移动业务，体现了主管部门的重大且在许多情况下全球性的承诺。</w:t>
      </w:r>
      <w:r>
        <w:rPr>
          <w:rFonts w:hint="eastAsia"/>
          <w:lang w:eastAsia="zh-CN"/>
        </w:rPr>
        <w:t>纠正</w:t>
      </w:r>
      <w:r>
        <w:rPr>
          <w:lang w:eastAsia="zh-CN"/>
        </w:rPr>
        <w:t>可能在</w:t>
      </w:r>
      <w:r>
        <w:rPr>
          <w:lang w:eastAsia="zh-CN"/>
        </w:rPr>
        <w:t>13</w:t>
      </w:r>
      <w:r>
        <w:rPr>
          <w:rFonts w:hint="eastAsia"/>
          <w:lang w:eastAsia="zh-CN"/>
        </w:rPr>
        <w:t>至</w:t>
      </w:r>
      <w:r>
        <w:rPr>
          <w:lang w:eastAsia="zh-CN"/>
        </w:rPr>
        <w:t>17 GHz</w:t>
      </w:r>
      <w:r>
        <w:rPr>
          <w:rFonts w:hint="eastAsia"/>
          <w:lang w:eastAsia="zh-CN"/>
        </w:rPr>
        <w:t>频段卫星</w:t>
      </w:r>
      <w:r>
        <w:rPr>
          <w:lang w:eastAsia="zh-CN"/>
        </w:rPr>
        <w:t>固定业务（</w:t>
      </w:r>
      <w:r>
        <w:rPr>
          <w:lang w:eastAsia="zh-CN"/>
        </w:rPr>
        <w:t>F</w:t>
      </w:r>
      <w:r>
        <w:rPr>
          <w:rFonts w:hint="eastAsia"/>
          <w:lang w:eastAsia="zh-CN"/>
        </w:rPr>
        <w:t>SS</w:t>
      </w:r>
      <w:r>
        <w:rPr>
          <w:lang w:eastAsia="zh-CN"/>
        </w:rPr>
        <w:t>）</w:t>
      </w:r>
      <w:r>
        <w:rPr>
          <w:rFonts w:hint="eastAsia"/>
          <w:lang w:eastAsia="zh-CN"/>
        </w:rPr>
        <w:t>上下行</w:t>
      </w:r>
      <w:r>
        <w:rPr>
          <w:lang w:eastAsia="zh-CN"/>
        </w:rPr>
        <w:t>电路</w:t>
      </w:r>
      <w:r>
        <w:rPr>
          <w:rFonts w:hint="eastAsia"/>
          <w:lang w:eastAsia="zh-CN"/>
        </w:rPr>
        <w:t>之间</w:t>
      </w:r>
      <w:r w:rsidR="00053BE0">
        <w:rPr>
          <w:rFonts w:hint="eastAsia"/>
          <w:lang w:eastAsia="zh-CN"/>
        </w:rPr>
        <w:t>造成</w:t>
      </w:r>
      <w:r>
        <w:rPr>
          <w:lang w:eastAsia="zh-CN"/>
        </w:rPr>
        <w:t>不平衡的</w:t>
      </w:r>
      <w:r>
        <w:rPr>
          <w:rFonts w:hint="eastAsia"/>
          <w:lang w:eastAsia="zh-CN"/>
        </w:rPr>
        <w:t>前</w:t>
      </w:r>
      <w:r>
        <w:rPr>
          <w:lang w:eastAsia="zh-CN"/>
        </w:rPr>
        <w:t>WRC</w:t>
      </w:r>
      <w:r>
        <w:rPr>
          <w:rFonts w:hint="eastAsia"/>
          <w:lang w:eastAsia="zh-CN"/>
        </w:rPr>
        <w:t>协议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努力</w:t>
      </w:r>
      <w:r w:rsidR="00053BE0">
        <w:rPr>
          <w:rFonts w:hint="eastAsia"/>
          <w:lang w:eastAsia="zh-CN"/>
        </w:rPr>
        <w:t>，应</w:t>
      </w:r>
      <w:r>
        <w:rPr>
          <w:lang w:eastAsia="zh-CN"/>
        </w:rPr>
        <w:t>确保</w:t>
      </w:r>
      <w:r>
        <w:rPr>
          <w:rFonts w:hint="eastAsia"/>
          <w:lang w:eastAsia="zh-CN"/>
        </w:rPr>
        <w:t>重要</w:t>
      </w:r>
      <w:r>
        <w:rPr>
          <w:lang w:eastAsia="zh-CN"/>
        </w:rPr>
        <w:t>的现有运行受到保护。</w:t>
      </w:r>
      <w:r>
        <w:rPr>
          <w:lang w:eastAsia="zh-CN"/>
        </w:rPr>
        <w:t>CITEL</w:t>
      </w:r>
      <w:r>
        <w:rPr>
          <w:rFonts w:hint="eastAsia"/>
          <w:lang w:eastAsia="zh-CN"/>
        </w:rPr>
        <w:t>主管部门</w:t>
      </w:r>
      <w:r>
        <w:rPr>
          <w:lang w:eastAsia="zh-CN"/>
        </w:rPr>
        <w:t>因为</w:t>
      </w:r>
      <w:r w:rsidR="00053BE0">
        <w:rPr>
          <w:rFonts w:hint="eastAsia"/>
          <w:lang w:eastAsia="zh-CN"/>
        </w:rPr>
        <w:t>其</w:t>
      </w:r>
      <w:r>
        <w:rPr>
          <w:lang w:eastAsia="zh-CN"/>
        </w:rPr>
        <w:t>对现有全球业务的干扰，而不支持二区或三区在</w:t>
      </w:r>
      <w:r>
        <w:rPr>
          <w:lang w:eastAsia="zh-CN"/>
        </w:rPr>
        <w:t>13.25-14.5 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15.4-17 GHz</w:t>
      </w:r>
      <w:r w:rsidR="00053BE0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对</w:t>
      </w:r>
      <w:r>
        <w:rPr>
          <w:lang w:eastAsia="zh-CN"/>
        </w:rPr>
        <w:t>FSS</w:t>
      </w:r>
      <w:r>
        <w:rPr>
          <w:lang w:eastAsia="zh-CN"/>
        </w:rPr>
        <w:t>（</w:t>
      </w:r>
      <w:r>
        <w:rPr>
          <w:rFonts w:hint="eastAsia"/>
          <w:lang w:eastAsia="zh-CN"/>
        </w:rPr>
        <w:t>地</w:t>
      </w:r>
      <w:r>
        <w:rPr>
          <w:lang w:eastAsia="zh-CN"/>
        </w:rPr>
        <w:t>对空）</w:t>
      </w:r>
      <w:r w:rsidR="00053BE0">
        <w:rPr>
          <w:rFonts w:hint="eastAsia"/>
          <w:lang w:eastAsia="zh-CN"/>
        </w:rPr>
        <w:t>进行</w:t>
      </w:r>
      <w:r>
        <w:rPr>
          <w:lang w:eastAsia="zh-CN"/>
        </w:rPr>
        <w:t>附加主要划分。</w:t>
      </w:r>
      <w:r>
        <w:rPr>
          <w:rFonts w:hint="eastAsia"/>
          <w:lang w:eastAsia="zh-CN"/>
        </w:rPr>
        <w:t>CITEL</w:t>
      </w:r>
      <w:r>
        <w:rPr>
          <w:lang w:eastAsia="zh-CN"/>
        </w:rPr>
        <w:t>未</w:t>
      </w:r>
      <w:r w:rsidR="00053BE0">
        <w:rPr>
          <w:rFonts w:hint="eastAsia"/>
          <w:lang w:eastAsia="zh-CN"/>
        </w:rPr>
        <w:t>就</w:t>
      </w:r>
      <w:r>
        <w:rPr>
          <w:lang w:eastAsia="zh-CN"/>
        </w:rPr>
        <w:t>14.5-15.4 GHz</w:t>
      </w:r>
      <w:r>
        <w:rPr>
          <w:rFonts w:hint="eastAsia"/>
          <w:lang w:eastAsia="zh-CN"/>
        </w:rPr>
        <w:t>频段</w:t>
      </w:r>
      <w:r w:rsidR="00053BE0">
        <w:rPr>
          <w:rFonts w:hint="eastAsia"/>
          <w:lang w:eastAsia="zh-CN"/>
        </w:rPr>
        <w:t>提出</w:t>
      </w:r>
      <w:r>
        <w:rPr>
          <w:lang w:eastAsia="zh-CN"/>
        </w:rPr>
        <w:t>共同立场。</w:t>
      </w:r>
    </w:p>
    <w:p w:rsidR="00D04E98" w:rsidRPr="008A0B17" w:rsidRDefault="00D04E98" w:rsidP="008A0B17">
      <w:pPr>
        <w:spacing w:before="240"/>
        <w:rPr>
          <w:u w:val="single"/>
          <w:lang w:eastAsia="zh-CN"/>
        </w:rPr>
      </w:pPr>
      <w:r w:rsidRPr="008A0B17">
        <w:rPr>
          <w:u w:val="single"/>
          <w:lang w:eastAsia="zh-CN"/>
        </w:rPr>
        <w:t>13.25-13.4 GHz</w:t>
      </w:r>
    </w:p>
    <w:p w:rsidR="00D04E98" w:rsidRPr="000849BC" w:rsidRDefault="00AD098E" w:rsidP="00725FF5">
      <w:pPr>
        <w:ind w:firstLineChars="200" w:firstLine="480"/>
        <w:rPr>
          <w:lang w:eastAsia="zh-CN"/>
        </w:rPr>
      </w:pPr>
      <w:r w:rsidRPr="00192A5F">
        <w:rPr>
          <w:lang w:eastAsia="zh-CN"/>
        </w:rPr>
        <w:t>13.25</w:t>
      </w:r>
      <w:r>
        <w:rPr>
          <w:lang w:eastAsia="zh-CN"/>
        </w:rPr>
        <w:t>-</w:t>
      </w:r>
      <w:r w:rsidRPr="00192A5F">
        <w:rPr>
          <w:lang w:eastAsia="zh-CN"/>
        </w:rPr>
        <w:t>13.4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根据《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第</w:t>
      </w:r>
      <w:r>
        <w:rPr>
          <w:lang w:eastAsia="zh-CN"/>
        </w:rPr>
        <w:t>5.497</w:t>
      </w:r>
      <w:r>
        <w:rPr>
          <w:rFonts w:hint="eastAsia"/>
          <w:lang w:eastAsia="zh-CN"/>
        </w:rPr>
        <w:t>、</w:t>
      </w:r>
      <w:r w:rsidRPr="000849BC">
        <w:rPr>
          <w:lang w:eastAsia="zh-CN"/>
        </w:rPr>
        <w:t>5.498A</w:t>
      </w:r>
      <w:r>
        <w:rPr>
          <w:rFonts w:hint="eastAsia"/>
          <w:lang w:eastAsia="zh-CN"/>
        </w:rPr>
        <w:t>和</w:t>
      </w:r>
      <w:r w:rsidRPr="000849BC">
        <w:rPr>
          <w:lang w:eastAsia="zh-CN"/>
        </w:rPr>
        <w:t>5.499</w:t>
      </w:r>
      <w:r>
        <w:rPr>
          <w:rFonts w:hint="eastAsia"/>
          <w:lang w:eastAsia="zh-CN"/>
        </w:rPr>
        <w:t>款</w:t>
      </w:r>
      <w:r>
        <w:rPr>
          <w:lang w:eastAsia="zh-CN"/>
        </w:rPr>
        <w:t>的规定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在国际电联所有的</w:t>
      </w:r>
      <w:r>
        <w:rPr>
          <w:rFonts w:hint="eastAsia"/>
          <w:lang w:eastAsia="zh-CN"/>
        </w:rPr>
        <w:t>三个</w:t>
      </w:r>
      <w:r>
        <w:rPr>
          <w:lang w:eastAsia="zh-CN"/>
        </w:rPr>
        <w:t>区域对作为主要业务的卫星地球探测业务（</w:t>
      </w:r>
      <w:r>
        <w:rPr>
          <w:rFonts w:hint="eastAsia"/>
          <w:lang w:eastAsia="zh-CN"/>
        </w:rPr>
        <w:t>EESS</w:t>
      </w:r>
      <w:r>
        <w:rPr>
          <w:lang w:eastAsia="zh-CN"/>
        </w:rPr>
        <w:t>）</w:t>
      </w:r>
      <w:r>
        <w:rPr>
          <w:rFonts w:hint="eastAsia"/>
          <w:lang w:eastAsia="zh-CN"/>
        </w:rPr>
        <w:t>（有源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航空无线</w:t>
      </w:r>
      <w:r w:rsidR="00725FF5">
        <w:rPr>
          <w:rFonts w:hint="eastAsia"/>
          <w:lang w:eastAsia="zh-CN"/>
        </w:rPr>
        <w:t>电</w:t>
      </w:r>
      <w:r>
        <w:rPr>
          <w:lang w:eastAsia="zh-CN"/>
        </w:rPr>
        <w:t>导航业务（</w:t>
      </w:r>
      <w:r>
        <w:rPr>
          <w:rFonts w:hint="eastAsia"/>
          <w:lang w:eastAsia="zh-CN"/>
        </w:rPr>
        <w:t>ARNS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空间研究业务（</w:t>
      </w:r>
      <w:r>
        <w:rPr>
          <w:rFonts w:hint="eastAsia"/>
          <w:lang w:eastAsia="zh-CN"/>
        </w:rPr>
        <w:t>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了划分。</w:t>
      </w:r>
    </w:p>
    <w:p w:rsidR="00D04E98" w:rsidRDefault="00AD098E" w:rsidP="00053BE0">
      <w:pPr>
        <w:ind w:firstLineChars="200" w:firstLine="480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的共用</w:t>
      </w:r>
      <w:r>
        <w:rPr>
          <w:lang w:eastAsia="zh-CN"/>
        </w:rPr>
        <w:t>研究表明，建议的</w:t>
      </w:r>
      <w:r>
        <w:rPr>
          <w:lang w:eastAsia="zh-CN"/>
        </w:rPr>
        <w:t>FSS</w:t>
      </w:r>
      <w:r>
        <w:rPr>
          <w:lang w:eastAsia="zh-CN"/>
        </w:rPr>
        <w:t>（</w:t>
      </w:r>
      <w:r>
        <w:rPr>
          <w:rFonts w:hint="eastAsia"/>
          <w:lang w:eastAsia="zh-CN"/>
        </w:rPr>
        <w:t>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链路</w:t>
      </w:r>
      <w:r>
        <w:rPr>
          <w:lang w:eastAsia="zh-CN"/>
        </w:rPr>
        <w:t>将对</w:t>
      </w:r>
      <w:r>
        <w:rPr>
          <w:lang w:eastAsia="zh-CN"/>
        </w:rPr>
        <w:t xml:space="preserve">13.25-13.4 </w:t>
      </w:r>
      <w:r w:rsidRPr="008C6AD1"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</w:t>
      </w:r>
      <w:r w:rsidR="00B26FF4">
        <w:rPr>
          <w:rFonts w:hint="eastAsia"/>
          <w:lang w:eastAsia="zh-CN"/>
        </w:rPr>
        <w:t>ARNS</w:t>
      </w:r>
      <w:r w:rsidR="00B26FF4">
        <w:rPr>
          <w:rFonts w:hint="eastAsia"/>
          <w:lang w:eastAsia="zh-CN"/>
        </w:rPr>
        <w:t>造成</w:t>
      </w:r>
      <w:r w:rsidR="00B26FF4">
        <w:rPr>
          <w:lang w:eastAsia="zh-CN"/>
        </w:rPr>
        <w:t>干扰，大幅</w:t>
      </w:r>
      <w:r w:rsidR="00053BE0">
        <w:rPr>
          <w:rFonts w:hint="eastAsia"/>
          <w:lang w:eastAsia="zh-CN"/>
        </w:rPr>
        <w:t>突破了</w:t>
      </w:r>
      <w:r w:rsidR="00B26FF4">
        <w:rPr>
          <w:lang w:eastAsia="zh-CN"/>
        </w:rPr>
        <w:t>保护标准。</w:t>
      </w:r>
      <w:r w:rsidR="00B26FF4">
        <w:rPr>
          <w:lang w:eastAsia="zh-CN"/>
        </w:rPr>
        <w:t>ITU-R</w:t>
      </w:r>
      <w:r w:rsidR="00B26FF4">
        <w:rPr>
          <w:rFonts w:hint="eastAsia"/>
          <w:lang w:eastAsia="zh-CN"/>
        </w:rPr>
        <w:t>的</w:t>
      </w:r>
      <w:r w:rsidR="00B26FF4">
        <w:rPr>
          <w:lang w:eastAsia="zh-CN"/>
        </w:rPr>
        <w:t>共用研究还表明，</w:t>
      </w:r>
      <w:r w:rsidR="00B26FF4">
        <w:rPr>
          <w:lang w:eastAsia="zh-CN"/>
        </w:rPr>
        <w:t>EESS</w:t>
      </w:r>
      <w:r w:rsidR="00B26FF4">
        <w:rPr>
          <w:lang w:eastAsia="zh-CN"/>
        </w:rPr>
        <w:t>（</w:t>
      </w:r>
      <w:r w:rsidR="00B26FF4">
        <w:rPr>
          <w:rFonts w:hint="eastAsia"/>
          <w:lang w:eastAsia="zh-CN"/>
        </w:rPr>
        <w:t>有源</w:t>
      </w:r>
      <w:r w:rsidR="00B26FF4">
        <w:rPr>
          <w:lang w:eastAsia="zh-CN"/>
        </w:rPr>
        <w:t>）</w:t>
      </w:r>
      <w:r w:rsidR="00B26FF4">
        <w:rPr>
          <w:rFonts w:hint="eastAsia"/>
          <w:lang w:eastAsia="zh-CN"/>
        </w:rPr>
        <w:t>高度</w:t>
      </w:r>
      <w:r w:rsidR="00B26FF4">
        <w:rPr>
          <w:lang w:eastAsia="zh-CN"/>
        </w:rPr>
        <w:t>计的湖泊、水库和沿海地区的测量</w:t>
      </w:r>
      <w:r w:rsidR="00053BE0">
        <w:rPr>
          <w:rFonts w:hint="eastAsia"/>
          <w:lang w:eastAsia="zh-CN"/>
        </w:rPr>
        <w:t>结果</w:t>
      </w:r>
      <w:r w:rsidR="00053BE0">
        <w:rPr>
          <w:lang w:eastAsia="zh-CN"/>
        </w:rPr>
        <w:t>，</w:t>
      </w:r>
      <w:r w:rsidR="00B26FF4">
        <w:rPr>
          <w:lang w:eastAsia="zh-CN"/>
        </w:rPr>
        <w:t>会因为横贯所有</w:t>
      </w:r>
      <w:r w:rsidR="00B26FF4">
        <w:rPr>
          <w:rFonts w:hint="eastAsia"/>
          <w:lang w:eastAsia="zh-CN"/>
        </w:rPr>
        <w:t>三个</w:t>
      </w:r>
      <w:r w:rsidR="00B26FF4">
        <w:rPr>
          <w:lang w:eastAsia="zh-CN"/>
        </w:rPr>
        <w:t>国际电联区域的巨大跨距</w:t>
      </w:r>
      <w:r w:rsidR="00B26FF4">
        <w:rPr>
          <w:rFonts w:hint="eastAsia"/>
          <w:lang w:eastAsia="zh-CN"/>
        </w:rPr>
        <w:t>而</w:t>
      </w:r>
      <w:r w:rsidR="00B26FF4">
        <w:rPr>
          <w:lang w:eastAsia="zh-CN"/>
        </w:rPr>
        <w:t>丢失。</w:t>
      </w:r>
    </w:p>
    <w:p w:rsidR="00D04E98" w:rsidRDefault="00D04E98" w:rsidP="008A0B17">
      <w:pPr>
        <w:keepNext/>
        <w:keepLines/>
        <w:spacing w:before="240"/>
        <w:rPr>
          <w:u w:val="single"/>
          <w:lang w:eastAsia="zh-CN"/>
        </w:rPr>
      </w:pPr>
      <w:r>
        <w:rPr>
          <w:u w:val="single"/>
          <w:lang w:eastAsia="zh-CN"/>
        </w:rPr>
        <w:lastRenderedPageBreak/>
        <w:t>13.4-13.75 GHz</w:t>
      </w:r>
    </w:p>
    <w:p w:rsidR="00D04E98" w:rsidRPr="000849BC" w:rsidRDefault="00B26FF4" w:rsidP="00053B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电联所有三个区域都将</w:t>
      </w:r>
      <w:r w:rsidRPr="00192A5F">
        <w:rPr>
          <w:lang w:eastAsia="zh-CN"/>
        </w:rPr>
        <w:t>13.4</w:t>
      </w:r>
      <w:r>
        <w:rPr>
          <w:lang w:eastAsia="zh-CN"/>
        </w:rPr>
        <w:t>-13.75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划分给作为主要业务的</w:t>
      </w:r>
      <w:r>
        <w:rPr>
          <w:lang w:eastAsia="zh-CN"/>
        </w:rPr>
        <w:t>EESS</w:t>
      </w:r>
      <w:r>
        <w:rPr>
          <w:lang w:eastAsia="zh-CN"/>
        </w:rPr>
        <w:t>（</w:t>
      </w:r>
      <w:r>
        <w:rPr>
          <w:rFonts w:hint="eastAsia"/>
          <w:lang w:eastAsia="zh-CN"/>
        </w:rPr>
        <w:t>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无线电定位业务（</w:t>
      </w:r>
      <w:r>
        <w:rPr>
          <w:rFonts w:hint="eastAsia"/>
          <w:lang w:eastAsia="zh-CN"/>
        </w:rPr>
        <w:t>RLS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空间研究业务（</w:t>
      </w:r>
      <w:r>
        <w:rPr>
          <w:rFonts w:hint="eastAsia"/>
          <w:lang w:eastAsia="zh-CN"/>
        </w:rPr>
        <w:t>有源</w:t>
      </w:r>
      <w:r>
        <w:rPr>
          <w:lang w:eastAsia="zh-CN"/>
        </w:rPr>
        <w:t>）。《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</w:t>
      </w:r>
      <w:r>
        <w:rPr>
          <w:rFonts w:hint="eastAsia"/>
          <w:lang w:eastAsia="zh-CN"/>
        </w:rPr>
        <w:t>》第</w:t>
      </w:r>
      <w:r w:rsidRPr="000849BC">
        <w:rPr>
          <w:lang w:eastAsia="zh-CN"/>
        </w:rPr>
        <w:t>5.501A</w:t>
      </w:r>
      <w:r>
        <w:rPr>
          <w:rFonts w:hint="eastAsia"/>
          <w:lang w:eastAsia="zh-CN"/>
        </w:rPr>
        <w:t>款指出</w:t>
      </w:r>
      <w:r>
        <w:rPr>
          <w:lang w:eastAsia="zh-CN"/>
        </w:rPr>
        <w:t>，作为主要业务的空间研究业务对</w:t>
      </w:r>
      <w:r w:rsidRPr="00192A5F">
        <w:rPr>
          <w:lang w:eastAsia="zh-CN"/>
        </w:rPr>
        <w:t>13.4</w:t>
      </w:r>
      <w:r>
        <w:rPr>
          <w:lang w:eastAsia="zh-CN"/>
        </w:rPr>
        <w:t>-</w:t>
      </w:r>
      <w:r w:rsidRPr="00192A5F">
        <w:rPr>
          <w:lang w:eastAsia="zh-CN"/>
        </w:rPr>
        <w:t>13.75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的使用仅限于有源</w:t>
      </w:r>
      <w:r>
        <w:rPr>
          <w:rFonts w:hint="eastAsia"/>
          <w:lang w:eastAsia="zh-CN"/>
        </w:rPr>
        <w:t>星</w:t>
      </w:r>
      <w:r>
        <w:rPr>
          <w:lang w:eastAsia="zh-CN"/>
        </w:rPr>
        <w:t>载感应器</w:t>
      </w:r>
      <w:r w:rsidR="00CA2C61">
        <w:rPr>
          <w:rFonts w:hint="eastAsia"/>
          <w:lang w:eastAsia="zh-CN"/>
        </w:rPr>
        <w:t>。空间</w:t>
      </w:r>
      <w:r w:rsidR="00CA2C61">
        <w:rPr>
          <w:lang w:eastAsia="zh-CN"/>
        </w:rPr>
        <w:t>研究业务还将该频段用于其</w:t>
      </w:r>
      <w:r w:rsidR="00CA2C61">
        <w:rPr>
          <w:rFonts w:hint="eastAsia"/>
          <w:lang w:eastAsia="zh-CN"/>
        </w:rPr>
        <w:t>它</w:t>
      </w:r>
      <w:r w:rsidR="00CA2C61">
        <w:rPr>
          <w:lang w:eastAsia="zh-CN"/>
        </w:rPr>
        <w:t>次要划分业务。</w:t>
      </w:r>
      <w:r w:rsidR="00CA2C61">
        <w:rPr>
          <w:rFonts w:hint="eastAsia"/>
          <w:lang w:eastAsia="zh-CN"/>
        </w:rPr>
        <w:t>《无线电规则》第</w:t>
      </w:r>
      <w:r w:rsidR="00CA2C61">
        <w:rPr>
          <w:lang w:eastAsia="zh-CN"/>
        </w:rPr>
        <w:t>5.499</w:t>
      </w:r>
      <w:r w:rsidR="00CA2C61">
        <w:rPr>
          <w:rFonts w:hint="eastAsia"/>
          <w:lang w:eastAsia="zh-CN"/>
        </w:rPr>
        <w:t>、</w:t>
      </w:r>
      <w:r w:rsidR="00CA2C61">
        <w:rPr>
          <w:lang w:eastAsia="zh-CN"/>
        </w:rPr>
        <w:t>5.500</w:t>
      </w:r>
      <w:r w:rsidR="00CA2C61">
        <w:rPr>
          <w:rFonts w:hint="eastAsia"/>
          <w:lang w:eastAsia="zh-CN"/>
        </w:rPr>
        <w:t>、</w:t>
      </w:r>
      <w:r w:rsidR="00CA2C61">
        <w:rPr>
          <w:lang w:eastAsia="zh-CN"/>
        </w:rPr>
        <w:t>5.501</w:t>
      </w:r>
      <w:r w:rsidR="00CA2C61">
        <w:rPr>
          <w:rFonts w:hint="eastAsia"/>
          <w:lang w:eastAsia="zh-CN"/>
        </w:rPr>
        <w:t>和</w:t>
      </w:r>
      <w:r w:rsidR="00CA2C61" w:rsidRPr="000849BC">
        <w:rPr>
          <w:lang w:eastAsia="zh-CN"/>
        </w:rPr>
        <w:t>5.501B</w:t>
      </w:r>
      <w:r w:rsidR="00CA2C61">
        <w:rPr>
          <w:rFonts w:hint="eastAsia"/>
          <w:lang w:eastAsia="zh-CN"/>
        </w:rPr>
        <w:t>款</w:t>
      </w:r>
      <w:r w:rsidR="00CA2C61">
        <w:rPr>
          <w:lang w:eastAsia="zh-CN"/>
        </w:rPr>
        <w:t>适用。</w:t>
      </w:r>
    </w:p>
    <w:p w:rsidR="00D04E98" w:rsidRPr="006D7F53" w:rsidRDefault="00CA2C61" w:rsidP="00290B21">
      <w:pPr>
        <w:ind w:firstLineChars="200" w:firstLine="480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的</w:t>
      </w:r>
      <w:r>
        <w:rPr>
          <w:lang w:eastAsia="zh-CN"/>
        </w:rPr>
        <w:t>共用研究证明，</w:t>
      </w:r>
      <w:r>
        <w:rPr>
          <w:lang w:eastAsia="zh-CN"/>
        </w:rPr>
        <w:t>13.25</w:t>
      </w:r>
      <w:r>
        <w:rPr>
          <w:lang w:eastAsia="zh-CN"/>
        </w:rPr>
        <w:noBreakHyphen/>
        <w:t>13.75 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中建议的</w:t>
      </w:r>
      <w:r>
        <w:rPr>
          <w:lang w:eastAsia="zh-CN"/>
        </w:rPr>
        <w:t>FSS</w:t>
      </w:r>
      <w:r>
        <w:rPr>
          <w:lang w:eastAsia="zh-CN"/>
        </w:rPr>
        <w:t>（</w:t>
      </w:r>
      <w:r>
        <w:rPr>
          <w:rFonts w:hint="eastAsia"/>
          <w:lang w:eastAsia="zh-CN"/>
        </w:rPr>
        <w:t>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链路</w:t>
      </w:r>
      <w:r>
        <w:rPr>
          <w:lang w:eastAsia="zh-CN"/>
        </w:rPr>
        <w:t>将对</w:t>
      </w:r>
      <w:r>
        <w:rPr>
          <w:lang w:eastAsia="zh-CN"/>
        </w:rPr>
        <w:t>13.25</w:t>
      </w:r>
      <w:r>
        <w:rPr>
          <w:lang w:eastAsia="zh-CN"/>
        </w:rPr>
        <w:noBreakHyphen/>
        <w:t>13.4 </w:t>
      </w:r>
      <w:r w:rsidRPr="008C6AD1">
        <w:rPr>
          <w:lang w:eastAsia="zh-CN"/>
        </w:rPr>
        <w:t>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13.4</w:t>
      </w:r>
      <w:r>
        <w:rPr>
          <w:lang w:eastAsia="zh-CN"/>
        </w:rPr>
        <w:noBreakHyphen/>
        <w:t>13.75</w:t>
      </w:r>
      <w:r w:rsidRPr="008C6AD1">
        <w:rPr>
          <w:lang w:eastAsia="zh-CN"/>
        </w:rPr>
        <w:t xml:space="preserve">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现有</w:t>
      </w:r>
      <w:r w:rsidR="00053BE0">
        <w:rPr>
          <w:lang w:eastAsia="zh-CN"/>
        </w:rPr>
        <w:t>的</w:t>
      </w:r>
      <w:r>
        <w:rPr>
          <w:lang w:eastAsia="zh-CN"/>
        </w:rPr>
        <w:t>授权业务造成干扰。</w:t>
      </w:r>
      <w:r w:rsidR="00290B21">
        <w:rPr>
          <w:rFonts w:hint="eastAsia"/>
          <w:lang w:eastAsia="zh-CN"/>
        </w:rPr>
        <w:t>根据</w:t>
      </w:r>
      <w:r w:rsidR="00290B21">
        <w:rPr>
          <w:lang w:eastAsia="zh-CN"/>
        </w:rPr>
        <w:t>ITU-R</w:t>
      </w:r>
      <w:r w:rsidR="00290B21">
        <w:rPr>
          <w:rFonts w:hint="eastAsia"/>
          <w:lang w:eastAsia="zh-CN"/>
        </w:rPr>
        <w:t>的</w:t>
      </w:r>
      <w:r w:rsidR="00290B21">
        <w:rPr>
          <w:lang w:eastAsia="zh-CN"/>
        </w:rPr>
        <w:t>共用研究</w:t>
      </w:r>
      <w:r w:rsidR="00290B21">
        <w:rPr>
          <w:rFonts w:hint="eastAsia"/>
          <w:lang w:eastAsia="zh-CN"/>
        </w:rPr>
        <w:t>，</w:t>
      </w:r>
      <w:r w:rsidR="0071142A">
        <w:rPr>
          <w:lang w:eastAsia="zh-CN"/>
        </w:rPr>
        <w:t>EESS</w:t>
      </w:r>
      <w:r w:rsidR="0071142A">
        <w:rPr>
          <w:lang w:eastAsia="zh-CN"/>
        </w:rPr>
        <w:t>（</w:t>
      </w:r>
      <w:r w:rsidR="0071142A">
        <w:rPr>
          <w:rFonts w:hint="eastAsia"/>
          <w:lang w:eastAsia="zh-CN"/>
        </w:rPr>
        <w:t>有源</w:t>
      </w:r>
      <w:r w:rsidR="0071142A">
        <w:rPr>
          <w:lang w:eastAsia="zh-CN"/>
        </w:rPr>
        <w:t>）</w:t>
      </w:r>
      <w:r w:rsidR="0071142A">
        <w:rPr>
          <w:rFonts w:hint="eastAsia"/>
          <w:lang w:eastAsia="zh-CN"/>
        </w:rPr>
        <w:t>高度</w:t>
      </w:r>
      <w:r w:rsidR="0071142A">
        <w:rPr>
          <w:lang w:eastAsia="zh-CN"/>
        </w:rPr>
        <w:t>计的湖泊、水库和沿海地区的测量会因为横贯所有</w:t>
      </w:r>
      <w:r w:rsidR="0071142A">
        <w:rPr>
          <w:rFonts w:hint="eastAsia"/>
          <w:lang w:eastAsia="zh-CN"/>
        </w:rPr>
        <w:t>三个</w:t>
      </w:r>
      <w:r w:rsidR="0071142A">
        <w:rPr>
          <w:lang w:eastAsia="zh-CN"/>
        </w:rPr>
        <w:t>国际电联区域的巨大跨距</w:t>
      </w:r>
      <w:r w:rsidR="0071142A">
        <w:rPr>
          <w:rFonts w:hint="eastAsia"/>
          <w:lang w:eastAsia="zh-CN"/>
        </w:rPr>
        <w:t>而</w:t>
      </w:r>
      <w:r w:rsidR="0071142A">
        <w:rPr>
          <w:lang w:eastAsia="zh-CN"/>
        </w:rPr>
        <w:t>丢失</w:t>
      </w:r>
      <w:r w:rsidR="00290B2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足以</w:t>
      </w:r>
      <w:r w:rsidR="006D7F53">
        <w:rPr>
          <w:rFonts w:hint="eastAsia"/>
          <w:lang w:eastAsia="zh-CN"/>
        </w:rPr>
        <w:t>对</w:t>
      </w:r>
      <w:r w:rsidR="00725FF5">
        <w:rPr>
          <w:rFonts w:hint="eastAsia"/>
          <w:lang w:eastAsia="zh-CN"/>
        </w:rPr>
        <w:t>工作</w:t>
      </w:r>
      <w:r w:rsidR="006D7F53">
        <w:rPr>
          <w:lang w:eastAsia="zh-CN"/>
        </w:rPr>
        <w:t>在现有</w:t>
      </w:r>
      <w:r w:rsidR="006D7F53">
        <w:rPr>
          <w:rFonts w:hint="eastAsia"/>
          <w:lang w:eastAsia="zh-CN"/>
        </w:rPr>
        <w:t>划分</w:t>
      </w:r>
      <w:r w:rsidR="006D7F53">
        <w:rPr>
          <w:lang w:eastAsia="zh-CN"/>
        </w:rPr>
        <w:t>中的</w:t>
      </w:r>
      <w:r w:rsidR="006D7F53">
        <w:rPr>
          <w:lang w:eastAsia="zh-CN"/>
        </w:rPr>
        <w:t>EESS</w:t>
      </w:r>
      <w:r w:rsidR="006D7F53">
        <w:rPr>
          <w:lang w:eastAsia="zh-CN"/>
        </w:rPr>
        <w:t>（</w:t>
      </w:r>
      <w:r w:rsidR="006D7F53">
        <w:rPr>
          <w:rFonts w:hint="eastAsia"/>
          <w:lang w:eastAsia="zh-CN"/>
        </w:rPr>
        <w:t>有源</w:t>
      </w:r>
      <w:r w:rsidR="006D7F53">
        <w:rPr>
          <w:lang w:eastAsia="zh-CN"/>
        </w:rPr>
        <w:t>）</w:t>
      </w:r>
      <w:r w:rsidR="006D7F53">
        <w:rPr>
          <w:rFonts w:hint="eastAsia"/>
          <w:lang w:eastAsia="zh-CN"/>
        </w:rPr>
        <w:t>高度计</w:t>
      </w:r>
      <w:r w:rsidR="006D7F53">
        <w:rPr>
          <w:lang w:eastAsia="zh-CN"/>
        </w:rPr>
        <w:t>提供保护的缓解技术，</w:t>
      </w:r>
      <w:r w:rsidR="006D7F53">
        <w:rPr>
          <w:rFonts w:hint="eastAsia"/>
          <w:lang w:eastAsia="zh-CN"/>
        </w:rPr>
        <w:t>可能会对</w:t>
      </w:r>
      <w:r w:rsidR="00290B21">
        <w:rPr>
          <w:rFonts w:hint="eastAsia"/>
          <w:lang w:eastAsia="zh-CN"/>
        </w:rPr>
        <w:t>在</w:t>
      </w:r>
      <w:r w:rsidR="006D7F53">
        <w:rPr>
          <w:rFonts w:hint="eastAsia"/>
          <w:lang w:eastAsia="zh-CN"/>
        </w:rPr>
        <w:t>此</w:t>
      </w:r>
      <w:r w:rsidR="006D7F53">
        <w:rPr>
          <w:lang w:eastAsia="zh-CN"/>
        </w:rPr>
        <w:t>频段</w:t>
      </w:r>
      <w:r w:rsidR="00725FF5">
        <w:rPr>
          <w:rFonts w:hint="eastAsia"/>
          <w:lang w:eastAsia="zh-CN"/>
        </w:rPr>
        <w:t>工作</w:t>
      </w:r>
      <w:r w:rsidR="00725FF5">
        <w:rPr>
          <w:lang w:eastAsia="zh-CN"/>
        </w:rPr>
        <w:t>的</w:t>
      </w:r>
      <w:r w:rsidR="006D7F53">
        <w:rPr>
          <w:lang w:eastAsia="zh-CN"/>
        </w:rPr>
        <w:t>新</w:t>
      </w:r>
      <w:r w:rsidR="006D7F53">
        <w:rPr>
          <w:lang w:eastAsia="zh-CN"/>
        </w:rPr>
        <w:t>FSS</w:t>
      </w:r>
      <w:r w:rsidR="006D7F53">
        <w:rPr>
          <w:lang w:eastAsia="zh-CN"/>
        </w:rPr>
        <w:t>系统造成严重甚至不</w:t>
      </w:r>
      <w:r w:rsidR="00290B21">
        <w:rPr>
          <w:rFonts w:hint="eastAsia"/>
          <w:lang w:eastAsia="zh-CN"/>
        </w:rPr>
        <w:t>现</w:t>
      </w:r>
      <w:r w:rsidR="006D7F53">
        <w:rPr>
          <w:lang w:eastAsia="zh-CN"/>
        </w:rPr>
        <w:t>实的限</w:t>
      </w:r>
      <w:r w:rsidR="006D7F53">
        <w:rPr>
          <w:rFonts w:hint="eastAsia"/>
          <w:lang w:eastAsia="zh-CN"/>
        </w:rPr>
        <w:t>制</w:t>
      </w:r>
      <w:r w:rsidR="006D7F53">
        <w:rPr>
          <w:lang w:eastAsia="zh-CN"/>
        </w:rPr>
        <w:t>。研究</w:t>
      </w:r>
      <w:r w:rsidR="006D7F53">
        <w:rPr>
          <w:rFonts w:hint="eastAsia"/>
          <w:lang w:eastAsia="zh-CN"/>
        </w:rPr>
        <w:t>还表明</w:t>
      </w:r>
      <w:r w:rsidR="006D7F53">
        <w:rPr>
          <w:lang w:eastAsia="zh-CN"/>
        </w:rPr>
        <w:t>，建议的</w:t>
      </w:r>
      <w:r w:rsidR="006D7F53">
        <w:rPr>
          <w:lang w:eastAsia="zh-CN"/>
        </w:rPr>
        <w:t>FSS</w:t>
      </w:r>
      <w:r w:rsidR="006D7F53">
        <w:rPr>
          <w:lang w:eastAsia="zh-CN"/>
        </w:rPr>
        <w:t>（</w:t>
      </w:r>
      <w:r w:rsidR="006D7F53">
        <w:rPr>
          <w:rFonts w:hint="eastAsia"/>
          <w:lang w:eastAsia="zh-CN"/>
        </w:rPr>
        <w:t>地</w:t>
      </w:r>
      <w:r w:rsidR="006D7F53">
        <w:rPr>
          <w:lang w:eastAsia="zh-CN"/>
        </w:rPr>
        <w:t>对空）</w:t>
      </w:r>
      <w:r w:rsidR="006D7F53">
        <w:rPr>
          <w:rFonts w:hint="eastAsia"/>
          <w:lang w:eastAsia="zh-CN"/>
        </w:rPr>
        <w:t>对</w:t>
      </w:r>
      <w:r w:rsidR="006D7F53">
        <w:rPr>
          <w:lang w:eastAsia="zh-CN"/>
        </w:rPr>
        <w:t>ARNS</w:t>
      </w:r>
      <w:r w:rsidR="006D7F53">
        <w:rPr>
          <w:lang w:eastAsia="zh-CN"/>
        </w:rPr>
        <w:t>的干扰将大幅超过</w:t>
      </w:r>
      <w:r w:rsidR="006D7F53">
        <w:rPr>
          <w:rFonts w:hint="eastAsia"/>
          <w:lang w:eastAsia="zh-CN"/>
        </w:rPr>
        <w:t>允许的集合干扰</w:t>
      </w:r>
      <w:r w:rsidR="006D7F53">
        <w:rPr>
          <w:lang w:eastAsia="zh-CN"/>
        </w:rPr>
        <w:t>电</w:t>
      </w:r>
      <w:r w:rsidR="006D7F53">
        <w:rPr>
          <w:rFonts w:hint="eastAsia"/>
          <w:lang w:eastAsia="zh-CN"/>
        </w:rPr>
        <w:t>平。</w:t>
      </w:r>
      <w:bookmarkStart w:id="8" w:name="_GoBack"/>
      <w:bookmarkEnd w:id="8"/>
    </w:p>
    <w:p w:rsidR="00D04E98" w:rsidRPr="00F67235" w:rsidRDefault="00D04E98" w:rsidP="008A0B17">
      <w:pPr>
        <w:spacing w:before="240"/>
        <w:rPr>
          <w:u w:val="single"/>
          <w:lang w:eastAsia="zh-CN"/>
        </w:rPr>
      </w:pPr>
      <w:r w:rsidRPr="00F67235">
        <w:rPr>
          <w:u w:val="single"/>
          <w:lang w:eastAsia="zh-CN"/>
        </w:rPr>
        <w:t>15.4-17 GHz</w:t>
      </w:r>
    </w:p>
    <w:p w:rsidR="00D04E98" w:rsidRDefault="006D7F53" w:rsidP="00A30C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所有三个</w:t>
      </w:r>
      <w:r>
        <w:rPr>
          <w:lang w:eastAsia="zh-CN"/>
        </w:rPr>
        <w:t>区域</w:t>
      </w:r>
      <w:r>
        <w:rPr>
          <w:rFonts w:hint="eastAsia"/>
          <w:lang w:eastAsia="zh-CN"/>
        </w:rPr>
        <w:t>都将</w:t>
      </w:r>
      <w:r>
        <w:rPr>
          <w:lang w:eastAsia="zh-CN"/>
        </w:rPr>
        <w:t>15.4-17.0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划分给作为主要业务的</w:t>
      </w:r>
      <w:r>
        <w:rPr>
          <w:lang w:eastAsia="zh-CN"/>
        </w:rPr>
        <w:t>RLS</w:t>
      </w:r>
      <w:r>
        <w:rPr>
          <w:lang w:eastAsia="zh-CN"/>
        </w:rPr>
        <w:t>，并将</w:t>
      </w:r>
      <w:r>
        <w:rPr>
          <w:lang w:eastAsia="zh-CN"/>
        </w:rPr>
        <w:t>15.4-15.7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划分给作为主要业务的航空无线电导航业务。部分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部门还将</w:t>
      </w:r>
      <w:r>
        <w:rPr>
          <w:rFonts w:hint="eastAsia"/>
          <w:lang w:eastAsia="zh-CN"/>
        </w:rPr>
        <w:t>在</w:t>
      </w:r>
      <w:r>
        <w:rPr>
          <w:lang w:eastAsia="zh-CN"/>
        </w:rPr>
        <w:t>全球运行合成孔径雷达，作为在</w:t>
      </w:r>
      <w:r>
        <w:rPr>
          <w:lang w:eastAsia="zh-CN"/>
        </w:rPr>
        <w:t>15.4-17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的全球</w:t>
      </w:r>
      <w:r>
        <w:rPr>
          <w:lang w:eastAsia="zh-CN"/>
        </w:rPr>
        <w:t>RLS</w:t>
      </w:r>
      <w:r>
        <w:rPr>
          <w:rFonts w:hint="eastAsia"/>
          <w:lang w:eastAsia="zh-CN"/>
        </w:rPr>
        <w:t>划分的</w:t>
      </w:r>
      <w:r>
        <w:rPr>
          <w:lang w:eastAsia="zh-CN"/>
        </w:rPr>
        <w:t>一部分。一些</w:t>
      </w:r>
      <w:r>
        <w:rPr>
          <w:rFonts w:hint="eastAsia"/>
          <w:lang w:eastAsia="zh-CN"/>
        </w:rPr>
        <w:t>主管</w:t>
      </w:r>
      <w:r>
        <w:rPr>
          <w:lang w:eastAsia="zh-CN"/>
        </w:rPr>
        <w:t>部门还在</w:t>
      </w:r>
      <w:r w:rsidR="00290B21">
        <w:rPr>
          <w:lang w:eastAsia="zh-CN"/>
        </w:rPr>
        <w:t>作为主要业务的</w:t>
      </w:r>
      <w:r w:rsidR="00290B21">
        <w:rPr>
          <w:rFonts w:hint="eastAsia"/>
          <w:lang w:eastAsia="zh-CN"/>
        </w:rPr>
        <w:t>RLS</w:t>
      </w:r>
      <w:r w:rsidR="00290B21">
        <w:rPr>
          <w:lang w:eastAsia="zh-CN"/>
        </w:rPr>
        <w:t>业务</w:t>
      </w:r>
      <w:r w:rsidR="00290B21">
        <w:rPr>
          <w:rFonts w:hint="eastAsia"/>
          <w:lang w:eastAsia="zh-CN"/>
        </w:rPr>
        <w:t>所在的</w:t>
      </w:r>
      <w:r w:rsidR="00290B21">
        <w:rPr>
          <w:lang w:eastAsia="zh-CN"/>
        </w:rPr>
        <w:t>15.7</w:t>
      </w:r>
      <w:r w:rsidR="00290B21">
        <w:rPr>
          <w:lang w:eastAsia="zh-CN"/>
        </w:rPr>
        <w:noBreakHyphen/>
        <w:t>16.2 GHz</w:t>
      </w:r>
      <w:r w:rsidR="00290B21">
        <w:rPr>
          <w:rFonts w:hint="eastAsia"/>
          <w:lang w:eastAsia="zh-CN"/>
        </w:rPr>
        <w:t>频段，</w:t>
      </w:r>
      <w:r w:rsidR="00A30CEA">
        <w:rPr>
          <w:rFonts w:hint="eastAsia"/>
          <w:lang w:eastAsia="zh-CN"/>
        </w:rPr>
        <w:t>在</w:t>
      </w:r>
      <w:r w:rsidR="00290B21">
        <w:rPr>
          <w:rFonts w:hint="eastAsia"/>
          <w:lang w:eastAsia="zh-CN"/>
        </w:rPr>
        <w:t>共同主要划分的基础上</w:t>
      </w:r>
      <w:r>
        <w:rPr>
          <w:lang w:eastAsia="zh-CN"/>
        </w:rPr>
        <w:t>运行机场地面探测系统。</w:t>
      </w:r>
    </w:p>
    <w:p w:rsidR="00D04E98" w:rsidRDefault="006D7F53" w:rsidP="00A30C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</w:t>
      </w:r>
      <w:r>
        <w:rPr>
          <w:lang w:eastAsia="zh-CN"/>
        </w:rPr>
        <w:t>电联的共用研究显示</w:t>
      </w:r>
      <w:r>
        <w:rPr>
          <w:rFonts w:hint="eastAsia"/>
          <w:lang w:eastAsia="zh-CN"/>
        </w:rPr>
        <w:t>，</w:t>
      </w:r>
      <w:r w:rsidR="001B1C75">
        <w:rPr>
          <w:lang w:eastAsia="zh-CN"/>
        </w:rPr>
        <w:t>13.0 17.0 GHz</w:t>
      </w:r>
      <w:r w:rsidR="001B1C75">
        <w:rPr>
          <w:rFonts w:hint="eastAsia"/>
          <w:lang w:eastAsia="zh-CN"/>
        </w:rPr>
        <w:t>频段</w:t>
      </w:r>
      <w:r w:rsidR="001B1C75">
        <w:rPr>
          <w:lang w:eastAsia="zh-CN"/>
        </w:rPr>
        <w:t>中建议的</w:t>
      </w:r>
      <w:r w:rsidR="001B1C75">
        <w:rPr>
          <w:lang w:eastAsia="zh-CN"/>
        </w:rPr>
        <w:t>FSS</w:t>
      </w:r>
      <w:r w:rsidR="001B1C75">
        <w:rPr>
          <w:lang w:eastAsia="zh-CN"/>
        </w:rPr>
        <w:t>（</w:t>
      </w:r>
      <w:r w:rsidR="001B1C75">
        <w:rPr>
          <w:rFonts w:hint="eastAsia"/>
          <w:lang w:eastAsia="zh-CN"/>
        </w:rPr>
        <w:t>地对空</w:t>
      </w:r>
      <w:r w:rsidR="001B1C75">
        <w:rPr>
          <w:lang w:eastAsia="zh-CN"/>
        </w:rPr>
        <w:t>）</w:t>
      </w:r>
      <w:r w:rsidR="001B1C75">
        <w:rPr>
          <w:rFonts w:hint="eastAsia"/>
          <w:lang w:eastAsia="zh-CN"/>
        </w:rPr>
        <w:t>链路</w:t>
      </w:r>
      <w:r w:rsidR="001B1C75">
        <w:rPr>
          <w:lang w:eastAsia="zh-CN"/>
        </w:rPr>
        <w:t>将对</w:t>
      </w:r>
      <w:r w:rsidR="001B1C75">
        <w:rPr>
          <w:lang w:eastAsia="zh-CN"/>
        </w:rPr>
        <w:t>14.5-15.35 GHz</w:t>
      </w:r>
      <w:r w:rsidR="001B1C75">
        <w:rPr>
          <w:rFonts w:hint="eastAsia"/>
          <w:lang w:eastAsia="zh-CN"/>
        </w:rPr>
        <w:t>和</w:t>
      </w:r>
      <w:r w:rsidR="001B1C75">
        <w:rPr>
          <w:lang w:eastAsia="zh-CN"/>
        </w:rPr>
        <w:t>15.4-17.0 GHz</w:t>
      </w:r>
      <w:r w:rsidR="001B1C75">
        <w:rPr>
          <w:rFonts w:hint="eastAsia"/>
          <w:lang w:eastAsia="zh-CN"/>
        </w:rPr>
        <w:t>频段</w:t>
      </w:r>
      <w:r w:rsidR="001B1C75">
        <w:rPr>
          <w:lang w:eastAsia="zh-CN"/>
        </w:rPr>
        <w:t>的现有授权业务造成干扰。</w:t>
      </w:r>
      <w:r>
        <w:rPr>
          <w:rFonts w:hint="eastAsia"/>
          <w:lang w:eastAsia="zh-CN"/>
        </w:rPr>
        <w:t>此外</w:t>
      </w:r>
      <w:r w:rsidR="00A30CEA">
        <w:rPr>
          <w:rFonts w:hint="eastAsia"/>
          <w:lang w:eastAsia="zh-CN"/>
        </w:rPr>
        <w:t>，</w:t>
      </w:r>
      <w:r>
        <w:rPr>
          <w:lang w:eastAsia="zh-CN"/>
        </w:rPr>
        <w:t>15.35-15.4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为《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 w:rsidRPr="000206EB">
        <w:rPr>
          <w:lang w:eastAsia="zh-CN"/>
        </w:rPr>
        <w:t>5.340</w:t>
      </w:r>
      <w:r>
        <w:rPr>
          <w:rFonts w:hint="eastAsia"/>
          <w:lang w:eastAsia="zh-CN"/>
        </w:rPr>
        <w:t>款</w:t>
      </w:r>
      <w:r>
        <w:rPr>
          <w:lang w:eastAsia="zh-CN"/>
        </w:rPr>
        <w:t>禁止一切发射的频段。研究</w:t>
      </w:r>
      <w:r>
        <w:rPr>
          <w:rFonts w:hint="eastAsia"/>
          <w:lang w:eastAsia="zh-CN"/>
        </w:rPr>
        <w:t>还</w:t>
      </w:r>
      <w:r>
        <w:rPr>
          <w:lang w:eastAsia="zh-CN"/>
        </w:rPr>
        <w:t>说明，为了保护</w:t>
      </w:r>
      <w:r>
        <w:rPr>
          <w:snapToGrid w:val="0"/>
          <w:lang w:eastAsia="zh-CN"/>
        </w:rPr>
        <w:t>15.4-17.0 GHz</w:t>
      </w:r>
      <w:r>
        <w:rPr>
          <w:rFonts w:hint="eastAsia"/>
          <w:snapToGrid w:val="0"/>
          <w:lang w:eastAsia="zh-CN"/>
        </w:rPr>
        <w:t>频段</w:t>
      </w:r>
      <w:r>
        <w:rPr>
          <w:snapToGrid w:val="0"/>
          <w:lang w:eastAsia="zh-CN"/>
        </w:rPr>
        <w:t>的无线电定位电台，需要</w:t>
      </w:r>
      <w:r>
        <w:rPr>
          <w:snapToGrid w:val="0"/>
          <w:lang w:eastAsia="zh-CN"/>
        </w:rPr>
        <w:t>420</w:t>
      </w:r>
      <w:r>
        <w:rPr>
          <w:rFonts w:hint="eastAsia"/>
          <w:snapToGrid w:val="0"/>
          <w:lang w:eastAsia="zh-CN"/>
        </w:rPr>
        <w:t>公里的</w:t>
      </w:r>
      <w:r>
        <w:rPr>
          <w:snapToGrid w:val="0"/>
          <w:lang w:eastAsia="zh-CN"/>
        </w:rPr>
        <w:t>间距（</w:t>
      </w:r>
      <w:r>
        <w:rPr>
          <w:rFonts w:hint="eastAsia"/>
          <w:snapToGrid w:val="0"/>
          <w:lang w:eastAsia="zh-CN"/>
        </w:rPr>
        <w:t>未将</w:t>
      </w:r>
      <w:r>
        <w:rPr>
          <w:snapToGrid w:val="0"/>
          <w:lang w:eastAsia="zh-CN"/>
        </w:rPr>
        <w:t>地面障碍物考虑在内）</w:t>
      </w:r>
      <w:r w:rsidR="00034151">
        <w:rPr>
          <w:rFonts w:hint="eastAsia"/>
          <w:snapToGrid w:val="0"/>
          <w:lang w:eastAsia="zh-CN"/>
        </w:rPr>
        <w:t>。</w:t>
      </w:r>
      <w:r w:rsidR="00034151">
        <w:rPr>
          <w:snapToGrid w:val="0"/>
          <w:lang w:eastAsia="zh-CN"/>
        </w:rPr>
        <w:t>考虑</w:t>
      </w:r>
      <w:r w:rsidR="00034151">
        <w:rPr>
          <w:rFonts w:hint="eastAsia"/>
          <w:snapToGrid w:val="0"/>
          <w:lang w:eastAsia="zh-CN"/>
        </w:rPr>
        <w:t>到</w:t>
      </w:r>
      <w:r w:rsidR="00034151">
        <w:rPr>
          <w:lang w:eastAsia="zh-CN"/>
        </w:rPr>
        <w:t>AMS</w:t>
      </w:r>
      <w:r w:rsidR="00034151">
        <w:rPr>
          <w:rFonts w:hint="eastAsia"/>
          <w:lang w:eastAsia="zh-CN"/>
        </w:rPr>
        <w:t>和</w:t>
      </w:r>
      <w:r w:rsidR="00034151">
        <w:rPr>
          <w:lang w:eastAsia="zh-CN"/>
        </w:rPr>
        <w:t>RLS</w:t>
      </w:r>
      <w:r w:rsidR="00034151">
        <w:rPr>
          <w:rFonts w:hint="eastAsia"/>
          <w:lang w:eastAsia="zh-CN"/>
        </w:rPr>
        <w:t>接收机操作区域</w:t>
      </w:r>
      <w:r w:rsidR="00034151">
        <w:rPr>
          <w:lang w:eastAsia="zh-CN"/>
        </w:rPr>
        <w:t>所需的巨大间隔距离以及</w:t>
      </w:r>
      <w:r w:rsidR="00034151">
        <w:rPr>
          <w:lang w:eastAsia="zh-CN"/>
        </w:rPr>
        <w:t>AMS</w:t>
      </w:r>
      <w:r w:rsidR="00034151">
        <w:rPr>
          <w:rFonts w:hint="eastAsia"/>
          <w:lang w:eastAsia="zh-CN"/>
        </w:rPr>
        <w:t>接收机</w:t>
      </w:r>
      <w:r w:rsidR="00034151">
        <w:rPr>
          <w:lang w:eastAsia="zh-CN"/>
        </w:rPr>
        <w:t>/RLS</w:t>
      </w:r>
      <w:r w:rsidR="00034151">
        <w:rPr>
          <w:rFonts w:hint="eastAsia"/>
          <w:lang w:eastAsia="zh-CN"/>
        </w:rPr>
        <w:t>空载</w:t>
      </w:r>
      <w:r w:rsidR="00034151">
        <w:rPr>
          <w:lang w:eastAsia="zh-CN"/>
        </w:rPr>
        <w:t>接</w:t>
      </w:r>
      <w:r w:rsidR="00A30CEA">
        <w:rPr>
          <w:rFonts w:hint="eastAsia"/>
          <w:lang w:eastAsia="zh-CN"/>
        </w:rPr>
        <w:t>收</w:t>
      </w:r>
      <w:r w:rsidR="00034151">
        <w:rPr>
          <w:lang w:eastAsia="zh-CN"/>
        </w:rPr>
        <w:t>机的移动特性，</w:t>
      </w:r>
      <w:r w:rsidR="00034151">
        <w:rPr>
          <w:lang w:eastAsia="zh-CN"/>
        </w:rPr>
        <w:t>FSS</w:t>
      </w:r>
      <w:r w:rsidR="00034151">
        <w:rPr>
          <w:lang w:eastAsia="zh-CN"/>
        </w:rPr>
        <w:t>发射机的</w:t>
      </w:r>
      <w:r w:rsidR="00A30CEA">
        <w:rPr>
          <w:rFonts w:hint="eastAsia"/>
          <w:lang w:eastAsia="zh-CN"/>
        </w:rPr>
        <w:t>泛在</w:t>
      </w:r>
      <w:r w:rsidR="00034151">
        <w:rPr>
          <w:lang w:eastAsia="zh-CN"/>
        </w:rPr>
        <w:t>部署</w:t>
      </w:r>
      <w:r w:rsidR="00A30CEA">
        <w:rPr>
          <w:rFonts w:hint="eastAsia"/>
          <w:lang w:eastAsia="zh-CN"/>
        </w:rPr>
        <w:t>，</w:t>
      </w:r>
      <w:r w:rsidR="00034151">
        <w:rPr>
          <w:lang w:eastAsia="zh-CN"/>
        </w:rPr>
        <w:t>将使允许与</w:t>
      </w:r>
      <w:r w:rsidR="00034151">
        <w:rPr>
          <w:lang w:eastAsia="zh-CN"/>
        </w:rPr>
        <w:t>FSS</w:t>
      </w:r>
      <w:r w:rsidR="00034151">
        <w:rPr>
          <w:lang w:eastAsia="zh-CN"/>
        </w:rPr>
        <w:t>共用的缓解和协调方式变得极为困难和不</w:t>
      </w:r>
      <w:r w:rsidR="00034151">
        <w:rPr>
          <w:rFonts w:hint="eastAsia"/>
          <w:lang w:eastAsia="zh-CN"/>
        </w:rPr>
        <w:t>实用。</w:t>
      </w:r>
      <w:r w:rsidR="00034151">
        <w:rPr>
          <w:lang w:eastAsia="zh-CN"/>
        </w:rPr>
        <w:t>此外</w:t>
      </w:r>
      <w:r w:rsidR="00034151">
        <w:rPr>
          <w:rFonts w:hint="eastAsia"/>
          <w:lang w:eastAsia="zh-CN"/>
        </w:rPr>
        <w:t>，</w:t>
      </w:r>
      <w:r w:rsidR="00034151">
        <w:rPr>
          <w:lang w:eastAsia="zh-CN"/>
        </w:rPr>
        <w:t>ITU-R</w:t>
      </w:r>
      <w:r w:rsidR="00034151">
        <w:rPr>
          <w:rFonts w:hint="eastAsia"/>
          <w:lang w:eastAsia="zh-CN"/>
        </w:rPr>
        <w:t>的</w:t>
      </w:r>
      <w:r w:rsidR="00034151">
        <w:rPr>
          <w:lang w:eastAsia="zh-CN"/>
        </w:rPr>
        <w:t>研究尚未证明对地静止卫星轨道的</w:t>
      </w:r>
      <w:r w:rsidR="00034151">
        <w:rPr>
          <w:rFonts w:hint="eastAsia"/>
          <w:lang w:eastAsia="zh-CN"/>
        </w:rPr>
        <w:t>FSS</w:t>
      </w:r>
      <w:r w:rsidR="00034151">
        <w:rPr>
          <w:rFonts w:hint="eastAsia"/>
          <w:lang w:eastAsia="zh-CN"/>
        </w:rPr>
        <w:t>空间</w:t>
      </w:r>
      <w:r w:rsidR="00034151">
        <w:rPr>
          <w:lang w:eastAsia="zh-CN"/>
        </w:rPr>
        <w:t>电台接收机怎样缓解这些频段内现有运行</w:t>
      </w:r>
      <w:r w:rsidR="00A30CEA">
        <w:rPr>
          <w:rFonts w:hint="eastAsia"/>
          <w:lang w:eastAsia="zh-CN"/>
        </w:rPr>
        <w:t>造成</w:t>
      </w:r>
      <w:r w:rsidR="00034151">
        <w:rPr>
          <w:lang w:eastAsia="zh-CN"/>
        </w:rPr>
        <w:t>的不可接受的干扰电平。</w:t>
      </w:r>
    </w:p>
    <w:p w:rsidR="00D04E98" w:rsidRPr="006D5FF0" w:rsidRDefault="00D04E98" w:rsidP="00D04E9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517CD8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517CD8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517CD8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7A6019" w:rsidRDefault="00517CD8">
      <w:pPr>
        <w:pStyle w:val="Proposal"/>
      </w:pPr>
      <w:r>
        <w:rPr>
          <w:u w:val="single"/>
        </w:rPr>
        <w:t>NOC</w:t>
      </w:r>
      <w:r>
        <w:tab/>
        <w:t>IAP/7A6A2/1</w:t>
      </w:r>
    </w:p>
    <w:p w:rsidR="00DB1CAC" w:rsidRDefault="00517CD8" w:rsidP="00DB1CAC">
      <w:pPr>
        <w:pStyle w:val="Tabletitle"/>
        <w:rPr>
          <w:lang w:eastAsia="zh-CN"/>
        </w:rPr>
      </w:pPr>
      <w:r>
        <w:rPr>
          <w:lang w:eastAsia="zh-CN"/>
        </w:rPr>
        <w:t>11.7-14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C6137" w:rsidRDefault="00517CD8" w:rsidP="008C6137">
            <w:pPr>
              <w:pStyle w:val="Tablehead"/>
            </w:pPr>
            <w:proofErr w:type="spellStart"/>
            <w:r w:rsidRPr="008C6137"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DB1CAC" w:rsidRPr="008C6137" w:rsidRDefault="00517CD8" w:rsidP="008C6137">
            <w:pPr>
              <w:pStyle w:val="Tablehead"/>
            </w:pPr>
            <w:r w:rsidRPr="008C6137">
              <w:rPr>
                <w:rFonts w:hint="eastAsia"/>
              </w:rPr>
              <w:t>1</w:t>
            </w:r>
            <w:r w:rsidRPr="008C6137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Pr="008C6137" w:rsidRDefault="00517CD8" w:rsidP="008C6137">
            <w:pPr>
              <w:pStyle w:val="Tablehead"/>
            </w:pPr>
            <w:r w:rsidRPr="008C6137">
              <w:rPr>
                <w:rFonts w:hint="eastAsia"/>
              </w:rPr>
              <w:t>2</w:t>
            </w:r>
            <w:r w:rsidRPr="008C6137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Pr="008C6137" w:rsidRDefault="00517CD8" w:rsidP="008C6137">
            <w:pPr>
              <w:pStyle w:val="Tablehead"/>
            </w:pPr>
            <w:r w:rsidRPr="008C6137">
              <w:rPr>
                <w:rFonts w:hint="eastAsia"/>
              </w:rPr>
              <w:t>3</w:t>
            </w:r>
            <w:r w:rsidRPr="008C6137">
              <w:rPr>
                <w:rFonts w:hint="eastAsia"/>
              </w:rP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13.25-13.4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  <w:r w:rsidRPr="008B0AA2">
              <w:rPr>
                <w:lang w:eastAsia="zh-CN"/>
              </w:rPr>
              <w:t xml:space="preserve">  5.497</w:t>
            </w:r>
          </w:p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t>（</w:t>
            </w:r>
            <w:proofErr w:type="spellStart"/>
            <w:r w:rsidRPr="008B0AA2">
              <w:t>有源</w:t>
            </w:r>
            <w:proofErr w:type="spellEnd"/>
            <w:r w:rsidRPr="008B0AA2">
              <w:t>）</w:t>
            </w:r>
          </w:p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tab/>
            </w:r>
            <w:r w:rsidRPr="008B0AA2">
              <w:tab/>
              <w:t>5.498A  5.499</w:t>
            </w:r>
          </w:p>
        </w:tc>
      </w:tr>
    </w:tbl>
    <w:p w:rsidR="007A6019" w:rsidRDefault="00517CD8" w:rsidP="00B31E2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34151">
        <w:rPr>
          <w:lang w:eastAsia="zh-CN"/>
        </w:rPr>
        <w:t>ITU-R</w:t>
      </w:r>
      <w:r w:rsidR="00034151">
        <w:rPr>
          <w:rFonts w:hint="eastAsia"/>
          <w:lang w:eastAsia="zh-CN"/>
        </w:rPr>
        <w:t>表明</w:t>
      </w:r>
      <w:r w:rsidR="00034151">
        <w:rPr>
          <w:lang w:eastAsia="zh-CN"/>
        </w:rPr>
        <w:t>可能对现有</w:t>
      </w:r>
      <w:r w:rsidR="00034151">
        <w:rPr>
          <w:lang w:eastAsia="zh-CN"/>
        </w:rPr>
        <w:t>EESS</w:t>
      </w:r>
      <w:r w:rsidR="00034151">
        <w:rPr>
          <w:lang w:eastAsia="zh-CN"/>
        </w:rPr>
        <w:t>（</w:t>
      </w:r>
      <w:r w:rsidR="00034151">
        <w:rPr>
          <w:rFonts w:hint="eastAsia"/>
          <w:lang w:eastAsia="zh-CN"/>
        </w:rPr>
        <w:t>有源</w:t>
      </w:r>
      <w:r w:rsidR="00034151">
        <w:rPr>
          <w:lang w:eastAsia="zh-CN"/>
        </w:rPr>
        <w:t>）</w:t>
      </w:r>
      <w:r w:rsidR="00034151">
        <w:rPr>
          <w:rFonts w:hint="eastAsia"/>
          <w:lang w:eastAsia="zh-CN"/>
        </w:rPr>
        <w:t>系统</w:t>
      </w:r>
      <w:r w:rsidR="00034151">
        <w:rPr>
          <w:lang w:eastAsia="zh-CN"/>
        </w:rPr>
        <w:t>造成干扰。</w:t>
      </w:r>
      <w:r w:rsidR="00034151">
        <w:rPr>
          <w:lang w:eastAsia="zh-CN"/>
        </w:rPr>
        <w:t>ITU-R</w:t>
      </w:r>
      <w:r w:rsidR="00034151">
        <w:rPr>
          <w:rFonts w:hint="eastAsia"/>
          <w:lang w:eastAsia="zh-CN"/>
        </w:rPr>
        <w:t>的</w:t>
      </w:r>
      <w:r w:rsidR="00034151">
        <w:rPr>
          <w:lang w:eastAsia="zh-CN"/>
        </w:rPr>
        <w:t>研究还说明，建议的</w:t>
      </w:r>
      <w:r w:rsidR="00034151">
        <w:rPr>
          <w:lang w:eastAsia="zh-CN"/>
        </w:rPr>
        <w:t>FSS</w:t>
      </w:r>
      <w:r w:rsidR="00034151">
        <w:rPr>
          <w:rFonts w:hint="eastAsia"/>
          <w:lang w:eastAsia="zh-CN"/>
        </w:rPr>
        <w:t>（</w:t>
      </w:r>
      <w:r w:rsidR="00B31E22">
        <w:rPr>
          <w:rFonts w:hint="eastAsia"/>
          <w:lang w:eastAsia="zh-CN"/>
        </w:rPr>
        <w:t>空</w:t>
      </w:r>
      <w:r w:rsidR="00034151">
        <w:rPr>
          <w:rFonts w:hint="eastAsia"/>
          <w:lang w:eastAsia="zh-CN"/>
        </w:rPr>
        <w:t>对</w:t>
      </w:r>
      <w:r w:rsidR="00B31E22">
        <w:rPr>
          <w:rFonts w:hint="eastAsia"/>
          <w:lang w:eastAsia="zh-CN"/>
        </w:rPr>
        <w:t>地</w:t>
      </w:r>
      <w:r w:rsidR="00034151">
        <w:rPr>
          <w:lang w:eastAsia="zh-CN"/>
        </w:rPr>
        <w:t>）</w:t>
      </w:r>
      <w:r w:rsidR="00034151">
        <w:rPr>
          <w:rFonts w:hint="eastAsia"/>
          <w:lang w:eastAsia="zh-CN"/>
        </w:rPr>
        <w:t>和</w:t>
      </w:r>
      <w:r w:rsidR="00034151">
        <w:rPr>
          <w:lang w:eastAsia="zh-CN"/>
        </w:rPr>
        <w:t>现有</w:t>
      </w:r>
      <w:r w:rsidR="00034151">
        <w:rPr>
          <w:lang w:eastAsia="zh-CN"/>
        </w:rPr>
        <w:t>A</w:t>
      </w:r>
      <w:r w:rsidR="00A14553">
        <w:rPr>
          <w:lang w:eastAsia="zh-CN"/>
        </w:rPr>
        <w:t>R</w:t>
      </w:r>
      <w:r w:rsidR="00034151">
        <w:rPr>
          <w:lang w:eastAsia="zh-CN"/>
        </w:rPr>
        <w:t>NS</w:t>
      </w:r>
      <w:r w:rsidR="00034151">
        <w:rPr>
          <w:lang w:eastAsia="zh-CN"/>
        </w:rPr>
        <w:t>系统之间可能相互干扰。</w:t>
      </w:r>
    </w:p>
    <w:p w:rsidR="007A6019" w:rsidRDefault="00517CD8">
      <w:pPr>
        <w:pStyle w:val="Proposal"/>
      </w:pPr>
      <w:r>
        <w:rPr>
          <w:u w:val="single"/>
        </w:rPr>
        <w:t>NOC</w:t>
      </w:r>
      <w:r>
        <w:tab/>
        <w:t>IAP/7A6A2/2</w:t>
      </w:r>
    </w:p>
    <w:p w:rsidR="00DB1CAC" w:rsidRDefault="00517CD8" w:rsidP="00DB1CAC">
      <w:pPr>
        <w:pStyle w:val="Tabletitle"/>
        <w:rPr>
          <w:lang w:eastAsia="zh-CN"/>
        </w:rPr>
      </w:pPr>
      <w:r>
        <w:rPr>
          <w:lang w:eastAsia="zh-CN"/>
        </w:rPr>
        <w:t>11.7-14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D00F57" w:rsidRDefault="00517CD8" w:rsidP="00D00F57">
            <w:pPr>
              <w:pStyle w:val="Tablehead"/>
            </w:pPr>
            <w:proofErr w:type="spellStart"/>
            <w:r w:rsidRPr="00D00F57"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DB1CAC" w:rsidRPr="00D00F57" w:rsidRDefault="00517CD8" w:rsidP="00D00F57">
            <w:pPr>
              <w:pStyle w:val="Tablehead"/>
            </w:pPr>
            <w:r w:rsidRPr="00D00F57">
              <w:rPr>
                <w:rFonts w:hint="eastAsia"/>
              </w:rPr>
              <w:t>1</w:t>
            </w:r>
            <w:r w:rsidRPr="00D00F57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Pr="00D00F57" w:rsidRDefault="00517CD8" w:rsidP="00D00F57">
            <w:pPr>
              <w:pStyle w:val="Tablehead"/>
            </w:pPr>
            <w:r w:rsidRPr="00D00F57">
              <w:rPr>
                <w:rFonts w:hint="eastAsia"/>
              </w:rPr>
              <w:t>2</w:t>
            </w:r>
            <w:r w:rsidRPr="00D00F57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Pr="00D00F57" w:rsidRDefault="00517CD8" w:rsidP="00D00F57">
            <w:pPr>
              <w:pStyle w:val="Tablehead"/>
            </w:pPr>
            <w:r w:rsidRPr="00D00F57">
              <w:rPr>
                <w:rFonts w:hint="eastAsia"/>
              </w:rPr>
              <w:t>3</w:t>
            </w:r>
            <w:r w:rsidRPr="00D00F57">
              <w:rPr>
                <w:rFonts w:hint="eastAsia"/>
              </w:rP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13.4-13.75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DB1CAC" w:rsidRPr="0026181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8B0AA2">
              <w:rPr>
                <w:lang w:eastAsia="zh-CN"/>
              </w:rPr>
              <w:t>5.501A</w:t>
            </w:r>
          </w:p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>卫星标准频率和时间信号（地</w:t>
            </w:r>
            <w:r>
              <w:rPr>
                <w:rFonts w:hint="eastAsia"/>
                <w:lang w:eastAsia="zh-CN"/>
              </w:rPr>
              <w:t>对空</w:t>
            </w:r>
            <w:r w:rsidRPr="008B0AA2">
              <w:rPr>
                <w:lang w:eastAsia="zh-CN"/>
              </w:rPr>
              <w:t>）</w:t>
            </w:r>
          </w:p>
          <w:p w:rsidR="00DB1CAC" w:rsidRPr="008B0AA2" w:rsidRDefault="00517CD8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8B0AA2">
              <w:t xml:space="preserve">5.499  5.500  5.501 </w:t>
            </w:r>
            <w:r w:rsidRPr="008B0AA2">
              <w:rPr>
                <w:rFonts w:hint="eastAsia"/>
              </w:rPr>
              <w:t xml:space="preserve"> </w:t>
            </w:r>
            <w:r w:rsidRPr="008B0AA2">
              <w:t>5.501B</w:t>
            </w:r>
          </w:p>
        </w:tc>
      </w:tr>
    </w:tbl>
    <w:p w:rsidR="007A6019" w:rsidRDefault="00517CD8" w:rsidP="00034151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034151">
        <w:t>ITU-R</w:t>
      </w:r>
      <w:r w:rsidR="00034151">
        <w:rPr>
          <w:rFonts w:hint="eastAsia"/>
          <w:lang w:eastAsia="zh-CN"/>
        </w:rPr>
        <w:t>的</w:t>
      </w:r>
      <w:r w:rsidR="00034151">
        <w:rPr>
          <w:lang w:eastAsia="zh-CN"/>
        </w:rPr>
        <w:t>研究表明有可能对</w:t>
      </w:r>
      <w:r w:rsidR="00034151">
        <w:rPr>
          <w:lang w:eastAsia="zh-CN"/>
        </w:rPr>
        <w:t>EESS</w:t>
      </w:r>
      <w:r w:rsidR="00034151">
        <w:rPr>
          <w:lang w:eastAsia="zh-CN"/>
        </w:rPr>
        <w:t>（</w:t>
      </w:r>
      <w:r w:rsidR="00034151">
        <w:rPr>
          <w:rFonts w:hint="eastAsia"/>
          <w:lang w:eastAsia="zh-CN"/>
        </w:rPr>
        <w:t>有源</w:t>
      </w:r>
      <w:r w:rsidR="00034151">
        <w:rPr>
          <w:lang w:eastAsia="zh-CN"/>
        </w:rPr>
        <w:t>）</w:t>
      </w:r>
      <w:r w:rsidR="00034151">
        <w:rPr>
          <w:rFonts w:hint="eastAsia"/>
          <w:lang w:eastAsia="zh-CN"/>
        </w:rPr>
        <w:t>系统</w:t>
      </w:r>
      <w:r w:rsidR="00034151">
        <w:rPr>
          <w:lang w:eastAsia="zh-CN"/>
        </w:rPr>
        <w:t>造成干扰。</w:t>
      </w:r>
    </w:p>
    <w:p w:rsidR="007A6019" w:rsidRDefault="00517CD8">
      <w:pPr>
        <w:pStyle w:val="Proposal"/>
      </w:pPr>
      <w:r>
        <w:rPr>
          <w:u w:val="single"/>
        </w:rPr>
        <w:t>NOC</w:t>
      </w:r>
      <w:r>
        <w:tab/>
        <w:t>IAP/7A6A2/3</w:t>
      </w:r>
    </w:p>
    <w:p w:rsidR="00DB1CAC" w:rsidRDefault="00517CD8" w:rsidP="00DB1CAC">
      <w:pPr>
        <w:pStyle w:val="Tabletitle"/>
        <w:rPr>
          <w:lang w:eastAsia="zh-CN"/>
        </w:rPr>
      </w:pPr>
      <w:r>
        <w:rPr>
          <w:lang w:eastAsia="zh-CN"/>
        </w:rPr>
        <w:t>15.4-18.4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517CD8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517CD8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517CD8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517CD8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1602AB" w:rsidRPr="00C71CA3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15.4-15.43</w:t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无线电定位</w:t>
            </w:r>
            <w:r w:rsidRPr="001602AB">
              <w:rPr>
                <w:lang w:eastAsia="zh-CN"/>
              </w:rPr>
              <w:t xml:space="preserve">  5.511E  5.511F</w:t>
            </w:r>
          </w:p>
          <w:p w:rsidR="001602AB" w:rsidRPr="0026181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rFonts w:hint="eastAsia"/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</w:p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1602AB">
              <w:rPr>
                <w:lang w:eastAsia="zh-CN"/>
              </w:rPr>
              <w:t>5.511D</w:t>
            </w:r>
          </w:p>
        </w:tc>
      </w:tr>
      <w:tr w:rsidR="001602AB" w:rsidRPr="00C71CA3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15.43-15.63</w:t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卫星固定</w:t>
            </w:r>
            <w:r w:rsidRPr="001602AB">
              <w:rPr>
                <w:lang w:eastAsia="zh-CN"/>
              </w:rPr>
              <w:t>（</w:t>
            </w:r>
            <w:r w:rsidRPr="001602AB">
              <w:rPr>
                <w:rFonts w:hint="eastAsia"/>
                <w:lang w:eastAsia="zh-CN"/>
              </w:rPr>
              <w:t>地对空</w:t>
            </w:r>
            <w:r w:rsidRPr="001602AB">
              <w:rPr>
                <w:lang w:eastAsia="zh-CN"/>
              </w:rPr>
              <w:t>）</w:t>
            </w:r>
            <w:r w:rsidRPr="001602AB">
              <w:rPr>
                <w:lang w:eastAsia="zh-CN"/>
              </w:rPr>
              <w:t xml:space="preserve">  5.511A</w:t>
            </w:r>
          </w:p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rFonts w:hint="eastAsia"/>
                <w:b/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无线电定位</w:t>
            </w:r>
            <w:r w:rsidRPr="001602AB">
              <w:rPr>
                <w:lang w:eastAsia="zh-CN"/>
              </w:rPr>
              <w:t xml:space="preserve">  5.511E  5.511F</w:t>
            </w:r>
          </w:p>
          <w:p w:rsidR="001602AB" w:rsidRPr="0026181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</w:p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1602AB">
              <w:rPr>
                <w:lang w:eastAsia="zh-CN"/>
              </w:rPr>
              <w:t>5.511C</w:t>
            </w:r>
          </w:p>
        </w:tc>
      </w:tr>
      <w:tr w:rsidR="001602AB" w:rsidRPr="00C71CA3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lastRenderedPageBreak/>
              <w:t>15.63-15.7</w:t>
            </w:r>
            <w:r w:rsidRPr="001602AB">
              <w:rPr>
                <w:b/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无线电定位</w:t>
            </w:r>
            <w:r w:rsidRPr="001602AB">
              <w:rPr>
                <w:lang w:eastAsia="zh-CN"/>
              </w:rPr>
              <w:t xml:space="preserve">  5.511E  5.511F</w:t>
            </w:r>
          </w:p>
          <w:p w:rsidR="001602AB" w:rsidRPr="00261812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rFonts w:hint="eastAsia"/>
                <w:b/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</w:p>
          <w:p w:rsidR="001602AB" w:rsidRPr="001602AB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1602AB">
              <w:rPr>
                <w:b/>
                <w:lang w:eastAsia="zh-CN"/>
              </w:rPr>
              <w:tab/>
            </w:r>
            <w:r w:rsidRPr="001602AB">
              <w:rPr>
                <w:b/>
                <w:lang w:eastAsia="zh-CN"/>
              </w:rPr>
              <w:tab/>
            </w:r>
            <w:r w:rsidRPr="001602AB">
              <w:rPr>
                <w:lang w:eastAsia="zh-CN"/>
              </w:rPr>
              <w:t>5.511D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C71CA3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</w:pPr>
            <w:r w:rsidRPr="00C71CA3">
              <w:rPr>
                <w:rStyle w:val="Tablefreq"/>
              </w:rPr>
              <w:t>15.7-16.6</w:t>
            </w:r>
            <w:r w:rsidRPr="00C71CA3"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C71CA3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</w:pPr>
            <w:r w:rsidRPr="00C71CA3">
              <w:tab/>
            </w:r>
            <w:r w:rsidRPr="00C71CA3">
              <w:tab/>
              <w:t>5.512  5.513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C71CA3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C71CA3">
              <w:rPr>
                <w:rStyle w:val="Tablefreq"/>
                <w:lang w:eastAsia="zh-CN"/>
              </w:rPr>
              <w:t>16.6-17.1</w:t>
            </w:r>
            <w:r w:rsidRPr="00C71CA3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C71CA3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C71CA3">
              <w:rPr>
                <w:lang w:eastAsia="zh-CN"/>
              </w:rPr>
              <w:tab/>
            </w:r>
            <w:r w:rsidRPr="00C71CA3">
              <w:rPr>
                <w:lang w:eastAsia="zh-CN"/>
              </w:rPr>
              <w:tab/>
            </w:r>
            <w:r w:rsidRPr="00C71CA3">
              <w:rPr>
                <w:lang w:eastAsia="zh-CN"/>
              </w:rPr>
              <w:t>空间研究（深空）（地</w:t>
            </w:r>
            <w:r>
              <w:rPr>
                <w:rFonts w:hint="eastAsia"/>
                <w:lang w:eastAsia="zh-CN"/>
              </w:rPr>
              <w:t>对空</w:t>
            </w:r>
            <w:r w:rsidRPr="00C71CA3">
              <w:rPr>
                <w:lang w:eastAsia="zh-CN"/>
              </w:rPr>
              <w:t>）</w:t>
            </w:r>
          </w:p>
          <w:p w:rsidR="00DB1CAC" w:rsidRPr="00C71CA3" w:rsidRDefault="00517CD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</w:pPr>
            <w:r w:rsidRPr="00C71CA3">
              <w:rPr>
                <w:lang w:eastAsia="zh-CN"/>
              </w:rPr>
              <w:tab/>
            </w:r>
            <w:r w:rsidRPr="00C71CA3">
              <w:rPr>
                <w:lang w:eastAsia="zh-CN"/>
              </w:rPr>
              <w:tab/>
            </w:r>
            <w:r w:rsidRPr="00C71CA3">
              <w:t>5.512  5.513</w:t>
            </w:r>
          </w:p>
        </w:tc>
      </w:tr>
    </w:tbl>
    <w:p w:rsidR="007A6019" w:rsidRDefault="00517CD8" w:rsidP="0003415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34151">
        <w:rPr>
          <w:lang w:eastAsia="zh-CN"/>
        </w:rPr>
        <w:t>ITU-R</w:t>
      </w:r>
      <w:r w:rsidR="00034151">
        <w:rPr>
          <w:rFonts w:hint="eastAsia"/>
          <w:lang w:eastAsia="zh-CN"/>
        </w:rPr>
        <w:t>研究</w:t>
      </w:r>
      <w:r w:rsidR="00034151">
        <w:rPr>
          <w:lang w:eastAsia="zh-CN"/>
        </w:rPr>
        <w:t>表明有可能对现有</w:t>
      </w:r>
      <w:r w:rsidR="00034151">
        <w:rPr>
          <w:lang w:eastAsia="zh-CN"/>
        </w:rPr>
        <w:t>RLS</w:t>
      </w:r>
      <w:r w:rsidR="00034151">
        <w:rPr>
          <w:lang w:eastAsia="zh-CN"/>
        </w:rPr>
        <w:t>系统造成干扰</w:t>
      </w:r>
      <w:r w:rsidR="00034151">
        <w:rPr>
          <w:rFonts w:hint="eastAsia"/>
          <w:lang w:eastAsia="zh-CN"/>
        </w:rPr>
        <w:t>。</w:t>
      </w:r>
    </w:p>
    <w:p w:rsidR="007A6019" w:rsidRDefault="00517CD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IAP/7A6A2/4</w:t>
      </w:r>
    </w:p>
    <w:p w:rsidR="007B4F46" w:rsidRPr="0078315D" w:rsidRDefault="00517CD8" w:rsidP="00A56106">
      <w:pPr>
        <w:pStyle w:val="ResNo"/>
        <w:rPr>
          <w:lang w:eastAsia="ja-JP"/>
        </w:rPr>
      </w:pPr>
      <w:bookmarkStart w:id="11" w:name="_Toc328053050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152</w:t>
      </w:r>
      <w:r w:rsidRPr="00510604">
        <w:rPr>
          <w:rFonts w:hint="eastAsia"/>
          <w:lang w:eastAsia="zh-CN"/>
        </w:rPr>
        <w:t>号决议</w:t>
      </w:r>
      <w:r w:rsidRPr="008B12BD">
        <w:rPr>
          <w:rFonts w:hint="eastAsia"/>
          <w:lang w:eastAsia="zh-CN"/>
        </w:rPr>
        <w:t>（</w:t>
      </w:r>
      <w:r w:rsidRPr="008B12BD">
        <w:rPr>
          <w:lang w:eastAsia="ja-JP"/>
        </w:rPr>
        <w:t>WRC-12</w:t>
      </w:r>
      <w:r w:rsidRPr="008B12BD">
        <w:rPr>
          <w:rFonts w:hint="eastAsia"/>
          <w:lang w:eastAsia="zh-CN"/>
        </w:rPr>
        <w:t>）</w:t>
      </w:r>
      <w:bookmarkEnd w:id="11"/>
    </w:p>
    <w:p w:rsidR="007B4F46" w:rsidRPr="00454B19" w:rsidRDefault="00517CD8" w:rsidP="007B4F46">
      <w:pPr>
        <w:pStyle w:val="Restitle"/>
        <w:rPr>
          <w:lang w:val="en-US" w:eastAsia="zh-CN"/>
        </w:rPr>
      </w:pPr>
      <w:bookmarkStart w:id="12" w:name="_Toc328053051"/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13-17 GHz</w:t>
      </w:r>
      <w:r>
        <w:rPr>
          <w:rFonts w:hint="eastAsia"/>
          <w:lang w:eastAsia="zh-CN"/>
        </w:rPr>
        <w:t>频段为地对空方向的</w:t>
      </w:r>
      <w:r>
        <w:rPr>
          <w:lang w:eastAsia="zh-CN"/>
        </w:rPr>
        <w:br/>
      </w:r>
      <w:r>
        <w:rPr>
          <w:rFonts w:hint="eastAsia"/>
          <w:lang w:eastAsia="zh-CN"/>
        </w:rPr>
        <w:t>卫星固定业务增加主要业务划分</w:t>
      </w:r>
      <w:bookmarkEnd w:id="12"/>
    </w:p>
    <w:p w:rsidR="007A6019" w:rsidRDefault="00517CD8" w:rsidP="0003415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34151">
        <w:rPr>
          <w:rFonts w:hint="eastAsia"/>
          <w:lang w:eastAsia="zh-CN"/>
        </w:rPr>
        <w:t>因</w:t>
      </w:r>
      <w:r w:rsidR="00034151">
        <w:rPr>
          <w:lang w:eastAsia="zh-CN"/>
        </w:rPr>
        <w:t>完成议项</w:t>
      </w:r>
      <w:r w:rsidR="00034151">
        <w:rPr>
          <w:rFonts w:hint="eastAsia"/>
          <w:lang w:eastAsia="zh-CN"/>
        </w:rPr>
        <w:t>做出</w:t>
      </w:r>
      <w:r w:rsidR="00A30CEA">
        <w:rPr>
          <w:rFonts w:hint="eastAsia"/>
          <w:lang w:eastAsia="zh-CN"/>
        </w:rPr>
        <w:t>的</w:t>
      </w:r>
      <w:r w:rsidR="00034151">
        <w:rPr>
          <w:lang w:eastAsia="zh-CN"/>
        </w:rPr>
        <w:t>相应修改</w:t>
      </w:r>
      <w:r w:rsidR="00034151">
        <w:rPr>
          <w:rFonts w:hint="eastAsia"/>
          <w:lang w:eastAsia="zh-CN"/>
        </w:rPr>
        <w:t>。</w:t>
      </w:r>
    </w:p>
    <w:p w:rsidR="00AD12D8" w:rsidRDefault="00AD12D8" w:rsidP="0032202E">
      <w:pPr>
        <w:pStyle w:val="Reasons"/>
        <w:rPr>
          <w:lang w:eastAsia="zh-CN"/>
        </w:rPr>
      </w:pPr>
    </w:p>
    <w:p w:rsidR="00AD12D8" w:rsidRDefault="00AD12D8">
      <w:pPr>
        <w:jc w:val="center"/>
      </w:pPr>
      <w:r>
        <w:t>______________</w:t>
      </w:r>
    </w:p>
    <w:sectPr w:rsidR="00AD12D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30EA">
      <w:rPr>
        <w:lang w:val="en-US"/>
      </w:rPr>
      <w:t>P:\CHI\ITU-R\CONF-R\CMR15\000\007ADD06ADD02C.docx</w:t>
    </w:r>
    <w:r>
      <w:fldChar w:fldCharType="end"/>
    </w:r>
    <w:r w:rsidR="002C5397">
      <w:t xml:space="preserve"> (387375)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30EA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30EA"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97" w:rsidRPr="00DA0469" w:rsidRDefault="002C5397" w:rsidP="002C539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30EA">
      <w:rPr>
        <w:lang w:val="en-US"/>
      </w:rPr>
      <w:t>P:\CHI\ITU-R\CONF-R\CMR15\000\007ADD06ADD02C.docx</w:t>
    </w:r>
    <w:r>
      <w:fldChar w:fldCharType="end"/>
    </w:r>
    <w:r>
      <w:t xml:space="preserve"> (387375)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30EA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30EA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30EA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7(Add.6)(Add.2)-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30EA"/>
    <w:rsid w:val="00034151"/>
    <w:rsid w:val="00037C90"/>
    <w:rsid w:val="00053BE0"/>
    <w:rsid w:val="000551EE"/>
    <w:rsid w:val="000C09BA"/>
    <w:rsid w:val="000C1F1E"/>
    <w:rsid w:val="000C6AA7"/>
    <w:rsid w:val="000E26F6"/>
    <w:rsid w:val="000F2BD4"/>
    <w:rsid w:val="00123C07"/>
    <w:rsid w:val="00166859"/>
    <w:rsid w:val="001765EC"/>
    <w:rsid w:val="001853E8"/>
    <w:rsid w:val="001B1C75"/>
    <w:rsid w:val="001B6360"/>
    <w:rsid w:val="001F4EA6"/>
    <w:rsid w:val="00214959"/>
    <w:rsid w:val="002260A6"/>
    <w:rsid w:val="002742B3"/>
    <w:rsid w:val="00290B21"/>
    <w:rsid w:val="002A4C9C"/>
    <w:rsid w:val="002B509B"/>
    <w:rsid w:val="002C5397"/>
    <w:rsid w:val="002E2A59"/>
    <w:rsid w:val="002E4507"/>
    <w:rsid w:val="002F1ECA"/>
    <w:rsid w:val="00305254"/>
    <w:rsid w:val="003169D2"/>
    <w:rsid w:val="003B4BEF"/>
    <w:rsid w:val="003C6B45"/>
    <w:rsid w:val="0041282E"/>
    <w:rsid w:val="00437869"/>
    <w:rsid w:val="00465A34"/>
    <w:rsid w:val="004A278F"/>
    <w:rsid w:val="004C4554"/>
    <w:rsid w:val="004D2DEC"/>
    <w:rsid w:val="004F2BE6"/>
    <w:rsid w:val="00517CD8"/>
    <w:rsid w:val="00527E8A"/>
    <w:rsid w:val="00542E85"/>
    <w:rsid w:val="00562479"/>
    <w:rsid w:val="00576849"/>
    <w:rsid w:val="0058331D"/>
    <w:rsid w:val="005A0ACB"/>
    <w:rsid w:val="005E08D2"/>
    <w:rsid w:val="005E7FD8"/>
    <w:rsid w:val="00622560"/>
    <w:rsid w:val="00627B41"/>
    <w:rsid w:val="00644391"/>
    <w:rsid w:val="00647712"/>
    <w:rsid w:val="00662E12"/>
    <w:rsid w:val="00691142"/>
    <w:rsid w:val="0069372C"/>
    <w:rsid w:val="006B67CE"/>
    <w:rsid w:val="006C38ED"/>
    <w:rsid w:val="006D7F53"/>
    <w:rsid w:val="006E6182"/>
    <w:rsid w:val="006F3C60"/>
    <w:rsid w:val="0071142A"/>
    <w:rsid w:val="00725FF5"/>
    <w:rsid w:val="00736415"/>
    <w:rsid w:val="00770D2A"/>
    <w:rsid w:val="007864F6"/>
    <w:rsid w:val="007A6019"/>
    <w:rsid w:val="007B7C4B"/>
    <w:rsid w:val="007F0D12"/>
    <w:rsid w:val="007F0FC5"/>
    <w:rsid w:val="007F5C36"/>
    <w:rsid w:val="008047DB"/>
    <w:rsid w:val="008129A9"/>
    <w:rsid w:val="008221A4"/>
    <w:rsid w:val="00824BD6"/>
    <w:rsid w:val="0083672D"/>
    <w:rsid w:val="0083732B"/>
    <w:rsid w:val="0084314A"/>
    <w:rsid w:val="00844734"/>
    <w:rsid w:val="00865DFB"/>
    <w:rsid w:val="008831DD"/>
    <w:rsid w:val="008A0B17"/>
    <w:rsid w:val="008A7416"/>
    <w:rsid w:val="008B6852"/>
    <w:rsid w:val="008C26FF"/>
    <w:rsid w:val="008C6137"/>
    <w:rsid w:val="008D1D14"/>
    <w:rsid w:val="008E1785"/>
    <w:rsid w:val="008E7127"/>
    <w:rsid w:val="008E7C8E"/>
    <w:rsid w:val="00912959"/>
    <w:rsid w:val="00956A9D"/>
    <w:rsid w:val="009657F9"/>
    <w:rsid w:val="0097724D"/>
    <w:rsid w:val="0099525B"/>
    <w:rsid w:val="009C72B7"/>
    <w:rsid w:val="00A0052C"/>
    <w:rsid w:val="00A14553"/>
    <w:rsid w:val="00A30CEA"/>
    <w:rsid w:val="00A31B14"/>
    <w:rsid w:val="00A323DC"/>
    <w:rsid w:val="00A466E6"/>
    <w:rsid w:val="00A56106"/>
    <w:rsid w:val="00A815BE"/>
    <w:rsid w:val="00AA5DA1"/>
    <w:rsid w:val="00AD098E"/>
    <w:rsid w:val="00AD12D8"/>
    <w:rsid w:val="00AE369F"/>
    <w:rsid w:val="00B026CB"/>
    <w:rsid w:val="00B26FF4"/>
    <w:rsid w:val="00B31E22"/>
    <w:rsid w:val="00B711CC"/>
    <w:rsid w:val="00B851D4"/>
    <w:rsid w:val="00B868FC"/>
    <w:rsid w:val="00B95072"/>
    <w:rsid w:val="00BB26CD"/>
    <w:rsid w:val="00C07239"/>
    <w:rsid w:val="00C10607"/>
    <w:rsid w:val="00C364B1"/>
    <w:rsid w:val="00C47D87"/>
    <w:rsid w:val="00C627F9"/>
    <w:rsid w:val="00C6584D"/>
    <w:rsid w:val="00C929E0"/>
    <w:rsid w:val="00CA2C61"/>
    <w:rsid w:val="00CB4E5A"/>
    <w:rsid w:val="00CC73D7"/>
    <w:rsid w:val="00CF0AD7"/>
    <w:rsid w:val="00CF0BE1"/>
    <w:rsid w:val="00D00F57"/>
    <w:rsid w:val="00D04E98"/>
    <w:rsid w:val="00D52A14"/>
    <w:rsid w:val="00D6206A"/>
    <w:rsid w:val="00D74599"/>
    <w:rsid w:val="00DA0469"/>
    <w:rsid w:val="00DA15BB"/>
    <w:rsid w:val="00DD13B7"/>
    <w:rsid w:val="00DF3B0C"/>
    <w:rsid w:val="00E14984"/>
    <w:rsid w:val="00E22A25"/>
    <w:rsid w:val="00E560F1"/>
    <w:rsid w:val="00E92319"/>
    <w:rsid w:val="00F53B01"/>
    <w:rsid w:val="00F64E4A"/>
    <w:rsid w:val="00F6723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1F6F84-9173-4F07-9628-DDA91FD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R15-WRC15-C-0007!A6-A2!MSW-C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981E4-A66C-41FC-84BC-3709F36F4559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1694</Words>
  <Characters>2433</Characters>
  <Application>Microsoft Office Word</Application>
  <DocSecurity>0</DocSecurity>
  <Lines>123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R15-WRC15-C-0007!A6-A2!MSW-C</vt:lpstr>
    </vt:vector>
  </TitlesOfParts>
  <Manager>General Secretariat - Pool</Manager>
  <Company>International Telecommunication Union (ITU)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R15-WRC15-C-0007!A6-A2!MSW-C</dc:title>
  <dc:subject>World Radiocommunication Conference - 2015</dc:subject>
  <dc:creator>Documents Proposals Manager (DPM)</dc:creator>
  <cp:keywords>DPM_v5.2015.9.16_prod</cp:keywords>
  <dc:description/>
  <cp:lastModifiedBy>Xu, Hui</cp:lastModifiedBy>
  <cp:revision>24</cp:revision>
  <cp:lastPrinted>2015-10-15T11:35:00Z</cp:lastPrinted>
  <dcterms:created xsi:type="dcterms:W3CDTF">2015-10-08T13:41:00Z</dcterms:created>
  <dcterms:modified xsi:type="dcterms:W3CDTF">2015-10-15T11:36:00Z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