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CA6F36">
              <w:rPr>
                <w:rFonts w:ascii="Verdana" w:hAnsi="Verdana" w:cs="Traditional Arabic"/>
                <w:b/>
                <w:sz w:val="20"/>
              </w:rPr>
              <w:t xml:space="preserve"> 7</w:t>
            </w:r>
            <w:r w:rsidR="0003312B">
              <w:rPr>
                <w:rFonts w:ascii="Verdana" w:hAnsi="Verdana" w:cs="Traditional Arabic"/>
                <w:b/>
                <w:sz w:val="20"/>
              </w:rPr>
              <w:t>(Add.24)(Add.8</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0E193F" w:rsidP="008221A4">
            <w:pPr>
              <w:pStyle w:val="Title1"/>
            </w:pPr>
            <w:bookmarkStart w:id="5" w:name="dtitle1" w:colFirst="0" w:colLast="0"/>
            <w:bookmarkEnd w:id="4"/>
            <w:proofErr w:type="spellStart"/>
            <w:r w:rsidRPr="000E193F">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DF33EF" w:rsidP="00474603">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83672D">
      <w:pPr>
        <w:rPr>
          <w:lang w:eastAsia="zh-CN"/>
        </w:rPr>
      </w:pPr>
    </w:p>
    <w:p w:rsidR="006A7DBA" w:rsidRPr="000A5099" w:rsidRDefault="006A7DBA" w:rsidP="006A7DBA">
      <w:pPr>
        <w:rPr>
          <w:b/>
          <w:szCs w:val="24"/>
          <w:lang w:eastAsia="zh-CN"/>
        </w:rPr>
      </w:pPr>
      <w:r>
        <w:rPr>
          <w:rFonts w:hint="eastAsia"/>
          <w:b/>
          <w:szCs w:val="24"/>
          <w:lang w:eastAsia="zh-CN"/>
        </w:rPr>
        <w:t>背景</w:t>
      </w:r>
    </w:p>
    <w:p w:rsidR="006A7DBA" w:rsidRDefault="006A7DBA" w:rsidP="00D85175">
      <w:pPr>
        <w:ind w:firstLineChars="200" w:firstLine="480"/>
        <w:rPr>
          <w:lang w:eastAsia="zh-CN"/>
        </w:rPr>
      </w:pPr>
      <w:r>
        <w:rPr>
          <w:lang w:eastAsia="zh-CN"/>
        </w:rPr>
        <w:t>WRC-97</w:t>
      </w:r>
      <w:r w:rsidR="00D85175">
        <w:rPr>
          <w:rFonts w:hint="eastAsia"/>
          <w:lang w:eastAsia="zh-CN"/>
        </w:rPr>
        <w:t>通过了</w:t>
      </w:r>
      <w:r w:rsidR="00D85175" w:rsidRPr="00D85175">
        <w:rPr>
          <w:lang w:eastAsia="zh-CN"/>
        </w:rPr>
        <w:t>《无线电规则》</w:t>
      </w:r>
      <w:r w:rsidR="00D85175" w:rsidRPr="00D85175">
        <w:rPr>
          <w:rFonts w:hint="eastAsia"/>
          <w:lang w:eastAsia="zh-CN"/>
        </w:rPr>
        <w:t>第</w:t>
      </w:r>
      <w:r w:rsidRPr="009C29E6">
        <w:rPr>
          <w:bCs/>
          <w:lang w:eastAsia="zh-CN"/>
        </w:rPr>
        <w:t>5.523A</w:t>
      </w:r>
      <w:r w:rsidR="00D85175">
        <w:rPr>
          <w:rFonts w:hint="eastAsia"/>
          <w:bCs/>
          <w:lang w:eastAsia="zh-CN"/>
        </w:rPr>
        <w:t>款，在其中规定了对地静止和</w:t>
      </w:r>
      <w:r w:rsidR="001F58F9">
        <w:rPr>
          <w:rFonts w:hint="eastAsia"/>
          <w:lang w:eastAsia="zh-CN"/>
        </w:rPr>
        <w:t>非对地静止</w:t>
      </w:r>
      <w:r w:rsidR="00D85175" w:rsidRPr="00BF739F">
        <w:rPr>
          <w:rFonts w:hint="eastAsia"/>
          <w:lang w:eastAsia="zh-CN"/>
        </w:rPr>
        <w:t>卫星固定业务网络</w:t>
      </w:r>
      <w:r w:rsidR="00D85175">
        <w:rPr>
          <w:rFonts w:hint="eastAsia"/>
          <w:lang w:eastAsia="zh-CN"/>
        </w:rPr>
        <w:t>使用</w:t>
      </w:r>
      <w:r w:rsidR="00D85175">
        <w:rPr>
          <w:rFonts w:hint="eastAsia"/>
          <w:bCs/>
          <w:lang w:eastAsia="zh-CN"/>
        </w:rPr>
        <w:t>某些频段应适用</w:t>
      </w:r>
      <w:r w:rsidR="00BF739F" w:rsidRPr="00BF739F">
        <w:rPr>
          <w:rFonts w:hint="eastAsia"/>
          <w:lang w:eastAsia="zh-CN"/>
        </w:rPr>
        <w:t>第</w:t>
      </w:r>
      <w:r w:rsidR="00BF739F" w:rsidRPr="00BF739F">
        <w:rPr>
          <w:rFonts w:hint="eastAsia"/>
          <w:lang w:eastAsia="zh-CN"/>
        </w:rPr>
        <w:t>9.11A</w:t>
      </w:r>
      <w:r w:rsidR="00BF739F" w:rsidRPr="00BF739F">
        <w:rPr>
          <w:rFonts w:hint="eastAsia"/>
          <w:lang w:eastAsia="zh-CN"/>
        </w:rPr>
        <w:t>款的规定，</w:t>
      </w:r>
      <w:r w:rsidR="00D85175">
        <w:rPr>
          <w:rFonts w:hint="eastAsia"/>
          <w:lang w:eastAsia="zh-CN"/>
        </w:rPr>
        <w:t>且</w:t>
      </w:r>
      <w:r w:rsidR="00BF739F" w:rsidRPr="00BF739F">
        <w:rPr>
          <w:rFonts w:hint="eastAsia"/>
          <w:lang w:eastAsia="zh-CN"/>
        </w:rPr>
        <w:t>第</w:t>
      </w:r>
      <w:r w:rsidR="00BF739F" w:rsidRPr="00BF739F">
        <w:rPr>
          <w:rFonts w:hint="eastAsia"/>
          <w:lang w:eastAsia="zh-CN"/>
        </w:rPr>
        <w:t>22.2</w:t>
      </w:r>
      <w:r w:rsidR="00BF739F" w:rsidRPr="00BF739F">
        <w:rPr>
          <w:rFonts w:hint="eastAsia"/>
          <w:lang w:eastAsia="zh-CN"/>
        </w:rPr>
        <w:t>款不适用</w:t>
      </w:r>
      <w:r w:rsidR="00D85175">
        <w:rPr>
          <w:rFonts w:hint="eastAsia"/>
          <w:lang w:eastAsia="zh-CN"/>
        </w:rPr>
        <w:t>。</w:t>
      </w:r>
    </w:p>
    <w:p w:rsidR="006A7DBA" w:rsidRDefault="00D85175" w:rsidP="00A313D5">
      <w:pPr>
        <w:ind w:firstLineChars="200" w:firstLine="480"/>
        <w:rPr>
          <w:lang w:eastAsia="zh-CN"/>
        </w:rPr>
      </w:pPr>
      <w:r>
        <w:rPr>
          <w:rFonts w:hint="eastAsia"/>
          <w:lang w:eastAsia="zh-CN"/>
        </w:rPr>
        <w:t>WRC</w:t>
      </w:r>
      <w:r>
        <w:rPr>
          <w:rFonts w:hint="eastAsia"/>
          <w:lang w:eastAsia="zh-CN"/>
        </w:rPr>
        <w:t>采取的这项行动允许</w:t>
      </w:r>
      <w:r w:rsidR="006A7DBA">
        <w:rPr>
          <w:lang w:eastAsia="zh-CN"/>
        </w:rPr>
        <w:t>NGSO</w:t>
      </w:r>
      <w:r>
        <w:rPr>
          <w:rFonts w:hint="eastAsia"/>
          <w:lang w:eastAsia="zh-CN"/>
        </w:rPr>
        <w:t>卫星系统在</w:t>
      </w:r>
      <w:r w:rsidRPr="00D85175">
        <w:rPr>
          <w:rFonts w:hint="eastAsia"/>
          <w:lang w:eastAsia="zh-CN"/>
        </w:rPr>
        <w:t>第</w:t>
      </w:r>
      <w:r w:rsidRPr="009C29E6">
        <w:rPr>
          <w:bCs/>
          <w:lang w:eastAsia="zh-CN"/>
        </w:rPr>
        <w:t>5.523A</w:t>
      </w:r>
      <w:r>
        <w:rPr>
          <w:rFonts w:hint="eastAsia"/>
          <w:bCs/>
          <w:lang w:eastAsia="zh-CN"/>
        </w:rPr>
        <w:t>款所述频段中操作，但</w:t>
      </w:r>
      <w:r w:rsidR="00A313D5">
        <w:rPr>
          <w:rFonts w:hint="eastAsia"/>
          <w:bCs/>
          <w:lang w:eastAsia="zh-CN"/>
        </w:rPr>
        <w:t>须根据先来先占的原则与</w:t>
      </w:r>
      <w:r w:rsidR="00A313D5">
        <w:rPr>
          <w:rFonts w:hint="eastAsia"/>
          <w:bCs/>
          <w:lang w:eastAsia="zh-CN"/>
        </w:rPr>
        <w:t>GSO</w:t>
      </w:r>
      <w:r w:rsidR="00A313D5">
        <w:rPr>
          <w:rFonts w:hint="eastAsia"/>
          <w:bCs/>
          <w:lang w:eastAsia="zh-CN"/>
        </w:rPr>
        <w:t>卫星网络进行协调。</w:t>
      </w:r>
    </w:p>
    <w:p w:rsidR="006A7DBA" w:rsidRDefault="006A7DBA" w:rsidP="001F58F9">
      <w:pPr>
        <w:ind w:firstLineChars="200" w:firstLine="480"/>
        <w:rPr>
          <w:lang w:eastAsia="zh-CN"/>
        </w:rPr>
      </w:pPr>
      <w:r>
        <w:rPr>
          <w:lang w:eastAsia="zh-CN"/>
        </w:rPr>
        <w:t>WRC-97</w:t>
      </w:r>
      <w:r w:rsidR="00A313D5">
        <w:rPr>
          <w:rFonts w:hint="eastAsia"/>
          <w:lang w:eastAsia="zh-CN"/>
        </w:rPr>
        <w:t>还通过了工作在某些频段的</w:t>
      </w:r>
      <w:r w:rsidR="00A313D5">
        <w:rPr>
          <w:rFonts w:hint="eastAsia"/>
          <w:lang w:eastAsia="zh-CN"/>
        </w:rPr>
        <w:t>NGSO</w:t>
      </w:r>
      <w:r w:rsidR="00A313D5">
        <w:rPr>
          <w:rFonts w:hint="eastAsia"/>
          <w:lang w:eastAsia="zh-CN"/>
        </w:rPr>
        <w:t>卫星系统应满足的临时性等效功率通量密度（</w:t>
      </w:r>
      <w:proofErr w:type="spellStart"/>
      <w:r>
        <w:rPr>
          <w:lang w:eastAsia="zh-CN"/>
        </w:rPr>
        <w:t>epfd</w:t>
      </w:r>
      <w:proofErr w:type="spellEnd"/>
      <w:r w:rsidR="00A313D5">
        <w:rPr>
          <w:rFonts w:hint="eastAsia"/>
          <w:lang w:eastAsia="zh-CN"/>
        </w:rPr>
        <w:t>）和集总</w:t>
      </w:r>
      <w:proofErr w:type="spellStart"/>
      <w:r>
        <w:rPr>
          <w:lang w:eastAsia="zh-CN"/>
        </w:rPr>
        <w:t>epfd</w:t>
      </w:r>
      <w:proofErr w:type="spellEnd"/>
      <w:r w:rsidR="00A313D5">
        <w:rPr>
          <w:rFonts w:hint="eastAsia"/>
          <w:lang w:eastAsia="zh-CN"/>
        </w:rPr>
        <w:t>限值。</w:t>
      </w:r>
      <w:r>
        <w:rPr>
          <w:lang w:eastAsia="zh-CN"/>
        </w:rPr>
        <w:t>WRC-2000</w:t>
      </w:r>
      <w:r w:rsidR="00A313D5">
        <w:rPr>
          <w:rFonts w:hint="eastAsia"/>
          <w:lang w:eastAsia="zh-CN"/>
        </w:rPr>
        <w:t>通过了确定性的</w:t>
      </w:r>
      <w:proofErr w:type="spellStart"/>
      <w:r>
        <w:rPr>
          <w:lang w:eastAsia="zh-CN"/>
        </w:rPr>
        <w:t>epfd</w:t>
      </w:r>
      <w:proofErr w:type="spellEnd"/>
      <w:r w:rsidR="00A313D5">
        <w:rPr>
          <w:rFonts w:hint="eastAsia"/>
          <w:lang w:eastAsia="zh-CN"/>
        </w:rPr>
        <w:t>限值并</w:t>
      </w:r>
      <w:r w:rsidR="001F58F9">
        <w:rPr>
          <w:rFonts w:hint="eastAsia"/>
          <w:lang w:eastAsia="zh-CN"/>
        </w:rPr>
        <w:t>扩展</w:t>
      </w:r>
      <w:r w:rsidR="00A313D5">
        <w:rPr>
          <w:rFonts w:hint="eastAsia"/>
          <w:lang w:eastAsia="zh-CN"/>
        </w:rPr>
        <w:t>了这些限值所适用的频率范围。</w:t>
      </w:r>
      <w:r w:rsidR="00FF2692">
        <w:rPr>
          <w:rFonts w:hint="eastAsia"/>
          <w:lang w:eastAsia="zh-CN"/>
        </w:rPr>
        <w:t>相对于</w:t>
      </w:r>
      <w:r w:rsidR="00FF2692">
        <w:rPr>
          <w:rFonts w:hint="eastAsia"/>
          <w:bCs/>
          <w:lang w:eastAsia="zh-CN"/>
        </w:rPr>
        <w:t>任意</w:t>
      </w:r>
      <w:r w:rsidR="00FF2692">
        <w:rPr>
          <w:rFonts w:hint="eastAsia"/>
          <w:bCs/>
          <w:lang w:eastAsia="zh-CN"/>
        </w:rPr>
        <w:t>GSO</w:t>
      </w:r>
      <w:r w:rsidR="00FF2692">
        <w:rPr>
          <w:rFonts w:hint="eastAsia"/>
          <w:bCs/>
          <w:lang w:eastAsia="zh-CN"/>
        </w:rPr>
        <w:t>卫星网络（无论其优先日期），</w:t>
      </w:r>
      <w:r w:rsidR="00FF2692">
        <w:rPr>
          <w:rFonts w:hint="eastAsia"/>
          <w:lang w:eastAsia="zh-CN"/>
        </w:rPr>
        <w:t>满足相关频段</w:t>
      </w:r>
      <w:proofErr w:type="spellStart"/>
      <w:r w:rsidR="00FF2692">
        <w:rPr>
          <w:lang w:eastAsia="zh-CN"/>
        </w:rPr>
        <w:t>epfd</w:t>
      </w:r>
      <w:proofErr w:type="spellEnd"/>
      <w:r w:rsidR="00FF2692">
        <w:rPr>
          <w:rFonts w:hint="eastAsia"/>
          <w:lang w:eastAsia="zh-CN"/>
        </w:rPr>
        <w:t>限值的</w:t>
      </w:r>
      <w:r>
        <w:rPr>
          <w:lang w:eastAsia="zh-CN"/>
        </w:rPr>
        <w:t>NGSO</w:t>
      </w:r>
      <w:r w:rsidR="00FF2692">
        <w:rPr>
          <w:rFonts w:hint="eastAsia"/>
          <w:lang w:eastAsia="zh-CN"/>
        </w:rPr>
        <w:t>卫星系统视为符合</w:t>
      </w:r>
      <w:r w:rsidR="00D85175">
        <w:rPr>
          <w:lang w:eastAsia="zh-CN"/>
        </w:rPr>
        <w:t>《无线电规则》</w:t>
      </w:r>
      <w:r w:rsidR="00FF2692">
        <w:rPr>
          <w:rFonts w:hint="eastAsia"/>
          <w:lang w:eastAsia="zh-CN"/>
        </w:rPr>
        <w:t>第</w:t>
      </w:r>
      <w:r w:rsidRPr="00476438">
        <w:rPr>
          <w:bCs/>
          <w:lang w:eastAsia="zh-CN"/>
        </w:rPr>
        <w:t>22.2</w:t>
      </w:r>
      <w:r w:rsidR="00FF2692">
        <w:rPr>
          <w:rFonts w:hint="eastAsia"/>
          <w:bCs/>
          <w:lang w:eastAsia="zh-CN"/>
        </w:rPr>
        <w:t>款的规定。</w:t>
      </w:r>
    </w:p>
    <w:p w:rsidR="006A7DBA" w:rsidRDefault="00FF2692" w:rsidP="00C74611">
      <w:pPr>
        <w:ind w:firstLineChars="200" w:firstLine="480"/>
        <w:rPr>
          <w:lang w:eastAsia="zh-CN"/>
        </w:rPr>
      </w:pPr>
      <w:r>
        <w:rPr>
          <w:rFonts w:hint="eastAsia"/>
          <w:lang w:eastAsia="zh-CN"/>
        </w:rPr>
        <w:t>这些措施有助于为工作在相关频段的</w:t>
      </w:r>
      <w:r>
        <w:rPr>
          <w:rFonts w:hint="eastAsia"/>
          <w:lang w:eastAsia="zh-CN"/>
        </w:rPr>
        <w:t>NGSO</w:t>
      </w:r>
      <w:r>
        <w:rPr>
          <w:rFonts w:hint="eastAsia"/>
          <w:lang w:eastAsia="zh-CN"/>
        </w:rPr>
        <w:t>系统提供一个定义完善的规则框架。</w:t>
      </w:r>
      <w:r w:rsidR="002E6680">
        <w:rPr>
          <w:rFonts w:hint="eastAsia"/>
          <w:lang w:eastAsia="zh-CN"/>
        </w:rPr>
        <w:t>可研究并考虑</w:t>
      </w:r>
      <w:r w:rsidR="00C74611">
        <w:rPr>
          <w:rFonts w:hint="eastAsia"/>
          <w:lang w:eastAsia="zh-CN"/>
        </w:rPr>
        <w:t>对可能在</w:t>
      </w:r>
      <w:r w:rsidR="00C74611" w:rsidRPr="00733A1E">
        <w:rPr>
          <w:szCs w:val="24"/>
          <w:lang w:eastAsia="zh-CN"/>
        </w:rPr>
        <w:t>37.5-</w:t>
      </w:r>
      <w:r w:rsidR="00C74611">
        <w:rPr>
          <w:szCs w:val="24"/>
          <w:lang w:eastAsia="zh-CN"/>
        </w:rPr>
        <w:t>42.5 GHz</w:t>
      </w:r>
      <w:r w:rsidR="00C74611">
        <w:rPr>
          <w:rFonts w:hint="eastAsia"/>
          <w:szCs w:val="24"/>
          <w:lang w:eastAsia="zh-CN"/>
        </w:rPr>
        <w:t>（空对地）以及</w:t>
      </w:r>
      <w:r w:rsidR="00C74611" w:rsidRPr="00D01175">
        <w:rPr>
          <w:szCs w:val="24"/>
          <w:lang w:eastAsia="zh-CN"/>
        </w:rPr>
        <w:t>42.5-43.5 GHz</w:t>
      </w:r>
      <w:r w:rsidR="00C74611">
        <w:rPr>
          <w:rFonts w:hint="eastAsia"/>
          <w:szCs w:val="24"/>
          <w:lang w:eastAsia="zh-CN"/>
        </w:rPr>
        <w:t>、</w:t>
      </w:r>
      <w:r w:rsidR="00C74611" w:rsidRPr="00D01175">
        <w:rPr>
          <w:szCs w:val="24"/>
          <w:lang w:eastAsia="zh-CN"/>
        </w:rPr>
        <w:t>49.2-50.2 GHz</w:t>
      </w:r>
      <w:r w:rsidR="00C74611">
        <w:rPr>
          <w:rFonts w:hint="eastAsia"/>
          <w:szCs w:val="24"/>
          <w:lang w:eastAsia="zh-CN"/>
        </w:rPr>
        <w:t>和</w:t>
      </w:r>
      <w:r w:rsidR="00C74611" w:rsidRPr="00D01175">
        <w:rPr>
          <w:szCs w:val="24"/>
          <w:lang w:eastAsia="zh-CN"/>
        </w:rPr>
        <w:t>50.</w:t>
      </w:r>
      <w:r w:rsidR="00C74611">
        <w:rPr>
          <w:szCs w:val="24"/>
          <w:lang w:eastAsia="zh-CN"/>
        </w:rPr>
        <w:t>4</w:t>
      </w:r>
      <w:r w:rsidR="00C74611" w:rsidRPr="00D01175">
        <w:rPr>
          <w:szCs w:val="24"/>
          <w:lang w:eastAsia="zh-CN"/>
        </w:rPr>
        <w:t>-</w:t>
      </w:r>
      <w:r w:rsidR="00C74611" w:rsidRPr="00733A1E">
        <w:rPr>
          <w:szCs w:val="24"/>
          <w:lang w:eastAsia="zh-CN"/>
        </w:rPr>
        <w:t>51.4 GHz</w:t>
      </w:r>
      <w:r w:rsidR="00C74611">
        <w:rPr>
          <w:rFonts w:hint="eastAsia"/>
          <w:szCs w:val="24"/>
          <w:lang w:eastAsia="zh-CN"/>
        </w:rPr>
        <w:t>（地对空）频段操作的</w:t>
      </w:r>
      <w:r w:rsidR="00C74611">
        <w:rPr>
          <w:rFonts w:hint="eastAsia"/>
          <w:szCs w:val="24"/>
          <w:lang w:eastAsia="zh-CN"/>
        </w:rPr>
        <w:t>NGSO FSS</w:t>
      </w:r>
      <w:r w:rsidR="00C74611">
        <w:rPr>
          <w:rFonts w:hint="eastAsia"/>
          <w:szCs w:val="24"/>
          <w:lang w:eastAsia="zh-CN"/>
        </w:rPr>
        <w:t>系统采用</w:t>
      </w:r>
      <w:r w:rsidR="002E6680">
        <w:rPr>
          <w:rFonts w:hint="eastAsia"/>
          <w:lang w:eastAsia="zh-CN"/>
        </w:rPr>
        <w:t>相同的</w:t>
      </w:r>
      <w:r w:rsidR="00C74611">
        <w:rPr>
          <w:rFonts w:hint="eastAsia"/>
          <w:lang w:eastAsia="zh-CN"/>
        </w:rPr>
        <w:t>方法。</w:t>
      </w:r>
    </w:p>
    <w:p w:rsidR="006A7DBA" w:rsidRPr="000A5099" w:rsidRDefault="00C74611" w:rsidP="008E7E17">
      <w:pPr>
        <w:ind w:firstLineChars="200" w:firstLine="480"/>
        <w:rPr>
          <w:lang w:eastAsia="zh-CN"/>
        </w:rPr>
      </w:pPr>
      <w:r>
        <w:rPr>
          <w:rFonts w:hint="eastAsia"/>
          <w:lang w:eastAsia="zh-CN"/>
        </w:rPr>
        <w:t>此外，</w:t>
      </w:r>
      <w:r w:rsidR="00DD0C00">
        <w:rPr>
          <w:rFonts w:hint="eastAsia"/>
          <w:lang w:eastAsia="zh-CN"/>
        </w:rPr>
        <w:t>在</w:t>
      </w:r>
      <w:r w:rsidR="00DD0C00" w:rsidRPr="00D0288C">
        <w:rPr>
          <w:lang w:eastAsia="zh-CN"/>
        </w:rPr>
        <w:t>37.5</w:t>
      </w:r>
      <w:r w:rsidR="00DD0C00">
        <w:rPr>
          <w:rFonts w:hint="eastAsia"/>
          <w:lang w:eastAsia="zh-CN"/>
        </w:rPr>
        <w:t>-</w:t>
      </w:r>
      <w:r w:rsidR="00DD0C00" w:rsidRPr="00D0288C">
        <w:rPr>
          <w:lang w:eastAsia="zh-CN"/>
        </w:rPr>
        <w:t>51.4 GHz</w:t>
      </w:r>
      <w:r w:rsidR="001F58F9">
        <w:rPr>
          <w:rFonts w:hint="eastAsia"/>
          <w:lang w:eastAsia="zh-CN"/>
        </w:rPr>
        <w:t>频率范围</w:t>
      </w:r>
      <w:r w:rsidR="00DD0C00">
        <w:rPr>
          <w:rFonts w:hint="eastAsia"/>
          <w:lang w:eastAsia="zh-CN"/>
        </w:rPr>
        <w:t>，</w:t>
      </w:r>
      <w:r>
        <w:rPr>
          <w:rFonts w:hint="eastAsia"/>
          <w:lang w:eastAsia="zh-CN"/>
        </w:rPr>
        <w:t>目前</w:t>
      </w:r>
      <w:r>
        <w:rPr>
          <w:lang w:eastAsia="zh-CN"/>
        </w:rPr>
        <w:t>《无线电规则》</w:t>
      </w:r>
      <w:r>
        <w:rPr>
          <w:rFonts w:hint="eastAsia"/>
          <w:lang w:eastAsia="zh-CN"/>
        </w:rPr>
        <w:t>中并没有确定可适用于工作在目前划分给</w:t>
      </w:r>
      <w:r>
        <w:rPr>
          <w:rFonts w:hint="eastAsia"/>
          <w:lang w:eastAsia="zh-CN"/>
        </w:rPr>
        <w:t>FSS</w:t>
      </w:r>
      <w:r>
        <w:rPr>
          <w:rFonts w:hint="eastAsia"/>
          <w:lang w:eastAsia="zh-CN"/>
        </w:rPr>
        <w:t>频段内的</w:t>
      </w:r>
      <w:r>
        <w:rPr>
          <w:rFonts w:hint="eastAsia"/>
          <w:lang w:eastAsia="zh-CN"/>
        </w:rPr>
        <w:t>NGSO</w:t>
      </w:r>
      <w:r>
        <w:rPr>
          <w:rFonts w:hint="eastAsia"/>
          <w:lang w:eastAsia="zh-CN"/>
        </w:rPr>
        <w:t>系统协调程序</w:t>
      </w:r>
      <w:r w:rsidR="00DD0C00">
        <w:rPr>
          <w:rFonts w:hint="eastAsia"/>
          <w:lang w:eastAsia="zh-CN"/>
        </w:rPr>
        <w:t>（如</w:t>
      </w:r>
      <w:r w:rsidR="00DD0C00">
        <w:rPr>
          <w:lang w:eastAsia="zh-CN"/>
        </w:rPr>
        <w:t>《无线电规则》</w:t>
      </w:r>
      <w:r w:rsidR="00DD0C00">
        <w:rPr>
          <w:rFonts w:hint="eastAsia"/>
          <w:lang w:eastAsia="zh-CN"/>
        </w:rPr>
        <w:t>第</w:t>
      </w:r>
      <w:r w:rsidR="00DD0C00">
        <w:rPr>
          <w:rFonts w:hint="eastAsia"/>
          <w:lang w:eastAsia="zh-CN"/>
        </w:rPr>
        <w:t>9.12</w:t>
      </w:r>
      <w:r w:rsidR="00DD0C00">
        <w:rPr>
          <w:rFonts w:hint="eastAsia"/>
          <w:lang w:eastAsia="zh-CN"/>
        </w:rPr>
        <w:t>款的适用）</w:t>
      </w:r>
      <w:r>
        <w:rPr>
          <w:rFonts w:hint="eastAsia"/>
          <w:lang w:eastAsia="zh-CN"/>
        </w:rPr>
        <w:t>的机制。</w:t>
      </w:r>
      <w:r w:rsidR="008E7E17">
        <w:rPr>
          <w:rFonts w:hint="eastAsia"/>
          <w:lang w:eastAsia="zh-CN"/>
        </w:rPr>
        <w:t>这也为这些频段内的</w:t>
      </w:r>
      <w:r w:rsidR="008E7E17">
        <w:rPr>
          <w:rFonts w:hint="eastAsia"/>
          <w:lang w:eastAsia="zh-CN"/>
        </w:rPr>
        <w:t>NGSO</w:t>
      </w:r>
      <w:r w:rsidR="008E7E17">
        <w:rPr>
          <w:rFonts w:hint="eastAsia"/>
          <w:lang w:eastAsia="zh-CN"/>
        </w:rPr>
        <w:t>卫星系统的潜在操作者带来了不确定性</w:t>
      </w:r>
      <w:r w:rsidR="00F52EFE">
        <w:rPr>
          <w:rFonts w:hint="eastAsia"/>
          <w:lang w:eastAsia="zh-CN"/>
        </w:rPr>
        <w:t>，应由一届有权的</w:t>
      </w:r>
      <w:r w:rsidR="00F52EFE">
        <w:rPr>
          <w:rFonts w:hint="eastAsia"/>
          <w:lang w:eastAsia="zh-CN"/>
        </w:rPr>
        <w:t>WRC</w:t>
      </w:r>
      <w:r w:rsidR="00F52EFE">
        <w:rPr>
          <w:rFonts w:hint="eastAsia"/>
          <w:lang w:eastAsia="zh-CN"/>
        </w:rPr>
        <w:t>尽快予以解决。</w:t>
      </w:r>
    </w:p>
    <w:p w:rsidR="006A7DBA" w:rsidRPr="00476438" w:rsidRDefault="00B71C2E" w:rsidP="00B71C2E">
      <w:pPr>
        <w:pStyle w:val="Headingb"/>
        <w:rPr>
          <w:caps/>
          <w:lang w:val="en-US" w:eastAsia="zh-CN"/>
        </w:rPr>
      </w:pPr>
      <w:r>
        <w:rPr>
          <w:rFonts w:hint="eastAsia"/>
          <w:lang w:val="en-US" w:eastAsia="zh-CN"/>
        </w:rPr>
        <w:lastRenderedPageBreak/>
        <w:t>国际电联申报资料的地位</w:t>
      </w:r>
    </w:p>
    <w:p w:rsidR="006A7DBA" w:rsidRDefault="00B71C2E" w:rsidP="00C5219D">
      <w:pPr>
        <w:ind w:firstLineChars="200" w:firstLine="480"/>
        <w:rPr>
          <w:lang w:eastAsia="zh-CN"/>
        </w:rPr>
      </w:pPr>
      <w:r>
        <w:rPr>
          <w:rFonts w:hint="eastAsia"/>
          <w:lang w:eastAsia="zh-CN"/>
        </w:rPr>
        <w:t>截至</w:t>
      </w:r>
      <w:r>
        <w:rPr>
          <w:rFonts w:hint="eastAsia"/>
          <w:lang w:eastAsia="zh-CN"/>
        </w:rPr>
        <w:t>2015</w:t>
      </w:r>
      <w:r>
        <w:rPr>
          <w:rFonts w:hint="eastAsia"/>
          <w:lang w:eastAsia="zh-CN"/>
        </w:rPr>
        <w:t>年</w:t>
      </w:r>
      <w:r>
        <w:rPr>
          <w:rFonts w:hint="eastAsia"/>
          <w:lang w:eastAsia="zh-CN"/>
        </w:rPr>
        <w:t>4</w:t>
      </w:r>
      <w:r>
        <w:rPr>
          <w:rFonts w:hint="eastAsia"/>
          <w:lang w:eastAsia="zh-CN"/>
        </w:rPr>
        <w:t>月，在</w:t>
      </w:r>
      <w:r>
        <w:rPr>
          <w:lang w:eastAsia="zh-CN"/>
        </w:rPr>
        <w:t>37.5</w:t>
      </w:r>
      <w:r>
        <w:rPr>
          <w:lang w:eastAsia="zh-CN"/>
        </w:rPr>
        <w:noBreakHyphen/>
      </w:r>
      <w:r w:rsidRPr="002241B3">
        <w:rPr>
          <w:lang w:eastAsia="zh-CN"/>
        </w:rPr>
        <w:t>39.5 GHz</w:t>
      </w:r>
      <w:r>
        <w:rPr>
          <w:rFonts w:hint="eastAsia"/>
          <w:lang w:eastAsia="zh-CN"/>
        </w:rPr>
        <w:t>频率范围只通知了一个</w:t>
      </w:r>
      <w:r>
        <w:rPr>
          <w:rFonts w:hint="eastAsia"/>
          <w:lang w:eastAsia="zh-CN"/>
        </w:rPr>
        <w:t>GSO</w:t>
      </w:r>
      <w:r>
        <w:rPr>
          <w:rFonts w:hint="eastAsia"/>
          <w:lang w:eastAsia="zh-CN"/>
        </w:rPr>
        <w:t>卫星网络，在</w:t>
      </w:r>
      <w:r w:rsidR="006A7DBA" w:rsidRPr="002241B3">
        <w:rPr>
          <w:lang w:eastAsia="zh-CN"/>
        </w:rPr>
        <w:t>39.5-40.5</w:t>
      </w:r>
      <w:r w:rsidR="00C5219D">
        <w:rPr>
          <w:lang w:val="en-US" w:eastAsia="zh-CN"/>
        </w:rPr>
        <w:t> </w:t>
      </w:r>
      <w:r w:rsidR="006A7DBA" w:rsidRPr="002241B3">
        <w:rPr>
          <w:lang w:eastAsia="zh-CN"/>
        </w:rPr>
        <w:t>GHz</w:t>
      </w:r>
      <w:r>
        <w:rPr>
          <w:rFonts w:hint="eastAsia"/>
          <w:lang w:eastAsia="zh-CN"/>
        </w:rPr>
        <w:t>频率范围没有通知的网络，而在</w:t>
      </w:r>
      <w:r w:rsidRPr="002241B3">
        <w:rPr>
          <w:lang w:eastAsia="zh-CN"/>
        </w:rPr>
        <w:t>40.5-42.5 GHz</w:t>
      </w:r>
      <w:r>
        <w:rPr>
          <w:rFonts w:hint="eastAsia"/>
          <w:lang w:eastAsia="zh-CN"/>
        </w:rPr>
        <w:t>频率范围（空地对划分）内，有两个通知的</w:t>
      </w:r>
      <w:r>
        <w:rPr>
          <w:rFonts w:hint="eastAsia"/>
          <w:lang w:eastAsia="zh-CN"/>
        </w:rPr>
        <w:t>GSO</w:t>
      </w:r>
      <w:r>
        <w:rPr>
          <w:rFonts w:hint="eastAsia"/>
          <w:lang w:eastAsia="zh-CN"/>
        </w:rPr>
        <w:t>卫星网络。</w:t>
      </w:r>
      <w:r w:rsidR="00D82F01">
        <w:rPr>
          <w:rFonts w:hint="eastAsia"/>
          <w:lang w:eastAsia="zh-CN"/>
        </w:rPr>
        <w:t>此外，在</w:t>
      </w:r>
      <w:r w:rsidR="00D82F01" w:rsidRPr="002241B3">
        <w:rPr>
          <w:lang w:eastAsia="zh-CN"/>
        </w:rPr>
        <w:t>42.5-43.5 GHz</w:t>
      </w:r>
      <w:r w:rsidR="00D82F01">
        <w:rPr>
          <w:rFonts w:hint="eastAsia"/>
          <w:lang w:eastAsia="zh-CN"/>
        </w:rPr>
        <w:t>频率范围内，有</w:t>
      </w:r>
      <w:r w:rsidR="006A7DBA">
        <w:rPr>
          <w:lang w:eastAsia="zh-CN"/>
        </w:rPr>
        <w:t>23</w:t>
      </w:r>
      <w:r w:rsidR="00D82F01">
        <w:rPr>
          <w:rFonts w:hint="eastAsia"/>
          <w:lang w:eastAsia="zh-CN"/>
        </w:rPr>
        <w:t>个通知的</w:t>
      </w:r>
      <w:r w:rsidR="006A7DBA">
        <w:rPr>
          <w:lang w:eastAsia="zh-CN"/>
        </w:rPr>
        <w:t>GSO</w:t>
      </w:r>
      <w:r w:rsidR="00D82F01">
        <w:rPr>
          <w:rFonts w:hint="eastAsia"/>
          <w:lang w:eastAsia="zh-CN"/>
        </w:rPr>
        <w:t>卫星网络，在</w:t>
      </w:r>
      <w:r w:rsidR="00D82F01" w:rsidRPr="002241B3">
        <w:rPr>
          <w:lang w:eastAsia="zh-CN"/>
        </w:rPr>
        <w:t>49.2-50.2 GHz</w:t>
      </w:r>
      <w:r w:rsidR="00D82F01">
        <w:rPr>
          <w:rFonts w:hint="eastAsia"/>
          <w:lang w:eastAsia="zh-CN"/>
        </w:rPr>
        <w:t>频率范围内有一个</w:t>
      </w:r>
      <w:r w:rsidR="00D82F01">
        <w:rPr>
          <w:rFonts w:hint="eastAsia"/>
          <w:lang w:eastAsia="zh-CN"/>
        </w:rPr>
        <w:t>GSO</w:t>
      </w:r>
      <w:r w:rsidR="00D82F01">
        <w:rPr>
          <w:rFonts w:hint="eastAsia"/>
          <w:lang w:eastAsia="zh-CN"/>
        </w:rPr>
        <w:t>卫星网络，在</w:t>
      </w:r>
      <w:r w:rsidR="00D82F01" w:rsidRPr="002241B3">
        <w:rPr>
          <w:lang w:eastAsia="zh-CN"/>
        </w:rPr>
        <w:t>50.4-51.4 GHz</w:t>
      </w:r>
      <w:r w:rsidR="00D82F01">
        <w:rPr>
          <w:rFonts w:hint="eastAsia"/>
          <w:lang w:eastAsia="zh-CN"/>
        </w:rPr>
        <w:t>频率范围（地对空划分）内未通知卫星网络。</w:t>
      </w:r>
    </w:p>
    <w:p w:rsidR="006A7DBA" w:rsidRPr="00D11923" w:rsidRDefault="006A7DBA" w:rsidP="00D11923">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A587F" w:rsidRDefault="00DF33EF">
      <w:pPr>
        <w:pStyle w:val="Proposal"/>
        <w:rPr>
          <w:lang w:eastAsia="zh-CN"/>
        </w:rPr>
      </w:pPr>
      <w:r>
        <w:rPr>
          <w:lang w:eastAsia="zh-CN"/>
        </w:rPr>
        <w:lastRenderedPageBreak/>
        <w:t>SUP</w:t>
      </w:r>
      <w:r>
        <w:rPr>
          <w:lang w:eastAsia="zh-CN"/>
        </w:rPr>
        <w:tab/>
        <w:t>IAP/7A24A8/1</w:t>
      </w:r>
    </w:p>
    <w:p w:rsidR="007B4F46" w:rsidRPr="002C288D" w:rsidRDefault="00DF33EF" w:rsidP="001628D3">
      <w:pPr>
        <w:pStyle w:val="ResNo"/>
        <w:rPr>
          <w:lang w:eastAsia="zh-CN"/>
        </w:rPr>
      </w:pPr>
      <w:bookmarkStart w:id="8"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8"/>
    </w:p>
    <w:p w:rsidR="007B4F46" w:rsidRPr="000768EC" w:rsidRDefault="00DF33EF" w:rsidP="007B4F46">
      <w:pPr>
        <w:pStyle w:val="Restitle"/>
        <w:rPr>
          <w:rFonts w:ascii="Times New Roman" w:hAnsi="Times New Roman"/>
          <w:lang w:eastAsia="zh-CN"/>
        </w:rPr>
      </w:pPr>
      <w:bookmarkStart w:id="9"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9"/>
    </w:p>
    <w:p w:rsidR="009A587F" w:rsidRDefault="00DF33EF" w:rsidP="00D82F01">
      <w:pPr>
        <w:pStyle w:val="Reasons"/>
        <w:rPr>
          <w:lang w:eastAsia="zh-CN"/>
        </w:rPr>
      </w:pPr>
      <w:r>
        <w:rPr>
          <w:b/>
          <w:lang w:eastAsia="zh-CN"/>
        </w:rPr>
        <w:t>理由：</w:t>
      </w:r>
      <w:r>
        <w:rPr>
          <w:lang w:eastAsia="zh-CN"/>
        </w:rPr>
        <w:tab/>
      </w:r>
      <w:r w:rsidR="00D82F01">
        <w:rPr>
          <w:rFonts w:hint="eastAsia"/>
          <w:lang w:eastAsia="zh-CN"/>
        </w:rPr>
        <w:t>该决议必须删除，因为</w:t>
      </w:r>
      <w:r w:rsidR="001628D3" w:rsidRPr="001628D3">
        <w:rPr>
          <w:lang w:eastAsia="zh-CN"/>
        </w:rPr>
        <w:t>WRC-15</w:t>
      </w:r>
      <w:r w:rsidR="00D82F01">
        <w:rPr>
          <w:rFonts w:hint="eastAsia"/>
          <w:lang w:eastAsia="zh-CN"/>
        </w:rPr>
        <w:t>将通过一个包含</w:t>
      </w:r>
      <w:r w:rsidR="00D82F01">
        <w:rPr>
          <w:rFonts w:hint="eastAsia"/>
          <w:lang w:eastAsia="zh-CN"/>
        </w:rPr>
        <w:t>WRC-19</w:t>
      </w:r>
      <w:r w:rsidR="00D82F01">
        <w:rPr>
          <w:rFonts w:hint="eastAsia"/>
          <w:lang w:eastAsia="zh-CN"/>
        </w:rPr>
        <w:t>议项的新决议。</w:t>
      </w:r>
    </w:p>
    <w:p w:rsidR="009A587F" w:rsidRDefault="00DF33EF">
      <w:pPr>
        <w:pStyle w:val="Proposal"/>
        <w:rPr>
          <w:lang w:eastAsia="zh-CN"/>
        </w:rPr>
      </w:pPr>
      <w:r>
        <w:rPr>
          <w:lang w:eastAsia="zh-CN"/>
        </w:rPr>
        <w:t>ADD</w:t>
      </w:r>
      <w:r>
        <w:rPr>
          <w:lang w:eastAsia="zh-CN"/>
        </w:rPr>
        <w:tab/>
        <w:t>IAP/7A24A8/2</w:t>
      </w:r>
    </w:p>
    <w:p w:rsidR="009A587F" w:rsidRDefault="006738C8" w:rsidP="006738C8">
      <w:pPr>
        <w:pStyle w:val="ResNo"/>
        <w:rPr>
          <w:lang w:eastAsia="zh-CN"/>
        </w:rPr>
      </w:pPr>
      <w:r>
        <w:rPr>
          <w:rFonts w:hint="eastAsia"/>
          <w:lang w:eastAsia="zh-CN"/>
        </w:rPr>
        <w:t>第</w:t>
      </w:r>
      <w:r w:rsidR="00DF33EF">
        <w:rPr>
          <w:lang w:eastAsia="zh-CN"/>
        </w:rPr>
        <w:t>[IAP-10H-2019]</w:t>
      </w:r>
      <w:r>
        <w:rPr>
          <w:rFonts w:hint="eastAsia"/>
          <w:lang w:eastAsia="zh-CN"/>
        </w:rPr>
        <w:t>号</w:t>
      </w:r>
      <w:r w:rsidR="001628D3">
        <w:rPr>
          <w:lang w:eastAsia="zh-CN"/>
        </w:rPr>
        <w:t>新决议草案</w:t>
      </w:r>
      <w:r w:rsidR="001628D3">
        <w:rPr>
          <w:rFonts w:hint="eastAsia"/>
          <w:lang w:eastAsia="zh-CN"/>
        </w:rPr>
        <w:t>（</w:t>
      </w:r>
      <w:r w:rsidR="001628D3">
        <w:rPr>
          <w:rFonts w:hint="eastAsia"/>
          <w:lang w:eastAsia="zh-CN"/>
        </w:rPr>
        <w:t>WRC-15</w:t>
      </w:r>
      <w:r w:rsidR="001628D3">
        <w:rPr>
          <w:lang w:eastAsia="zh-CN"/>
        </w:rPr>
        <w:t>）</w:t>
      </w:r>
    </w:p>
    <w:p w:rsidR="001628D3" w:rsidRPr="001628D3" w:rsidRDefault="001628D3" w:rsidP="001628D3">
      <w:pPr>
        <w:pStyle w:val="Restitle"/>
        <w:rPr>
          <w:lang w:eastAsia="zh-CN"/>
        </w:rPr>
      </w:pPr>
      <w:bookmarkStart w:id="10" w:name="_Toc319678145"/>
      <w:bookmarkStart w:id="11" w:name="_Toc328053239"/>
      <w:r w:rsidRPr="001628D3">
        <w:rPr>
          <w:lang w:eastAsia="zh-CN"/>
        </w:rPr>
        <w:t>2019</w:t>
      </w:r>
      <w:r w:rsidRPr="001628D3">
        <w:rPr>
          <w:lang w:eastAsia="zh-CN"/>
        </w:rPr>
        <w:t>年世界无线电通信大会</w:t>
      </w:r>
      <w:r w:rsidRPr="001628D3">
        <w:rPr>
          <w:rFonts w:hint="eastAsia"/>
          <w:lang w:eastAsia="zh-CN"/>
        </w:rPr>
        <w:t>的</w:t>
      </w:r>
      <w:r w:rsidRPr="001628D3">
        <w:rPr>
          <w:lang w:eastAsia="zh-CN"/>
        </w:rPr>
        <w:t>议程</w:t>
      </w:r>
      <w:bookmarkEnd w:id="10"/>
      <w:bookmarkEnd w:id="11"/>
    </w:p>
    <w:p w:rsidR="001628D3" w:rsidRDefault="001628D3" w:rsidP="001628D3">
      <w:pPr>
        <w:pStyle w:val="Normalaftertitle"/>
        <w:rPr>
          <w:color w:val="000000"/>
          <w:lang w:val="en-US" w:eastAsia="zh-CN"/>
        </w:rPr>
      </w:pPr>
      <w:r>
        <w:rPr>
          <w:rFonts w:hint="eastAsia"/>
          <w:color w:val="000000"/>
          <w:lang w:val="zh-CN" w:eastAsia="zh-CN"/>
        </w:rPr>
        <w:t>世界无线电通信大会</w:t>
      </w:r>
      <w:r>
        <w:rPr>
          <w:rFonts w:hint="eastAsia"/>
          <w:color w:val="000000"/>
          <w:lang w:val="en-US" w:eastAsia="zh-CN"/>
        </w:rPr>
        <w:t>（</w:t>
      </w:r>
      <w:r>
        <w:rPr>
          <w:rFonts w:hint="eastAsia"/>
          <w:color w:val="000000"/>
          <w:lang w:val="en-US" w:eastAsia="zh-CN"/>
        </w:rPr>
        <w:t>201</w:t>
      </w:r>
      <w:r>
        <w:rPr>
          <w:color w:val="000000"/>
          <w:lang w:val="en-US" w:eastAsia="zh-CN"/>
        </w:rPr>
        <w:t>5</w:t>
      </w:r>
      <w:r>
        <w:rPr>
          <w:rFonts w:hint="eastAsia"/>
          <w:color w:val="000000"/>
          <w:lang w:val="en-US" w:eastAsia="zh-CN"/>
        </w:rPr>
        <w:t>年，日内瓦），</w:t>
      </w:r>
    </w:p>
    <w:p w:rsidR="001628D3" w:rsidRPr="00004F64" w:rsidRDefault="001628D3" w:rsidP="001628D3">
      <w:pPr>
        <w:pStyle w:val="Call"/>
        <w:rPr>
          <w:lang w:eastAsia="zh-CN"/>
        </w:rPr>
      </w:pPr>
      <w:r w:rsidRPr="00004F64">
        <w:rPr>
          <w:rFonts w:hint="eastAsia"/>
          <w:lang w:eastAsia="zh-CN"/>
        </w:rPr>
        <w:t>考虑到</w:t>
      </w:r>
    </w:p>
    <w:p w:rsidR="001628D3" w:rsidRDefault="001628D3" w:rsidP="001628D3">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sidRPr="00BB0E8F">
        <w:rPr>
          <w:rFonts w:hint="eastAsia"/>
          <w:lang w:val="en-US" w:eastAsia="zh-CN"/>
        </w:rPr>
        <w:t>，</w:t>
      </w:r>
      <w:r>
        <w:rPr>
          <w:rFonts w:hint="eastAsia"/>
          <w:lang w:val="zh-CN" w:eastAsia="zh-CN"/>
        </w:rPr>
        <w:t>世界无线电通信大会议程的总体范围应提前四至六年确定</w:t>
      </w:r>
      <w:r w:rsidRPr="00BB0E8F">
        <w:rPr>
          <w:rFonts w:hint="eastAsia"/>
          <w:lang w:val="en-US" w:eastAsia="zh-CN"/>
        </w:rPr>
        <w:t>，</w:t>
      </w:r>
      <w:r>
        <w:rPr>
          <w:rFonts w:hint="eastAsia"/>
          <w:lang w:val="zh-CN" w:eastAsia="zh-CN"/>
        </w:rPr>
        <w:t>最终议程须在该大会召开两年前由理事会确定</w:t>
      </w:r>
      <w:r w:rsidRPr="00BB0E8F">
        <w:rPr>
          <w:rFonts w:hint="eastAsia"/>
          <w:lang w:val="en-US" w:eastAsia="zh-CN"/>
        </w:rPr>
        <w:t>；</w:t>
      </w:r>
    </w:p>
    <w:p w:rsidR="001628D3" w:rsidRDefault="001628D3" w:rsidP="001628D3">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sidRPr="00BB0E8F">
        <w:rPr>
          <w:rFonts w:hint="eastAsia"/>
          <w:lang w:val="en-US" w:eastAsia="zh-CN"/>
        </w:rPr>
        <w:t>；</w:t>
      </w:r>
    </w:p>
    <w:p w:rsidR="001628D3" w:rsidRDefault="001628D3" w:rsidP="001628D3">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sidRPr="00BB0E8F">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sidRPr="00BB0E8F">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sidRPr="00BB0E8F">
        <w:rPr>
          <w:rFonts w:hint="eastAsia"/>
          <w:lang w:val="en-US" w:eastAsia="zh-CN"/>
        </w:rPr>
        <w:t>，</w:t>
      </w:r>
    </w:p>
    <w:p w:rsidR="001628D3" w:rsidRPr="00004F64" w:rsidRDefault="001628D3" w:rsidP="001628D3">
      <w:pPr>
        <w:pStyle w:val="Call"/>
        <w:rPr>
          <w:lang w:eastAsia="zh-CN"/>
        </w:rPr>
      </w:pPr>
      <w:r w:rsidRPr="00004F64">
        <w:rPr>
          <w:rFonts w:hint="eastAsia"/>
          <w:lang w:eastAsia="zh-CN"/>
        </w:rPr>
        <w:t>认识到</w:t>
      </w:r>
    </w:p>
    <w:p w:rsidR="001628D3" w:rsidRDefault="001628D3" w:rsidP="001628D3">
      <w:pPr>
        <w:rPr>
          <w:lang w:val="en-US" w:eastAsia="zh-CN"/>
        </w:rPr>
      </w:pPr>
      <w:r>
        <w:rPr>
          <w:i/>
          <w:lang w:val="en-US" w:eastAsia="zh-CN"/>
        </w:rPr>
        <w:t>a)</w:t>
      </w:r>
      <w:r>
        <w:rPr>
          <w:lang w:val="en-US" w:eastAsia="zh-CN"/>
        </w:rPr>
        <w:tab/>
      </w:r>
      <w:r>
        <w:rPr>
          <w:rFonts w:hint="eastAsia"/>
          <w:lang w:val="zh-CN" w:eastAsia="zh-CN"/>
        </w:rPr>
        <w:t>WRC-1</w:t>
      </w:r>
      <w:r>
        <w:rPr>
          <w:lang w:val="zh-CN" w:eastAsia="zh-CN"/>
        </w:rPr>
        <w:t>5</w:t>
      </w:r>
      <w:r>
        <w:rPr>
          <w:rFonts w:hint="eastAsia"/>
          <w:lang w:val="zh-CN" w:eastAsia="zh-CN"/>
        </w:rPr>
        <w:t>确定了若干需要</w:t>
      </w:r>
      <w:r>
        <w:rPr>
          <w:lang w:val="en-US" w:eastAsia="zh-CN"/>
        </w:rPr>
        <w:t>WRC</w:t>
      </w:r>
      <w:r>
        <w:rPr>
          <w:rFonts w:hint="eastAsia"/>
          <w:lang w:val="en-US" w:eastAsia="zh-CN"/>
        </w:rPr>
        <w:t>-</w:t>
      </w:r>
      <w:r>
        <w:rPr>
          <w:lang w:val="en-US" w:eastAsia="zh-CN"/>
        </w:rPr>
        <w:t>19</w:t>
      </w:r>
      <w:r>
        <w:rPr>
          <w:rFonts w:hint="eastAsia"/>
          <w:lang w:val="zh-CN" w:eastAsia="zh-CN"/>
        </w:rPr>
        <w:t>进一步研究的紧迫问题</w:t>
      </w:r>
      <w:r w:rsidRPr="00A83F21">
        <w:rPr>
          <w:rFonts w:hint="eastAsia"/>
          <w:lang w:val="en-US" w:eastAsia="zh-CN"/>
        </w:rPr>
        <w:t>；</w:t>
      </w:r>
    </w:p>
    <w:p w:rsidR="001628D3" w:rsidRDefault="001628D3" w:rsidP="001628D3">
      <w:pPr>
        <w:rPr>
          <w:lang w:val="zh-CN" w:eastAsia="zh-CN"/>
        </w:rPr>
      </w:pPr>
      <w:r>
        <w:rPr>
          <w:i/>
          <w:lang w:val="en-US" w:eastAsia="zh-CN"/>
        </w:rPr>
        <w:t>b)</w:t>
      </w:r>
      <w:r>
        <w:rPr>
          <w:lang w:val="en-US" w:eastAsia="zh-CN"/>
        </w:rPr>
        <w:tab/>
      </w:r>
      <w:r>
        <w:rPr>
          <w:rFonts w:hint="eastAsia"/>
          <w:lang w:val="zh-CN" w:eastAsia="zh-CN"/>
        </w:rPr>
        <w:t>在拟定本议程的过程中，主管部门提出的一些</w:t>
      </w:r>
      <w:r w:rsidRPr="00A83F21">
        <w:rPr>
          <w:rFonts w:hint="eastAsia"/>
          <w:lang w:val="zh-CN" w:eastAsia="zh-CN"/>
        </w:rPr>
        <w:t>议项未能</w:t>
      </w:r>
      <w:r>
        <w:rPr>
          <w:rFonts w:hint="eastAsia"/>
          <w:lang w:val="zh-CN" w:eastAsia="zh-CN"/>
        </w:rPr>
        <w:t>纳入</w:t>
      </w:r>
      <w:r w:rsidRPr="00A83F21">
        <w:rPr>
          <w:rFonts w:hint="eastAsia"/>
          <w:lang w:val="zh-CN" w:eastAsia="zh-CN"/>
        </w:rPr>
        <w:t>，只能推迟到未来大会的议程中，</w:t>
      </w:r>
    </w:p>
    <w:p w:rsidR="001628D3" w:rsidRPr="00004F64" w:rsidRDefault="001628D3" w:rsidP="001628D3">
      <w:pPr>
        <w:pStyle w:val="Call"/>
        <w:rPr>
          <w:lang w:eastAsia="zh-CN"/>
        </w:rPr>
      </w:pPr>
      <w:r w:rsidRPr="00004F64">
        <w:rPr>
          <w:rFonts w:hint="eastAsia"/>
          <w:lang w:eastAsia="zh-CN"/>
        </w:rPr>
        <w:t>做出决议</w:t>
      </w:r>
    </w:p>
    <w:p w:rsidR="001628D3" w:rsidRDefault="001628D3" w:rsidP="001628D3">
      <w:pPr>
        <w:ind w:firstLineChars="200" w:firstLine="48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w:t>
      </w:r>
      <w:r>
        <w:rPr>
          <w:lang w:eastAsia="zh-CN"/>
        </w:rPr>
        <w:t>9</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1628D3" w:rsidRPr="006C1D5E" w:rsidRDefault="001628D3" w:rsidP="001628D3">
      <w:pPr>
        <w:rPr>
          <w:b/>
          <w:lang w:val="en-US" w:eastAsia="zh-CN"/>
        </w:rPr>
      </w:pPr>
      <w:r>
        <w:rPr>
          <w:lang w:val="en-US" w:eastAsia="zh-CN"/>
        </w:rPr>
        <w:t>1</w:t>
      </w:r>
      <w:r>
        <w:rPr>
          <w:lang w:val="en-US" w:eastAsia="zh-CN"/>
        </w:rPr>
        <w:tab/>
      </w:r>
      <w:r>
        <w:rPr>
          <w:rFonts w:hint="eastAsia"/>
          <w:lang w:val="zh-CN" w:eastAsia="zh-CN"/>
        </w:rPr>
        <w:t>以各主管部门的提案为基础</w:t>
      </w:r>
      <w:r w:rsidRPr="00A83F21">
        <w:rPr>
          <w:rFonts w:hint="eastAsia"/>
          <w:lang w:val="en-US" w:eastAsia="zh-CN"/>
        </w:rPr>
        <w:t>，</w:t>
      </w:r>
      <w:r>
        <w:rPr>
          <w:rFonts w:hint="eastAsia"/>
          <w:lang w:val="zh-CN" w:eastAsia="zh-CN"/>
        </w:rPr>
        <w:t>在考虑到</w:t>
      </w:r>
      <w:r>
        <w:rPr>
          <w:lang w:val="en-US" w:eastAsia="zh-CN"/>
        </w:rPr>
        <w:t>WRC</w:t>
      </w:r>
      <w:r>
        <w:rPr>
          <w:rFonts w:hint="eastAsia"/>
          <w:lang w:val="en-US" w:eastAsia="zh-CN"/>
        </w:rPr>
        <w:t>-1</w:t>
      </w:r>
      <w:r>
        <w:rPr>
          <w:lang w:val="en-US" w:eastAsia="zh-CN"/>
        </w:rPr>
        <w:t>5</w:t>
      </w:r>
      <w:r>
        <w:rPr>
          <w:rFonts w:hint="eastAsia"/>
          <w:lang w:val="zh-CN" w:eastAsia="zh-CN"/>
        </w:rPr>
        <w:t>的成果和大会筹备会议的报告</w:t>
      </w:r>
      <w:r w:rsidRPr="00DD5718">
        <w:rPr>
          <w:rFonts w:hint="eastAsia"/>
          <w:lang w:val="en-US" w:eastAsia="zh-CN"/>
        </w:rPr>
        <w:t>，</w:t>
      </w:r>
      <w:r>
        <w:rPr>
          <w:rFonts w:hint="eastAsia"/>
          <w:lang w:val="zh-CN" w:eastAsia="zh-CN"/>
        </w:rPr>
        <w:t>并适当顾及所涉各频段中现有和未来业务的需求的同时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1628D3" w:rsidRPr="00182D51" w:rsidRDefault="00182D51" w:rsidP="00927530">
      <w:pPr>
        <w:rPr>
          <w:lang w:eastAsia="zh-CN"/>
        </w:rPr>
      </w:pPr>
      <w:r w:rsidRPr="00E82FDF">
        <w:rPr>
          <w:bCs/>
          <w:lang w:eastAsia="zh-CN"/>
        </w:rPr>
        <w:t>1.[</w:t>
      </w:r>
      <w:proofErr w:type="spellStart"/>
      <w:r>
        <w:rPr>
          <w:bCs/>
          <w:lang w:eastAsia="zh-CN"/>
        </w:rPr>
        <w:t>Vband</w:t>
      </w:r>
      <w:proofErr w:type="spellEnd"/>
      <w:r w:rsidRPr="00E82FDF">
        <w:rPr>
          <w:bCs/>
          <w:lang w:eastAsia="zh-CN"/>
        </w:rPr>
        <w:t>]</w:t>
      </w:r>
      <w:r w:rsidRPr="00E82FDF">
        <w:rPr>
          <w:bCs/>
          <w:lang w:eastAsia="zh-CN"/>
        </w:rPr>
        <w:tab/>
      </w:r>
      <w:r w:rsidR="00D82F01">
        <w:rPr>
          <w:rFonts w:hint="eastAsia"/>
          <w:bCs/>
          <w:lang w:eastAsia="zh-CN"/>
        </w:rPr>
        <w:t>根据</w:t>
      </w:r>
      <w:r w:rsidR="00F65995">
        <w:rPr>
          <w:rFonts w:hint="eastAsia"/>
          <w:bCs/>
          <w:lang w:eastAsia="zh-CN"/>
        </w:rPr>
        <w:t>第</w:t>
      </w:r>
      <w:r w:rsidR="00927530" w:rsidRPr="007848B5">
        <w:rPr>
          <w:b/>
          <w:szCs w:val="24"/>
          <w:lang w:eastAsia="zh-CN"/>
        </w:rPr>
        <w:t>[</w:t>
      </w:r>
      <w:r w:rsidR="00927530">
        <w:rPr>
          <w:b/>
          <w:szCs w:val="24"/>
          <w:lang w:eastAsia="zh-CN"/>
        </w:rPr>
        <w:t>IAP-</w:t>
      </w:r>
      <w:r w:rsidR="00927530" w:rsidRPr="007848B5">
        <w:rPr>
          <w:b/>
          <w:szCs w:val="24"/>
          <w:lang w:eastAsia="zh-CN"/>
        </w:rPr>
        <w:t>10</w:t>
      </w:r>
      <w:r w:rsidR="00927530">
        <w:rPr>
          <w:b/>
          <w:szCs w:val="24"/>
          <w:lang w:eastAsia="zh-CN"/>
        </w:rPr>
        <w:t>H-</w:t>
      </w:r>
      <w:r w:rsidR="00927530" w:rsidRPr="007848B5">
        <w:rPr>
          <w:b/>
          <w:szCs w:val="24"/>
          <w:lang w:eastAsia="zh-CN"/>
        </w:rPr>
        <w:t>V-BAND]</w:t>
      </w:r>
      <w:r w:rsidR="00D82F01">
        <w:rPr>
          <w:rFonts w:hint="eastAsia"/>
          <w:bCs/>
          <w:lang w:eastAsia="zh-CN"/>
        </w:rPr>
        <w:t>号决议（</w:t>
      </w:r>
      <w:r w:rsidR="00D82F01" w:rsidRPr="007848B5">
        <w:rPr>
          <w:b/>
          <w:lang w:eastAsia="zh-CN"/>
        </w:rPr>
        <w:t>WRC-15</w:t>
      </w:r>
      <w:r w:rsidR="00D82F01">
        <w:rPr>
          <w:rFonts w:hint="eastAsia"/>
          <w:bCs/>
          <w:lang w:eastAsia="zh-CN"/>
        </w:rPr>
        <w:t>），制定为工作在</w:t>
      </w:r>
      <w:r w:rsidR="00D82F01" w:rsidRPr="00733A1E">
        <w:rPr>
          <w:szCs w:val="24"/>
          <w:lang w:eastAsia="zh-CN"/>
        </w:rPr>
        <w:t>37.5-</w:t>
      </w:r>
      <w:r w:rsidR="00D82F01">
        <w:rPr>
          <w:szCs w:val="24"/>
          <w:lang w:eastAsia="zh-CN"/>
        </w:rPr>
        <w:t>42.5 GHz</w:t>
      </w:r>
      <w:r w:rsidR="00D82F01">
        <w:rPr>
          <w:rFonts w:hint="eastAsia"/>
          <w:szCs w:val="24"/>
          <w:lang w:eastAsia="zh-CN"/>
        </w:rPr>
        <w:t>（空对地）以及</w:t>
      </w:r>
      <w:r w:rsidR="00D82F01" w:rsidRPr="00D01175">
        <w:rPr>
          <w:szCs w:val="24"/>
          <w:lang w:eastAsia="zh-CN"/>
        </w:rPr>
        <w:t>42.5-43.5 GHz</w:t>
      </w:r>
      <w:r w:rsidR="00D82F01">
        <w:rPr>
          <w:rFonts w:hint="eastAsia"/>
          <w:szCs w:val="24"/>
          <w:lang w:eastAsia="zh-CN"/>
        </w:rPr>
        <w:t>、</w:t>
      </w:r>
      <w:r w:rsidR="00D82F01" w:rsidRPr="00D01175">
        <w:rPr>
          <w:szCs w:val="24"/>
          <w:lang w:eastAsia="zh-CN"/>
        </w:rPr>
        <w:t>49.2-50.2 GHz</w:t>
      </w:r>
      <w:r w:rsidR="00D82F01">
        <w:rPr>
          <w:rFonts w:hint="eastAsia"/>
          <w:szCs w:val="24"/>
          <w:lang w:eastAsia="zh-CN"/>
        </w:rPr>
        <w:t>和</w:t>
      </w:r>
      <w:r w:rsidR="00D82F01" w:rsidRPr="00D01175">
        <w:rPr>
          <w:szCs w:val="24"/>
          <w:lang w:eastAsia="zh-CN"/>
        </w:rPr>
        <w:t>50.</w:t>
      </w:r>
      <w:r w:rsidR="00D82F01">
        <w:rPr>
          <w:szCs w:val="24"/>
          <w:lang w:eastAsia="zh-CN"/>
        </w:rPr>
        <w:t>4</w:t>
      </w:r>
      <w:r w:rsidR="00D82F01" w:rsidRPr="00D01175">
        <w:rPr>
          <w:szCs w:val="24"/>
          <w:lang w:eastAsia="zh-CN"/>
        </w:rPr>
        <w:t>-</w:t>
      </w:r>
      <w:r w:rsidR="00D82F01" w:rsidRPr="00733A1E">
        <w:rPr>
          <w:szCs w:val="24"/>
          <w:lang w:eastAsia="zh-CN"/>
        </w:rPr>
        <w:t>51.4 GHz</w:t>
      </w:r>
      <w:r w:rsidR="00D82F01">
        <w:rPr>
          <w:rFonts w:hint="eastAsia"/>
          <w:szCs w:val="24"/>
          <w:lang w:eastAsia="zh-CN"/>
        </w:rPr>
        <w:t>（地对空）频段</w:t>
      </w:r>
      <w:r w:rsidR="00D82F01">
        <w:rPr>
          <w:rFonts w:hint="eastAsia"/>
          <w:bCs/>
          <w:lang w:eastAsia="zh-CN"/>
        </w:rPr>
        <w:t>内的</w:t>
      </w:r>
      <w:r w:rsidR="00D82F01">
        <w:rPr>
          <w:rFonts w:hint="eastAsia"/>
          <w:bCs/>
          <w:lang w:eastAsia="zh-CN"/>
        </w:rPr>
        <w:t>NGSO FSS</w:t>
      </w:r>
      <w:r w:rsidR="00D82F01">
        <w:rPr>
          <w:rFonts w:hint="eastAsia"/>
          <w:bCs/>
          <w:lang w:eastAsia="zh-CN"/>
        </w:rPr>
        <w:t>卫星系统提供具体规则条款的规则框架；</w:t>
      </w:r>
    </w:p>
    <w:p w:rsidR="001628D3" w:rsidRDefault="001628D3" w:rsidP="001628D3">
      <w:pPr>
        <w:rPr>
          <w:lang w:val="en-US" w:eastAsia="zh-CN"/>
        </w:rPr>
      </w:pPr>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1628D3" w:rsidRDefault="001628D3" w:rsidP="001628D3">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1628D3" w:rsidRDefault="001628D3" w:rsidP="001628D3">
      <w:pPr>
        <w:rPr>
          <w:lang w:val="en-US" w:eastAsia="zh-CN"/>
        </w:rPr>
      </w:pPr>
      <w:r>
        <w:rPr>
          <w:lang w:val="en-US" w:eastAsia="zh-CN"/>
        </w:rPr>
        <w:lastRenderedPageBreak/>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b/>
          <w:lang w:eastAsia="zh-CN"/>
        </w:rPr>
        <w:t>07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1628D3" w:rsidRDefault="001628D3" w:rsidP="001628D3">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1628D3" w:rsidRDefault="001628D3" w:rsidP="001628D3">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1628D3" w:rsidRPr="002C0FC7" w:rsidRDefault="001628D3" w:rsidP="001628D3">
      <w:pPr>
        <w:rPr>
          <w:lang w:val="en-US"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Pr="005D6EA9">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1628D3" w:rsidRDefault="001628D3" w:rsidP="001628D3">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1628D3" w:rsidRDefault="001628D3" w:rsidP="001628D3">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1628D3" w:rsidRDefault="001628D3" w:rsidP="001628D3">
      <w:pPr>
        <w:rPr>
          <w:lang w:val="en-US"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w:t>
      </w:r>
      <w:r>
        <w:rPr>
          <w:color w:val="000000"/>
          <w:lang w:eastAsia="zh-CN"/>
        </w:rPr>
        <w:t>5</w:t>
      </w:r>
      <w:r>
        <w:rPr>
          <w:rFonts w:hint="eastAsia"/>
          <w:color w:val="000000"/>
          <w:lang w:eastAsia="zh-CN"/>
        </w:rPr>
        <w:t>以来无线电通信部门的活动；</w:t>
      </w:r>
    </w:p>
    <w:p w:rsidR="001628D3" w:rsidRDefault="001628D3" w:rsidP="001628D3">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1628D3" w:rsidRPr="000A1934" w:rsidRDefault="001628D3" w:rsidP="001628D3">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Pr="006041ED">
        <w:rPr>
          <w:rFonts w:hint="eastAsia"/>
          <w:b/>
          <w:bCs/>
          <w:color w:val="000000"/>
          <w:lang w:eastAsia="zh-CN"/>
        </w:rPr>
        <w:t>（</w:t>
      </w:r>
      <w:r w:rsidRPr="006041ED">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1628D3" w:rsidRPr="00E81895" w:rsidRDefault="001628D3" w:rsidP="001628D3">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1628D3" w:rsidRPr="00004F64" w:rsidRDefault="001628D3" w:rsidP="001628D3">
      <w:pPr>
        <w:pStyle w:val="Call"/>
        <w:rPr>
          <w:lang w:eastAsia="zh-CN"/>
        </w:rPr>
      </w:pPr>
      <w:r w:rsidRPr="00004F64">
        <w:rPr>
          <w:rFonts w:hint="eastAsia"/>
          <w:lang w:eastAsia="zh-CN"/>
        </w:rPr>
        <w:t>进一步做出决议</w:t>
      </w:r>
    </w:p>
    <w:p w:rsidR="001628D3" w:rsidRPr="00346C36" w:rsidRDefault="001628D3" w:rsidP="001628D3">
      <w:pPr>
        <w:ind w:firstLineChars="200" w:firstLine="480"/>
        <w:rPr>
          <w:rStyle w:val="LineNumber"/>
          <w:lang w:eastAsia="zh-CN"/>
        </w:rPr>
      </w:pPr>
      <w:r w:rsidRPr="00346C36">
        <w:rPr>
          <w:rStyle w:val="LineNumber"/>
          <w:rFonts w:hint="eastAsia"/>
          <w:lang w:eastAsia="zh-CN"/>
        </w:rPr>
        <w:t>启动大会筹备会议</w:t>
      </w:r>
      <w:r>
        <w:rPr>
          <w:rStyle w:val="LineNumber"/>
          <w:rFonts w:hint="eastAsia"/>
          <w:lang w:eastAsia="zh-CN"/>
        </w:rPr>
        <w:t>（进程）</w:t>
      </w:r>
      <w:r w:rsidRPr="00346C36">
        <w:rPr>
          <w:rStyle w:val="LineNumber"/>
          <w:rFonts w:hint="eastAsia"/>
          <w:lang w:eastAsia="zh-CN"/>
        </w:rPr>
        <w:t>，</w:t>
      </w:r>
    </w:p>
    <w:p w:rsidR="001628D3" w:rsidRPr="00004F64" w:rsidRDefault="001628D3" w:rsidP="001628D3">
      <w:pPr>
        <w:pStyle w:val="Call"/>
        <w:rPr>
          <w:lang w:eastAsia="zh-CN"/>
        </w:rPr>
      </w:pPr>
      <w:r w:rsidRPr="00004F64">
        <w:rPr>
          <w:rFonts w:hint="eastAsia"/>
          <w:lang w:eastAsia="zh-CN"/>
        </w:rPr>
        <w:t>请理事会</w:t>
      </w:r>
    </w:p>
    <w:p w:rsidR="001628D3" w:rsidRPr="006041ED" w:rsidRDefault="001628D3" w:rsidP="00571E3C">
      <w:pPr>
        <w:ind w:firstLineChars="200" w:firstLine="480"/>
        <w:rPr>
          <w:lang w:eastAsia="zh-CN"/>
        </w:rPr>
      </w:pPr>
      <w:r w:rsidRPr="006041ED">
        <w:rPr>
          <w:rFonts w:hint="eastAsia"/>
          <w:lang w:eastAsia="zh-CN"/>
        </w:rPr>
        <w:t>最终确定</w:t>
      </w:r>
      <w:r w:rsidRPr="006041ED">
        <w:rPr>
          <w:lang w:eastAsia="zh-CN"/>
        </w:rPr>
        <w:t>WRC-</w:t>
      </w:r>
      <w:r w:rsidRPr="006041ED">
        <w:rPr>
          <w:rFonts w:hint="eastAsia"/>
          <w:lang w:eastAsia="zh-CN"/>
        </w:rPr>
        <w:t>1</w:t>
      </w:r>
      <w:r w:rsidR="00571E3C">
        <w:rPr>
          <w:rFonts w:hint="eastAsia"/>
          <w:lang w:eastAsia="zh-CN"/>
        </w:rPr>
        <w:t>9</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1628D3" w:rsidRPr="00004F64" w:rsidRDefault="001628D3" w:rsidP="001628D3">
      <w:pPr>
        <w:pStyle w:val="Call"/>
        <w:rPr>
          <w:lang w:eastAsia="zh-CN"/>
        </w:rPr>
      </w:pPr>
      <w:r w:rsidRPr="00004F64">
        <w:rPr>
          <w:rFonts w:hint="eastAsia"/>
          <w:lang w:eastAsia="zh-CN"/>
        </w:rPr>
        <w:t>责成无线电通信局主任</w:t>
      </w:r>
    </w:p>
    <w:p w:rsidR="001628D3" w:rsidRDefault="001628D3" w:rsidP="001628D3">
      <w:pPr>
        <w:ind w:firstLineChars="200" w:firstLine="480"/>
        <w:rPr>
          <w:lang w:eastAsia="zh-CN"/>
        </w:rPr>
      </w:pPr>
      <w:r>
        <w:rPr>
          <w:rFonts w:hint="eastAsia"/>
          <w:lang w:eastAsia="zh-CN"/>
        </w:rPr>
        <w:t>为召开大会筹备会议进行必要的安排并拟定提交</w:t>
      </w:r>
      <w:r>
        <w:rPr>
          <w:lang w:eastAsia="zh-CN"/>
        </w:rPr>
        <w:t>WRC-</w:t>
      </w:r>
      <w:r>
        <w:rPr>
          <w:rFonts w:hint="eastAsia"/>
          <w:lang w:eastAsia="zh-CN"/>
        </w:rPr>
        <w:t>1</w:t>
      </w:r>
      <w:r>
        <w:rPr>
          <w:lang w:eastAsia="zh-CN"/>
        </w:rPr>
        <w:t>9</w:t>
      </w:r>
      <w:r>
        <w:rPr>
          <w:rFonts w:hint="eastAsia"/>
          <w:lang w:eastAsia="zh-CN"/>
        </w:rPr>
        <w:t>的报告，</w:t>
      </w:r>
    </w:p>
    <w:p w:rsidR="001628D3" w:rsidRPr="00004F64" w:rsidRDefault="001628D3" w:rsidP="001628D3">
      <w:pPr>
        <w:pStyle w:val="Call"/>
        <w:rPr>
          <w:lang w:eastAsia="zh-CN"/>
        </w:rPr>
      </w:pPr>
      <w:r w:rsidRPr="00004F64">
        <w:rPr>
          <w:rFonts w:hint="eastAsia"/>
          <w:lang w:eastAsia="zh-CN"/>
        </w:rPr>
        <w:t>责成秘书长</w:t>
      </w:r>
    </w:p>
    <w:p w:rsidR="001628D3" w:rsidRDefault="001628D3" w:rsidP="00B37461">
      <w:pPr>
        <w:ind w:firstLineChars="200" w:firstLine="480"/>
        <w:rPr>
          <w:b/>
          <w:lang w:eastAsia="zh-CN"/>
        </w:rPr>
      </w:pPr>
      <w:r>
        <w:rPr>
          <w:rFonts w:hint="eastAsia"/>
          <w:lang w:eastAsia="zh-CN"/>
        </w:rPr>
        <w:t>将本决议通报相关的国际和区域性组织。</w:t>
      </w:r>
    </w:p>
    <w:p w:rsidR="009A587F" w:rsidRDefault="00DF33EF" w:rsidP="00316F4B">
      <w:pPr>
        <w:pStyle w:val="Reasons"/>
        <w:rPr>
          <w:lang w:eastAsia="zh-CN"/>
        </w:rPr>
      </w:pPr>
      <w:r>
        <w:rPr>
          <w:b/>
          <w:lang w:eastAsia="zh-CN"/>
        </w:rPr>
        <w:t>理由：</w:t>
      </w:r>
      <w:r>
        <w:rPr>
          <w:lang w:eastAsia="zh-CN"/>
        </w:rPr>
        <w:tab/>
      </w:r>
      <w:r w:rsidR="00D82F01">
        <w:rPr>
          <w:rFonts w:hint="eastAsia"/>
          <w:lang w:eastAsia="zh-CN"/>
        </w:rPr>
        <w:t>消除在将</w:t>
      </w:r>
      <w:r w:rsidR="00D82F01">
        <w:rPr>
          <w:lang w:eastAsia="zh-CN"/>
        </w:rPr>
        <w:t>《无线电规则》</w:t>
      </w:r>
      <w:r w:rsidR="00D82F01">
        <w:rPr>
          <w:rFonts w:hint="eastAsia"/>
          <w:lang w:eastAsia="zh-CN"/>
        </w:rPr>
        <w:t>第</w:t>
      </w:r>
      <w:r w:rsidR="00D82F01" w:rsidRPr="008C4E69">
        <w:rPr>
          <w:lang w:eastAsia="zh-CN"/>
        </w:rPr>
        <w:t>22.2</w:t>
      </w:r>
      <w:r w:rsidR="00D82F01">
        <w:rPr>
          <w:rFonts w:hint="eastAsia"/>
          <w:lang w:eastAsia="zh-CN"/>
        </w:rPr>
        <w:t>款适用于</w:t>
      </w:r>
      <w:r w:rsidR="0022229E" w:rsidRPr="00733A1E">
        <w:rPr>
          <w:szCs w:val="24"/>
          <w:lang w:eastAsia="zh-CN"/>
        </w:rPr>
        <w:t>37.5-</w:t>
      </w:r>
      <w:r w:rsidR="0022229E">
        <w:rPr>
          <w:szCs w:val="24"/>
          <w:lang w:eastAsia="zh-CN"/>
        </w:rPr>
        <w:t>42.5 GHz</w:t>
      </w:r>
      <w:r w:rsidR="0022229E">
        <w:rPr>
          <w:rFonts w:hint="eastAsia"/>
          <w:szCs w:val="24"/>
          <w:lang w:eastAsia="zh-CN"/>
        </w:rPr>
        <w:t>（空对地）以及</w:t>
      </w:r>
      <w:r w:rsidR="0022229E" w:rsidRPr="00D01175">
        <w:rPr>
          <w:szCs w:val="24"/>
          <w:lang w:eastAsia="zh-CN"/>
        </w:rPr>
        <w:t>42.5-43.5</w:t>
      </w:r>
      <w:r w:rsidR="00316F4B">
        <w:rPr>
          <w:szCs w:val="24"/>
          <w:lang w:val="en-US" w:eastAsia="zh-CN"/>
        </w:rPr>
        <w:t> </w:t>
      </w:r>
      <w:bookmarkStart w:id="12" w:name="_GoBack"/>
      <w:bookmarkEnd w:id="12"/>
      <w:r w:rsidR="0022229E" w:rsidRPr="00D01175">
        <w:rPr>
          <w:szCs w:val="24"/>
          <w:lang w:eastAsia="zh-CN"/>
        </w:rPr>
        <w:t>GHz</w:t>
      </w:r>
      <w:r w:rsidR="0022229E">
        <w:rPr>
          <w:rFonts w:hint="eastAsia"/>
          <w:szCs w:val="24"/>
          <w:lang w:eastAsia="zh-CN"/>
        </w:rPr>
        <w:t>、</w:t>
      </w:r>
      <w:r w:rsidR="0022229E" w:rsidRPr="00D01175">
        <w:rPr>
          <w:szCs w:val="24"/>
          <w:lang w:eastAsia="zh-CN"/>
        </w:rPr>
        <w:t>49.2-50.2 GHz</w:t>
      </w:r>
      <w:r w:rsidR="0022229E">
        <w:rPr>
          <w:rFonts w:hint="eastAsia"/>
          <w:szCs w:val="24"/>
          <w:lang w:eastAsia="zh-CN"/>
        </w:rPr>
        <w:t>和</w:t>
      </w:r>
      <w:r w:rsidR="0022229E" w:rsidRPr="00D01175">
        <w:rPr>
          <w:szCs w:val="24"/>
          <w:lang w:eastAsia="zh-CN"/>
        </w:rPr>
        <w:t>50.</w:t>
      </w:r>
      <w:r w:rsidR="0022229E">
        <w:rPr>
          <w:szCs w:val="24"/>
          <w:lang w:eastAsia="zh-CN"/>
        </w:rPr>
        <w:t>4</w:t>
      </w:r>
      <w:r w:rsidR="0022229E" w:rsidRPr="00D01175">
        <w:rPr>
          <w:szCs w:val="24"/>
          <w:lang w:eastAsia="zh-CN"/>
        </w:rPr>
        <w:t>-</w:t>
      </w:r>
      <w:r w:rsidR="0022229E" w:rsidRPr="00733A1E">
        <w:rPr>
          <w:szCs w:val="24"/>
          <w:lang w:eastAsia="zh-CN"/>
        </w:rPr>
        <w:t>51.4 GHz</w:t>
      </w:r>
      <w:r w:rsidR="0022229E">
        <w:rPr>
          <w:rFonts w:hint="eastAsia"/>
          <w:szCs w:val="24"/>
          <w:lang w:eastAsia="zh-CN"/>
        </w:rPr>
        <w:t>（地对空）</w:t>
      </w:r>
      <w:r w:rsidR="0022229E">
        <w:rPr>
          <w:rFonts w:hint="eastAsia"/>
          <w:szCs w:val="24"/>
          <w:lang w:eastAsia="zh-CN"/>
        </w:rPr>
        <w:t>FSS</w:t>
      </w:r>
      <w:r w:rsidR="0022229E">
        <w:rPr>
          <w:rFonts w:hint="eastAsia"/>
          <w:szCs w:val="24"/>
          <w:lang w:eastAsia="zh-CN"/>
        </w:rPr>
        <w:t>频段</w:t>
      </w:r>
      <w:r w:rsidR="0022229E">
        <w:rPr>
          <w:rFonts w:hint="eastAsia"/>
          <w:bCs/>
          <w:lang w:eastAsia="zh-CN"/>
        </w:rPr>
        <w:t>内的</w:t>
      </w:r>
      <w:r w:rsidR="0022229E">
        <w:rPr>
          <w:rFonts w:hint="eastAsia"/>
          <w:bCs/>
          <w:lang w:eastAsia="zh-CN"/>
        </w:rPr>
        <w:t>NGSO</w:t>
      </w:r>
      <w:r w:rsidR="0022229E">
        <w:rPr>
          <w:rFonts w:hint="eastAsia"/>
          <w:bCs/>
          <w:lang w:eastAsia="zh-CN"/>
        </w:rPr>
        <w:t>卫星系统</w:t>
      </w:r>
      <w:r w:rsidR="00C20C9F">
        <w:rPr>
          <w:rFonts w:hint="eastAsia"/>
          <w:bCs/>
          <w:lang w:eastAsia="zh-CN"/>
        </w:rPr>
        <w:t>的过程中</w:t>
      </w:r>
      <w:r w:rsidR="0022229E">
        <w:rPr>
          <w:rFonts w:hint="eastAsia"/>
          <w:bCs/>
          <w:lang w:eastAsia="zh-CN"/>
        </w:rPr>
        <w:t>所</w:t>
      </w:r>
      <w:r w:rsidR="001F58F9">
        <w:rPr>
          <w:rFonts w:hint="eastAsia"/>
          <w:bCs/>
          <w:lang w:eastAsia="zh-CN"/>
        </w:rPr>
        <w:t>内含</w:t>
      </w:r>
      <w:r w:rsidR="0022229E">
        <w:rPr>
          <w:rFonts w:hint="eastAsia"/>
          <w:bCs/>
          <w:lang w:eastAsia="zh-CN"/>
        </w:rPr>
        <w:t>的规则不确定性</w:t>
      </w:r>
      <w:r w:rsidR="00C20C9F">
        <w:rPr>
          <w:rFonts w:hint="eastAsia"/>
          <w:bCs/>
          <w:lang w:eastAsia="zh-CN"/>
        </w:rPr>
        <w:t>，并解决可适用于这些频段此类系统的协调条件缺失的问题。</w:t>
      </w:r>
    </w:p>
    <w:p w:rsidR="009A587F" w:rsidRDefault="00DF33EF">
      <w:pPr>
        <w:pStyle w:val="Proposal"/>
      </w:pPr>
      <w:r>
        <w:lastRenderedPageBreak/>
        <w:t>ADD</w:t>
      </w:r>
      <w:r>
        <w:tab/>
        <w:t>IAP/7A24A8/3</w:t>
      </w:r>
    </w:p>
    <w:p w:rsidR="009A587F" w:rsidRDefault="0052526F">
      <w:pPr>
        <w:pStyle w:val="ResNo"/>
        <w:rPr>
          <w:lang w:eastAsia="zh-CN"/>
        </w:rPr>
      </w:pPr>
      <w:r>
        <w:rPr>
          <w:rFonts w:hint="eastAsia"/>
          <w:lang w:eastAsia="zh-CN"/>
        </w:rPr>
        <w:t>第</w:t>
      </w:r>
      <w:r w:rsidR="00DF33EF">
        <w:rPr>
          <w:lang w:eastAsia="zh-CN"/>
        </w:rPr>
        <w:t>[IAP-10H-V-BAND]</w:t>
      </w:r>
      <w:r>
        <w:rPr>
          <w:rFonts w:hint="eastAsia"/>
          <w:lang w:eastAsia="zh-CN"/>
        </w:rPr>
        <w:t>号</w:t>
      </w:r>
      <w:r w:rsidR="008C4E69">
        <w:rPr>
          <w:lang w:eastAsia="zh-CN"/>
        </w:rPr>
        <w:t>新决议草案</w:t>
      </w:r>
      <w:r w:rsidR="008C4E69">
        <w:rPr>
          <w:rFonts w:hint="eastAsia"/>
          <w:lang w:eastAsia="zh-CN"/>
        </w:rPr>
        <w:t>（</w:t>
      </w:r>
      <w:r w:rsidR="008C4E69">
        <w:rPr>
          <w:rFonts w:hint="eastAsia"/>
          <w:lang w:eastAsia="zh-CN"/>
        </w:rPr>
        <w:t>WRC-15</w:t>
      </w:r>
      <w:r w:rsidR="008C4E69">
        <w:rPr>
          <w:lang w:eastAsia="zh-CN"/>
        </w:rPr>
        <w:t>）</w:t>
      </w:r>
    </w:p>
    <w:p w:rsidR="009A587F" w:rsidRPr="00560011" w:rsidRDefault="00C20C9F" w:rsidP="003D10E4">
      <w:pPr>
        <w:pStyle w:val="Restitle"/>
        <w:rPr>
          <w:lang w:eastAsia="zh-CN"/>
        </w:rPr>
      </w:pPr>
      <w:r>
        <w:rPr>
          <w:rFonts w:hint="eastAsia"/>
          <w:szCs w:val="24"/>
          <w:lang w:eastAsia="zh-CN"/>
        </w:rPr>
        <w:t>制定可在</w:t>
      </w:r>
      <w:r w:rsidRPr="00733A1E">
        <w:rPr>
          <w:szCs w:val="24"/>
          <w:lang w:eastAsia="zh-CN"/>
        </w:rPr>
        <w:t>37.5-</w:t>
      </w:r>
      <w:r>
        <w:rPr>
          <w:szCs w:val="24"/>
          <w:lang w:eastAsia="zh-CN"/>
        </w:rPr>
        <w:t>42.5 GHz</w:t>
      </w:r>
      <w:r>
        <w:rPr>
          <w:rFonts w:hint="eastAsia"/>
          <w:szCs w:val="24"/>
          <w:lang w:eastAsia="zh-CN"/>
        </w:rPr>
        <w:t>（空对地）以及</w:t>
      </w:r>
      <w:r w:rsidRPr="00D01175">
        <w:rPr>
          <w:szCs w:val="24"/>
          <w:lang w:eastAsia="zh-CN"/>
        </w:rPr>
        <w:t>42.5-43.5 GHz</w:t>
      </w:r>
      <w:r>
        <w:rPr>
          <w:rFonts w:hint="eastAsia"/>
          <w:szCs w:val="24"/>
          <w:lang w:eastAsia="zh-CN"/>
        </w:rPr>
        <w:t>、</w:t>
      </w:r>
      <w:r w:rsidR="004F0BD6">
        <w:rPr>
          <w:szCs w:val="24"/>
          <w:lang w:eastAsia="zh-CN"/>
        </w:rPr>
        <w:br/>
      </w:r>
      <w:r w:rsidRPr="00D01175">
        <w:rPr>
          <w:szCs w:val="24"/>
          <w:lang w:eastAsia="zh-CN"/>
        </w:rPr>
        <w:t>49.2-50.2 GHz</w:t>
      </w:r>
      <w:r>
        <w:rPr>
          <w:rFonts w:hint="eastAsia"/>
          <w:szCs w:val="24"/>
          <w:lang w:eastAsia="zh-CN"/>
        </w:rPr>
        <w:t>和</w:t>
      </w:r>
      <w:r w:rsidRPr="00D01175">
        <w:rPr>
          <w:szCs w:val="24"/>
          <w:lang w:eastAsia="zh-CN"/>
        </w:rPr>
        <w:t>50.</w:t>
      </w:r>
      <w:r>
        <w:rPr>
          <w:szCs w:val="24"/>
          <w:lang w:eastAsia="zh-CN"/>
        </w:rPr>
        <w:t>4</w:t>
      </w:r>
      <w:r w:rsidRPr="00D01175">
        <w:rPr>
          <w:szCs w:val="24"/>
          <w:lang w:eastAsia="zh-CN"/>
        </w:rPr>
        <w:t>-</w:t>
      </w:r>
      <w:r w:rsidRPr="00733A1E">
        <w:rPr>
          <w:szCs w:val="24"/>
          <w:lang w:eastAsia="zh-CN"/>
        </w:rPr>
        <w:t>51.4 GHz</w:t>
      </w:r>
      <w:r>
        <w:rPr>
          <w:rFonts w:hint="eastAsia"/>
          <w:szCs w:val="24"/>
          <w:lang w:eastAsia="zh-CN"/>
        </w:rPr>
        <w:t>（地对空）频段操作</w:t>
      </w:r>
      <w:r w:rsidR="003D10E4">
        <w:rPr>
          <w:szCs w:val="24"/>
          <w:lang w:eastAsia="zh-CN"/>
        </w:rPr>
        <w:br/>
      </w:r>
      <w:r>
        <w:rPr>
          <w:rFonts w:hint="eastAsia"/>
          <w:szCs w:val="24"/>
          <w:lang w:eastAsia="zh-CN"/>
        </w:rPr>
        <w:t>的</w:t>
      </w:r>
      <w:r>
        <w:rPr>
          <w:rFonts w:hint="eastAsia"/>
          <w:bCs/>
          <w:lang w:eastAsia="zh-CN"/>
        </w:rPr>
        <w:t>NGSO FSS</w:t>
      </w:r>
      <w:r>
        <w:rPr>
          <w:rFonts w:hint="eastAsia"/>
          <w:bCs/>
          <w:lang w:eastAsia="zh-CN"/>
        </w:rPr>
        <w:t>卫星系统的规则框架</w:t>
      </w:r>
    </w:p>
    <w:p w:rsidR="00560011" w:rsidRDefault="00560011" w:rsidP="00560011">
      <w:pPr>
        <w:pStyle w:val="Normalaftertitle"/>
        <w:rPr>
          <w:color w:val="000000"/>
          <w:lang w:val="en-US" w:eastAsia="zh-CN"/>
        </w:rPr>
      </w:pPr>
      <w:r>
        <w:rPr>
          <w:rFonts w:hint="eastAsia"/>
          <w:color w:val="000000"/>
          <w:lang w:val="zh-CN" w:eastAsia="zh-CN"/>
        </w:rPr>
        <w:t>世界无线电通信大会</w:t>
      </w:r>
      <w:r>
        <w:rPr>
          <w:rFonts w:hint="eastAsia"/>
          <w:color w:val="000000"/>
          <w:lang w:val="en-US" w:eastAsia="zh-CN"/>
        </w:rPr>
        <w:t>（</w:t>
      </w:r>
      <w:r>
        <w:rPr>
          <w:rFonts w:hint="eastAsia"/>
          <w:color w:val="000000"/>
          <w:lang w:val="en-US" w:eastAsia="zh-CN"/>
        </w:rPr>
        <w:t>201</w:t>
      </w:r>
      <w:r>
        <w:rPr>
          <w:color w:val="000000"/>
          <w:lang w:val="en-US" w:eastAsia="zh-CN"/>
        </w:rPr>
        <w:t>5</w:t>
      </w:r>
      <w:r>
        <w:rPr>
          <w:rFonts w:hint="eastAsia"/>
          <w:color w:val="000000"/>
          <w:lang w:val="en-US" w:eastAsia="zh-CN"/>
        </w:rPr>
        <w:t>年，日内瓦），</w:t>
      </w:r>
    </w:p>
    <w:p w:rsidR="00560011" w:rsidRPr="00004F64" w:rsidRDefault="00560011" w:rsidP="00560011">
      <w:pPr>
        <w:pStyle w:val="Call"/>
        <w:rPr>
          <w:lang w:eastAsia="zh-CN"/>
        </w:rPr>
      </w:pPr>
      <w:r w:rsidRPr="00004F64">
        <w:rPr>
          <w:rFonts w:hint="eastAsia"/>
          <w:lang w:eastAsia="zh-CN"/>
        </w:rPr>
        <w:t>考虑到</w:t>
      </w:r>
    </w:p>
    <w:p w:rsidR="00560011" w:rsidRPr="00085DFE" w:rsidRDefault="00560011" w:rsidP="00C31FDF">
      <w:pPr>
        <w:rPr>
          <w:lang w:eastAsia="zh-CN"/>
        </w:rPr>
      </w:pPr>
      <w:r w:rsidRPr="00085DFE">
        <w:rPr>
          <w:i/>
          <w:lang w:eastAsia="zh-CN"/>
        </w:rPr>
        <w:t>a)</w:t>
      </w:r>
      <w:r w:rsidRPr="00085DFE">
        <w:rPr>
          <w:lang w:eastAsia="zh-CN"/>
        </w:rPr>
        <w:tab/>
      </w:r>
      <w:r w:rsidR="00D5193A">
        <w:rPr>
          <w:rFonts w:hint="eastAsia"/>
          <w:lang w:eastAsia="zh-CN"/>
        </w:rPr>
        <w:t>国际电信联盟的一项宗旨是</w:t>
      </w:r>
      <w:r w:rsidR="00CB5161" w:rsidRPr="00741D91">
        <w:rPr>
          <w:rFonts w:ascii="SimSun" w:hAnsi="SimSun"/>
          <w:lang w:eastAsia="zh-CN"/>
        </w:rPr>
        <w:t>“</w:t>
      </w:r>
      <w:r w:rsidR="00CB5161" w:rsidRPr="00032E1A">
        <w:rPr>
          <w:rFonts w:hint="eastAsia"/>
          <w:lang w:eastAsia="zh-CN"/>
        </w:rPr>
        <w:t>促使世界上所有居民都得益于新的电信技术</w:t>
      </w:r>
      <w:r w:rsidR="00CB5161" w:rsidRPr="00741D91">
        <w:rPr>
          <w:rFonts w:ascii="SimSun" w:hAnsi="SimSun"/>
          <w:lang w:eastAsia="zh-CN"/>
        </w:rPr>
        <w:t>”</w:t>
      </w:r>
      <w:r w:rsidR="00C31FDF">
        <w:rPr>
          <w:rFonts w:hint="eastAsia"/>
          <w:lang w:eastAsia="zh-CN"/>
        </w:rPr>
        <w:t>（国际电信联盟《组织法》第</w:t>
      </w:r>
      <w:r w:rsidR="00C31FDF">
        <w:rPr>
          <w:rFonts w:hint="eastAsia"/>
          <w:lang w:eastAsia="zh-CN"/>
        </w:rPr>
        <w:t>6</w:t>
      </w:r>
      <w:r w:rsidR="00C31FDF">
        <w:rPr>
          <w:rFonts w:hint="eastAsia"/>
          <w:lang w:eastAsia="zh-CN"/>
        </w:rPr>
        <w:t>款</w:t>
      </w:r>
      <w:r w:rsidR="003C7244">
        <w:rPr>
          <w:rFonts w:hint="eastAsia"/>
          <w:lang w:eastAsia="zh-CN"/>
        </w:rPr>
        <w:t xml:space="preserve"> </w:t>
      </w:r>
      <w:r w:rsidR="00C31FDF">
        <w:rPr>
          <w:lang w:eastAsia="zh-CN"/>
        </w:rPr>
        <w:t>–</w:t>
      </w:r>
      <w:r w:rsidR="003C7244">
        <w:rPr>
          <w:lang w:eastAsia="zh-CN"/>
        </w:rPr>
        <w:t xml:space="preserve"> </w:t>
      </w:r>
      <w:r w:rsidR="00C31FDF">
        <w:rPr>
          <w:rFonts w:hint="eastAsia"/>
          <w:lang w:eastAsia="zh-CN"/>
        </w:rPr>
        <w:t>2011</w:t>
      </w:r>
      <w:r w:rsidR="00C31FDF">
        <w:rPr>
          <w:rFonts w:hint="eastAsia"/>
          <w:lang w:eastAsia="zh-CN"/>
        </w:rPr>
        <w:t>年版）；</w:t>
      </w:r>
    </w:p>
    <w:p w:rsidR="00560011" w:rsidRPr="00085DFE" w:rsidRDefault="00560011" w:rsidP="00C31FDF">
      <w:pPr>
        <w:rPr>
          <w:lang w:eastAsia="zh-CN"/>
        </w:rPr>
      </w:pPr>
      <w:r w:rsidRPr="00085DFE">
        <w:rPr>
          <w:i/>
          <w:lang w:eastAsia="zh-CN"/>
        </w:rPr>
        <w:t>b)</w:t>
      </w:r>
      <w:r w:rsidRPr="00085DFE">
        <w:rPr>
          <w:lang w:eastAsia="zh-CN"/>
        </w:rPr>
        <w:tab/>
      </w:r>
      <w:r w:rsidR="00C31FDF">
        <w:rPr>
          <w:rFonts w:hint="eastAsia"/>
          <w:lang w:eastAsia="zh-CN"/>
        </w:rPr>
        <w:t>在此方面，有必要推广可提供普遍服务的系统；</w:t>
      </w:r>
    </w:p>
    <w:p w:rsidR="00560011" w:rsidRPr="00085DFE" w:rsidRDefault="00560011" w:rsidP="00C31FDF">
      <w:pPr>
        <w:rPr>
          <w:lang w:eastAsia="zh-CN"/>
        </w:rPr>
      </w:pPr>
      <w:r w:rsidRPr="00085DFE">
        <w:rPr>
          <w:i/>
          <w:lang w:eastAsia="zh-CN"/>
        </w:rPr>
        <w:t>c)</w:t>
      </w:r>
      <w:r w:rsidRPr="00085DFE">
        <w:rPr>
          <w:lang w:eastAsia="zh-CN"/>
        </w:rPr>
        <w:tab/>
      </w:r>
      <w:r w:rsidR="00C31FDF">
        <w:rPr>
          <w:rFonts w:hint="eastAsia"/>
          <w:lang w:eastAsia="zh-CN"/>
        </w:rPr>
        <w:t>新的电信业务需要先进的、可进行大容量通信的可靠网络；</w:t>
      </w:r>
    </w:p>
    <w:p w:rsidR="00560011" w:rsidRPr="00085DFE" w:rsidRDefault="00560011" w:rsidP="00C31FDF">
      <w:pPr>
        <w:rPr>
          <w:lang w:eastAsia="zh-CN"/>
        </w:rPr>
      </w:pPr>
      <w:r w:rsidRPr="00085DFE">
        <w:rPr>
          <w:i/>
          <w:lang w:eastAsia="zh-CN"/>
        </w:rPr>
        <w:t>d)</w:t>
      </w:r>
      <w:r w:rsidRPr="00085DFE">
        <w:rPr>
          <w:lang w:eastAsia="zh-CN"/>
        </w:rPr>
        <w:tab/>
      </w:r>
      <w:r w:rsidR="00C31FDF">
        <w:rPr>
          <w:rFonts w:hint="eastAsia"/>
          <w:lang w:eastAsia="zh-CN"/>
        </w:rPr>
        <w:t>需要鼓励开发并实施新技术；</w:t>
      </w:r>
    </w:p>
    <w:p w:rsidR="00560011" w:rsidRPr="00085DFE" w:rsidRDefault="00560011" w:rsidP="00E83D8E">
      <w:pPr>
        <w:rPr>
          <w:lang w:eastAsia="zh-CN"/>
        </w:rPr>
      </w:pPr>
      <w:r w:rsidRPr="00085DFE">
        <w:rPr>
          <w:i/>
          <w:lang w:eastAsia="zh-CN"/>
        </w:rPr>
        <w:t>e)</w:t>
      </w:r>
      <w:r w:rsidRPr="00085DFE">
        <w:rPr>
          <w:lang w:eastAsia="zh-CN"/>
        </w:rPr>
        <w:tab/>
      </w:r>
      <w:r w:rsidR="00E83D8E">
        <w:rPr>
          <w:rFonts w:hint="eastAsia"/>
          <w:lang w:eastAsia="zh-CN"/>
        </w:rPr>
        <w:t>即使是在世界上最偏僻的地区，采用对地静止（</w:t>
      </w:r>
      <w:r w:rsidR="00E83D8E">
        <w:rPr>
          <w:rFonts w:hint="eastAsia"/>
          <w:lang w:eastAsia="zh-CN"/>
        </w:rPr>
        <w:t>GSO</w:t>
      </w:r>
      <w:r w:rsidR="00E83D8E">
        <w:rPr>
          <w:rFonts w:hint="eastAsia"/>
          <w:lang w:eastAsia="zh-CN"/>
        </w:rPr>
        <w:t>）和非对地静止（</w:t>
      </w:r>
      <w:r w:rsidR="00E83D8E" w:rsidRPr="00085DFE">
        <w:rPr>
          <w:lang w:eastAsia="zh-CN"/>
        </w:rPr>
        <w:t>non-</w:t>
      </w:r>
      <w:r w:rsidR="00E83D8E">
        <w:rPr>
          <w:rFonts w:hint="eastAsia"/>
          <w:lang w:eastAsia="zh-CN"/>
        </w:rPr>
        <w:t>GSO</w:t>
      </w:r>
      <w:r w:rsidR="00E83D8E">
        <w:rPr>
          <w:rFonts w:hint="eastAsia"/>
          <w:lang w:eastAsia="zh-CN"/>
        </w:rPr>
        <w:t>）卫星星座相关新技术的系统也可提供大容量、低成本的通信手段；</w:t>
      </w:r>
    </w:p>
    <w:p w:rsidR="00560011" w:rsidRPr="00085DFE" w:rsidRDefault="00560011" w:rsidP="00E83D8E">
      <w:pPr>
        <w:rPr>
          <w:lang w:eastAsia="zh-CN"/>
        </w:rPr>
      </w:pPr>
      <w:r>
        <w:rPr>
          <w:i/>
          <w:lang w:eastAsia="zh-CN"/>
        </w:rPr>
        <w:t>f</w:t>
      </w:r>
      <w:r w:rsidRPr="00085DFE">
        <w:rPr>
          <w:i/>
          <w:lang w:eastAsia="zh-CN"/>
        </w:rPr>
        <w:t>)</w:t>
      </w:r>
      <w:r w:rsidRPr="00085DFE">
        <w:rPr>
          <w:lang w:eastAsia="zh-CN"/>
        </w:rPr>
        <w:tab/>
      </w:r>
      <w:r w:rsidR="00E83D8E">
        <w:rPr>
          <w:rFonts w:hint="eastAsia"/>
          <w:lang w:eastAsia="zh-CN"/>
        </w:rPr>
        <w:t>《无线电规则》应允许尽可能多地操作多个系统的灵活性，以确保频谱的有效利用；</w:t>
      </w:r>
    </w:p>
    <w:p w:rsidR="00560011" w:rsidRPr="00085DFE" w:rsidRDefault="00560011" w:rsidP="00E83D8E">
      <w:pPr>
        <w:rPr>
          <w:lang w:eastAsia="zh-CN"/>
        </w:rPr>
      </w:pPr>
      <w:r>
        <w:rPr>
          <w:i/>
          <w:lang w:eastAsia="zh-CN"/>
        </w:rPr>
        <w:t>g</w:t>
      </w:r>
      <w:r w:rsidRPr="00085DFE">
        <w:rPr>
          <w:i/>
          <w:lang w:eastAsia="zh-CN"/>
        </w:rPr>
        <w:t>)</w:t>
      </w:r>
      <w:r w:rsidRPr="00085DFE">
        <w:rPr>
          <w:lang w:eastAsia="zh-CN"/>
        </w:rPr>
        <w:tab/>
      </w:r>
      <w:r w:rsidR="00E83D8E">
        <w:rPr>
          <w:rFonts w:hint="eastAsia"/>
          <w:lang w:eastAsia="zh-CN"/>
        </w:rPr>
        <w:t>随着新技术的不断演进，《无线电规则》在其引入和实施方面必须具有足够的灵活性；</w:t>
      </w:r>
    </w:p>
    <w:p w:rsidR="00560011" w:rsidRDefault="00560011" w:rsidP="00260194">
      <w:pPr>
        <w:rPr>
          <w:lang w:eastAsia="zh-CN"/>
        </w:rPr>
      </w:pPr>
      <w:r>
        <w:rPr>
          <w:i/>
          <w:lang w:eastAsia="zh-CN"/>
        </w:rPr>
        <w:t>h</w:t>
      </w:r>
      <w:r w:rsidRPr="00085DFE">
        <w:rPr>
          <w:i/>
          <w:lang w:eastAsia="zh-CN"/>
        </w:rPr>
        <w:t>)</w:t>
      </w:r>
      <w:r w:rsidRPr="00085DFE">
        <w:rPr>
          <w:lang w:eastAsia="zh-CN"/>
        </w:rPr>
        <w:tab/>
      </w:r>
      <w:r w:rsidR="00260194">
        <w:rPr>
          <w:rFonts w:hint="eastAsia"/>
          <w:lang w:eastAsia="zh-CN"/>
        </w:rPr>
        <w:t>除非通过相关条款，规定保护未来</w:t>
      </w:r>
      <w:r w:rsidR="00260194">
        <w:rPr>
          <w:lang w:eastAsia="zh-CN"/>
        </w:rPr>
        <w:t>GSO FSS</w:t>
      </w:r>
      <w:r w:rsidR="00260194">
        <w:rPr>
          <w:rFonts w:hint="eastAsia"/>
          <w:lang w:eastAsia="zh-CN"/>
        </w:rPr>
        <w:t>网络所需的条件，否则</w:t>
      </w:r>
      <w:r w:rsidR="00E83D8E">
        <w:rPr>
          <w:rFonts w:hint="eastAsia"/>
          <w:lang w:eastAsia="zh-CN"/>
        </w:rPr>
        <w:t>第</w:t>
      </w:r>
      <w:r w:rsidR="00E83D8E" w:rsidRPr="00D95717">
        <w:rPr>
          <w:b/>
          <w:lang w:eastAsia="zh-CN"/>
        </w:rPr>
        <w:t>22.2</w:t>
      </w:r>
      <w:r w:rsidR="00E83D8E">
        <w:rPr>
          <w:rFonts w:hint="eastAsia"/>
          <w:lang w:eastAsia="zh-CN"/>
        </w:rPr>
        <w:t>款的适用</w:t>
      </w:r>
      <w:r w:rsidR="00260194">
        <w:rPr>
          <w:rFonts w:hint="eastAsia"/>
          <w:lang w:eastAsia="zh-CN"/>
        </w:rPr>
        <w:t>可能会对</w:t>
      </w:r>
      <w:r w:rsidR="00260194" w:rsidRPr="00085DFE">
        <w:rPr>
          <w:lang w:eastAsia="zh-CN"/>
        </w:rPr>
        <w:t xml:space="preserve">non-GSO </w:t>
      </w:r>
      <w:r w:rsidR="00260194">
        <w:rPr>
          <w:lang w:eastAsia="zh-CN"/>
        </w:rPr>
        <w:t>FSS</w:t>
      </w:r>
      <w:r w:rsidR="00260194">
        <w:rPr>
          <w:rFonts w:hint="eastAsia"/>
          <w:lang w:eastAsia="zh-CN"/>
        </w:rPr>
        <w:t>系统带来不确定性；</w:t>
      </w:r>
    </w:p>
    <w:p w:rsidR="00560011" w:rsidRPr="00196D07" w:rsidRDefault="00560011" w:rsidP="00260194">
      <w:proofErr w:type="spellStart"/>
      <w:r>
        <w:rPr>
          <w:i/>
        </w:rPr>
        <w:t>i</w:t>
      </w:r>
      <w:proofErr w:type="spellEnd"/>
      <w:r w:rsidRPr="00DD0FB0">
        <w:rPr>
          <w:i/>
        </w:rPr>
        <w:t>)</w:t>
      </w:r>
      <w:r w:rsidRPr="00196D07">
        <w:tab/>
      </w:r>
      <w:r w:rsidR="00260194">
        <w:rPr>
          <w:rFonts w:hint="eastAsia"/>
          <w:lang w:eastAsia="zh-CN"/>
        </w:rPr>
        <w:t>在划分给</w:t>
      </w:r>
      <w:r w:rsidR="00260194">
        <w:rPr>
          <w:rFonts w:hint="eastAsia"/>
          <w:lang w:eastAsia="zh-CN"/>
        </w:rPr>
        <w:t>FSS</w:t>
      </w:r>
      <w:r w:rsidR="00260194">
        <w:rPr>
          <w:rFonts w:hint="eastAsia"/>
          <w:lang w:eastAsia="zh-CN"/>
        </w:rPr>
        <w:t>的</w:t>
      </w:r>
      <w:r w:rsidR="00260194" w:rsidRPr="00196D07">
        <w:t>37.5-</w:t>
      </w:r>
      <w:r w:rsidR="00260194">
        <w:t>51.4</w:t>
      </w:r>
      <w:r w:rsidR="00260194" w:rsidRPr="00196D07">
        <w:t xml:space="preserve"> GHz</w:t>
      </w:r>
      <w:r w:rsidR="00260194">
        <w:rPr>
          <w:rFonts w:hint="eastAsia"/>
          <w:lang w:eastAsia="zh-CN"/>
        </w:rPr>
        <w:t>频段，有操作</w:t>
      </w:r>
      <w:r w:rsidR="00260194" w:rsidRPr="00196D07">
        <w:t>GSO FSS</w:t>
      </w:r>
      <w:r w:rsidR="00260194">
        <w:rPr>
          <w:rFonts w:hint="eastAsia"/>
          <w:lang w:eastAsia="zh-CN"/>
        </w:rPr>
        <w:t>网络和</w:t>
      </w:r>
      <w:r w:rsidR="00260194" w:rsidRPr="00196D07">
        <w:t>non-GSO FSS</w:t>
      </w:r>
      <w:r w:rsidR="00260194">
        <w:rPr>
          <w:rFonts w:hint="eastAsia"/>
          <w:lang w:eastAsia="zh-CN"/>
        </w:rPr>
        <w:t>系统的计划；</w:t>
      </w:r>
    </w:p>
    <w:p w:rsidR="00560011" w:rsidRPr="00D6319A" w:rsidRDefault="00560011" w:rsidP="009C2ECD">
      <w:pPr>
        <w:rPr>
          <w:szCs w:val="24"/>
          <w:lang w:eastAsia="zh-CN"/>
        </w:rPr>
      </w:pPr>
      <w:r>
        <w:rPr>
          <w:i/>
          <w:iCs/>
          <w:lang w:eastAsia="zh-CN"/>
        </w:rPr>
        <w:t>j)</w:t>
      </w:r>
      <w:r w:rsidRPr="00890E97">
        <w:rPr>
          <w:i/>
          <w:iCs/>
          <w:lang w:eastAsia="zh-CN"/>
        </w:rPr>
        <w:tab/>
      </w:r>
      <w:r w:rsidR="00260194" w:rsidRPr="00260194">
        <w:rPr>
          <w:rFonts w:hint="eastAsia"/>
          <w:lang w:eastAsia="zh-CN"/>
        </w:rPr>
        <w:t>需要</w:t>
      </w:r>
      <w:r w:rsidR="00260194">
        <w:rPr>
          <w:rFonts w:hint="eastAsia"/>
          <w:lang w:eastAsia="zh-CN"/>
        </w:rPr>
        <w:t>开展技术研究，确定</w:t>
      </w:r>
      <w:r w:rsidR="009C2ECD">
        <w:rPr>
          <w:rFonts w:hint="eastAsia"/>
          <w:lang w:eastAsia="zh-CN"/>
        </w:rPr>
        <w:t>：</w:t>
      </w:r>
      <w:r w:rsidR="009C2ECD">
        <w:rPr>
          <w:lang w:eastAsia="zh-CN"/>
        </w:rPr>
        <w:t>1)</w:t>
      </w:r>
      <w:r w:rsidR="009C2ECD" w:rsidRPr="00890E97">
        <w:rPr>
          <w:lang w:eastAsia="zh-CN"/>
        </w:rPr>
        <w:t xml:space="preserve"> GSO</w:t>
      </w:r>
      <w:r w:rsidR="009C2ECD">
        <w:rPr>
          <w:rFonts w:hint="eastAsia"/>
          <w:lang w:eastAsia="zh-CN"/>
        </w:rPr>
        <w:t>与</w:t>
      </w:r>
      <w:r w:rsidR="009C2ECD" w:rsidRPr="00890E97">
        <w:rPr>
          <w:lang w:eastAsia="zh-CN"/>
        </w:rPr>
        <w:t>non-GSO</w:t>
      </w:r>
      <w:r w:rsidR="009C2ECD">
        <w:rPr>
          <w:rFonts w:hint="eastAsia"/>
          <w:lang w:eastAsia="zh-CN"/>
        </w:rPr>
        <w:t>系统</w:t>
      </w:r>
      <w:r w:rsidR="00E65BAC">
        <w:rPr>
          <w:rFonts w:hint="eastAsia"/>
          <w:lang w:eastAsia="zh-CN"/>
        </w:rPr>
        <w:t>之间</w:t>
      </w:r>
      <w:r w:rsidR="009C2ECD">
        <w:rPr>
          <w:rFonts w:hint="eastAsia"/>
          <w:lang w:eastAsia="zh-CN"/>
        </w:rPr>
        <w:t>；</w:t>
      </w:r>
      <w:r w:rsidR="009C2ECD">
        <w:rPr>
          <w:lang w:eastAsia="zh-CN"/>
        </w:rPr>
        <w:t>2)</w:t>
      </w:r>
      <w:r w:rsidR="009C2ECD" w:rsidRPr="00890E97">
        <w:rPr>
          <w:lang w:eastAsia="zh-CN"/>
        </w:rPr>
        <w:t xml:space="preserve"> non-GSO</w:t>
      </w:r>
      <w:r w:rsidR="009C2ECD">
        <w:rPr>
          <w:rFonts w:hint="eastAsia"/>
          <w:lang w:eastAsia="zh-CN"/>
        </w:rPr>
        <w:t>系统之间</w:t>
      </w:r>
      <w:r w:rsidR="00260194">
        <w:rPr>
          <w:rFonts w:hint="eastAsia"/>
          <w:lang w:eastAsia="zh-CN"/>
        </w:rPr>
        <w:t>共用</w:t>
      </w:r>
      <w:r w:rsidR="00260194" w:rsidRPr="00733A1E">
        <w:rPr>
          <w:szCs w:val="24"/>
          <w:lang w:eastAsia="zh-CN"/>
        </w:rPr>
        <w:t>37.5-</w:t>
      </w:r>
      <w:r w:rsidR="00260194">
        <w:rPr>
          <w:szCs w:val="24"/>
          <w:lang w:eastAsia="zh-CN"/>
        </w:rPr>
        <w:t>42.5 GHz</w:t>
      </w:r>
      <w:r w:rsidR="00260194">
        <w:rPr>
          <w:rFonts w:hint="eastAsia"/>
          <w:szCs w:val="24"/>
          <w:lang w:eastAsia="zh-CN"/>
        </w:rPr>
        <w:t>（空对地）以及</w:t>
      </w:r>
      <w:r w:rsidR="00260194" w:rsidRPr="00D01175">
        <w:rPr>
          <w:szCs w:val="24"/>
          <w:lang w:eastAsia="zh-CN"/>
        </w:rPr>
        <w:t>42.5-43.5 GHz</w:t>
      </w:r>
      <w:r w:rsidR="00260194">
        <w:rPr>
          <w:rFonts w:hint="eastAsia"/>
          <w:szCs w:val="24"/>
          <w:lang w:eastAsia="zh-CN"/>
        </w:rPr>
        <w:t>、</w:t>
      </w:r>
      <w:r w:rsidR="00260194" w:rsidRPr="00D01175">
        <w:rPr>
          <w:szCs w:val="24"/>
          <w:lang w:eastAsia="zh-CN"/>
        </w:rPr>
        <w:t>49.2-50.2 GHz</w:t>
      </w:r>
      <w:r w:rsidR="00260194">
        <w:rPr>
          <w:rFonts w:hint="eastAsia"/>
          <w:szCs w:val="24"/>
          <w:lang w:eastAsia="zh-CN"/>
        </w:rPr>
        <w:t>和</w:t>
      </w:r>
      <w:r w:rsidR="00260194" w:rsidRPr="00D01175">
        <w:rPr>
          <w:szCs w:val="24"/>
          <w:lang w:eastAsia="zh-CN"/>
        </w:rPr>
        <w:t>50.</w:t>
      </w:r>
      <w:r w:rsidR="00260194">
        <w:rPr>
          <w:szCs w:val="24"/>
          <w:lang w:eastAsia="zh-CN"/>
        </w:rPr>
        <w:t>4</w:t>
      </w:r>
      <w:r w:rsidR="00260194" w:rsidRPr="00D01175">
        <w:rPr>
          <w:szCs w:val="24"/>
          <w:lang w:eastAsia="zh-CN"/>
        </w:rPr>
        <w:t>-</w:t>
      </w:r>
      <w:r w:rsidR="00260194" w:rsidRPr="00733A1E">
        <w:rPr>
          <w:szCs w:val="24"/>
          <w:lang w:eastAsia="zh-CN"/>
        </w:rPr>
        <w:t>51.4 GHz</w:t>
      </w:r>
      <w:r w:rsidR="00260194">
        <w:rPr>
          <w:rFonts w:hint="eastAsia"/>
          <w:szCs w:val="24"/>
          <w:lang w:eastAsia="zh-CN"/>
        </w:rPr>
        <w:t>（地对空）</w:t>
      </w:r>
      <w:r w:rsidR="009C2ECD">
        <w:rPr>
          <w:rFonts w:hint="eastAsia"/>
          <w:szCs w:val="24"/>
          <w:lang w:eastAsia="zh-CN"/>
        </w:rPr>
        <w:t>频率范围的可行性；</w:t>
      </w:r>
    </w:p>
    <w:p w:rsidR="00560011" w:rsidRPr="00BD79D3" w:rsidRDefault="00560011" w:rsidP="00B94F44">
      <w:pPr>
        <w:rPr>
          <w:lang w:eastAsia="zh-CN"/>
        </w:rPr>
      </w:pPr>
      <w:r>
        <w:rPr>
          <w:i/>
          <w:lang w:eastAsia="zh-CN"/>
        </w:rPr>
        <w:t>k</w:t>
      </w:r>
      <w:r w:rsidRPr="007948C7">
        <w:rPr>
          <w:lang w:eastAsia="zh-CN"/>
        </w:rPr>
        <w:t>)</w:t>
      </w:r>
      <w:r w:rsidRPr="007948C7">
        <w:rPr>
          <w:lang w:eastAsia="zh-CN"/>
        </w:rPr>
        <w:tab/>
      </w:r>
      <w:r w:rsidR="00B94F44">
        <w:rPr>
          <w:rFonts w:hint="eastAsia"/>
          <w:lang w:eastAsia="zh-CN"/>
        </w:rPr>
        <w:t>在</w:t>
      </w:r>
      <w:r w:rsidR="00B94F44" w:rsidRPr="00D0288C">
        <w:rPr>
          <w:lang w:eastAsia="zh-CN"/>
        </w:rPr>
        <w:t>37.5</w:t>
      </w:r>
      <w:r w:rsidR="00B94F44">
        <w:rPr>
          <w:rFonts w:hint="eastAsia"/>
          <w:lang w:eastAsia="zh-CN"/>
        </w:rPr>
        <w:t>-</w:t>
      </w:r>
      <w:r w:rsidR="00B94F44" w:rsidRPr="00D0288C">
        <w:rPr>
          <w:lang w:eastAsia="zh-CN"/>
        </w:rPr>
        <w:t>51.4 GHz</w:t>
      </w:r>
      <w:r w:rsidR="00B94F44">
        <w:rPr>
          <w:rFonts w:hint="eastAsia"/>
          <w:lang w:eastAsia="zh-CN"/>
        </w:rPr>
        <w:t>频率范围内，</w:t>
      </w:r>
      <w:r w:rsidR="009C2ECD">
        <w:rPr>
          <w:rFonts w:hint="eastAsia"/>
          <w:lang w:eastAsia="zh-CN"/>
        </w:rPr>
        <w:t>目前</w:t>
      </w:r>
      <w:r w:rsidR="00B94F44">
        <w:rPr>
          <w:rFonts w:hint="eastAsia"/>
          <w:lang w:eastAsia="zh-CN"/>
        </w:rPr>
        <w:t>并没有规则条款确定在划分给</w:t>
      </w:r>
      <w:r w:rsidR="00B94F44">
        <w:rPr>
          <w:rFonts w:hint="eastAsia"/>
          <w:lang w:eastAsia="zh-CN"/>
        </w:rPr>
        <w:t>FSS</w:t>
      </w:r>
      <w:r w:rsidR="00B94F44">
        <w:rPr>
          <w:rFonts w:hint="eastAsia"/>
          <w:lang w:eastAsia="zh-CN"/>
        </w:rPr>
        <w:t>的频段内的</w:t>
      </w:r>
      <w:r w:rsidR="00B94F44">
        <w:rPr>
          <w:rFonts w:hint="eastAsia"/>
          <w:lang w:eastAsia="zh-CN"/>
        </w:rPr>
        <w:t>NGSO</w:t>
      </w:r>
      <w:r w:rsidR="00B94F44">
        <w:rPr>
          <w:rFonts w:hint="eastAsia"/>
          <w:lang w:eastAsia="zh-CN"/>
        </w:rPr>
        <w:t>系统的协调机制，</w:t>
      </w:r>
    </w:p>
    <w:p w:rsidR="00560011" w:rsidRPr="00085DFE" w:rsidRDefault="00DD0C00" w:rsidP="00DD0C00">
      <w:pPr>
        <w:pStyle w:val="Call"/>
        <w:rPr>
          <w:lang w:eastAsia="zh-CN"/>
        </w:rPr>
      </w:pPr>
      <w:r>
        <w:rPr>
          <w:rFonts w:hint="eastAsia"/>
          <w:lang w:eastAsia="zh-CN"/>
        </w:rPr>
        <w:t>注意到</w:t>
      </w:r>
    </w:p>
    <w:p w:rsidR="00560011" w:rsidRPr="00085DFE" w:rsidRDefault="00560011" w:rsidP="001B0034">
      <w:pPr>
        <w:rPr>
          <w:lang w:eastAsia="zh-CN"/>
        </w:rPr>
      </w:pPr>
      <w:r w:rsidRPr="00196D07">
        <w:rPr>
          <w:i/>
          <w:lang w:eastAsia="zh-CN"/>
        </w:rPr>
        <w:t>a)</w:t>
      </w:r>
      <w:r w:rsidRPr="00085DFE">
        <w:rPr>
          <w:lang w:eastAsia="zh-CN"/>
        </w:rPr>
        <w:tab/>
      </w:r>
      <w:r w:rsidR="001B0034">
        <w:rPr>
          <w:rFonts w:hint="eastAsia"/>
          <w:lang w:eastAsia="zh-CN"/>
        </w:rPr>
        <w:t>已向无线电通信局提供了</w:t>
      </w:r>
      <w:r w:rsidR="001B0034" w:rsidRPr="00733A1E">
        <w:rPr>
          <w:szCs w:val="24"/>
          <w:lang w:eastAsia="zh-CN"/>
        </w:rPr>
        <w:t>37.5-</w:t>
      </w:r>
      <w:r w:rsidR="001B0034">
        <w:rPr>
          <w:szCs w:val="24"/>
          <w:lang w:eastAsia="zh-CN"/>
        </w:rPr>
        <w:t>42.5 GHz</w:t>
      </w:r>
      <w:r w:rsidR="001B0034">
        <w:rPr>
          <w:rFonts w:hint="eastAsia"/>
          <w:szCs w:val="24"/>
          <w:lang w:eastAsia="zh-CN"/>
        </w:rPr>
        <w:t>（空对地）以及</w:t>
      </w:r>
      <w:r w:rsidR="001B0034" w:rsidRPr="00D01175">
        <w:rPr>
          <w:szCs w:val="24"/>
          <w:lang w:eastAsia="zh-CN"/>
        </w:rPr>
        <w:t>42.5-43.5 GHz</w:t>
      </w:r>
      <w:r w:rsidR="001B0034">
        <w:rPr>
          <w:rFonts w:hint="eastAsia"/>
          <w:szCs w:val="24"/>
          <w:lang w:eastAsia="zh-CN"/>
        </w:rPr>
        <w:t>、</w:t>
      </w:r>
      <w:r w:rsidR="001B0034" w:rsidRPr="00D01175">
        <w:rPr>
          <w:szCs w:val="24"/>
          <w:lang w:eastAsia="zh-CN"/>
        </w:rPr>
        <w:t>49.2-50.2 GHz</w:t>
      </w:r>
      <w:r w:rsidR="001B0034">
        <w:rPr>
          <w:rFonts w:hint="eastAsia"/>
          <w:szCs w:val="24"/>
          <w:lang w:eastAsia="zh-CN"/>
        </w:rPr>
        <w:t>和</w:t>
      </w:r>
      <w:r w:rsidR="001B0034" w:rsidRPr="00D01175">
        <w:rPr>
          <w:szCs w:val="24"/>
          <w:lang w:eastAsia="zh-CN"/>
        </w:rPr>
        <w:t>50.</w:t>
      </w:r>
      <w:r w:rsidR="001B0034">
        <w:rPr>
          <w:szCs w:val="24"/>
          <w:lang w:eastAsia="zh-CN"/>
        </w:rPr>
        <w:t>4</w:t>
      </w:r>
      <w:r w:rsidR="001B0034" w:rsidRPr="00D01175">
        <w:rPr>
          <w:szCs w:val="24"/>
          <w:lang w:eastAsia="zh-CN"/>
        </w:rPr>
        <w:t>-</w:t>
      </w:r>
      <w:r w:rsidR="001B0034" w:rsidRPr="00733A1E">
        <w:rPr>
          <w:szCs w:val="24"/>
          <w:lang w:eastAsia="zh-CN"/>
        </w:rPr>
        <w:t>51.4 GHz</w:t>
      </w:r>
      <w:r w:rsidR="001B0034">
        <w:rPr>
          <w:rFonts w:hint="eastAsia"/>
          <w:szCs w:val="24"/>
          <w:lang w:eastAsia="zh-CN"/>
        </w:rPr>
        <w:t>（地对空）频段内的</w:t>
      </w:r>
      <w:r>
        <w:rPr>
          <w:lang w:eastAsia="zh-CN"/>
        </w:rPr>
        <w:t xml:space="preserve">GSO </w:t>
      </w:r>
      <w:r w:rsidRPr="00085DFE">
        <w:rPr>
          <w:lang w:eastAsia="zh-CN"/>
        </w:rPr>
        <w:t>FSS</w:t>
      </w:r>
      <w:r w:rsidR="001B0034">
        <w:rPr>
          <w:rFonts w:hint="eastAsia"/>
          <w:lang w:eastAsia="zh-CN"/>
        </w:rPr>
        <w:t>卫星网络的申报情况；</w:t>
      </w:r>
    </w:p>
    <w:p w:rsidR="00560011" w:rsidRPr="00085DFE" w:rsidRDefault="00560011" w:rsidP="001B0034">
      <w:pPr>
        <w:rPr>
          <w:lang w:eastAsia="zh-CN"/>
        </w:rPr>
      </w:pPr>
      <w:r w:rsidRPr="00196D07">
        <w:rPr>
          <w:i/>
          <w:lang w:eastAsia="zh-CN"/>
        </w:rPr>
        <w:t>b)</w:t>
      </w:r>
      <w:r w:rsidRPr="00085DFE">
        <w:rPr>
          <w:lang w:eastAsia="zh-CN"/>
        </w:rPr>
        <w:tab/>
      </w:r>
      <w:r w:rsidR="001B0034">
        <w:rPr>
          <w:rFonts w:hint="eastAsia"/>
          <w:lang w:eastAsia="zh-CN"/>
        </w:rPr>
        <w:t>其中一些网络已经在用，其他的网络将在近期使用，因此修改其特性可能会面临困难；</w:t>
      </w:r>
    </w:p>
    <w:p w:rsidR="00560011" w:rsidRPr="004600F0" w:rsidRDefault="00560011" w:rsidP="001B0034">
      <w:pPr>
        <w:rPr>
          <w:lang w:eastAsia="zh-CN"/>
        </w:rPr>
      </w:pPr>
      <w:r w:rsidRPr="004600F0">
        <w:rPr>
          <w:i/>
          <w:lang w:eastAsia="zh-CN"/>
        </w:rPr>
        <w:t>c)</w:t>
      </w:r>
      <w:r w:rsidRPr="004600F0">
        <w:rPr>
          <w:lang w:eastAsia="zh-CN"/>
        </w:rPr>
        <w:tab/>
      </w:r>
      <w:r w:rsidR="001B0034">
        <w:rPr>
          <w:rFonts w:hint="eastAsia"/>
          <w:lang w:eastAsia="zh-CN"/>
        </w:rPr>
        <w:t>需要考虑现有业务对这些频段当前及计划中的使用，</w:t>
      </w:r>
    </w:p>
    <w:p w:rsidR="00560011" w:rsidRPr="00085DFE" w:rsidRDefault="001B0034" w:rsidP="001B0034">
      <w:pPr>
        <w:pStyle w:val="Call"/>
        <w:rPr>
          <w:lang w:eastAsia="zh-CN"/>
        </w:rPr>
      </w:pPr>
      <w:r>
        <w:rPr>
          <w:rFonts w:hint="eastAsia"/>
          <w:lang w:eastAsia="zh-CN"/>
        </w:rPr>
        <w:lastRenderedPageBreak/>
        <w:t>认识到</w:t>
      </w:r>
    </w:p>
    <w:p w:rsidR="00560011" w:rsidRPr="005155CD" w:rsidRDefault="00560011" w:rsidP="001B0034">
      <w:pPr>
        <w:rPr>
          <w:lang w:eastAsia="zh-CN"/>
        </w:rPr>
      </w:pPr>
      <w:r>
        <w:rPr>
          <w:i/>
          <w:lang w:eastAsia="zh-CN"/>
        </w:rPr>
        <w:t>a)</w:t>
      </w:r>
      <w:r>
        <w:rPr>
          <w:lang w:eastAsia="zh-CN"/>
        </w:rPr>
        <w:tab/>
        <w:t>WRC-</w:t>
      </w:r>
      <w:r w:rsidRPr="005155CD">
        <w:rPr>
          <w:lang w:eastAsia="zh-CN"/>
        </w:rPr>
        <w:t>2000</w:t>
      </w:r>
      <w:r w:rsidR="001B0034">
        <w:rPr>
          <w:rFonts w:hint="eastAsia"/>
          <w:lang w:eastAsia="zh-CN"/>
        </w:rPr>
        <w:t>通过了保护</w:t>
      </w:r>
      <w:r w:rsidR="001B0034">
        <w:rPr>
          <w:lang w:eastAsia="zh-CN"/>
        </w:rPr>
        <w:t>10-30 GHz</w:t>
      </w:r>
      <w:r w:rsidR="001B0034">
        <w:rPr>
          <w:rFonts w:hint="eastAsia"/>
          <w:lang w:eastAsia="zh-CN"/>
        </w:rPr>
        <w:t>频率范围内</w:t>
      </w:r>
      <w:r w:rsidR="001B0034" w:rsidRPr="005155CD">
        <w:rPr>
          <w:lang w:eastAsia="zh-CN"/>
        </w:rPr>
        <w:t>GSO FSS</w:t>
      </w:r>
      <w:r w:rsidR="001B0034">
        <w:rPr>
          <w:rFonts w:hint="eastAsia"/>
          <w:lang w:eastAsia="zh-CN"/>
        </w:rPr>
        <w:t>卫星网络不受</w:t>
      </w:r>
      <w:r w:rsidR="001B0034">
        <w:rPr>
          <w:rFonts w:hint="eastAsia"/>
          <w:lang w:eastAsia="zh-CN"/>
        </w:rPr>
        <w:t>N</w:t>
      </w:r>
      <w:r w:rsidR="001B0034" w:rsidRPr="005155CD">
        <w:rPr>
          <w:lang w:eastAsia="zh-CN"/>
        </w:rPr>
        <w:t>GSO FSS</w:t>
      </w:r>
      <w:r w:rsidR="001B0034">
        <w:rPr>
          <w:rFonts w:hint="eastAsia"/>
          <w:lang w:eastAsia="zh-CN"/>
        </w:rPr>
        <w:t>卫星系统影响的条款；</w:t>
      </w:r>
    </w:p>
    <w:p w:rsidR="00560011" w:rsidRPr="00EF442B" w:rsidRDefault="00560011" w:rsidP="00526D0D">
      <w:pPr>
        <w:rPr>
          <w:lang w:eastAsia="zh-CN"/>
        </w:rPr>
      </w:pPr>
      <w:r w:rsidRPr="00196D07">
        <w:rPr>
          <w:i/>
          <w:lang w:eastAsia="zh-CN"/>
        </w:rPr>
        <w:t>b)</w:t>
      </w:r>
      <w:r w:rsidRPr="00EF442B">
        <w:rPr>
          <w:lang w:eastAsia="zh-CN"/>
        </w:rPr>
        <w:tab/>
      </w:r>
      <w:r w:rsidR="001B0034">
        <w:rPr>
          <w:rFonts w:hint="eastAsia"/>
          <w:lang w:eastAsia="zh-CN"/>
        </w:rPr>
        <w:t>第</w:t>
      </w:r>
      <w:r w:rsidRPr="00196D07">
        <w:rPr>
          <w:b/>
          <w:lang w:eastAsia="zh-CN"/>
        </w:rPr>
        <w:t>5.516B</w:t>
      </w:r>
      <w:r w:rsidR="001B0034">
        <w:rPr>
          <w:rFonts w:hint="eastAsia"/>
          <w:lang w:eastAsia="zh-CN"/>
        </w:rPr>
        <w:t>款确定了</w:t>
      </w:r>
      <w:r w:rsidR="001B0034">
        <w:rPr>
          <w:rFonts w:hint="eastAsia"/>
          <w:lang w:eastAsia="zh-CN"/>
        </w:rPr>
        <w:t>1</w:t>
      </w:r>
      <w:r w:rsidR="001B0034">
        <w:rPr>
          <w:rFonts w:hint="eastAsia"/>
          <w:lang w:eastAsia="zh-CN"/>
        </w:rPr>
        <w:t>区的</w:t>
      </w:r>
      <w:r w:rsidRPr="00EF442B">
        <w:rPr>
          <w:lang w:eastAsia="zh-CN"/>
        </w:rPr>
        <w:t>39.5-40</w:t>
      </w:r>
      <w:r w:rsidR="004E3148">
        <w:rPr>
          <w:lang w:eastAsia="zh-CN"/>
        </w:rPr>
        <w:t xml:space="preserve"> GHz</w:t>
      </w:r>
      <w:r w:rsidR="001B0034">
        <w:rPr>
          <w:lang w:eastAsia="zh-CN"/>
        </w:rPr>
        <w:t>（空对地）</w:t>
      </w:r>
      <w:r w:rsidR="00526D0D">
        <w:rPr>
          <w:rFonts w:hint="eastAsia"/>
          <w:lang w:eastAsia="zh-CN"/>
        </w:rPr>
        <w:t>、所有区的</w:t>
      </w:r>
      <w:r w:rsidR="004E3148">
        <w:rPr>
          <w:lang w:eastAsia="zh-CN"/>
        </w:rPr>
        <w:t>40-40.5 GHz</w:t>
      </w:r>
      <w:r w:rsidR="001B0034">
        <w:rPr>
          <w:lang w:eastAsia="zh-CN"/>
        </w:rPr>
        <w:t>（空对地）</w:t>
      </w:r>
      <w:r w:rsidR="00526D0D">
        <w:rPr>
          <w:rFonts w:hint="eastAsia"/>
          <w:lang w:eastAsia="zh-CN"/>
        </w:rPr>
        <w:t>、</w:t>
      </w:r>
      <w:r w:rsidR="00526D0D">
        <w:rPr>
          <w:rFonts w:hint="eastAsia"/>
          <w:lang w:eastAsia="zh-CN"/>
        </w:rPr>
        <w:t>2</w:t>
      </w:r>
      <w:r w:rsidR="00526D0D">
        <w:rPr>
          <w:rFonts w:hint="eastAsia"/>
          <w:lang w:eastAsia="zh-CN"/>
        </w:rPr>
        <w:t>区的</w:t>
      </w:r>
      <w:r w:rsidR="004E3148">
        <w:rPr>
          <w:lang w:eastAsia="zh-CN"/>
        </w:rPr>
        <w:t>40.5-42 GHz</w:t>
      </w:r>
      <w:r w:rsidR="001B0034">
        <w:rPr>
          <w:lang w:eastAsia="zh-CN"/>
        </w:rPr>
        <w:t>（空对地）</w:t>
      </w:r>
      <w:r w:rsidR="00526D0D">
        <w:rPr>
          <w:rFonts w:hint="eastAsia"/>
          <w:lang w:eastAsia="zh-CN"/>
        </w:rPr>
        <w:t>以及</w:t>
      </w:r>
      <w:r w:rsidR="00526D0D">
        <w:rPr>
          <w:rFonts w:hint="eastAsia"/>
          <w:lang w:eastAsia="zh-CN"/>
        </w:rPr>
        <w:t>2</w:t>
      </w:r>
      <w:r w:rsidR="00526D0D">
        <w:rPr>
          <w:rFonts w:hint="eastAsia"/>
          <w:lang w:eastAsia="zh-CN"/>
        </w:rPr>
        <w:t>区的</w:t>
      </w:r>
      <w:r w:rsidR="004E3148">
        <w:rPr>
          <w:lang w:eastAsia="zh-CN"/>
        </w:rPr>
        <w:t>48.2-50.2 GHz</w:t>
      </w:r>
      <w:r w:rsidR="001B0034">
        <w:rPr>
          <w:lang w:eastAsia="zh-CN"/>
        </w:rPr>
        <w:t>（地对空）</w:t>
      </w:r>
      <w:r w:rsidR="00526D0D">
        <w:rPr>
          <w:rFonts w:hint="eastAsia"/>
          <w:lang w:eastAsia="zh-CN"/>
        </w:rPr>
        <w:t>频段用于卫星固定业务的高密度应用；</w:t>
      </w:r>
    </w:p>
    <w:p w:rsidR="00560011" w:rsidRPr="00EF442B" w:rsidRDefault="00560011" w:rsidP="00526D0D">
      <w:pPr>
        <w:rPr>
          <w:lang w:eastAsia="zh-CN"/>
        </w:rPr>
      </w:pPr>
      <w:r w:rsidRPr="00196D07">
        <w:rPr>
          <w:i/>
          <w:lang w:eastAsia="zh-CN"/>
        </w:rPr>
        <w:t>c)</w:t>
      </w:r>
      <w:r w:rsidRPr="00EF442B">
        <w:rPr>
          <w:lang w:eastAsia="zh-CN"/>
        </w:rPr>
        <w:tab/>
      </w:r>
      <w:r w:rsidRPr="00C6600B">
        <w:rPr>
          <w:lang w:eastAsia="zh-CN"/>
        </w:rPr>
        <w:t>第</w:t>
      </w:r>
      <w:r w:rsidRPr="00C6600B">
        <w:rPr>
          <w:b/>
          <w:lang w:eastAsia="zh-CN"/>
        </w:rPr>
        <w:t>5.552</w:t>
      </w:r>
      <w:r w:rsidRPr="00C6600B">
        <w:rPr>
          <w:lang w:eastAsia="zh-CN"/>
        </w:rPr>
        <w:t>款督促各主管部门</w:t>
      </w:r>
      <w:r>
        <w:rPr>
          <w:rFonts w:hint="eastAsia"/>
          <w:lang w:eastAsia="zh-CN"/>
        </w:rPr>
        <w:t>采取一切可行</w:t>
      </w:r>
      <w:r w:rsidR="00526D0D">
        <w:rPr>
          <w:rFonts w:hint="eastAsia"/>
          <w:lang w:eastAsia="zh-CN"/>
        </w:rPr>
        <w:t>措施，</w:t>
      </w:r>
      <w:r w:rsidRPr="00C6600B">
        <w:rPr>
          <w:lang w:eastAsia="zh-CN"/>
        </w:rPr>
        <w:t>将</w:t>
      </w:r>
      <w:r w:rsidRPr="00C6600B">
        <w:rPr>
          <w:lang w:eastAsia="zh-CN"/>
        </w:rPr>
        <w:t>47.2-49.2</w:t>
      </w:r>
      <w:r>
        <w:rPr>
          <w:lang w:val="en-US" w:eastAsia="zh-CN"/>
        </w:rPr>
        <w:t> </w:t>
      </w:r>
      <w:r w:rsidRPr="00C6600B">
        <w:rPr>
          <w:lang w:eastAsia="zh-CN"/>
        </w:rPr>
        <w:t>GHz</w:t>
      </w:r>
      <w:r w:rsidRPr="00C6600B">
        <w:rPr>
          <w:lang w:eastAsia="zh-CN"/>
        </w:rPr>
        <w:t>频段保留</w:t>
      </w:r>
      <w:r w:rsidR="00526D0D">
        <w:rPr>
          <w:rFonts w:hint="eastAsia"/>
          <w:lang w:eastAsia="zh-CN"/>
        </w:rPr>
        <w:t>用于工作在</w:t>
      </w:r>
      <w:r>
        <w:rPr>
          <w:lang w:val="en-US" w:eastAsia="zh-CN"/>
        </w:rPr>
        <w:t>40.5-42.5 GHz</w:t>
      </w:r>
      <w:r>
        <w:rPr>
          <w:rFonts w:hint="eastAsia"/>
          <w:lang w:val="en-US" w:eastAsia="zh-CN"/>
        </w:rPr>
        <w:t>频段的</w:t>
      </w:r>
      <w:r w:rsidRPr="00C6600B">
        <w:rPr>
          <w:lang w:eastAsia="zh-CN"/>
        </w:rPr>
        <w:t>卫星广播业务的馈线链路；</w:t>
      </w:r>
    </w:p>
    <w:p w:rsidR="00560011" w:rsidRDefault="00560011" w:rsidP="00794CB3">
      <w:pPr>
        <w:rPr>
          <w:lang w:eastAsia="zh-CN"/>
        </w:rPr>
      </w:pPr>
      <w:r w:rsidRPr="00196D07">
        <w:rPr>
          <w:i/>
          <w:lang w:eastAsia="zh-CN"/>
        </w:rPr>
        <w:t>d)</w:t>
      </w:r>
      <w:r w:rsidRPr="00EF442B">
        <w:rPr>
          <w:lang w:eastAsia="zh-CN"/>
        </w:rPr>
        <w:tab/>
      </w:r>
      <w:r w:rsidR="00526D0D">
        <w:rPr>
          <w:rFonts w:hint="eastAsia"/>
          <w:lang w:eastAsia="zh-CN"/>
        </w:rPr>
        <w:t>第</w:t>
      </w:r>
      <w:r w:rsidRPr="00196D07">
        <w:rPr>
          <w:b/>
          <w:lang w:eastAsia="zh-CN"/>
        </w:rPr>
        <w:t>5.5</w:t>
      </w:r>
      <w:r w:rsidR="00775A40">
        <w:rPr>
          <w:b/>
          <w:lang w:eastAsia="zh-CN"/>
        </w:rPr>
        <w:t>5</w:t>
      </w:r>
      <w:r w:rsidRPr="00196D07">
        <w:rPr>
          <w:b/>
          <w:lang w:eastAsia="zh-CN"/>
        </w:rPr>
        <w:t>4A</w:t>
      </w:r>
      <w:r w:rsidR="00526D0D">
        <w:rPr>
          <w:rFonts w:hint="eastAsia"/>
          <w:lang w:eastAsia="zh-CN"/>
        </w:rPr>
        <w:t>款</w:t>
      </w:r>
      <w:r w:rsidR="00794CB3">
        <w:rPr>
          <w:rFonts w:hint="eastAsia"/>
          <w:lang w:eastAsia="zh-CN"/>
        </w:rPr>
        <w:t>将卫星固定业务</w:t>
      </w:r>
      <w:r w:rsidR="00794CB3">
        <w:rPr>
          <w:lang w:eastAsia="zh-CN"/>
        </w:rPr>
        <w:t>（空对地）</w:t>
      </w:r>
      <w:r w:rsidR="00794CB3">
        <w:rPr>
          <w:rFonts w:hint="eastAsia"/>
          <w:lang w:eastAsia="zh-CN"/>
        </w:rPr>
        <w:t>对</w:t>
      </w:r>
      <w:r w:rsidRPr="00EF442B">
        <w:rPr>
          <w:lang w:eastAsia="zh-CN"/>
        </w:rPr>
        <w:t>47.5-47.</w:t>
      </w:r>
      <w:r>
        <w:rPr>
          <w:lang w:eastAsia="zh-CN"/>
        </w:rPr>
        <w:t>9 GHz</w:t>
      </w:r>
      <w:r w:rsidR="00794CB3">
        <w:rPr>
          <w:rFonts w:hint="eastAsia"/>
          <w:lang w:eastAsia="zh-CN"/>
        </w:rPr>
        <w:t>、</w:t>
      </w:r>
      <w:r>
        <w:rPr>
          <w:lang w:eastAsia="zh-CN"/>
        </w:rPr>
        <w:t>48.2-48.54 GHz</w:t>
      </w:r>
      <w:r w:rsidR="00794CB3">
        <w:rPr>
          <w:rFonts w:hint="eastAsia"/>
          <w:lang w:eastAsia="zh-CN"/>
        </w:rPr>
        <w:t>和</w:t>
      </w:r>
      <w:r>
        <w:rPr>
          <w:lang w:eastAsia="zh-CN"/>
        </w:rPr>
        <w:t>49.44</w:t>
      </w:r>
      <w:r>
        <w:rPr>
          <w:lang w:eastAsia="zh-CN"/>
        </w:rPr>
        <w:noBreakHyphen/>
      </w:r>
      <w:r w:rsidRPr="00EF442B">
        <w:rPr>
          <w:lang w:eastAsia="zh-CN"/>
        </w:rPr>
        <w:t>50.2 GHz</w:t>
      </w:r>
      <w:r w:rsidR="00794CB3">
        <w:rPr>
          <w:rFonts w:hint="eastAsia"/>
          <w:lang w:eastAsia="zh-CN"/>
        </w:rPr>
        <w:t>频段的使用限定为对地静止卫星；</w:t>
      </w:r>
    </w:p>
    <w:p w:rsidR="00560011" w:rsidRPr="004600F0" w:rsidRDefault="00560011" w:rsidP="00496098">
      <w:pPr>
        <w:rPr>
          <w:lang w:eastAsia="zh-CN"/>
        </w:rPr>
      </w:pPr>
      <w:r w:rsidRPr="004600F0">
        <w:rPr>
          <w:i/>
          <w:lang w:eastAsia="zh-CN"/>
        </w:rPr>
        <w:t>e)</w:t>
      </w:r>
      <w:r w:rsidRPr="004600F0">
        <w:rPr>
          <w:lang w:eastAsia="zh-CN"/>
        </w:rPr>
        <w:tab/>
      </w:r>
      <w:r w:rsidR="00794CB3">
        <w:rPr>
          <w:rFonts w:hint="eastAsia"/>
          <w:lang w:eastAsia="zh-CN"/>
        </w:rPr>
        <w:t>第</w:t>
      </w:r>
      <w:r w:rsidRPr="004600F0">
        <w:rPr>
          <w:b/>
          <w:lang w:eastAsia="zh-CN"/>
        </w:rPr>
        <w:t>21.16</w:t>
      </w:r>
      <w:r w:rsidR="00794CB3">
        <w:rPr>
          <w:rFonts w:hint="eastAsia"/>
          <w:lang w:eastAsia="zh-CN"/>
        </w:rPr>
        <w:t>款包含了可适用于</w:t>
      </w:r>
      <w:r w:rsidR="00794CB3">
        <w:rPr>
          <w:rFonts w:hint="eastAsia"/>
          <w:lang w:eastAsia="zh-CN"/>
        </w:rPr>
        <w:t>NGSO</w:t>
      </w:r>
      <w:r w:rsidR="00794CB3">
        <w:rPr>
          <w:rFonts w:hint="eastAsia"/>
          <w:lang w:eastAsia="zh-CN"/>
        </w:rPr>
        <w:t>卫星系统的功率通量密度限值，以保护在</w:t>
      </w:r>
      <w:r w:rsidR="00794CB3" w:rsidRPr="004600F0">
        <w:rPr>
          <w:szCs w:val="24"/>
          <w:lang w:eastAsia="zh-CN"/>
        </w:rPr>
        <w:t>37.5-42.5 GHz</w:t>
      </w:r>
      <w:r w:rsidR="00794CB3">
        <w:rPr>
          <w:rFonts w:hint="eastAsia"/>
          <w:lang w:eastAsia="zh-CN"/>
        </w:rPr>
        <w:t>频段内有划分的固定和移动业务</w:t>
      </w:r>
      <w:r w:rsidR="00496098">
        <w:rPr>
          <w:rFonts w:hint="eastAsia"/>
          <w:lang w:eastAsia="zh-CN"/>
        </w:rPr>
        <w:t>；</w:t>
      </w:r>
    </w:p>
    <w:p w:rsidR="00560011" w:rsidRPr="004600F0" w:rsidRDefault="00560011" w:rsidP="00496098">
      <w:pPr>
        <w:rPr>
          <w:lang w:eastAsia="zh-CN"/>
        </w:rPr>
      </w:pPr>
      <w:r w:rsidRPr="004600F0">
        <w:rPr>
          <w:i/>
          <w:lang w:eastAsia="zh-CN"/>
        </w:rPr>
        <w:t>f)</w:t>
      </w:r>
      <w:r w:rsidRPr="004600F0">
        <w:rPr>
          <w:lang w:eastAsia="zh-CN"/>
        </w:rPr>
        <w:tab/>
        <w:t>50.2-50.4 GHz</w:t>
      </w:r>
      <w:r w:rsidR="00496098">
        <w:rPr>
          <w:rFonts w:hint="eastAsia"/>
          <w:lang w:eastAsia="zh-CN"/>
        </w:rPr>
        <w:t>频段作为主要业务划分给必须给予足够保护的</w:t>
      </w:r>
      <w:r w:rsidR="00F65995">
        <w:rPr>
          <w:lang w:eastAsia="zh-CN"/>
        </w:rPr>
        <w:t>EE</w:t>
      </w:r>
      <w:r w:rsidR="00496098">
        <w:rPr>
          <w:rFonts w:hint="eastAsia"/>
          <w:lang w:eastAsia="zh-CN"/>
        </w:rPr>
        <w:t>S</w:t>
      </w:r>
      <w:r w:rsidR="00496098">
        <w:rPr>
          <w:rFonts w:hint="eastAsia"/>
          <w:lang w:eastAsia="zh-CN"/>
        </w:rPr>
        <w:t>（无源）和</w:t>
      </w:r>
      <w:r w:rsidRPr="004600F0">
        <w:rPr>
          <w:lang w:eastAsia="zh-CN"/>
        </w:rPr>
        <w:t>SR</w:t>
      </w:r>
      <w:r w:rsidR="00496098">
        <w:rPr>
          <w:rFonts w:hint="eastAsia"/>
          <w:lang w:eastAsia="zh-CN"/>
        </w:rPr>
        <w:t>（无源）；</w:t>
      </w:r>
    </w:p>
    <w:p w:rsidR="00560011" w:rsidRPr="004600F0" w:rsidRDefault="00560011" w:rsidP="00392C40">
      <w:pPr>
        <w:rPr>
          <w:lang w:eastAsia="zh-CN"/>
        </w:rPr>
      </w:pPr>
      <w:r w:rsidRPr="004600F0">
        <w:rPr>
          <w:i/>
          <w:lang w:eastAsia="zh-CN"/>
        </w:rPr>
        <w:t>g)</w:t>
      </w:r>
      <w:r w:rsidRPr="004600F0">
        <w:rPr>
          <w:lang w:eastAsia="zh-CN"/>
        </w:rPr>
        <w:tab/>
      </w:r>
      <w:r w:rsidR="00392C40">
        <w:rPr>
          <w:rFonts w:hint="eastAsia"/>
          <w:lang w:eastAsia="zh-CN"/>
        </w:rPr>
        <w:t>卫星移动业务（</w:t>
      </w:r>
      <w:r w:rsidRPr="004600F0">
        <w:rPr>
          <w:lang w:eastAsia="zh-CN"/>
        </w:rPr>
        <w:t>MSS</w:t>
      </w:r>
      <w:r w:rsidR="00392C40">
        <w:rPr>
          <w:rFonts w:hint="eastAsia"/>
          <w:lang w:eastAsia="zh-CN"/>
        </w:rPr>
        <w:t>）在</w:t>
      </w:r>
      <w:r w:rsidR="00392C40">
        <w:rPr>
          <w:lang w:eastAsia="zh-CN"/>
        </w:rPr>
        <w:t>39.5</w:t>
      </w:r>
      <w:r w:rsidR="00392C40">
        <w:rPr>
          <w:lang w:eastAsia="zh-CN"/>
        </w:rPr>
        <w:noBreakHyphen/>
        <w:t>40.5 </w:t>
      </w:r>
      <w:r w:rsidR="00392C40" w:rsidRPr="004600F0">
        <w:rPr>
          <w:lang w:eastAsia="zh-CN"/>
        </w:rPr>
        <w:t>GHz</w:t>
      </w:r>
      <w:r w:rsidR="00392C40">
        <w:rPr>
          <w:rFonts w:hint="eastAsia"/>
          <w:lang w:eastAsia="zh-CN"/>
        </w:rPr>
        <w:t>频段内有作为主要业务的划分</w:t>
      </w:r>
      <w:r w:rsidR="00392C40">
        <w:rPr>
          <w:lang w:eastAsia="zh-CN"/>
        </w:rPr>
        <w:t>（空对地）</w:t>
      </w:r>
      <w:r w:rsidR="00392C40">
        <w:rPr>
          <w:rFonts w:hint="eastAsia"/>
          <w:lang w:eastAsia="zh-CN"/>
        </w:rPr>
        <w:t>；</w:t>
      </w:r>
    </w:p>
    <w:p w:rsidR="00560011" w:rsidRPr="004600F0" w:rsidRDefault="00560011" w:rsidP="00392C40">
      <w:pPr>
        <w:rPr>
          <w:lang w:eastAsia="zh-CN"/>
        </w:rPr>
      </w:pPr>
      <w:r w:rsidRPr="004600F0">
        <w:rPr>
          <w:i/>
          <w:lang w:eastAsia="zh-CN"/>
        </w:rPr>
        <w:t>h)</w:t>
      </w:r>
      <w:r w:rsidRPr="004600F0">
        <w:rPr>
          <w:lang w:eastAsia="zh-CN"/>
        </w:rPr>
        <w:tab/>
      </w:r>
      <w:r w:rsidR="00392C40">
        <w:rPr>
          <w:rFonts w:hint="eastAsia"/>
          <w:lang w:eastAsia="zh-CN"/>
        </w:rPr>
        <w:t>卫星广播业务（</w:t>
      </w:r>
      <w:r w:rsidR="00392C40">
        <w:rPr>
          <w:rFonts w:hint="eastAsia"/>
          <w:lang w:eastAsia="zh-CN"/>
        </w:rPr>
        <w:t>BSS</w:t>
      </w:r>
      <w:r w:rsidR="00392C40">
        <w:rPr>
          <w:rFonts w:hint="eastAsia"/>
          <w:lang w:eastAsia="zh-CN"/>
        </w:rPr>
        <w:t>）在</w:t>
      </w:r>
      <w:r w:rsidR="00392C40">
        <w:rPr>
          <w:lang w:eastAsia="zh-CN"/>
        </w:rPr>
        <w:t>40.5</w:t>
      </w:r>
      <w:r w:rsidR="00392C40">
        <w:rPr>
          <w:lang w:eastAsia="zh-CN"/>
        </w:rPr>
        <w:noBreakHyphen/>
      </w:r>
      <w:r w:rsidR="00392C40" w:rsidRPr="004600F0">
        <w:rPr>
          <w:lang w:eastAsia="zh-CN"/>
        </w:rPr>
        <w:t>42.5 GHz</w:t>
      </w:r>
      <w:r w:rsidR="00392C40">
        <w:rPr>
          <w:rFonts w:hint="eastAsia"/>
          <w:lang w:eastAsia="zh-CN"/>
        </w:rPr>
        <w:t>频段内有作为主要业务的划分，</w:t>
      </w:r>
    </w:p>
    <w:p w:rsidR="00560011" w:rsidRPr="004600F0" w:rsidRDefault="00392C40" w:rsidP="00392C40">
      <w:pPr>
        <w:pStyle w:val="Call"/>
        <w:rPr>
          <w:lang w:eastAsia="zh-CN"/>
        </w:rPr>
      </w:pPr>
      <w:r>
        <w:rPr>
          <w:rFonts w:hint="eastAsia"/>
          <w:lang w:eastAsia="zh-CN"/>
        </w:rPr>
        <w:t>做出决议，请</w:t>
      </w:r>
      <w:r w:rsidR="00560011" w:rsidRPr="004600F0">
        <w:rPr>
          <w:lang w:eastAsia="zh-CN"/>
        </w:rPr>
        <w:t>ITU</w:t>
      </w:r>
      <w:r w:rsidR="00560011" w:rsidRPr="004600F0">
        <w:rPr>
          <w:lang w:eastAsia="zh-CN"/>
        </w:rPr>
        <w:noBreakHyphen/>
        <w:t>R</w:t>
      </w:r>
    </w:p>
    <w:p w:rsidR="00560011" w:rsidRPr="00B83B0C" w:rsidRDefault="00560011" w:rsidP="009B55CF">
      <w:pPr>
        <w:rPr>
          <w:lang w:eastAsia="zh-CN"/>
        </w:rPr>
      </w:pPr>
      <w:r w:rsidRPr="004600F0">
        <w:rPr>
          <w:lang w:eastAsia="zh-CN"/>
        </w:rPr>
        <w:t>1</w:t>
      </w:r>
      <w:r w:rsidRPr="004600F0">
        <w:rPr>
          <w:lang w:eastAsia="zh-CN"/>
        </w:rPr>
        <w:tab/>
      </w:r>
      <w:r w:rsidR="000F7F74">
        <w:rPr>
          <w:rFonts w:hint="eastAsia"/>
          <w:lang w:eastAsia="zh-CN"/>
        </w:rPr>
        <w:t>针对可能在</w:t>
      </w:r>
      <w:r w:rsidR="009B55CF" w:rsidRPr="00733A1E">
        <w:rPr>
          <w:szCs w:val="24"/>
          <w:lang w:eastAsia="zh-CN"/>
        </w:rPr>
        <w:t>37.5-</w:t>
      </w:r>
      <w:r w:rsidR="009B55CF">
        <w:rPr>
          <w:szCs w:val="24"/>
          <w:lang w:eastAsia="zh-CN"/>
        </w:rPr>
        <w:t>42.5 GHz</w:t>
      </w:r>
      <w:r w:rsidR="009B55CF">
        <w:rPr>
          <w:rFonts w:hint="eastAsia"/>
          <w:szCs w:val="24"/>
          <w:lang w:eastAsia="zh-CN"/>
        </w:rPr>
        <w:t>（空对地）以及</w:t>
      </w:r>
      <w:r w:rsidR="009B55CF" w:rsidRPr="00D01175">
        <w:rPr>
          <w:szCs w:val="24"/>
          <w:lang w:eastAsia="zh-CN"/>
        </w:rPr>
        <w:t>42.5-43.5 GHz</w:t>
      </w:r>
      <w:r w:rsidR="009B55CF">
        <w:rPr>
          <w:rFonts w:hint="eastAsia"/>
          <w:szCs w:val="24"/>
          <w:lang w:eastAsia="zh-CN"/>
        </w:rPr>
        <w:t>、</w:t>
      </w:r>
      <w:r w:rsidR="009B55CF" w:rsidRPr="00D01175">
        <w:rPr>
          <w:szCs w:val="24"/>
          <w:lang w:eastAsia="zh-CN"/>
        </w:rPr>
        <w:t>49.2-50.2 GHz</w:t>
      </w:r>
      <w:r w:rsidR="009B55CF">
        <w:rPr>
          <w:rFonts w:hint="eastAsia"/>
          <w:szCs w:val="24"/>
          <w:lang w:eastAsia="zh-CN"/>
        </w:rPr>
        <w:t>和</w:t>
      </w:r>
      <w:r w:rsidR="009B55CF" w:rsidRPr="00D01175">
        <w:rPr>
          <w:szCs w:val="24"/>
          <w:lang w:eastAsia="zh-CN"/>
        </w:rPr>
        <w:t>50.</w:t>
      </w:r>
      <w:r w:rsidR="009B55CF">
        <w:rPr>
          <w:szCs w:val="24"/>
          <w:lang w:eastAsia="zh-CN"/>
        </w:rPr>
        <w:t>4</w:t>
      </w:r>
      <w:r w:rsidR="009B55CF" w:rsidRPr="00D01175">
        <w:rPr>
          <w:szCs w:val="24"/>
          <w:lang w:eastAsia="zh-CN"/>
        </w:rPr>
        <w:t>-</w:t>
      </w:r>
      <w:r w:rsidR="009B55CF" w:rsidRPr="00733A1E">
        <w:rPr>
          <w:szCs w:val="24"/>
          <w:lang w:eastAsia="zh-CN"/>
        </w:rPr>
        <w:t>51.4 GHz</w:t>
      </w:r>
      <w:r w:rsidR="009B55CF">
        <w:rPr>
          <w:rFonts w:hint="eastAsia"/>
          <w:szCs w:val="24"/>
          <w:lang w:eastAsia="zh-CN"/>
        </w:rPr>
        <w:t>（地对空）频段操作的</w:t>
      </w:r>
      <w:r w:rsidR="009B55CF" w:rsidRPr="004600F0">
        <w:rPr>
          <w:lang w:eastAsia="zh-CN"/>
        </w:rPr>
        <w:t>NGSO FSS</w:t>
      </w:r>
      <w:r w:rsidR="009B55CF">
        <w:rPr>
          <w:rFonts w:hint="eastAsia"/>
          <w:lang w:eastAsia="zh-CN"/>
        </w:rPr>
        <w:t>卫星系统</w:t>
      </w:r>
      <w:r w:rsidR="000F7F74">
        <w:rPr>
          <w:rFonts w:hint="eastAsia"/>
          <w:lang w:eastAsia="zh-CN"/>
        </w:rPr>
        <w:t>研究并制定可能的替代性规则条款</w:t>
      </w:r>
      <w:r w:rsidR="009B55CF">
        <w:rPr>
          <w:rFonts w:hint="eastAsia"/>
          <w:lang w:eastAsia="zh-CN"/>
        </w:rPr>
        <w:t>，确保给予</w:t>
      </w:r>
      <w:r w:rsidR="009B55CF">
        <w:rPr>
          <w:rFonts w:hint="eastAsia"/>
          <w:lang w:eastAsia="zh-CN"/>
        </w:rPr>
        <w:t>FSS</w:t>
      </w:r>
      <w:r w:rsidR="009B55CF">
        <w:rPr>
          <w:rFonts w:hint="eastAsia"/>
          <w:lang w:eastAsia="zh-CN"/>
        </w:rPr>
        <w:t>、</w:t>
      </w:r>
      <w:r w:rsidR="009B55CF">
        <w:rPr>
          <w:rFonts w:hint="eastAsia"/>
          <w:lang w:eastAsia="zh-CN"/>
        </w:rPr>
        <w:t>MSS</w:t>
      </w:r>
      <w:r w:rsidR="009B55CF">
        <w:rPr>
          <w:rFonts w:hint="eastAsia"/>
          <w:lang w:eastAsia="zh-CN"/>
        </w:rPr>
        <w:t>和</w:t>
      </w:r>
      <w:r w:rsidR="009B55CF">
        <w:rPr>
          <w:rFonts w:hint="eastAsia"/>
          <w:lang w:eastAsia="zh-CN"/>
        </w:rPr>
        <w:t>BSS</w:t>
      </w:r>
      <w:r w:rsidR="009B55CF">
        <w:rPr>
          <w:rFonts w:hint="eastAsia"/>
          <w:lang w:eastAsia="zh-CN"/>
        </w:rPr>
        <w:t>的</w:t>
      </w:r>
      <w:r w:rsidR="009B55CF">
        <w:rPr>
          <w:rFonts w:hint="eastAsia"/>
          <w:lang w:eastAsia="zh-CN"/>
        </w:rPr>
        <w:t>GSO</w:t>
      </w:r>
      <w:r w:rsidR="009B55CF">
        <w:rPr>
          <w:rFonts w:hint="eastAsia"/>
          <w:lang w:eastAsia="zh-CN"/>
        </w:rPr>
        <w:t>卫星网络足够的保护；</w:t>
      </w:r>
    </w:p>
    <w:p w:rsidR="00560011" w:rsidRDefault="00560011" w:rsidP="00571E3C">
      <w:pPr>
        <w:rPr>
          <w:lang w:eastAsia="zh-CN"/>
        </w:rPr>
      </w:pPr>
      <w:r w:rsidRPr="00196D07">
        <w:rPr>
          <w:lang w:eastAsia="zh-CN"/>
        </w:rPr>
        <w:t>2</w:t>
      </w:r>
      <w:r>
        <w:rPr>
          <w:lang w:eastAsia="zh-CN"/>
        </w:rPr>
        <w:tab/>
      </w:r>
      <w:r w:rsidR="00735853">
        <w:rPr>
          <w:rFonts w:hint="eastAsia"/>
          <w:lang w:eastAsia="zh-CN"/>
        </w:rPr>
        <w:t>研究并确定</w:t>
      </w:r>
      <w:r w:rsidR="00571E3C">
        <w:rPr>
          <w:rFonts w:hint="eastAsia"/>
          <w:lang w:eastAsia="zh-CN"/>
        </w:rPr>
        <w:t>目前第</w:t>
      </w:r>
      <w:r w:rsidR="00571E3C" w:rsidRPr="00EE48B1">
        <w:rPr>
          <w:b/>
          <w:lang w:eastAsia="zh-CN"/>
        </w:rPr>
        <w:t>750</w:t>
      </w:r>
      <w:r w:rsidR="00571E3C">
        <w:rPr>
          <w:rFonts w:hint="eastAsia"/>
          <w:lang w:eastAsia="zh-CN"/>
        </w:rPr>
        <w:t>号决议（</w:t>
      </w:r>
      <w:r w:rsidR="00571E3C" w:rsidRPr="00571E3C">
        <w:rPr>
          <w:rFonts w:hint="eastAsia"/>
          <w:b/>
          <w:bCs/>
          <w:lang w:eastAsia="zh-CN"/>
        </w:rPr>
        <w:t>WRC-12</w:t>
      </w:r>
      <w:r w:rsidR="00571E3C" w:rsidRPr="00571E3C">
        <w:rPr>
          <w:rFonts w:hint="eastAsia"/>
          <w:b/>
          <w:bCs/>
          <w:lang w:eastAsia="zh-CN"/>
        </w:rPr>
        <w:t>，修订版</w:t>
      </w:r>
      <w:r w:rsidR="00571E3C">
        <w:rPr>
          <w:rFonts w:hint="eastAsia"/>
          <w:lang w:eastAsia="zh-CN"/>
        </w:rPr>
        <w:t>）表</w:t>
      </w:r>
      <w:r w:rsidR="00571E3C" w:rsidRPr="00EE48B1">
        <w:rPr>
          <w:lang w:eastAsia="zh-CN"/>
        </w:rPr>
        <w:t>1-1</w:t>
      </w:r>
      <w:r w:rsidR="00571E3C">
        <w:rPr>
          <w:rFonts w:hint="eastAsia"/>
          <w:lang w:eastAsia="zh-CN"/>
        </w:rPr>
        <w:t>中的</w:t>
      </w:r>
      <w:r w:rsidR="00571E3C">
        <w:rPr>
          <w:rFonts w:hint="eastAsia"/>
          <w:lang w:eastAsia="zh-CN"/>
        </w:rPr>
        <w:t>FSS</w:t>
      </w:r>
      <w:r w:rsidR="00571E3C">
        <w:rPr>
          <w:rFonts w:hint="eastAsia"/>
          <w:lang w:eastAsia="zh-CN"/>
        </w:rPr>
        <w:t>带外限值是否仍然恰当，同时考虑</w:t>
      </w:r>
      <w:r w:rsidR="00571E3C">
        <w:rPr>
          <w:rFonts w:hint="eastAsia"/>
          <w:lang w:eastAsia="zh-CN"/>
        </w:rPr>
        <w:t>NGSO</w:t>
      </w:r>
      <w:r w:rsidR="00571E3C">
        <w:rPr>
          <w:rFonts w:hint="eastAsia"/>
          <w:lang w:eastAsia="zh-CN"/>
        </w:rPr>
        <w:t>卫星系统的最新情况；</w:t>
      </w:r>
    </w:p>
    <w:p w:rsidR="00560011" w:rsidRPr="00B953EE" w:rsidRDefault="00560011" w:rsidP="00571E3C">
      <w:pPr>
        <w:rPr>
          <w:lang w:eastAsia="zh-CN"/>
        </w:rPr>
      </w:pPr>
      <w:r>
        <w:rPr>
          <w:lang w:eastAsia="zh-CN"/>
        </w:rPr>
        <w:t>3</w:t>
      </w:r>
      <w:r>
        <w:rPr>
          <w:lang w:eastAsia="zh-CN"/>
        </w:rPr>
        <w:tab/>
      </w:r>
      <w:r w:rsidR="00571E3C">
        <w:rPr>
          <w:rFonts w:hint="eastAsia"/>
          <w:lang w:eastAsia="zh-CN"/>
        </w:rPr>
        <w:t>研究并制定工作在上述</w:t>
      </w:r>
      <w:r w:rsidR="00571E3C">
        <w:rPr>
          <w:rFonts w:hint="eastAsia"/>
          <w:lang w:eastAsia="zh-CN"/>
        </w:rPr>
        <w:t>1</w:t>
      </w:r>
      <w:r w:rsidR="00571E3C">
        <w:rPr>
          <w:rFonts w:hint="eastAsia"/>
          <w:lang w:eastAsia="zh-CN"/>
        </w:rPr>
        <w:t>所列频段中的</w:t>
      </w:r>
      <w:r w:rsidR="00571E3C">
        <w:rPr>
          <w:lang w:eastAsia="zh-CN"/>
        </w:rPr>
        <w:t>N</w:t>
      </w:r>
      <w:r w:rsidR="00571E3C" w:rsidRPr="00B83B0C">
        <w:rPr>
          <w:lang w:eastAsia="zh-CN"/>
        </w:rPr>
        <w:t xml:space="preserve">GSO </w:t>
      </w:r>
      <w:r w:rsidR="00571E3C">
        <w:rPr>
          <w:lang w:eastAsia="zh-CN"/>
        </w:rPr>
        <w:t>FSS</w:t>
      </w:r>
      <w:r w:rsidR="00571E3C">
        <w:rPr>
          <w:rFonts w:hint="eastAsia"/>
          <w:lang w:eastAsia="zh-CN"/>
        </w:rPr>
        <w:t>系统之间的共用条件，</w:t>
      </w:r>
    </w:p>
    <w:p w:rsidR="00C8277D" w:rsidRPr="00F9016D" w:rsidRDefault="00C8277D" w:rsidP="00C8277D">
      <w:pPr>
        <w:pStyle w:val="Call"/>
        <w:rPr>
          <w:lang w:eastAsia="zh-CN"/>
        </w:rPr>
      </w:pPr>
      <w:r w:rsidRPr="00F9016D">
        <w:rPr>
          <w:rFonts w:hint="eastAsia"/>
          <w:lang w:eastAsia="zh-CN"/>
        </w:rPr>
        <w:t>进一步做出决议</w:t>
      </w:r>
    </w:p>
    <w:p w:rsidR="00560011" w:rsidRPr="00D6319A" w:rsidRDefault="00C8277D" w:rsidP="00C8277D">
      <w:pPr>
        <w:ind w:firstLineChars="200" w:firstLine="480"/>
        <w:rPr>
          <w:lang w:eastAsia="zh-CN"/>
        </w:rPr>
      </w:pPr>
      <w:r w:rsidRPr="00C8277D">
        <w:rPr>
          <w:rFonts w:hint="eastAsia"/>
          <w:lang w:eastAsia="zh-CN"/>
        </w:rPr>
        <w:t>请</w:t>
      </w:r>
      <w:r w:rsidRPr="00C8277D">
        <w:rPr>
          <w:rFonts w:hint="eastAsia"/>
          <w:lang w:eastAsia="zh-CN"/>
        </w:rPr>
        <w:t>WRC-1</w:t>
      </w:r>
      <w:r>
        <w:rPr>
          <w:lang w:eastAsia="zh-CN"/>
        </w:rPr>
        <w:t>9</w:t>
      </w:r>
      <w:r w:rsidRPr="00C8277D">
        <w:rPr>
          <w:rFonts w:hint="eastAsia"/>
          <w:lang w:eastAsia="zh-CN"/>
        </w:rPr>
        <w:t>审议上述研究的结果并采取适当行动，</w:t>
      </w:r>
    </w:p>
    <w:p w:rsidR="00560011" w:rsidRPr="00004F64" w:rsidRDefault="00560011" w:rsidP="00560011">
      <w:pPr>
        <w:pStyle w:val="Call"/>
        <w:rPr>
          <w:lang w:eastAsia="zh-CN"/>
        </w:rPr>
      </w:pPr>
      <w:r w:rsidRPr="00004F64">
        <w:rPr>
          <w:rFonts w:hint="eastAsia"/>
          <w:lang w:eastAsia="zh-CN"/>
        </w:rPr>
        <w:t>请各主管部门</w:t>
      </w:r>
    </w:p>
    <w:p w:rsidR="00560011" w:rsidRDefault="00C8277D" w:rsidP="00C8277D">
      <w:pPr>
        <w:ind w:firstLineChars="200" w:firstLine="480"/>
        <w:rPr>
          <w:b/>
          <w:lang w:eastAsia="zh-CN"/>
        </w:rPr>
      </w:pPr>
      <w:r w:rsidRPr="00D946C7">
        <w:rPr>
          <w:rFonts w:hint="eastAsia"/>
          <w:lang w:eastAsia="zh-CN"/>
        </w:rPr>
        <w:t>通过向</w:t>
      </w:r>
      <w:r w:rsidRPr="00D946C7">
        <w:rPr>
          <w:lang w:eastAsia="ja-JP"/>
        </w:rPr>
        <w:t>ITU-R</w:t>
      </w:r>
      <w:r w:rsidRPr="00D946C7">
        <w:rPr>
          <w:rFonts w:hint="eastAsia"/>
          <w:lang w:eastAsia="zh-CN"/>
        </w:rPr>
        <w:t>提交文稿积极参与这些研究</w:t>
      </w:r>
      <w:r>
        <w:rPr>
          <w:rFonts w:hint="eastAsia"/>
          <w:lang w:eastAsia="zh-CN"/>
        </w:rPr>
        <w:t>工作</w:t>
      </w:r>
      <w:r w:rsidRPr="00D946C7">
        <w:rPr>
          <w:rFonts w:hint="eastAsia"/>
          <w:lang w:eastAsia="zh-CN"/>
        </w:rPr>
        <w:t>。</w:t>
      </w:r>
    </w:p>
    <w:p w:rsidR="00073A44" w:rsidRDefault="00073A44" w:rsidP="001F58F9">
      <w:pPr>
        <w:pStyle w:val="Reasons"/>
        <w:rPr>
          <w:lang w:eastAsia="zh-CN"/>
        </w:rPr>
      </w:pPr>
      <w:r>
        <w:rPr>
          <w:b/>
          <w:lang w:eastAsia="zh-CN"/>
        </w:rPr>
        <w:t>理由：</w:t>
      </w:r>
      <w:r>
        <w:rPr>
          <w:lang w:eastAsia="zh-CN"/>
        </w:rPr>
        <w:tab/>
      </w:r>
      <w:r w:rsidR="00571E3C">
        <w:rPr>
          <w:rFonts w:hint="eastAsia"/>
          <w:lang w:eastAsia="zh-CN"/>
        </w:rPr>
        <w:t>该新决议将为</w:t>
      </w:r>
      <w:r w:rsidR="00571E3C">
        <w:rPr>
          <w:rFonts w:hint="eastAsia"/>
          <w:lang w:eastAsia="zh-CN"/>
        </w:rPr>
        <w:t>ITU-R</w:t>
      </w:r>
      <w:r w:rsidR="00E763BA">
        <w:rPr>
          <w:rFonts w:hint="eastAsia"/>
          <w:lang w:eastAsia="zh-CN"/>
        </w:rPr>
        <w:t>提供结构和导则，</w:t>
      </w:r>
      <w:r w:rsidR="00571E3C">
        <w:rPr>
          <w:rFonts w:hint="eastAsia"/>
          <w:lang w:eastAsia="zh-CN"/>
        </w:rPr>
        <w:t>审议</w:t>
      </w:r>
      <w:r w:rsidR="00E763BA">
        <w:rPr>
          <w:rFonts w:hint="eastAsia"/>
          <w:lang w:eastAsia="zh-CN"/>
        </w:rPr>
        <w:t>消除在将</w:t>
      </w:r>
      <w:r w:rsidR="00E763BA">
        <w:rPr>
          <w:lang w:eastAsia="zh-CN"/>
        </w:rPr>
        <w:t>《无线电规则》</w:t>
      </w:r>
      <w:r w:rsidR="00E763BA">
        <w:rPr>
          <w:rFonts w:hint="eastAsia"/>
          <w:lang w:eastAsia="zh-CN"/>
        </w:rPr>
        <w:t>第</w:t>
      </w:r>
      <w:r w:rsidR="00E763BA" w:rsidRPr="008C4E69">
        <w:rPr>
          <w:lang w:eastAsia="zh-CN"/>
        </w:rPr>
        <w:t>22.2</w:t>
      </w:r>
      <w:r w:rsidR="00E763BA">
        <w:rPr>
          <w:rFonts w:hint="eastAsia"/>
          <w:lang w:eastAsia="zh-CN"/>
        </w:rPr>
        <w:t>款适用于工作在</w:t>
      </w:r>
      <w:r w:rsidR="00E763BA" w:rsidRPr="00733A1E">
        <w:rPr>
          <w:szCs w:val="24"/>
          <w:lang w:eastAsia="zh-CN"/>
        </w:rPr>
        <w:t>37.5-</w:t>
      </w:r>
      <w:r w:rsidR="00E763BA">
        <w:rPr>
          <w:szCs w:val="24"/>
          <w:lang w:eastAsia="zh-CN"/>
        </w:rPr>
        <w:t>42.5 GHz</w:t>
      </w:r>
      <w:r w:rsidR="00E763BA">
        <w:rPr>
          <w:rFonts w:hint="eastAsia"/>
          <w:szCs w:val="24"/>
          <w:lang w:eastAsia="zh-CN"/>
        </w:rPr>
        <w:t>（空对地）以及</w:t>
      </w:r>
      <w:r w:rsidR="00E763BA" w:rsidRPr="00D01175">
        <w:rPr>
          <w:szCs w:val="24"/>
          <w:lang w:eastAsia="zh-CN"/>
        </w:rPr>
        <w:t>42.5-43.5 GHz</w:t>
      </w:r>
      <w:r w:rsidR="00E763BA">
        <w:rPr>
          <w:rFonts w:hint="eastAsia"/>
          <w:szCs w:val="24"/>
          <w:lang w:eastAsia="zh-CN"/>
        </w:rPr>
        <w:t>、</w:t>
      </w:r>
      <w:r w:rsidR="00E763BA" w:rsidRPr="00D01175">
        <w:rPr>
          <w:szCs w:val="24"/>
          <w:lang w:eastAsia="zh-CN"/>
        </w:rPr>
        <w:t>49.2-50.2 GHz</w:t>
      </w:r>
      <w:r w:rsidR="00E763BA">
        <w:rPr>
          <w:rFonts w:hint="eastAsia"/>
          <w:szCs w:val="24"/>
          <w:lang w:eastAsia="zh-CN"/>
        </w:rPr>
        <w:t>和</w:t>
      </w:r>
      <w:r w:rsidR="00E763BA" w:rsidRPr="00D01175">
        <w:rPr>
          <w:szCs w:val="24"/>
          <w:lang w:eastAsia="zh-CN"/>
        </w:rPr>
        <w:t>50.</w:t>
      </w:r>
      <w:r w:rsidR="00E763BA">
        <w:rPr>
          <w:szCs w:val="24"/>
          <w:lang w:eastAsia="zh-CN"/>
        </w:rPr>
        <w:t>4</w:t>
      </w:r>
      <w:r w:rsidR="00E763BA" w:rsidRPr="00D01175">
        <w:rPr>
          <w:szCs w:val="24"/>
          <w:lang w:eastAsia="zh-CN"/>
        </w:rPr>
        <w:t>-</w:t>
      </w:r>
      <w:r w:rsidR="00E763BA" w:rsidRPr="00733A1E">
        <w:rPr>
          <w:szCs w:val="24"/>
          <w:lang w:eastAsia="zh-CN"/>
        </w:rPr>
        <w:t>51.4 GHz</w:t>
      </w:r>
      <w:r w:rsidR="00E763BA">
        <w:rPr>
          <w:rFonts w:hint="eastAsia"/>
          <w:szCs w:val="24"/>
          <w:lang w:eastAsia="zh-CN"/>
        </w:rPr>
        <w:t>（地对空）</w:t>
      </w:r>
      <w:r w:rsidR="00E763BA">
        <w:rPr>
          <w:rFonts w:hint="eastAsia"/>
          <w:szCs w:val="24"/>
          <w:lang w:eastAsia="zh-CN"/>
        </w:rPr>
        <w:t>FSS</w:t>
      </w:r>
      <w:r w:rsidR="00E763BA">
        <w:rPr>
          <w:rFonts w:hint="eastAsia"/>
          <w:szCs w:val="24"/>
          <w:lang w:eastAsia="zh-CN"/>
        </w:rPr>
        <w:t>频段</w:t>
      </w:r>
      <w:r w:rsidR="00E763BA">
        <w:rPr>
          <w:rFonts w:hint="eastAsia"/>
          <w:bCs/>
          <w:lang w:eastAsia="zh-CN"/>
        </w:rPr>
        <w:t>内的</w:t>
      </w:r>
      <w:r w:rsidR="00E763BA">
        <w:rPr>
          <w:rFonts w:hint="eastAsia"/>
          <w:bCs/>
          <w:lang w:eastAsia="zh-CN"/>
        </w:rPr>
        <w:t>NGSO</w:t>
      </w:r>
      <w:r w:rsidR="00E763BA">
        <w:rPr>
          <w:rFonts w:hint="eastAsia"/>
          <w:bCs/>
          <w:lang w:eastAsia="zh-CN"/>
        </w:rPr>
        <w:t>卫星系统的过程中所</w:t>
      </w:r>
      <w:r w:rsidR="001F58F9">
        <w:rPr>
          <w:rFonts w:hint="eastAsia"/>
          <w:bCs/>
          <w:lang w:eastAsia="zh-CN"/>
        </w:rPr>
        <w:t>内含</w:t>
      </w:r>
      <w:r w:rsidR="00E763BA">
        <w:rPr>
          <w:rFonts w:hint="eastAsia"/>
          <w:bCs/>
          <w:lang w:eastAsia="zh-CN"/>
        </w:rPr>
        <w:t>的规则不确定性，并解决可适用于这些频段此类系统的协调条件缺失的问题。</w:t>
      </w:r>
    </w:p>
    <w:p w:rsidR="00560011" w:rsidRDefault="00560011" w:rsidP="00560011">
      <w:pPr>
        <w:pStyle w:val="Reasons"/>
        <w:rPr>
          <w:lang w:eastAsia="zh-CN"/>
        </w:rPr>
      </w:pPr>
    </w:p>
    <w:p w:rsidR="00560011" w:rsidRDefault="00560011" w:rsidP="00560011">
      <w:pPr>
        <w:pStyle w:val="Reasons"/>
        <w:rPr>
          <w:lang w:eastAsia="zh-CN"/>
        </w:rPr>
      </w:pPr>
    </w:p>
    <w:p w:rsidR="001C2090" w:rsidRDefault="00E763BA" w:rsidP="00DA63A3">
      <w:pPr>
        <w:pStyle w:val="Reasons"/>
        <w:rPr>
          <w:lang w:eastAsia="zh-CN"/>
        </w:rPr>
      </w:pPr>
      <w:r>
        <w:rPr>
          <w:rFonts w:hint="eastAsia"/>
          <w:b/>
          <w:bCs/>
          <w:lang w:eastAsia="zh-CN"/>
        </w:rPr>
        <w:t>后附资料：</w:t>
      </w:r>
      <w:r w:rsidR="00560011">
        <w:rPr>
          <w:lang w:eastAsia="zh-CN"/>
        </w:rPr>
        <w:t>1</w:t>
      </w:r>
      <w:r>
        <w:rPr>
          <w:rFonts w:hint="eastAsia"/>
          <w:lang w:eastAsia="zh-CN"/>
        </w:rPr>
        <w:t>件</w:t>
      </w:r>
      <w:r w:rsidR="001C2090">
        <w:rPr>
          <w:lang w:eastAsia="zh-CN"/>
        </w:rPr>
        <w:br w:type="page"/>
      </w:r>
    </w:p>
    <w:p w:rsidR="001C2090" w:rsidRPr="005D7259" w:rsidRDefault="00E763BA" w:rsidP="00E763BA">
      <w:pPr>
        <w:pStyle w:val="AnnexNo"/>
        <w:rPr>
          <w:lang w:val="en-US" w:eastAsia="zh-CN"/>
        </w:rPr>
      </w:pPr>
      <w:r>
        <w:rPr>
          <w:rFonts w:hint="eastAsia"/>
          <w:lang w:val="en-US" w:eastAsia="zh-CN"/>
        </w:rPr>
        <w:lastRenderedPageBreak/>
        <w:t>后附资料</w:t>
      </w:r>
    </w:p>
    <w:p w:rsidR="001C2090" w:rsidRPr="005D7259" w:rsidRDefault="00E11321" w:rsidP="00E11321">
      <w:pPr>
        <w:pStyle w:val="Annextitle"/>
        <w:rPr>
          <w:lang w:val="en-US" w:eastAsia="zh-CN"/>
        </w:rPr>
      </w:pPr>
      <w:r>
        <w:rPr>
          <w:rFonts w:hint="eastAsia"/>
          <w:lang w:val="en-US" w:eastAsia="zh-CN"/>
        </w:rPr>
        <w:t>建议</w:t>
      </w:r>
      <w:r w:rsidR="001C1D29">
        <w:rPr>
          <w:rFonts w:hint="eastAsia"/>
          <w:lang w:val="en-US" w:eastAsia="zh-CN"/>
        </w:rPr>
        <w:t>增加旨在</w:t>
      </w:r>
      <w:r>
        <w:rPr>
          <w:rFonts w:hint="eastAsia"/>
          <w:lang w:val="en-US" w:eastAsia="zh-CN"/>
        </w:rPr>
        <w:t>制定针对可能在</w:t>
      </w:r>
      <w:r w:rsidRPr="00733A1E">
        <w:rPr>
          <w:szCs w:val="24"/>
          <w:lang w:eastAsia="zh-CN"/>
        </w:rPr>
        <w:t>37.5-</w:t>
      </w:r>
      <w:r>
        <w:rPr>
          <w:szCs w:val="24"/>
          <w:lang w:eastAsia="zh-CN"/>
        </w:rPr>
        <w:t>42.5 GHz</w:t>
      </w:r>
      <w:r>
        <w:rPr>
          <w:rFonts w:hint="eastAsia"/>
          <w:szCs w:val="24"/>
          <w:lang w:eastAsia="zh-CN"/>
        </w:rPr>
        <w:t>（空对地）以及</w:t>
      </w:r>
      <w:r w:rsidR="00824FC7">
        <w:rPr>
          <w:szCs w:val="24"/>
          <w:lang w:eastAsia="zh-CN"/>
        </w:rPr>
        <w:br/>
      </w:r>
      <w:r w:rsidRPr="00D01175">
        <w:rPr>
          <w:szCs w:val="24"/>
          <w:lang w:eastAsia="zh-CN"/>
        </w:rPr>
        <w:t>42.5-43.5 GHz</w:t>
      </w:r>
      <w:r>
        <w:rPr>
          <w:rFonts w:hint="eastAsia"/>
          <w:szCs w:val="24"/>
          <w:lang w:eastAsia="zh-CN"/>
        </w:rPr>
        <w:t>、</w:t>
      </w:r>
      <w:r w:rsidRPr="00D01175">
        <w:rPr>
          <w:szCs w:val="24"/>
          <w:lang w:eastAsia="zh-CN"/>
        </w:rPr>
        <w:t>49.2-50.2 GHz</w:t>
      </w:r>
      <w:r>
        <w:rPr>
          <w:rFonts w:hint="eastAsia"/>
          <w:szCs w:val="24"/>
          <w:lang w:eastAsia="zh-CN"/>
        </w:rPr>
        <w:t>和</w:t>
      </w:r>
      <w:r w:rsidRPr="00D01175">
        <w:rPr>
          <w:szCs w:val="24"/>
          <w:lang w:eastAsia="zh-CN"/>
        </w:rPr>
        <w:t>50.</w:t>
      </w:r>
      <w:r>
        <w:rPr>
          <w:szCs w:val="24"/>
          <w:lang w:eastAsia="zh-CN"/>
        </w:rPr>
        <w:t>4</w:t>
      </w:r>
      <w:r w:rsidRPr="00D01175">
        <w:rPr>
          <w:szCs w:val="24"/>
          <w:lang w:eastAsia="zh-CN"/>
        </w:rPr>
        <w:t>-</w:t>
      </w:r>
      <w:r w:rsidRPr="00733A1E">
        <w:rPr>
          <w:szCs w:val="24"/>
          <w:lang w:eastAsia="zh-CN"/>
        </w:rPr>
        <w:t>51.4 GHz</w:t>
      </w:r>
      <w:r>
        <w:rPr>
          <w:rFonts w:hint="eastAsia"/>
          <w:szCs w:val="24"/>
          <w:lang w:eastAsia="zh-CN"/>
        </w:rPr>
        <w:t>（地对空）</w:t>
      </w:r>
      <w:r w:rsidR="00824FC7">
        <w:rPr>
          <w:szCs w:val="24"/>
          <w:lang w:eastAsia="zh-CN"/>
        </w:rPr>
        <w:br/>
      </w:r>
      <w:r>
        <w:rPr>
          <w:rFonts w:hint="eastAsia"/>
          <w:szCs w:val="24"/>
          <w:lang w:eastAsia="zh-CN"/>
        </w:rPr>
        <w:t>频段内操作的</w:t>
      </w:r>
      <w:r>
        <w:rPr>
          <w:rFonts w:hint="eastAsia"/>
          <w:szCs w:val="24"/>
          <w:lang w:eastAsia="zh-CN"/>
        </w:rPr>
        <w:t>NGSO FSS</w:t>
      </w:r>
      <w:r>
        <w:rPr>
          <w:rFonts w:hint="eastAsia"/>
          <w:szCs w:val="24"/>
          <w:lang w:eastAsia="zh-CN"/>
        </w:rPr>
        <w:t>卫星系统规则框架的</w:t>
      </w:r>
      <w:r w:rsidR="001C1D29">
        <w:rPr>
          <w:rFonts w:hint="eastAsia"/>
          <w:lang w:val="en-US" w:eastAsia="zh-CN"/>
        </w:rPr>
        <w:t>议项</w:t>
      </w:r>
    </w:p>
    <w:p w:rsidR="001C2090" w:rsidRPr="00AE1D0F" w:rsidRDefault="001C2090" w:rsidP="00E11321">
      <w:pPr>
        <w:rPr>
          <w:b/>
          <w:lang w:val="en-US" w:eastAsia="zh-CN"/>
        </w:rPr>
      </w:pPr>
      <w:r w:rsidRPr="001C2090">
        <w:rPr>
          <w:rFonts w:ascii="STKaiti" w:eastAsia="STKaiti" w:hAnsi="STKaiti" w:hint="eastAsia"/>
          <w:b/>
          <w:iCs/>
          <w:lang w:val="en-US" w:eastAsia="zh-CN"/>
        </w:rPr>
        <w:t>议题</w:t>
      </w:r>
      <w:r w:rsidRPr="001C2090">
        <w:rPr>
          <w:rFonts w:ascii="STKaiti" w:eastAsia="STKaiti" w:hAnsi="STKaiti"/>
          <w:b/>
          <w:iCs/>
          <w:lang w:val="en-US" w:eastAsia="zh-CN"/>
        </w:rPr>
        <w:t>：</w:t>
      </w:r>
      <w:r w:rsidR="00E11321" w:rsidRPr="00E11321">
        <w:rPr>
          <w:rFonts w:hint="eastAsia"/>
          <w:bCs/>
          <w:lang w:val="en-US" w:eastAsia="zh-CN"/>
        </w:rPr>
        <w:t>建议增加</w:t>
      </w:r>
      <w:r w:rsidR="00E11321">
        <w:rPr>
          <w:rFonts w:hint="eastAsia"/>
          <w:bCs/>
          <w:lang w:val="en-US" w:eastAsia="zh-CN"/>
        </w:rPr>
        <w:t>一项</w:t>
      </w:r>
      <w:r w:rsidR="00E11321" w:rsidRPr="00E11321">
        <w:rPr>
          <w:rFonts w:hint="eastAsia"/>
          <w:bCs/>
          <w:lang w:val="en-US" w:eastAsia="zh-CN"/>
        </w:rPr>
        <w:t>旨在制定针对可能在</w:t>
      </w:r>
      <w:r w:rsidR="00E11321" w:rsidRPr="00E11321">
        <w:rPr>
          <w:bCs/>
          <w:lang w:eastAsia="zh-CN"/>
        </w:rPr>
        <w:t>37.5-42.5 GHz</w:t>
      </w:r>
      <w:r w:rsidR="00E11321" w:rsidRPr="00E11321">
        <w:rPr>
          <w:rFonts w:hint="eastAsia"/>
          <w:bCs/>
          <w:lang w:eastAsia="zh-CN"/>
        </w:rPr>
        <w:t>（空对地）以及</w:t>
      </w:r>
      <w:r w:rsidR="00E11321" w:rsidRPr="00E11321">
        <w:rPr>
          <w:bCs/>
          <w:lang w:eastAsia="zh-CN"/>
        </w:rPr>
        <w:t>42.5-43.5 GHz</w:t>
      </w:r>
      <w:r w:rsidR="00E11321" w:rsidRPr="00E11321">
        <w:rPr>
          <w:rFonts w:hint="eastAsia"/>
          <w:bCs/>
          <w:lang w:eastAsia="zh-CN"/>
        </w:rPr>
        <w:t>、</w:t>
      </w:r>
      <w:r w:rsidR="00E11321" w:rsidRPr="00E11321">
        <w:rPr>
          <w:bCs/>
          <w:lang w:eastAsia="zh-CN"/>
        </w:rPr>
        <w:t>49.2-50.2 GHz</w:t>
      </w:r>
      <w:r w:rsidR="00E11321" w:rsidRPr="00E11321">
        <w:rPr>
          <w:rFonts w:hint="eastAsia"/>
          <w:bCs/>
          <w:lang w:eastAsia="zh-CN"/>
        </w:rPr>
        <w:t>和</w:t>
      </w:r>
      <w:r w:rsidR="00E11321" w:rsidRPr="00E11321">
        <w:rPr>
          <w:bCs/>
          <w:lang w:eastAsia="zh-CN"/>
        </w:rPr>
        <w:t>50.4-51.4 GHz</w:t>
      </w:r>
      <w:r w:rsidR="00E11321" w:rsidRPr="00E11321">
        <w:rPr>
          <w:rFonts w:hint="eastAsia"/>
          <w:bCs/>
          <w:lang w:eastAsia="zh-CN"/>
        </w:rPr>
        <w:t>（地对空）频段内操作的</w:t>
      </w:r>
      <w:r w:rsidR="00E11321" w:rsidRPr="00E11321">
        <w:rPr>
          <w:rFonts w:hint="eastAsia"/>
          <w:bCs/>
          <w:lang w:eastAsia="zh-CN"/>
        </w:rPr>
        <w:t>NGSO FSS</w:t>
      </w:r>
      <w:r w:rsidR="00E11321" w:rsidRPr="00E11321">
        <w:rPr>
          <w:rFonts w:hint="eastAsia"/>
          <w:bCs/>
          <w:lang w:eastAsia="zh-CN"/>
        </w:rPr>
        <w:t>卫星系统规则框架</w:t>
      </w:r>
      <w:r w:rsidR="00E11321">
        <w:rPr>
          <w:rFonts w:hint="eastAsia"/>
          <w:bCs/>
          <w:lang w:eastAsia="zh-CN"/>
        </w:rPr>
        <w:t>的</w:t>
      </w:r>
      <w:r w:rsidR="00E11321">
        <w:rPr>
          <w:rFonts w:hint="eastAsia"/>
          <w:szCs w:val="24"/>
          <w:lang w:eastAsia="zh-CN"/>
        </w:rPr>
        <w:t>WRC-19</w:t>
      </w:r>
      <w:r w:rsidR="00E11321" w:rsidRPr="00E11321">
        <w:rPr>
          <w:rFonts w:hint="eastAsia"/>
          <w:bCs/>
          <w:lang w:val="en-US" w:eastAsia="zh-CN"/>
        </w:rPr>
        <w:t>议项</w:t>
      </w:r>
    </w:p>
    <w:p w:rsidR="001C2090" w:rsidRPr="00AE1D0F" w:rsidRDefault="001C2090" w:rsidP="00E11321">
      <w:pPr>
        <w:tabs>
          <w:tab w:val="clear" w:pos="1134"/>
          <w:tab w:val="clear" w:pos="1871"/>
          <w:tab w:val="clear" w:pos="2268"/>
        </w:tabs>
        <w:overflowPunct/>
        <w:autoSpaceDE/>
        <w:autoSpaceDN/>
        <w:adjustRightInd/>
        <w:textAlignment w:val="auto"/>
        <w:rPr>
          <w:color w:val="000000"/>
          <w:szCs w:val="22"/>
          <w:lang w:val="en-US" w:eastAsia="zh-CN"/>
        </w:rPr>
      </w:pPr>
      <w:r w:rsidRPr="001C2090">
        <w:rPr>
          <w:rFonts w:ascii="STKaiti" w:eastAsia="STKaiti" w:hAnsi="STKaiti" w:hint="eastAsia"/>
          <w:b/>
          <w:iCs/>
          <w:lang w:val="en-US" w:eastAsia="zh-CN"/>
        </w:rPr>
        <w:t>来源</w:t>
      </w:r>
      <w:r w:rsidRPr="001C2090">
        <w:rPr>
          <w:rFonts w:ascii="STKaiti" w:eastAsia="STKaiti" w:hAnsi="STKaiti"/>
          <w:b/>
          <w:iCs/>
          <w:lang w:val="en-US" w:eastAsia="zh-CN"/>
        </w:rPr>
        <w:t>：</w:t>
      </w:r>
      <w:r w:rsidR="00E11321">
        <w:rPr>
          <w:rFonts w:hint="eastAsia"/>
          <w:color w:val="000000"/>
          <w:szCs w:val="22"/>
          <w:lang w:val="en-US" w:eastAsia="zh-CN"/>
        </w:rPr>
        <w:t>美洲国家电信委员会（</w:t>
      </w:r>
      <w:r w:rsidR="00E11321" w:rsidRPr="00AE1D0F">
        <w:rPr>
          <w:lang w:eastAsia="zh-CN"/>
        </w:rPr>
        <w:t>CITEL</w:t>
      </w:r>
      <w:r w:rsidR="00E11321">
        <w:rPr>
          <w:rFonts w:hint="eastAsia"/>
          <w:color w:val="000000"/>
          <w:szCs w:val="22"/>
          <w:lang w:val="en-US" w:eastAsia="zh-CN"/>
        </w:rPr>
        <w:t>）成员国</w:t>
      </w:r>
    </w:p>
    <w:p w:rsidR="001C2090" w:rsidRPr="00AE1D0F" w:rsidRDefault="001C2090" w:rsidP="001C2090">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 w:val="22"/>
          <w:szCs w:val="22"/>
          <w:lang w:val="en-US" w:eastAsia="zh-CN"/>
        </w:rPr>
      </w:pPr>
    </w:p>
    <w:p w:rsidR="001C2090" w:rsidRPr="00AE1D0F" w:rsidRDefault="001C2090" w:rsidP="002E42E2">
      <w:pPr>
        <w:tabs>
          <w:tab w:val="clear" w:pos="1134"/>
          <w:tab w:val="clear" w:pos="1871"/>
          <w:tab w:val="clear" w:pos="2268"/>
          <w:tab w:val="left" w:pos="360"/>
          <w:tab w:val="left" w:pos="900"/>
        </w:tabs>
        <w:overflowPunct/>
        <w:autoSpaceDE/>
        <w:autoSpaceDN/>
        <w:adjustRightInd/>
        <w:spacing w:before="0"/>
        <w:textAlignment w:val="auto"/>
        <w:rPr>
          <w:b/>
          <w:iCs/>
          <w:color w:val="000000"/>
          <w:lang w:eastAsia="zh-CN"/>
        </w:rPr>
      </w:pPr>
      <w:r>
        <w:rPr>
          <w:rFonts w:ascii="STKaiti" w:eastAsia="STKaiti" w:hAnsi="STKaiti" w:hint="eastAsia"/>
          <w:b/>
          <w:iCs/>
          <w:lang w:val="en-US" w:eastAsia="zh-CN"/>
        </w:rPr>
        <w:t>提案</w:t>
      </w:r>
      <w:r w:rsidRPr="001C2090">
        <w:rPr>
          <w:rFonts w:ascii="STKaiti" w:eastAsia="STKaiti" w:hAnsi="STKaiti"/>
          <w:b/>
          <w:iCs/>
          <w:lang w:val="en-US" w:eastAsia="zh-CN"/>
        </w:rPr>
        <w:t>：</w:t>
      </w:r>
      <w:r w:rsidR="00036837">
        <w:rPr>
          <w:rFonts w:hint="eastAsia"/>
          <w:iCs/>
          <w:color w:val="000000"/>
          <w:lang w:val="en-US" w:eastAsia="zh-CN"/>
        </w:rPr>
        <w:t>根据</w:t>
      </w:r>
      <w:r w:rsidR="002E42E2" w:rsidRPr="00F0041C">
        <w:rPr>
          <w:iCs/>
          <w:lang w:eastAsia="zh-CN"/>
        </w:rPr>
        <w:t>[IAP-10</w:t>
      </w:r>
      <w:r w:rsidR="002E42E2">
        <w:rPr>
          <w:iCs/>
          <w:lang w:eastAsia="zh-CN"/>
        </w:rPr>
        <w:t>H</w:t>
      </w:r>
      <w:r w:rsidR="002E42E2" w:rsidRPr="00F0041C">
        <w:rPr>
          <w:iCs/>
          <w:lang w:eastAsia="zh-CN"/>
        </w:rPr>
        <w:t>-V-BAND]</w:t>
      </w:r>
      <w:r w:rsidR="002E42E2">
        <w:rPr>
          <w:rFonts w:hint="eastAsia"/>
          <w:iCs/>
          <w:color w:val="000000"/>
          <w:lang w:val="en-US" w:eastAsia="zh-CN"/>
        </w:rPr>
        <w:t>号决议（</w:t>
      </w:r>
      <w:r w:rsidR="002E42E2" w:rsidRPr="00F0041C">
        <w:rPr>
          <w:iCs/>
          <w:lang w:eastAsia="zh-CN"/>
        </w:rPr>
        <w:t>WRC-15</w:t>
      </w:r>
      <w:r w:rsidR="002E42E2">
        <w:rPr>
          <w:rFonts w:hint="eastAsia"/>
          <w:iCs/>
          <w:color w:val="000000"/>
          <w:lang w:val="en-US" w:eastAsia="zh-CN"/>
        </w:rPr>
        <w:t>），</w:t>
      </w:r>
      <w:r w:rsidR="002E42E2" w:rsidRPr="00E11321">
        <w:rPr>
          <w:rFonts w:hint="eastAsia"/>
          <w:bCs/>
          <w:lang w:val="en-US" w:eastAsia="zh-CN"/>
        </w:rPr>
        <w:t>制定可</w:t>
      </w:r>
      <w:r w:rsidR="002E42E2">
        <w:rPr>
          <w:rFonts w:hint="eastAsia"/>
          <w:bCs/>
          <w:lang w:val="en-US" w:eastAsia="zh-CN"/>
        </w:rPr>
        <w:t>为工作</w:t>
      </w:r>
      <w:r w:rsidR="002E42E2" w:rsidRPr="00E11321">
        <w:rPr>
          <w:rFonts w:hint="eastAsia"/>
          <w:bCs/>
          <w:lang w:val="en-US" w:eastAsia="zh-CN"/>
        </w:rPr>
        <w:t>在</w:t>
      </w:r>
      <w:r w:rsidR="002E42E2" w:rsidRPr="00E11321">
        <w:rPr>
          <w:bCs/>
          <w:lang w:eastAsia="zh-CN"/>
        </w:rPr>
        <w:t>37.5-42.5 GHz</w:t>
      </w:r>
      <w:r w:rsidR="002E42E2" w:rsidRPr="00E11321">
        <w:rPr>
          <w:rFonts w:hint="eastAsia"/>
          <w:bCs/>
          <w:lang w:eastAsia="zh-CN"/>
        </w:rPr>
        <w:t>（空对地）以及</w:t>
      </w:r>
      <w:r w:rsidR="002E42E2" w:rsidRPr="00E11321">
        <w:rPr>
          <w:bCs/>
          <w:lang w:eastAsia="zh-CN"/>
        </w:rPr>
        <w:t>42.5-43.5 GHz</w:t>
      </w:r>
      <w:r w:rsidR="002E42E2" w:rsidRPr="00E11321">
        <w:rPr>
          <w:rFonts w:hint="eastAsia"/>
          <w:bCs/>
          <w:lang w:eastAsia="zh-CN"/>
        </w:rPr>
        <w:t>、</w:t>
      </w:r>
      <w:r w:rsidR="002E42E2" w:rsidRPr="00E11321">
        <w:rPr>
          <w:bCs/>
          <w:lang w:eastAsia="zh-CN"/>
        </w:rPr>
        <w:t>49.2-50.2 GHz</w:t>
      </w:r>
      <w:r w:rsidR="002E42E2" w:rsidRPr="00E11321">
        <w:rPr>
          <w:rFonts w:hint="eastAsia"/>
          <w:bCs/>
          <w:lang w:eastAsia="zh-CN"/>
        </w:rPr>
        <w:t>和</w:t>
      </w:r>
      <w:r w:rsidR="002E42E2" w:rsidRPr="00E11321">
        <w:rPr>
          <w:bCs/>
          <w:lang w:eastAsia="zh-CN"/>
        </w:rPr>
        <w:t>50.4-51.4 GHz</w:t>
      </w:r>
      <w:r w:rsidR="002E42E2" w:rsidRPr="00E11321">
        <w:rPr>
          <w:rFonts w:hint="eastAsia"/>
          <w:bCs/>
          <w:lang w:eastAsia="zh-CN"/>
        </w:rPr>
        <w:t>（地对空）频段的</w:t>
      </w:r>
      <w:r w:rsidR="002E42E2" w:rsidRPr="00E11321">
        <w:rPr>
          <w:rFonts w:hint="eastAsia"/>
          <w:bCs/>
          <w:lang w:eastAsia="zh-CN"/>
        </w:rPr>
        <w:t>NGSO FSS</w:t>
      </w:r>
      <w:r w:rsidR="002E42E2" w:rsidRPr="00E11321">
        <w:rPr>
          <w:rFonts w:hint="eastAsia"/>
          <w:bCs/>
          <w:lang w:eastAsia="zh-CN"/>
        </w:rPr>
        <w:t>卫星系统</w:t>
      </w:r>
      <w:r w:rsidR="002E42E2">
        <w:rPr>
          <w:rFonts w:hint="eastAsia"/>
          <w:bCs/>
          <w:lang w:eastAsia="zh-CN"/>
        </w:rPr>
        <w:t>提供具体规则条款的</w:t>
      </w:r>
      <w:r w:rsidR="002E42E2" w:rsidRPr="00E11321">
        <w:rPr>
          <w:rFonts w:hint="eastAsia"/>
          <w:bCs/>
          <w:lang w:eastAsia="zh-CN"/>
        </w:rPr>
        <w:t>规则框架</w:t>
      </w:r>
    </w:p>
    <w:p w:rsidR="001C2090" w:rsidRPr="00AE1D0F" w:rsidRDefault="001C2090" w:rsidP="001C2090">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n-US" w:eastAsia="zh-CN"/>
        </w:rPr>
      </w:pPr>
    </w:p>
    <w:p w:rsidR="001C2090" w:rsidRPr="00AE1D0F" w:rsidRDefault="001C2090" w:rsidP="008E7E17">
      <w:pPr>
        <w:tabs>
          <w:tab w:val="clear" w:pos="1134"/>
          <w:tab w:val="clear" w:pos="1871"/>
          <w:tab w:val="clear" w:pos="2268"/>
        </w:tabs>
        <w:overflowPunct/>
        <w:autoSpaceDE/>
        <w:autoSpaceDN/>
        <w:adjustRightInd/>
        <w:spacing w:before="0"/>
        <w:textAlignment w:val="auto"/>
        <w:rPr>
          <w:szCs w:val="22"/>
          <w:lang w:val="en-US"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r w:rsidR="008B5A65">
        <w:rPr>
          <w:rFonts w:hint="eastAsia"/>
          <w:szCs w:val="24"/>
          <w:lang w:val="en-US" w:eastAsia="zh-CN"/>
        </w:rPr>
        <w:t>根据</w:t>
      </w:r>
      <w:r w:rsidR="008B5A65">
        <w:rPr>
          <w:szCs w:val="24"/>
          <w:lang w:val="en-US" w:eastAsia="zh-CN"/>
        </w:rPr>
        <w:t>《无线电规则》</w:t>
      </w:r>
      <w:r w:rsidR="008B5A65">
        <w:rPr>
          <w:rFonts w:hint="eastAsia"/>
          <w:szCs w:val="24"/>
          <w:lang w:val="en-US" w:eastAsia="zh-CN"/>
        </w:rPr>
        <w:t>的现有条款，工作在</w:t>
      </w:r>
      <w:r w:rsidR="008B5A65" w:rsidRPr="00AE1D0F">
        <w:rPr>
          <w:lang w:eastAsia="zh-CN"/>
        </w:rPr>
        <w:t>37.5</w:t>
      </w:r>
      <w:r w:rsidR="008B5A65">
        <w:rPr>
          <w:rFonts w:hint="eastAsia"/>
          <w:lang w:eastAsia="zh-CN"/>
        </w:rPr>
        <w:t>-</w:t>
      </w:r>
      <w:r w:rsidR="008B5A65" w:rsidRPr="00AE1D0F">
        <w:rPr>
          <w:lang w:eastAsia="zh-CN"/>
        </w:rPr>
        <w:t>51.4 GHz</w:t>
      </w:r>
      <w:r w:rsidR="008B5A65">
        <w:rPr>
          <w:rFonts w:hint="eastAsia"/>
          <w:szCs w:val="24"/>
          <w:lang w:val="en-US" w:eastAsia="zh-CN"/>
        </w:rPr>
        <w:t>频率范围内的</w:t>
      </w:r>
      <w:r w:rsidRPr="00AE1D0F">
        <w:rPr>
          <w:szCs w:val="24"/>
          <w:lang w:val="en-US" w:eastAsia="zh-CN"/>
        </w:rPr>
        <w:t>NGSO</w:t>
      </w:r>
      <w:r w:rsidR="008B5A65">
        <w:rPr>
          <w:rFonts w:hint="eastAsia"/>
          <w:szCs w:val="24"/>
          <w:lang w:val="en-US" w:eastAsia="zh-CN"/>
        </w:rPr>
        <w:t>系统需要按照</w:t>
      </w:r>
      <w:r w:rsidR="008B5A65">
        <w:rPr>
          <w:lang w:eastAsia="zh-CN"/>
        </w:rPr>
        <w:t>《无线电规则》</w:t>
      </w:r>
      <w:r w:rsidR="008B5A65">
        <w:rPr>
          <w:rFonts w:hint="eastAsia"/>
          <w:lang w:eastAsia="zh-CN"/>
        </w:rPr>
        <w:t>第</w:t>
      </w:r>
      <w:r w:rsidR="008B5A65" w:rsidRPr="00961937">
        <w:rPr>
          <w:bCs/>
          <w:lang w:eastAsia="zh-CN"/>
        </w:rPr>
        <w:t>22.2</w:t>
      </w:r>
      <w:r w:rsidR="008B5A65">
        <w:rPr>
          <w:rFonts w:hint="eastAsia"/>
          <w:bCs/>
          <w:lang w:eastAsia="zh-CN"/>
        </w:rPr>
        <w:t>款</w:t>
      </w:r>
      <w:r w:rsidR="008B5A65">
        <w:rPr>
          <w:rFonts w:hint="eastAsia"/>
          <w:szCs w:val="24"/>
          <w:lang w:val="en-US" w:eastAsia="zh-CN"/>
        </w:rPr>
        <w:t>保护工作在相同频率范围内的现有和未来</w:t>
      </w:r>
      <w:r w:rsidR="008B5A65">
        <w:rPr>
          <w:rFonts w:hint="eastAsia"/>
          <w:szCs w:val="24"/>
          <w:lang w:val="en-US" w:eastAsia="zh-CN"/>
        </w:rPr>
        <w:t>GSO</w:t>
      </w:r>
      <w:r w:rsidR="008B5A65">
        <w:rPr>
          <w:rFonts w:hint="eastAsia"/>
          <w:szCs w:val="24"/>
          <w:lang w:val="en-US" w:eastAsia="zh-CN"/>
        </w:rPr>
        <w:t>卫星网络，这为潜在的</w:t>
      </w:r>
      <w:r w:rsidR="008B5A65">
        <w:rPr>
          <w:rFonts w:hint="eastAsia"/>
          <w:szCs w:val="24"/>
          <w:lang w:val="en-US" w:eastAsia="zh-CN"/>
        </w:rPr>
        <w:t>NGSO</w:t>
      </w:r>
      <w:r w:rsidR="008B5A65">
        <w:rPr>
          <w:rFonts w:hint="eastAsia"/>
          <w:szCs w:val="24"/>
          <w:lang w:val="en-US" w:eastAsia="zh-CN"/>
        </w:rPr>
        <w:t>卫星业务提供商带来了相当大的规则不确定性。此外，</w:t>
      </w:r>
      <w:r w:rsidR="008E7E17">
        <w:rPr>
          <w:rFonts w:hint="eastAsia"/>
          <w:lang w:eastAsia="zh-CN"/>
        </w:rPr>
        <w:t>目前</w:t>
      </w:r>
      <w:r w:rsidR="008E7E17">
        <w:rPr>
          <w:lang w:eastAsia="zh-CN"/>
        </w:rPr>
        <w:t>《无线电规则》</w:t>
      </w:r>
      <w:r w:rsidR="008E7E17">
        <w:rPr>
          <w:rFonts w:hint="eastAsia"/>
          <w:lang w:eastAsia="zh-CN"/>
        </w:rPr>
        <w:t>中并没有确定可适用于工作在这些频段内的</w:t>
      </w:r>
      <w:r w:rsidR="008E7E17">
        <w:rPr>
          <w:rFonts w:hint="eastAsia"/>
          <w:lang w:eastAsia="zh-CN"/>
        </w:rPr>
        <w:t>NGSO</w:t>
      </w:r>
      <w:r w:rsidR="008E7E17">
        <w:rPr>
          <w:rFonts w:hint="eastAsia"/>
          <w:lang w:eastAsia="zh-CN"/>
        </w:rPr>
        <w:t>的系统协调程序（如</w:t>
      </w:r>
      <w:r w:rsidR="008E7E17">
        <w:rPr>
          <w:lang w:eastAsia="zh-CN"/>
        </w:rPr>
        <w:t>《无线电规则》</w:t>
      </w:r>
      <w:r w:rsidR="008E7E17">
        <w:rPr>
          <w:rFonts w:hint="eastAsia"/>
          <w:lang w:eastAsia="zh-CN"/>
        </w:rPr>
        <w:t>第</w:t>
      </w:r>
      <w:r w:rsidR="008E7E17">
        <w:rPr>
          <w:rFonts w:hint="eastAsia"/>
          <w:lang w:eastAsia="zh-CN"/>
        </w:rPr>
        <w:t>9.12</w:t>
      </w:r>
      <w:r w:rsidR="008E7E17">
        <w:rPr>
          <w:rFonts w:hint="eastAsia"/>
          <w:lang w:eastAsia="zh-CN"/>
        </w:rPr>
        <w:t>款的适用）的机制。这也为这些频段内的</w:t>
      </w:r>
      <w:r w:rsidR="008E7E17">
        <w:rPr>
          <w:rFonts w:hint="eastAsia"/>
          <w:lang w:eastAsia="zh-CN"/>
        </w:rPr>
        <w:t>NGSO</w:t>
      </w:r>
      <w:r w:rsidR="008E7E17">
        <w:rPr>
          <w:rFonts w:hint="eastAsia"/>
          <w:lang w:eastAsia="zh-CN"/>
        </w:rPr>
        <w:t>卫星系统的潜在操作者带来了不确定性。</w:t>
      </w:r>
    </w:p>
    <w:p w:rsidR="001C2090" w:rsidRPr="00AE1D0F"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p w:rsidR="001C2090" w:rsidRPr="005D7259" w:rsidRDefault="001C2090" w:rsidP="008E7E17">
      <w:pPr>
        <w:tabs>
          <w:tab w:val="clear" w:pos="1134"/>
          <w:tab w:val="clear" w:pos="1871"/>
          <w:tab w:val="clear" w:pos="2268"/>
        </w:tabs>
        <w:overflowPunct/>
        <w:autoSpaceDE/>
        <w:autoSpaceDN/>
        <w:adjustRightInd/>
        <w:spacing w:before="0"/>
        <w:textAlignment w:val="auto"/>
        <w:rPr>
          <w:bCs/>
          <w:color w:val="000000"/>
          <w:szCs w:val="22"/>
          <w:lang w:val="en-US" w:eastAsia="zh-CN"/>
        </w:rPr>
      </w:pPr>
      <w:r>
        <w:rPr>
          <w:rFonts w:eastAsia="STKaiti" w:hint="eastAsia"/>
          <w:b/>
          <w:bCs/>
          <w:iCs/>
          <w:color w:val="000000"/>
          <w:lang w:eastAsia="zh-CN"/>
        </w:rPr>
        <w:t>相关的无线电通信业务：</w:t>
      </w:r>
      <w:r w:rsidRPr="005D7259">
        <w:rPr>
          <w:bCs/>
          <w:iCs/>
          <w:color w:val="000000"/>
          <w:szCs w:val="22"/>
          <w:lang w:val="en-US" w:eastAsia="zh-CN"/>
        </w:rPr>
        <w:t>FSS</w:t>
      </w:r>
      <w:r w:rsidR="008E7E17">
        <w:rPr>
          <w:rFonts w:hint="eastAsia"/>
          <w:bCs/>
          <w:iCs/>
          <w:color w:val="000000"/>
          <w:szCs w:val="22"/>
          <w:lang w:val="en-US" w:eastAsia="zh-CN"/>
        </w:rPr>
        <w:t>、</w:t>
      </w:r>
      <w:r w:rsidRPr="005D7259">
        <w:rPr>
          <w:bCs/>
          <w:iCs/>
          <w:color w:val="000000"/>
          <w:szCs w:val="22"/>
          <w:lang w:val="en-US" w:eastAsia="zh-CN"/>
        </w:rPr>
        <w:t>MSS</w:t>
      </w:r>
      <w:r w:rsidR="008E7E17">
        <w:rPr>
          <w:rFonts w:hint="eastAsia"/>
          <w:bCs/>
          <w:iCs/>
          <w:color w:val="000000"/>
          <w:szCs w:val="22"/>
          <w:lang w:val="en-US" w:eastAsia="zh-CN"/>
        </w:rPr>
        <w:t>和</w:t>
      </w:r>
      <w:r w:rsidRPr="005D7259">
        <w:rPr>
          <w:bCs/>
          <w:iCs/>
          <w:color w:val="000000"/>
          <w:szCs w:val="22"/>
          <w:lang w:val="en-US" w:eastAsia="zh-CN"/>
        </w:rPr>
        <w:t>BSS</w:t>
      </w:r>
    </w:p>
    <w:p w:rsidR="001C2090" w:rsidRPr="005D7259"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p w:rsidR="001C2090" w:rsidRPr="005D7259" w:rsidRDefault="001C2090" w:rsidP="008E7E17">
      <w:pPr>
        <w:tabs>
          <w:tab w:val="clear" w:pos="1134"/>
          <w:tab w:val="clear" w:pos="1871"/>
          <w:tab w:val="clear" w:pos="2268"/>
        </w:tabs>
        <w:overflowPunct/>
        <w:autoSpaceDE/>
        <w:autoSpaceDN/>
        <w:adjustRightInd/>
        <w:spacing w:before="0"/>
        <w:textAlignment w:val="auto"/>
        <w:rPr>
          <w:b/>
          <w:bCs/>
          <w:i/>
          <w:color w:val="000000"/>
          <w:szCs w:val="22"/>
          <w:lang w:val="en-US" w:eastAsia="zh-CN"/>
        </w:rPr>
      </w:pPr>
      <w:r>
        <w:rPr>
          <w:rFonts w:eastAsia="STKaiti" w:hint="eastAsia"/>
          <w:b/>
          <w:bCs/>
          <w:iCs/>
          <w:color w:val="000000"/>
          <w:lang w:eastAsia="zh-CN"/>
        </w:rPr>
        <w:t>对可能出现的困难的说明：</w:t>
      </w:r>
      <w:r w:rsidR="008E7E17">
        <w:rPr>
          <w:rFonts w:hint="eastAsia"/>
          <w:bCs/>
          <w:iCs/>
          <w:color w:val="000000"/>
          <w:szCs w:val="22"/>
          <w:lang w:val="en-US" w:eastAsia="zh-CN"/>
        </w:rPr>
        <w:t>未预见到</w:t>
      </w:r>
    </w:p>
    <w:p w:rsidR="001C2090" w:rsidRPr="005D7259"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p w:rsidR="001C2090" w:rsidRPr="005D7259" w:rsidRDefault="001C2090" w:rsidP="008E7E17">
      <w:pPr>
        <w:tabs>
          <w:tab w:val="clear" w:pos="1134"/>
          <w:tab w:val="clear" w:pos="1871"/>
          <w:tab w:val="clear" w:pos="2268"/>
        </w:tabs>
        <w:overflowPunct/>
        <w:autoSpaceDE/>
        <w:autoSpaceDN/>
        <w:adjustRightInd/>
        <w:spacing w:before="0"/>
        <w:textAlignment w:val="auto"/>
        <w:rPr>
          <w:b/>
          <w:bCs/>
          <w:i/>
          <w:color w:val="000000"/>
          <w:szCs w:val="22"/>
          <w:lang w:val="en-US"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8E7E17">
        <w:rPr>
          <w:rFonts w:hint="eastAsia"/>
          <w:bCs/>
          <w:iCs/>
          <w:color w:val="000000"/>
          <w:szCs w:val="22"/>
          <w:lang w:val="en-US" w:eastAsia="zh-CN"/>
        </w:rPr>
        <w:t>往届</w:t>
      </w:r>
      <w:r w:rsidRPr="005D7259">
        <w:rPr>
          <w:bCs/>
          <w:iCs/>
          <w:color w:val="000000"/>
          <w:szCs w:val="22"/>
          <w:lang w:val="en-US" w:eastAsia="zh-CN"/>
        </w:rPr>
        <w:t>WRC</w:t>
      </w:r>
      <w:r w:rsidR="008E7E17">
        <w:rPr>
          <w:rFonts w:hint="eastAsia"/>
          <w:bCs/>
          <w:iCs/>
          <w:color w:val="000000"/>
          <w:szCs w:val="22"/>
          <w:lang w:val="en-US" w:eastAsia="zh-CN"/>
        </w:rPr>
        <w:t>解决了</w:t>
      </w:r>
      <w:r w:rsidR="008E7E17" w:rsidRPr="005D7259">
        <w:rPr>
          <w:bCs/>
          <w:iCs/>
          <w:color w:val="000000"/>
          <w:szCs w:val="22"/>
          <w:lang w:val="en-US" w:eastAsia="zh-CN"/>
        </w:rPr>
        <w:t>11/12/13/14</w:t>
      </w:r>
      <w:r w:rsidR="008E7E17">
        <w:rPr>
          <w:rFonts w:hint="eastAsia"/>
          <w:bCs/>
          <w:iCs/>
          <w:color w:val="000000"/>
          <w:szCs w:val="22"/>
          <w:lang w:val="en-US" w:eastAsia="zh-CN"/>
        </w:rPr>
        <w:t>和</w:t>
      </w:r>
      <w:r w:rsidR="008E7E17" w:rsidRPr="005D7259">
        <w:rPr>
          <w:bCs/>
          <w:iCs/>
          <w:color w:val="000000"/>
          <w:szCs w:val="22"/>
          <w:lang w:val="en-US" w:eastAsia="zh-CN"/>
        </w:rPr>
        <w:t>20/30 GHz</w:t>
      </w:r>
      <w:r w:rsidR="008E7E17">
        <w:rPr>
          <w:rFonts w:hint="eastAsia"/>
          <w:bCs/>
          <w:iCs/>
          <w:color w:val="000000"/>
          <w:szCs w:val="22"/>
          <w:lang w:val="en-US" w:eastAsia="zh-CN"/>
        </w:rPr>
        <w:t>频段内的类似问题。</w:t>
      </w:r>
    </w:p>
    <w:p w:rsidR="001C2090" w:rsidRPr="005D7259"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1C2090" w:rsidRPr="005D7259" w:rsidTr="008B4797">
        <w:trPr>
          <w:jc w:val="center"/>
        </w:trPr>
        <w:tc>
          <w:tcPr>
            <w:tcW w:w="3979" w:type="dxa"/>
          </w:tcPr>
          <w:p w:rsidR="001C2090" w:rsidRPr="005D7259" w:rsidRDefault="001C2090" w:rsidP="008E7E17">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eastAsia="zh-CN"/>
              </w:rPr>
            </w:pPr>
            <w:r>
              <w:rPr>
                <w:rFonts w:eastAsia="STKaiti" w:hint="eastAsia"/>
                <w:b/>
                <w:bCs/>
                <w:iCs/>
                <w:color w:val="000000"/>
                <w:szCs w:val="18"/>
                <w:lang w:eastAsia="zh-CN"/>
              </w:rPr>
              <w:t>开展研究的机构：</w:t>
            </w:r>
            <w:r w:rsidR="008E7E17">
              <w:rPr>
                <w:rFonts w:hint="eastAsia"/>
                <w:bCs/>
                <w:iCs/>
                <w:color w:val="000000"/>
                <w:szCs w:val="22"/>
                <w:lang w:val="en-US" w:eastAsia="zh-CN"/>
              </w:rPr>
              <w:t>第</w:t>
            </w:r>
            <w:r w:rsidRPr="005D7259">
              <w:rPr>
                <w:bCs/>
                <w:iCs/>
                <w:color w:val="000000"/>
                <w:szCs w:val="22"/>
                <w:lang w:val="en-US" w:eastAsia="zh-CN"/>
              </w:rPr>
              <w:t>4</w:t>
            </w:r>
            <w:r w:rsidR="008E7E17">
              <w:rPr>
                <w:rFonts w:hint="eastAsia"/>
                <w:bCs/>
                <w:iCs/>
                <w:color w:val="000000"/>
                <w:szCs w:val="22"/>
                <w:lang w:val="en-US" w:eastAsia="zh-CN"/>
              </w:rPr>
              <w:t>研究组</w:t>
            </w:r>
          </w:p>
        </w:tc>
        <w:tc>
          <w:tcPr>
            <w:tcW w:w="5357" w:type="dxa"/>
          </w:tcPr>
          <w:p w:rsidR="001C2090" w:rsidRPr="005D7259" w:rsidRDefault="001C2090" w:rsidP="008B4797">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b/>
                <w:i/>
                <w:iCs/>
                <w:color w:val="000000"/>
                <w:szCs w:val="22"/>
              </w:rPr>
            </w:pPr>
            <w:proofErr w:type="spellStart"/>
            <w:r w:rsidRPr="00873FEC">
              <w:rPr>
                <w:rFonts w:eastAsia="STKaiti" w:hint="eastAsia"/>
                <w:b/>
                <w:bCs/>
                <w:iCs/>
                <w:color w:val="000000"/>
                <w:szCs w:val="18"/>
              </w:rPr>
              <w:t>参与方</w:t>
            </w:r>
            <w:proofErr w:type="spellEnd"/>
            <w:r w:rsidRPr="00873FEC">
              <w:rPr>
                <w:rFonts w:eastAsia="STKaiti" w:hint="eastAsia"/>
                <w:b/>
                <w:bCs/>
                <w:iCs/>
                <w:color w:val="000000"/>
                <w:szCs w:val="18"/>
              </w:rPr>
              <w:t>：</w:t>
            </w:r>
          </w:p>
          <w:p w:rsidR="001C2090" w:rsidRPr="005D7259" w:rsidRDefault="001C2090" w:rsidP="008B4797">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p>
        </w:tc>
      </w:tr>
    </w:tbl>
    <w:p w:rsidR="001C2090" w:rsidRPr="005D7259" w:rsidRDefault="001C2090" w:rsidP="008E7E17">
      <w:pPr>
        <w:tabs>
          <w:tab w:val="clear" w:pos="1134"/>
          <w:tab w:val="clear" w:pos="1871"/>
          <w:tab w:val="clear" w:pos="2268"/>
        </w:tabs>
        <w:overflowPunct/>
        <w:autoSpaceDE/>
        <w:autoSpaceDN/>
        <w:adjustRightInd/>
        <w:spacing w:before="0"/>
        <w:textAlignment w:val="auto"/>
        <w:rPr>
          <w:bCs/>
          <w:color w:val="000000"/>
          <w:szCs w:val="22"/>
          <w:lang w:val="en-US"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008E7E17" w:rsidRPr="003173E3">
        <w:rPr>
          <w:rFonts w:hint="eastAsia"/>
          <w:bCs/>
          <w:iCs/>
          <w:color w:val="000000"/>
          <w:szCs w:val="22"/>
          <w:lang w:val="en-US" w:eastAsia="zh-CN"/>
        </w:rPr>
        <w:t>第</w:t>
      </w:r>
      <w:r w:rsidR="008E7E17" w:rsidRPr="003173E3">
        <w:rPr>
          <w:bCs/>
          <w:iCs/>
          <w:color w:val="000000"/>
          <w:szCs w:val="22"/>
          <w:lang w:val="en-US" w:eastAsia="zh-CN"/>
        </w:rPr>
        <w:t>4</w:t>
      </w:r>
      <w:r w:rsidR="008E7E17" w:rsidRPr="003173E3">
        <w:rPr>
          <w:rFonts w:hint="eastAsia"/>
          <w:bCs/>
          <w:iCs/>
          <w:color w:val="000000"/>
          <w:szCs w:val="22"/>
          <w:lang w:val="en-US" w:eastAsia="zh-CN"/>
        </w:rPr>
        <w:t>研究组</w:t>
      </w:r>
    </w:p>
    <w:p w:rsidR="001C2090" w:rsidRPr="005D7259"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p w:rsidR="001C2090" w:rsidRPr="005D7259" w:rsidRDefault="001C2090" w:rsidP="008E7E17">
      <w:pPr>
        <w:tabs>
          <w:tab w:val="clear" w:pos="1134"/>
          <w:tab w:val="clear" w:pos="1871"/>
          <w:tab w:val="clear" w:pos="2268"/>
          <w:tab w:val="left" w:pos="360"/>
          <w:tab w:val="left" w:pos="900"/>
        </w:tabs>
        <w:overflowPunct/>
        <w:autoSpaceDE/>
        <w:autoSpaceDN/>
        <w:adjustRightInd/>
        <w:spacing w:before="0"/>
        <w:textAlignment w:val="auto"/>
        <w:rPr>
          <w:i/>
          <w:iCs/>
          <w:color w:val="000000"/>
          <w:sz w:val="22"/>
          <w:szCs w:val="22"/>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008E7E17">
        <w:rPr>
          <w:rFonts w:hint="eastAsia"/>
          <w:iCs/>
          <w:color w:val="000000"/>
          <w:sz w:val="22"/>
          <w:szCs w:val="22"/>
          <w:lang w:eastAsia="zh-CN"/>
        </w:rPr>
        <w:t>很小</w:t>
      </w:r>
    </w:p>
    <w:p w:rsidR="001C2090" w:rsidRPr="005D7259"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p w:rsidR="001C2090" w:rsidRPr="005D7259" w:rsidRDefault="001C2090" w:rsidP="008E7E17">
      <w:pPr>
        <w:tabs>
          <w:tab w:val="clear" w:pos="1134"/>
          <w:tab w:val="clear" w:pos="1871"/>
          <w:tab w:val="clear" w:pos="2268"/>
          <w:tab w:val="left" w:pos="4366"/>
        </w:tabs>
        <w:overflowPunct/>
        <w:autoSpaceDE/>
        <w:autoSpaceDN/>
        <w:adjustRightInd/>
        <w:spacing w:before="0"/>
        <w:textAlignment w:val="auto"/>
        <w:rPr>
          <w:color w:val="000000"/>
          <w:szCs w:val="22"/>
          <w:lang w:val="en-US"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008E7E17">
        <w:rPr>
          <w:rFonts w:hint="eastAsia"/>
          <w:color w:val="000000"/>
          <w:szCs w:val="22"/>
          <w:lang w:val="en-US" w:eastAsia="zh-CN"/>
        </w:rPr>
        <w:t>是</w:t>
      </w:r>
      <w:r w:rsidR="008E7E17">
        <w:rPr>
          <w:rFonts w:hint="eastAsia"/>
          <w:color w:val="000000"/>
          <w:szCs w:val="22"/>
          <w:lang w:val="en-US" w:eastAsia="zh-CN"/>
        </w:rPr>
        <w:t>/</w:t>
      </w:r>
      <w:r w:rsidR="008E7E17">
        <w:rPr>
          <w:rFonts w:hint="eastAsia"/>
          <w:color w:val="000000"/>
          <w:szCs w:val="22"/>
          <w:lang w:val="en-US" w:eastAsia="zh-CN"/>
        </w:rPr>
        <w:t>否</w:t>
      </w:r>
      <w:r w:rsidRPr="005D7259">
        <w:rPr>
          <w:color w:val="000000"/>
          <w:szCs w:val="22"/>
          <w:lang w:val="en-US" w:eastAsia="zh-CN"/>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p w:rsidR="001C2090" w:rsidRPr="005D7259" w:rsidRDefault="001C2090" w:rsidP="001C2090">
      <w:pPr>
        <w:tabs>
          <w:tab w:val="clear" w:pos="1134"/>
          <w:tab w:val="clear" w:pos="1871"/>
          <w:tab w:val="clear" w:pos="2268"/>
          <w:tab w:val="left" w:pos="360"/>
          <w:tab w:val="left" w:pos="900"/>
          <w:tab w:val="left" w:pos="4366"/>
        </w:tabs>
        <w:overflowPunct/>
        <w:autoSpaceDE/>
        <w:autoSpaceDN/>
        <w:adjustRightInd/>
        <w:spacing w:before="0"/>
        <w:textAlignment w:val="auto"/>
        <w:rPr>
          <w:b/>
          <w:i/>
          <w:color w:val="000000"/>
          <w:szCs w:val="22"/>
          <w:lang w:val="en-US" w:eastAsia="zh-CN"/>
        </w:rPr>
      </w:pPr>
      <w:r w:rsidRPr="005D7259">
        <w:rPr>
          <w:i/>
          <w:iCs/>
          <w:color w:val="000000"/>
          <w:sz w:val="22"/>
          <w:szCs w:val="22"/>
          <w:lang w:eastAsia="zh-CN"/>
        </w:rPr>
        <w:tab/>
      </w:r>
      <w:r w:rsidRPr="005D7259">
        <w:rPr>
          <w:i/>
          <w:iCs/>
          <w:color w:val="000000"/>
          <w:sz w:val="22"/>
          <w:szCs w:val="22"/>
          <w:lang w:eastAsia="zh-CN"/>
        </w:rPr>
        <w:tab/>
      </w:r>
      <w:r w:rsidRPr="005D7259">
        <w:rPr>
          <w:i/>
          <w:iCs/>
          <w:color w:val="000000"/>
          <w:sz w:val="22"/>
          <w:szCs w:val="22"/>
          <w:lang w:eastAsia="zh-CN"/>
        </w:rPr>
        <w:tab/>
      </w:r>
      <w:r>
        <w:rPr>
          <w:rFonts w:eastAsia="STKaiti" w:hint="eastAsia"/>
          <w:b/>
          <w:bCs/>
          <w:iCs/>
          <w:color w:val="000000"/>
          <w:szCs w:val="18"/>
          <w:lang w:val="fr-CH" w:eastAsia="zh-CN"/>
        </w:rPr>
        <w:t>国家数量</w:t>
      </w:r>
      <w:r>
        <w:rPr>
          <w:rFonts w:eastAsia="STKaiti"/>
          <w:b/>
          <w:bCs/>
          <w:iCs/>
          <w:color w:val="000000"/>
          <w:szCs w:val="18"/>
          <w:lang w:val="fr-CH" w:eastAsia="zh-CN"/>
        </w:rPr>
        <w:t>：</w:t>
      </w:r>
    </w:p>
    <w:p w:rsidR="001C2090" w:rsidRPr="005D7259" w:rsidRDefault="001C2090" w:rsidP="001C2090">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n-US" w:eastAsia="zh-CN"/>
        </w:rPr>
      </w:pPr>
    </w:p>
    <w:p w:rsidR="001C2090" w:rsidRDefault="001C2090" w:rsidP="001C2090">
      <w:pPr>
        <w:tabs>
          <w:tab w:val="clear" w:pos="1134"/>
          <w:tab w:val="clear" w:pos="1871"/>
          <w:tab w:val="clear" w:pos="2268"/>
        </w:tabs>
        <w:overflowPunct/>
        <w:autoSpaceDE/>
        <w:autoSpaceDN/>
        <w:adjustRightInd/>
        <w:spacing w:before="0"/>
        <w:textAlignment w:val="auto"/>
        <w:rPr>
          <w:rFonts w:ascii="STKaiti" w:eastAsia="STKaiti" w:hAnsi="STKaiti"/>
          <w:b/>
          <w:iCs/>
          <w:lang w:eastAsia="zh-CN"/>
        </w:rPr>
      </w:pPr>
      <w:r w:rsidRPr="00CE2F73">
        <w:rPr>
          <w:rFonts w:ascii="STKaiti" w:eastAsia="STKaiti" w:hAnsi="STKaiti" w:hint="eastAsia"/>
          <w:b/>
          <w:iCs/>
          <w:lang w:eastAsia="zh-CN"/>
        </w:rPr>
        <w:t>备注</w:t>
      </w:r>
    </w:p>
    <w:p w:rsidR="00287032" w:rsidRPr="005D7259" w:rsidRDefault="00287032" w:rsidP="00287032">
      <w:pPr>
        <w:pStyle w:val="Reasons"/>
        <w:rPr>
          <w:lang w:val="en-US" w:eastAsia="zh-CN"/>
        </w:rPr>
      </w:pPr>
    </w:p>
    <w:p w:rsidR="001C2090" w:rsidRDefault="001C2090">
      <w:pPr>
        <w:jc w:val="center"/>
        <w:rPr>
          <w:lang w:eastAsia="zh-CN"/>
        </w:rPr>
      </w:pPr>
      <w:r>
        <w:rPr>
          <w:lang w:eastAsia="zh-CN"/>
        </w:rPr>
        <w:t>______________</w:t>
      </w:r>
    </w:p>
    <w:sectPr w:rsidR="001C2090">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03" w:rsidRPr="00DA0469" w:rsidRDefault="00474603" w:rsidP="00C5219D">
    <w:pPr>
      <w:pStyle w:val="Footer"/>
      <w:rPr>
        <w:lang w:val="en-US"/>
      </w:rPr>
    </w:pPr>
    <w:r>
      <w:fldChar w:fldCharType="begin"/>
    </w:r>
    <w:r w:rsidRPr="00DA0469">
      <w:rPr>
        <w:lang w:val="en-US"/>
      </w:rPr>
      <w:instrText xml:space="preserve"> FILENAME \p \* MERGEFORMAT </w:instrText>
    </w:r>
    <w:r>
      <w:fldChar w:fldCharType="separate"/>
    </w:r>
    <w:r w:rsidR="00B23F80">
      <w:rPr>
        <w:lang w:val="en-US"/>
      </w:rPr>
      <w:t>P:\CHI\ITU-R\CONF-R\CMR15\000\007ADD24ADD08C.docx</w:t>
    </w:r>
    <w:r>
      <w:fldChar w:fldCharType="end"/>
    </w:r>
    <w:r>
      <w:t xml:space="preserve"> (387569)</w:t>
    </w:r>
    <w:r w:rsidRPr="00DA0469">
      <w:rPr>
        <w:lang w:val="en-US"/>
      </w:rPr>
      <w:tab/>
    </w:r>
    <w:r>
      <w:fldChar w:fldCharType="begin"/>
    </w:r>
    <w:r>
      <w:instrText xml:space="preserve"> savedate \@ dd.MM.yy </w:instrText>
    </w:r>
    <w:r>
      <w:fldChar w:fldCharType="separate"/>
    </w:r>
    <w:r w:rsidR="00B23F80">
      <w:t>18.10.15</w:t>
    </w:r>
    <w:r>
      <w:fldChar w:fldCharType="end"/>
    </w:r>
    <w:r w:rsidRPr="00DA0469">
      <w:rPr>
        <w:lang w:val="en-US"/>
      </w:rPr>
      <w:tab/>
    </w:r>
    <w:r w:rsidR="00C5219D">
      <w:t>13.10.15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23F80">
      <w:rPr>
        <w:lang w:val="en-US"/>
      </w:rPr>
      <w:t>P:\CHI\ITU-R\CONF-R\CMR15\000\007ADD24ADD08C.docx</w:t>
    </w:r>
    <w:r>
      <w:fldChar w:fldCharType="end"/>
    </w:r>
    <w:r w:rsidR="00474603">
      <w:t xml:space="preserve"> (387569)</w:t>
    </w:r>
    <w:r w:rsidRPr="00DA0469">
      <w:rPr>
        <w:lang w:val="en-US"/>
      </w:rPr>
      <w:tab/>
    </w:r>
    <w:r>
      <w:fldChar w:fldCharType="begin"/>
    </w:r>
    <w:r>
      <w:instrText xml:space="preserve"> savedate \@ dd.MM.yy </w:instrText>
    </w:r>
    <w:r>
      <w:fldChar w:fldCharType="separate"/>
    </w:r>
    <w:r w:rsidR="00B23F80">
      <w:t>18.10.15</w:t>
    </w:r>
    <w:r>
      <w:fldChar w:fldCharType="end"/>
    </w:r>
    <w:r w:rsidRPr="00DA0469">
      <w:rPr>
        <w:lang w:val="en-US"/>
      </w:rPr>
      <w:tab/>
    </w:r>
    <w:r>
      <w:fldChar w:fldCharType="begin"/>
    </w:r>
    <w:r>
      <w:instrText xml:space="preserve"> printdate \@ dd.MM.yy </w:instrText>
    </w:r>
    <w:r>
      <w:fldChar w:fldCharType="separate"/>
    </w:r>
    <w:r w:rsidR="00B23F80">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23F80">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312B"/>
    <w:rsid w:val="00036837"/>
    <w:rsid w:val="00037C90"/>
    <w:rsid w:val="00046B1D"/>
    <w:rsid w:val="00073A44"/>
    <w:rsid w:val="000C09BA"/>
    <w:rsid w:val="000C1F1E"/>
    <w:rsid w:val="000C6AA7"/>
    <w:rsid w:val="000E193F"/>
    <w:rsid w:val="000E26F6"/>
    <w:rsid w:val="000F7F74"/>
    <w:rsid w:val="00123C07"/>
    <w:rsid w:val="001628D3"/>
    <w:rsid w:val="00166859"/>
    <w:rsid w:val="001765EC"/>
    <w:rsid w:val="00182D51"/>
    <w:rsid w:val="001853E8"/>
    <w:rsid w:val="001B0034"/>
    <w:rsid w:val="001B6360"/>
    <w:rsid w:val="001C1D29"/>
    <w:rsid w:val="001C2090"/>
    <w:rsid w:val="001F4EA6"/>
    <w:rsid w:val="001F58F9"/>
    <w:rsid w:val="00214959"/>
    <w:rsid w:val="0022229E"/>
    <w:rsid w:val="002260A6"/>
    <w:rsid w:val="00260194"/>
    <w:rsid w:val="002742B3"/>
    <w:rsid w:val="00287032"/>
    <w:rsid w:val="002A4C9C"/>
    <w:rsid w:val="002A500C"/>
    <w:rsid w:val="002B509B"/>
    <w:rsid w:val="002E2A59"/>
    <w:rsid w:val="002E42E2"/>
    <w:rsid w:val="002E4507"/>
    <w:rsid w:val="002E6680"/>
    <w:rsid w:val="00305254"/>
    <w:rsid w:val="003169D2"/>
    <w:rsid w:val="00316F4B"/>
    <w:rsid w:val="003173E3"/>
    <w:rsid w:val="00325331"/>
    <w:rsid w:val="0037212C"/>
    <w:rsid w:val="00392C40"/>
    <w:rsid w:val="003B4BEF"/>
    <w:rsid w:val="003C6B45"/>
    <w:rsid w:val="003C7244"/>
    <w:rsid w:val="003D10E4"/>
    <w:rsid w:val="0041282E"/>
    <w:rsid w:val="00437869"/>
    <w:rsid w:val="00465A34"/>
    <w:rsid w:val="00474603"/>
    <w:rsid w:val="004913BE"/>
    <w:rsid w:val="00496098"/>
    <w:rsid w:val="004C4554"/>
    <w:rsid w:val="004D2DEC"/>
    <w:rsid w:val="004E3148"/>
    <w:rsid w:val="004F0BD6"/>
    <w:rsid w:val="004F2BE6"/>
    <w:rsid w:val="004F6C40"/>
    <w:rsid w:val="0052526F"/>
    <w:rsid w:val="00526D0D"/>
    <w:rsid w:val="00527E8A"/>
    <w:rsid w:val="00542E85"/>
    <w:rsid w:val="00560011"/>
    <w:rsid w:val="00562479"/>
    <w:rsid w:val="00571E3C"/>
    <w:rsid w:val="00576849"/>
    <w:rsid w:val="005A0ACB"/>
    <w:rsid w:val="005E08D2"/>
    <w:rsid w:val="005E7FD8"/>
    <w:rsid w:val="00611533"/>
    <w:rsid w:val="00622560"/>
    <w:rsid w:val="00644391"/>
    <w:rsid w:val="00647712"/>
    <w:rsid w:val="00662E12"/>
    <w:rsid w:val="006738C8"/>
    <w:rsid w:val="00691142"/>
    <w:rsid w:val="006A7DBA"/>
    <w:rsid w:val="006B2114"/>
    <w:rsid w:val="006B67CE"/>
    <w:rsid w:val="006C38ED"/>
    <w:rsid w:val="006E5BBF"/>
    <w:rsid w:val="006E6182"/>
    <w:rsid w:val="006F3C60"/>
    <w:rsid w:val="007127EF"/>
    <w:rsid w:val="00735853"/>
    <w:rsid w:val="00736415"/>
    <w:rsid w:val="00770D2A"/>
    <w:rsid w:val="00775A40"/>
    <w:rsid w:val="007864F6"/>
    <w:rsid w:val="00794CB3"/>
    <w:rsid w:val="007B7C4B"/>
    <w:rsid w:val="007F0FC5"/>
    <w:rsid w:val="007F5C36"/>
    <w:rsid w:val="00800C6D"/>
    <w:rsid w:val="008047DB"/>
    <w:rsid w:val="008129A9"/>
    <w:rsid w:val="008221A4"/>
    <w:rsid w:val="00824BD6"/>
    <w:rsid w:val="00824FC7"/>
    <w:rsid w:val="0083672D"/>
    <w:rsid w:val="00844734"/>
    <w:rsid w:val="00865DFB"/>
    <w:rsid w:val="008A7416"/>
    <w:rsid w:val="008B5A65"/>
    <w:rsid w:val="008B6852"/>
    <w:rsid w:val="008C26FF"/>
    <w:rsid w:val="008C4E69"/>
    <w:rsid w:val="008D1D14"/>
    <w:rsid w:val="008E1785"/>
    <w:rsid w:val="008E7127"/>
    <w:rsid w:val="008E7C8E"/>
    <w:rsid w:val="008E7E17"/>
    <w:rsid w:val="00912959"/>
    <w:rsid w:val="00927530"/>
    <w:rsid w:val="009507DF"/>
    <w:rsid w:val="009657F9"/>
    <w:rsid w:val="009852F5"/>
    <w:rsid w:val="0099525B"/>
    <w:rsid w:val="009A587F"/>
    <w:rsid w:val="009B55CF"/>
    <w:rsid w:val="009C2ECD"/>
    <w:rsid w:val="009C72B7"/>
    <w:rsid w:val="00A0052C"/>
    <w:rsid w:val="00A313D5"/>
    <w:rsid w:val="00A31B14"/>
    <w:rsid w:val="00A323DC"/>
    <w:rsid w:val="00A466E6"/>
    <w:rsid w:val="00A815BE"/>
    <w:rsid w:val="00A838A1"/>
    <w:rsid w:val="00AA5DA1"/>
    <w:rsid w:val="00AE369F"/>
    <w:rsid w:val="00B026CB"/>
    <w:rsid w:val="00B23F80"/>
    <w:rsid w:val="00B37461"/>
    <w:rsid w:val="00B711CC"/>
    <w:rsid w:val="00B71C2E"/>
    <w:rsid w:val="00B851D4"/>
    <w:rsid w:val="00B868FC"/>
    <w:rsid w:val="00B94F44"/>
    <w:rsid w:val="00B95072"/>
    <w:rsid w:val="00BB26CD"/>
    <w:rsid w:val="00BF739F"/>
    <w:rsid w:val="00C07239"/>
    <w:rsid w:val="00C20C9F"/>
    <w:rsid w:val="00C31FDF"/>
    <w:rsid w:val="00C364B1"/>
    <w:rsid w:val="00C47D87"/>
    <w:rsid w:val="00C5219D"/>
    <w:rsid w:val="00C627F9"/>
    <w:rsid w:val="00C6584D"/>
    <w:rsid w:val="00C74611"/>
    <w:rsid w:val="00C8277D"/>
    <w:rsid w:val="00C929E0"/>
    <w:rsid w:val="00CA6F36"/>
    <w:rsid w:val="00CB4E5A"/>
    <w:rsid w:val="00CB5161"/>
    <w:rsid w:val="00CC73D7"/>
    <w:rsid w:val="00CF0AD7"/>
    <w:rsid w:val="00CF0BE1"/>
    <w:rsid w:val="00D11923"/>
    <w:rsid w:val="00D2545E"/>
    <w:rsid w:val="00D5193A"/>
    <w:rsid w:val="00D52A14"/>
    <w:rsid w:val="00D6206A"/>
    <w:rsid w:val="00D74599"/>
    <w:rsid w:val="00D82F01"/>
    <w:rsid w:val="00D85175"/>
    <w:rsid w:val="00DA0469"/>
    <w:rsid w:val="00DA63A3"/>
    <w:rsid w:val="00DD0C00"/>
    <w:rsid w:val="00DD13B7"/>
    <w:rsid w:val="00DF33EF"/>
    <w:rsid w:val="00DF3B0C"/>
    <w:rsid w:val="00E11321"/>
    <w:rsid w:val="00E14984"/>
    <w:rsid w:val="00E22A25"/>
    <w:rsid w:val="00E560F1"/>
    <w:rsid w:val="00E65BAC"/>
    <w:rsid w:val="00E763BA"/>
    <w:rsid w:val="00E83D8E"/>
    <w:rsid w:val="00E92319"/>
    <w:rsid w:val="00F52EFE"/>
    <w:rsid w:val="00F65995"/>
    <w:rsid w:val="00F837F4"/>
    <w:rsid w:val="00FC59C4"/>
    <w:rsid w:val="00FF2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A5BBC-21ED-43D1-8385-E9656B07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1628D3"/>
    <w:rPr>
      <w:rFonts w:ascii="STKaiti" w:eastAsia="STKaiti" w:hAnsi="STKaiti"/>
      <w:sz w:val="24"/>
      <w:lang w:val="en-GB" w:eastAsia="en-US"/>
    </w:rPr>
  </w:style>
  <w:style w:type="character" w:customStyle="1" w:styleId="RestitleChar">
    <w:name w:val="Res_title Char"/>
    <w:basedOn w:val="DefaultParagraphFont"/>
    <w:link w:val="Restitle"/>
    <w:rsid w:val="001628D3"/>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locked/>
    <w:rsid w:val="001628D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84BA49B6-1EDE-4B22-8B24-995C4C0E8051}">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3C85E67D-4CCD-41FF-8712-536A4734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3885</Words>
  <Characters>5243</Characters>
  <Application>Microsoft Office Word</Application>
  <DocSecurity>0</DocSecurity>
  <Lines>214</Lines>
  <Paragraphs>115</Paragraphs>
  <ScaleCrop>false</ScaleCrop>
  <HeadingPairs>
    <vt:vector size="2" baseType="variant">
      <vt:variant>
        <vt:lpstr>Title</vt:lpstr>
      </vt:variant>
      <vt:variant>
        <vt:i4>1</vt:i4>
      </vt:variant>
    </vt:vector>
  </HeadingPairs>
  <TitlesOfParts>
    <vt:vector size="1" baseType="lpstr">
      <vt:lpstr>R15-WRC15-C-0007!A24-A8!MSW-C</vt:lpstr>
    </vt:vector>
  </TitlesOfParts>
  <Manager>General Secretariat - Pool</Manager>
  <Company>International Telecommunication Union (ITU)</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R15-WRC15-C-0007!A24-A8!MSW-C</dc:title>
  <dc:subject>World Radiocommunication Conference - 2015</dc:subject>
  <dc:creator>Documents Proposals Manager (DPM)</dc:creator>
  <cp:keywords>DPM_v5.2015.9.16_prod</cp:keywords>
  <dc:description/>
  <cp:lastModifiedBy>Wang, Yujia</cp:lastModifiedBy>
  <cp:revision>34</cp:revision>
  <cp:lastPrinted>2015-10-18T07:31:00Z</cp:lastPrinted>
  <dcterms:created xsi:type="dcterms:W3CDTF">2015-10-13T14:04:00Z</dcterms:created>
  <dcterms:modified xsi:type="dcterms:W3CDTF">2015-10-18T07:31:00Z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