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proofErr w:type="spellStart"/>
            <w:r w:rsidRPr="00904437">
              <w:rPr>
                <w:rFonts w:hAnsi="SimSun" w:hint="eastAsia"/>
                <w:b/>
                <w:bCs/>
                <w:szCs w:val="24"/>
              </w:rPr>
              <w:t>国际电信联盟</w:t>
            </w:r>
            <w:proofErr w:type="spellEnd"/>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875C95">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7 (Add.</w:t>
            </w:r>
            <w:r w:rsidR="00875C95">
              <w:rPr>
                <w:rFonts w:ascii="Verdana" w:hAnsi="Verdana" w:cs="Traditional Arabic"/>
                <w:b/>
                <w:sz w:val="20"/>
              </w:rPr>
              <w:t>24</w:t>
            </w:r>
            <w:r>
              <w:rPr>
                <w:rFonts w:ascii="Verdana" w:hAnsi="Verdana" w:cs="Traditional Arabic"/>
                <w:b/>
                <w:sz w:val="20"/>
              </w:rPr>
              <w:t>)(Add.</w:t>
            </w:r>
            <w:r w:rsidR="00875C95">
              <w:rPr>
                <w:rFonts w:ascii="Verdana" w:hAnsi="Verdana" w:cs="Traditional Arabic"/>
                <w:b/>
                <w:sz w:val="20"/>
              </w:rPr>
              <w:t>7</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trPr>
          <w:cantSplit/>
        </w:trPr>
        <w:tc>
          <w:tcPr>
            <w:tcW w:w="10031" w:type="dxa"/>
            <w:gridSpan w:val="2"/>
          </w:tcPr>
          <w:p w:rsidR="008221A4" w:rsidRDefault="00C648DF" w:rsidP="008221A4">
            <w:pPr>
              <w:pStyle w:val="Title1"/>
            </w:pPr>
            <w:bookmarkStart w:id="5" w:name="dtitle1" w:colFirst="0" w:colLast="0"/>
            <w:bookmarkEnd w:id="4"/>
            <w:proofErr w:type="spellStart"/>
            <w:r w:rsidRPr="00C648DF">
              <w:rPr>
                <w:rFonts w:hint="eastAsia"/>
              </w:rPr>
              <w:t>有关大会工作的提案</w:t>
            </w:r>
            <w:proofErr w:type="spellEnd"/>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10</w:t>
            </w:r>
          </w:p>
        </w:tc>
      </w:tr>
    </w:tbl>
    <w:bookmarkEnd w:id="7"/>
    <w:p w:rsidR="008B60D0" w:rsidRPr="00FD3CC4" w:rsidRDefault="00FC3D98" w:rsidP="00875C95">
      <w:pPr>
        <w:pStyle w:val="Normalaftertitle0"/>
        <w:rPr>
          <w:lang w:eastAsia="zh-CN"/>
        </w:rPr>
      </w:pPr>
      <w:r w:rsidRPr="009C33AA">
        <w:rPr>
          <w:lang w:eastAsia="zh-CN"/>
        </w:rPr>
        <w:t>10</w:t>
      </w:r>
      <w:r w:rsidRPr="009C33AA">
        <w:rPr>
          <w:lang w:eastAsia="zh-CN"/>
        </w:rPr>
        <w:tab/>
      </w:r>
      <w:r w:rsidRPr="009C33AA">
        <w:rPr>
          <w:rFonts w:hint="eastAsia"/>
          <w:lang w:eastAsia="zh-CN"/>
        </w:rPr>
        <w:t>根据《公约》第</w:t>
      </w:r>
      <w:r w:rsidRPr="009C33AA">
        <w:rPr>
          <w:lang w:eastAsia="zh-CN"/>
        </w:rPr>
        <w:t>7</w:t>
      </w:r>
      <w:r w:rsidRPr="009C33AA">
        <w:rPr>
          <w:rFonts w:hint="eastAsia"/>
          <w:lang w:eastAsia="zh-CN"/>
        </w:rPr>
        <w:t>条，向理事会建议纳入下届世界无线电通信大会议程的议项，并对随后一届大会的初步议程以及未来大会可能的议项发表意见，</w:t>
      </w:r>
    </w:p>
    <w:p w:rsidR="00622560" w:rsidRDefault="00622560" w:rsidP="0083672D">
      <w:pPr>
        <w:rPr>
          <w:lang w:eastAsia="zh-CN"/>
        </w:rPr>
      </w:pPr>
    </w:p>
    <w:p w:rsidR="00825D42" w:rsidRPr="0058296C" w:rsidRDefault="00825D42" w:rsidP="0058296C">
      <w:pPr>
        <w:pStyle w:val="Headingb"/>
      </w:pPr>
      <w:proofErr w:type="spellStart"/>
      <w:r w:rsidRPr="0058296C">
        <w:rPr>
          <w:rFonts w:hint="eastAsia"/>
        </w:rPr>
        <w:t>背景</w:t>
      </w:r>
      <w:proofErr w:type="spellEnd"/>
    </w:p>
    <w:p w:rsidR="00825D42" w:rsidRPr="00A505EC" w:rsidRDefault="00AB37A2" w:rsidP="00805A68">
      <w:pPr>
        <w:ind w:firstLineChars="200" w:firstLine="472"/>
        <w:rPr>
          <w:spacing w:val="-4"/>
          <w:lang w:val="en-US" w:eastAsia="zh-CN"/>
        </w:rPr>
      </w:pPr>
      <w:r w:rsidRPr="00A505EC">
        <w:rPr>
          <w:rFonts w:hint="eastAsia"/>
          <w:spacing w:val="-4"/>
          <w:lang w:val="en-US" w:eastAsia="zh-CN"/>
        </w:rPr>
        <w:t>各国航天局均有兴趣利用</w:t>
      </w:r>
      <w:r w:rsidR="007C2344" w:rsidRPr="00A505EC">
        <w:rPr>
          <w:rFonts w:hint="eastAsia"/>
          <w:spacing w:val="-4"/>
          <w:lang w:val="en-US" w:eastAsia="zh-CN"/>
        </w:rPr>
        <w:t>40-50 MHz</w:t>
      </w:r>
      <w:r w:rsidRPr="00A505EC">
        <w:rPr>
          <w:rFonts w:hint="eastAsia"/>
          <w:spacing w:val="-4"/>
          <w:lang w:val="en-US" w:eastAsia="zh-CN"/>
        </w:rPr>
        <w:t>频率范围内的有源</w:t>
      </w:r>
      <w:r w:rsidR="005404EE" w:rsidRPr="00A505EC">
        <w:rPr>
          <w:rFonts w:hint="eastAsia"/>
          <w:spacing w:val="-4"/>
          <w:lang w:val="en-US" w:eastAsia="zh-CN"/>
        </w:rPr>
        <w:t>星载传感器开展地球次表面测量</w:t>
      </w:r>
      <w:r w:rsidR="007C2344" w:rsidRPr="00A505EC">
        <w:rPr>
          <w:rFonts w:hint="eastAsia"/>
          <w:spacing w:val="-4"/>
          <w:lang w:val="en-US" w:eastAsia="zh-CN"/>
        </w:rPr>
        <w:t>，</w:t>
      </w:r>
      <w:r w:rsidR="00CB495B" w:rsidRPr="00A505EC">
        <w:rPr>
          <w:rFonts w:hint="eastAsia"/>
          <w:spacing w:val="-4"/>
          <w:lang w:val="en-US" w:eastAsia="zh-CN"/>
        </w:rPr>
        <w:t>从而绘制出次表面散射层的雷达图，以定位</w:t>
      </w:r>
      <w:r w:rsidR="007C2344" w:rsidRPr="00A505EC">
        <w:rPr>
          <w:rFonts w:hint="eastAsia"/>
          <w:spacing w:val="-4"/>
          <w:lang w:val="en-US" w:eastAsia="zh-CN"/>
        </w:rPr>
        <w:t>水</w:t>
      </w:r>
      <w:r w:rsidR="007C2344" w:rsidRPr="00A505EC">
        <w:rPr>
          <w:rFonts w:hint="eastAsia"/>
          <w:spacing w:val="-4"/>
          <w:lang w:val="en-US" w:eastAsia="zh-CN"/>
        </w:rPr>
        <w:t>/</w:t>
      </w:r>
      <w:r w:rsidR="007C2344" w:rsidRPr="00A505EC">
        <w:rPr>
          <w:rFonts w:hint="eastAsia"/>
          <w:spacing w:val="-4"/>
          <w:lang w:val="en-US" w:eastAsia="zh-CN"/>
        </w:rPr>
        <w:t>冰沉积。</w:t>
      </w:r>
      <w:r w:rsidR="00C23F92" w:rsidRPr="00A505EC">
        <w:rPr>
          <w:rFonts w:hint="eastAsia"/>
          <w:spacing w:val="-4"/>
          <w:lang w:val="en-US" w:eastAsia="zh-CN"/>
        </w:rPr>
        <w:t>在</w:t>
      </w:r>
      <w:r w:rsidR="00C23F92" w:rsidRPr="00A505EC">
        <w:rPr>
          <w:spacing w:val="-4"/>
          <w:lang w:val="en-US" w:eastAsia="zh-CN"/>
        </w:rPr>
        <w:t>40-50 MHz</w:t>
      </w:r>
      <w:r w:rsidR="00C23F92" w:rsidRPr="00A505EC">
        <w:rPr>
          <w:rFonts w:hint="eastAsia"/>
          <w:spacing w:val="-4"/>
          <w:lang w:val="en-US" w:eastAsia="zh-CN"/>
        </w:rPr>
        <w:t>频率范围内开展测量可针对有利的地面条件，洞察到地球表面以下</w:t>
      </w:r>
      <w:r w:rsidR="00C23F92" w:rsidRPr="00A505EC">
        <w:rPr>
          <w:rFonts w:hint="eastAsia"/>
          <w:spacing w:val="-4"/>
          <w:lang w:val="en-US" w:eastAsia="zh-CN"/>
        </w:rPr>
        <w:t>30</w:t>
      </w:r>
      <w:r w:rsidR="00C23F92" w:rsidRPr="00A505EC">
        <w:rPr>
          <w:rFonts w:hint="eastAsia"/>
          <w:spacing w:val="-4"/>
          <w:lang w:val="en-US" w:eastAsia="zh-CN"/>
        </w:rPr>
        <w:t>多米的详细情况。使用</w:t>
      </w:r>
      <w:r w:rsidR="00C23F92" w:rsidRPr="00A505EC">
        <w:rPr>
          <w:spacing w:val="-4"/>
          <w:lang w:val="en-US" w:eastAsia="zh-CN"/>
        </w:rPr>
        <w:t>40-50 MHz</w:t>
      </w:r>
      <w:r w:rsidR="00C23F92" w:rsidRPr="00A505EC">
        <w:rPr>
          <w:rFonts w:hint="eastAsia"/>
          <w:spacing w:val="-4"/>
          <w:lang w:val="en-US" w:eastAsia="zh-CN"/>
        </w:rPr>
        <w:t>以下频率开展测量需要使用更大的天线，从而</w:t>
      </w:r>
      <w:r w:rsidR="00930227" w:rsidRPr="00A505EC">
        <w:rPr>
          <w:rFonts w:hint="eastAsia"/>
          <w:spacing w:val="-4"/>
          <w:lang w:val="en-US" w:eastAsia="zh-CN"/>
        </w:rPr>
        <w:t>会给执行此应用的星载任务带来困难。</w:t>
      </w:r>
      <w:r w:rsidR="003A0CF4" w:rsidRPr="00A505EC">
        <w:rPr>
          <w:rFonts w:hint="eastAsia"/>
          <w:spacing w:val="-4"/>
          <w:lang w:val="en-US" w:eastAsia="zh-CN"/>
        </w:rPr>
        <w:t>使用</w:t>
      </w:r>
      <w:r w:rsidR="003A0CF4" w:rsidRPr="00A505EC">
        <w:rPr>
          <w:spacing w:val="-4"/>
          <w:lang w:val="en-US" w:eastAsia="zh-CN"/>
        </w:rPr>
        <w:t>40-50 MHz</w:t>
      </w:r>
      <w:r w:rsidR="003A0CF4" w:rsidRPr="00A505EC">
        <w:rPr>
          <w:rFonts w:hint="eastAsia"/>
          <w:spacing w:val="-4"/>
          <w:lang w:val="en-US" w:eastAsia="zh-CN"/>
        </w:rPr>
        <w:t>以上频率则会缩短星载雷达探测器的测量深度。使用</w:t>
      </w:r>
      <w:r w:rsidR="003A0CF4" w:rsidRPr="00A505EC">
        <w:rPr>
          <w:spacing w:val="-4"/>
          <w:lang w:val="en-US" w:eastAsia="zh-CN"/>
        </w:rPr>
        <w:t>40-50 MHz</w:t>
      </w:r>
      <w:r w:rsidR="003A0CF4" w:rsidRPr="00A505EC">
        <w:rPr>
          <w:rFonts w:hint="eastAsia"/>
          <w:spacing w:val="-4"/>
          <w:lang w:val="en-US" w:eastAsia="zh-CN"/>
        </w:rPr>
        <w:t>以外的频率范围则需要在不同频率开展新的航空活动，以便评估和</w:t>
      </w:r>
      <w:r w:rsidR="00455691" w:rsidRPr="00A505EC">
        <w:rPr>
          <w:rFonts w:hint="eastAsia"/>
          <w:spacing w:val="-4"/>
          <w:lang w:val="en-US" w:eastAsia="zh-CN"/>
        </w:rPr>
        <w:t>校准</w:t>
      </w:r>
      <w:r w:rsidR="003A0CF4" w:rsidRPr="00A505EC">
        <w:rPr>
          <w:rFonts w:hint="eastAsia"/>
          <w:spacing w:val="-4"/>
          <w:lang w:val="en-US" w:eastAsia="zh-CN"/>
        </w:rPr>
        <w:t>在该频率的测量结果</w:t>
      </w:r>
      <w:r w:rsidR="00E153A3" w:rsidRPr="00A505EC">
        <w:rPr>
          <w:rFonts w:hint="eastAsia"/>
          <w:spacing w:val="-4"/>
          <w:lang w:val="en-US" w:eastAsia="zh-CN"/>
        </w:rPr>
        <w:t>供</w:t>
      </w:r>
      <w:r w:rsidR="003A0CF4" w:rsidRPr="00A505EC">
        <w:rPr>
          <w:rFonts w:hint="eastAsia"/>
          <w:spacing w:val="-4"/>
          <w:lang w:val="en-US" w:eastAsia="zh-CN"/>
        </w:rPr>
        <w:t>星载雷达探测器任务</w:t>
      </w:r>
      <w:r w:rsidR="00E153A3" w:rsidRPr="00A505EC">
        <w:rPr>
          <w:rFonts w:hint="eastAsia"/>
          <w:spacing w:val="-4"/>
          <w:lang w:val="en-US" w:eastAsia="zh-CN"/>
        </w:rPr>
        <w:t>使用</w:t>
      </w:r>
      <w:r w:rsidR="003A0CF4" w:rsidRPr="00A505EC">
        <w:rPr>
          <w:rFonts w:hint="eastAsia"/>
          <w:spacing w:val="-4"/>
          <w:lang w:val="en-US" w:eastAsia="zh-CN"/>
        </w:rPr>
        <w:t>。</w:t>
      </w:r>
    </w:p>
    <w:p w:rsidR="004C62EF" w:rsidRPr="00A505EC" w:rsidRDefault="005736E0" w:rsidP="00DD25C8">
      <w:pPr>
        <w:ind w:firstLineChars="200" w:firstLine="472"/>
        <w:rPr>
          <w:spacing w:val="-4"/>
          <w:lang w:eastAsia="zh-CN"/>
        </w:rPr>
      </w:pPr>
      <w:r w:rsidRPr="00A505EC">
        <w:rPr>
          <w:rFonts w:hint="eastAsia"/>
          <w:spacing w:val="-4"/>
          <w:lang w:val="en-US" w:eastAsia="zh-CN"/>
        </w:rPr>
        <w:t>在</w:t>
      </w:r>
      <w:r w:rsidR="004C62EF" w:rsidRPr="00A505EC">
        <w:rPr>
          <w:spacing w:val="-4"/>
          <w:lang w:val="en-US" w:eastAsia="zh-CN"/>
        </w:rPr>
        <w:t>40-5</w:t>
      </w:r>
      <w:r w:rsidRPr="00A505EC">
        <w:rPr>
          <w:rFonts w:hint="eastAsia"/>
          <w:spacing w:val="-4"/>
          <w:lang w:val="en-US" w:eastAsia="zh-CN"/>
        </w:rPr>
        <w:t>0</w:t>
      </w:r>
      <w:r w:rsidR="004C62EF" w:rsidRPr="00A505EC">
        <w:rPr>
          <w:spacing w:val="-4"/>
          <w:lang w:val="en-US" w:eastAsia="zh-CN"/>
        </w:rPr>
        <w:t>MHz</w:t>
      </w:r>
      <w:r w:rsidR="004C62EF" w:rsidRPr="00A505EC">
        <w:rPr>
          <w:rFonts w:hint="eastAsia"/>
          <w:spacing w:val="-4"/>
          <w:lang w:val="en-US" w:eastAsia="zh-CN"/>
        </w:rPr>
        <w:t>频率范围</w:t>
      </w:r>
      <w:r w:rsidRPr="00A505EC">
        <w:rPr>
          <w:rFonts w:hint="eastAsia"/>
          <w:spacing w:val="-4"/>
          <w:lang w:val="en-US" w:eastAsia="zh-CN"/>
        </w:rPr>
        <w:t>内运行的星载雷达探测器</w:t>
      </w:r>
      <w:r w:rsidR="003F539D" w:rsidRPr="00A505EC">
        <w:rPr>
          <w:rFonts w:hint="eastAsia"/>
          <w:spacing w:val="-4"/>
          <w:lang w:val="en-US" w:eastAsia="zh-CN"/>
        </w:rPr>
        <w:t>提供</w:t>
      </w:r>
      <w:r w:rsidRPr="00A505EC">
        <w:rPr>
          <w:rFonts w:hint="eastAsia"/>
          <w:spacing w:val="-4"/>
          <w:lang w:val="en-US" w:eastAsia="zh-CN"/>
        </w:rPr>
        <w:t>的信息对于</w:t>
      </w:r>
      <w:r w:rsidR="00B23F90" w:rsidRPr="00A505EC">
        <w:rPr>
          <w:rFonts w:hint="eastAsia"/>
          <w:spacing w:val="-4"/>
          <w:lang w:val="en-US" w:eastAsia="zh-CN"/>
        </w:rPr>
        <w:t>正在进行</w:t>
      </w:r>
      <w:r w:rsidR="00805A68" w:rsidRPr="00A505EC">
        <w:rPr>
          <w:rFonts w:hint="eastAsia"/>
          <w:spacing w:val="-4"/>
          <w:lang w:val="en-US" w:eastAsia="zh-CN"/>
        </w:rPr>
        <w:t>中</w:t>
      </w:r>
      <w:r w:rsidR="00B23F90" w:rsidRPr="00A505EC">
        <w:rPr>
          <w:rFonts w:hint="eastAsia"/>
          <w:spacing w:val="-4"/>
          <w:lang w:val="en-US" w:eastAsia="zh-CN"/>
        </w:rPr>
        <w:t>的全球气候变化研究以及在其领土范围内评估地下水资源的主管部门而言具有重要</w:t>
      </w:r>
      <w:r w:rsidR="006D7D3C" w:rsidRPr="00A505EC">
        <w:rPr>
          <w:rFonts w:hint="eastAsia"/>
          <w:spacing w:val="-4"/>
          <w:lang w:val="en-US" w:eastAsia="zh-CN"/>
        </w:rPr>
        <w:t>价值。世界</w:t>
      </w:r>
      <w:r w:rsidR="00A851A8" w:rsidRPr="00A505EC">
        <w:rPr>
          <w:rFonts w:hint="eastAsia"/>
          <w:spacing w:val="-4"/>
          <w:lang w:val="en-US" w:eastAsia="zh-CN"/>
        </w:rPr>
        <w:t>范围内的</w:t>
      </w:r>
      <w:r w:rsidR="006D7D3C" w:rsidRPr="00A505EC">
        <w:rPr>
          <w:rFonts w:hint="eastAsia"/>
          <w:spacing w:val="-4"/>
          <w:lang w:val="en-US" w:eastAsia="zh-CN"/>
        </w:rPr>
        <w:t>次表面水</w:t>
      </w:r>
      <w:r w:rsidR="00A851A8" w:rsidRPr="00A505EC">
        <w:rPr>
          <w:rFonts w:hint="eastAsia"/>
          <w:spacing w:val="-4"/>
          <w:lang w:val="en-US" w:eastAsia="zh-CN"/>
        </w:rPr>
        <w:t>沉积的反复测量只能使用星载有源传感器</w:t>
      </w:r>
      <w:r w:rsidR="00813D11" w:rsidRPr="00A505EC">
        <w:rPr>
          <w:rFonts w:hint="eastAsia"/>
          <w:spacing w:val="-4"/>
          <w:lang w:val="en-US" w:eastAsia="zh-CN"/>
        </w:rPr>
        <w:t>实现可行操作。</w:t>
      </w:r>
    </w:p>
    <w:p w:rsidR="00825D42" w:rsidRPr="00A505EC" w:rsidRDefault="007C2344" w:rsidP="0060637A">
      <w:pPr>
        <w:ind w:firstLineChars="200" w:firstLine="472"/>
        <w:rPr>
          <w:spacing w:val="-4"/>
          <w:lang w:val="en-US" w:eastAsia="zh-CN"/>
        </w:rPr>
      </w:pPr>
      <w:r w:rsidRPr="00A505EC">
        <w:rPr>
          <w:rFonts w:hint="eastAsia"/>
          <w:spacing w:val="-4"/>
          <w:lang w:val="en-US" w:eastAsia="zh-CN"/>
        </w:rPr>
        <w:t>40-50 MHz</w:t>
      </w:r>
      <w:r w:rsidR="00805A68" w:rsidRPr="00A505EC">
        <w:rPr>
          <w:rFonts w:hint="eastAsia"/>
          <w:spacing w:val="-4"/>
          <w:lang w:val="en-US" w:eastAsia="zh-CN"/>
        </w:rPr>
        <w:t>频率范围</w:t>
      </w:r>
      <w:r w:rsidRPr="00A505EC">
        <w:rPr>
          <w:rFonts w:hint="eastAsia"/>
          <w:spacing w:val="-4"/>
          <w:lang w:val="en-US" w:eastAsia="zh-CN"/>
        </w:rPr>
        <w:t>已划分给作为主要业务的固定、移动和广播业务；</w:t>
      </w:r>
      <w:r w:rsidRPr="00A505EC">
        <w:rPr>
          <w:rFonts w:hint="eastAsia"/>
          <w:spacing w:val="-4"/>
          <w:lang w:val="en-US" w:eastAsia="zh-CN"/>
        </w:rPr>
        <w:t>40.98</w:t>
      </w:r>
      <w:r w:rsidR="00805A68" w:rsidRPr="00A505EC">
        <w:rPr>
          <w:rFonts w:hint="eastAsia"/>
          <w:spacing w:val="-4"/>
          <w:lang w:val="en-US" w:eastAsia="zh-CN"/>
        </w:rPr>
        <w:t>至</w:t>
      </w:r>
      <w:r w:rsidRPr="00A505EC">
        <w:rPr>
          <w:rFonts w:hint="eastAsia"/>
          <w:spacing w:val="-4"/>
          <w:lang w:val="en-US" w:eastAsia="zh-CN"/>
        </w:rPr>
        <w:t>41.015 MHz</w:t>
      </w:r>
      <w:r w:rsidRPr="00A505EC">
        <w:rPr>
          <w:rFonts w:hint="eastAsia"/>
          <w:spacing w:val="-4"/>
          <w:lang w:val="en-US" w:eastAsia="zh-CN"/>
        </w:rPr>
        <w:t>频</w:t>
      </w:r>
      <w:r w:rsidR="00805A68" w:rsidRPr="00A505EC">
        <w:rPr>
          <w:rFonts w:hint="eastAsia"/>
          <w:spacing w:val="-4"/>
          <w:lang w:val="en-US" w:eastAsia="zh-CN"/>
        </w:rPr>
        <w:t>率范围</w:t>
      </w:r>
      <w:r w:rsidRPr="00A505EC">
        <w:rPr>
          <w:rFonts w:hint="eastAsia"/>
          <w:spacing w:val="-4"/>
          <w:lang w:val="en-US" w:eastAsia="zh-CN"/>
        </w:rPr>
        <w:t>已被用于作为次要业务的空间研究业务</w:t>
      </w:r>
      <w:r w:rsidR="009616FD" w:rsidRPr="00A505EC">
        <w:rPr>
          <w:rFonts w:hint="eastAsia"/>
          <w:spacing w:val="-4"/>
          <w:lang w:val="en-US" w:eastAsia="zh-CN"/>
        </w:rPr>
        <w:t>。</w:t>
      </w:r>
      <w:r w:rsidR="00F51480" w:rsidRPr="00A505EC">
        <w:rPr>
          <w:rFonts w:hint="eastAsia"/>
          <w:spacing w:val="-4"/>
          <w:lang w:val="en-US" w:eastAsia="zh-CN"/>
        </w:rPr>
        <w:t>频率划分表中有关</w:t>
      </w:r>
      <w:r w:rsidR="00F51480" w:rsidRPr="00A505EC">
        <w:rPr>
          <w:spacing w:val="-4"/>
          <w:lang w:val="en-US" w:eastAsia="zh-CN"/>
        </w:rPr>
        <w:t>40-50 MHz</w:t>
      </w:r>
      <w:r w:rsidR="00F51480" w:rsidRPr="00A505EC">
        <w:rPr>
          <w:rFonts w:hint="eastAsia"/>
          <w:spacing w:val="-4"/>
          <w:lang w:val="en-US" w:eastAsia="zh-CN"/>
        </w:rPr>
        <w:t>频率范围的国家脚注</w:t>
      </w:r>
      <w:r w:rsidR="006129D8" w:rsidRPr="00A505EC">
        <w:rPr>
          <w:rFonts w:hint="eastAsia"/>
          <w:spacing w:val="-4"/>
          <w:lang w:val="en-US" w:eastAsia="zh-CN"/>
        </w:rPr>
        <w:t>规定，在世界部分</w:t>
      </w:r>
      <w:r w:rsidR="005C1E02" w:rsidRPr="00A505EC">
        <w:rPr>
          <w:rFonts w:hint="eastAsia"/>
          <w:spacing w:val="-4"/>
          <w:lang w:val="en-US" w:eastAsia="zh-CN"/>
        </w:rPr>
        <w:t>地区，该频率范围被划分给</w:t>
      </w:r>
      <w:r w:rsidR="006A79C1" w:rsidRPr="00A505EC">
        <w:rPr>
          <w:rFonts w:hint="eastAsia"/>
          <w:spacing w:val="-4"/>
          <w:lang w:val="en-US" w:eastAsia="zh-CN"/>
        </w:rPr>
        <w:t>作为主要业务的航空导航和无线电定位业务。</w:t>
      </w:r>
      <w:r w:rsidR="00825D42" w:rsidRPr="00A505EC">
        <w:rPr>
          <w:spacing w:val="-4"/>
          <w:lang w:val="en-US" w:eastAsia="zh-CN"/>
        </w:rPr>
        <w:t>ITU-R RS.2042-0</w:t>
      </w:r>
      <w:r w:rsidRPr="00A505EC">
        <w:rPr>
          <w:rFonts w:hint="eastAsia"/>
          <w:spacing w:val="-4"/>
          <w:lang w:val="en-US" w:eastAsia="zh-CN"/>
        </w:rPr>
        <w:t>建议书</w:t>
      </w:r>
      <w:r w:rsidR="00A33AD7" w:rsidRPr="00A505EC">
        <w:rPr>
          <w:rFonts w:hint="eastAsia"/>
          <w:spacing w:val="-4"/>
          <w:lang w:val="en-US" w:eastAsia="zh-CN"/>
        </w:rPr>
        <w:t>介绍</w:t>
      </w:r>
      <w:r w:rsidRPr="00A505EC">
        <w:rPr>
          <w:spacing w:val="-4"/>
          <w:lang w:val="en-US" w:eastAsia="zh-CN"/>
        </w:rPr>
        <w:t>了</w:t>
      </w:r>
      <w:r w:rsidRPr="00A505EC">
        <w:rPr>
          <w:rFonts w:hint="eastAsia"/>
          <w:spacing w:val="-4"/>
          <w:lang w:val="en-US" w:eastAsia="zh-CN"/>
        </w:rPr>
        <w:t>使用</w:t>
      </w:r>
      <w:r w:rsidRPr="00A505EC">
        <w:rPr>
          <w:rFonts w:hint="eastAsia"/>
          <w:spacing w:val="-4"/>
          <w:lang w:val="en-US" w:eastAsia="zh-CN"/>
        </w:rPr>
        <w:t>40-50MHz</w:t>
      </w:r>
      <w:r w:rsidRPr="00A505EC">
        <w:rPr>
          <w:rFonts w:hint="eastAsia"/>
          <w:spacing w:val="-4"/>
          <w:lang w:val="en-US" w:eastAsia="zh-CN"/>
        </w:rPr>
        <w:t>频段的星载雷达测深系统的典型技术和操作特性</w:t>
      </w:r>
      <w:r w:rsidR="00A33AD7" w:rsidRPr="00A505EC">
        <w:rPr>
          <w:rFonts w:hint="eastAsia"/>
          <w:spacing w:val="-4"/>
          <w:lang w:val="en-US" w:eastAsia="zh-CN"/>
        </w:rPr>
        <w:t>，以供干扰和兼容性研究使用。</w:t>
      </w:r>
    </w:p>
    <w:p w:rsidR="006A79C1" w:rsidRPr="00B020D4" w:rsidRDefault="006A79C1" w:rsidP="00491018">
      <w:pPr>
        <w:ind w:firstLineChars="200" w:firstLine="480"/>
        <w:rPr>
          <w:lang w:eastAsia="zh-CN"/>
        </w:rPr>
      </w:pPr>
      <w:r>
        <w:rPr>
          <w:rFonts w:hint="eastAsia"/>
          <w:lang w:eastAsia="zh-CN"/>
        </w:rPr>
        <w:t>本项未来大会议项提议研究</w:t>
      </w:r>
      <w:r w:rsidRPr="00B020D4">
        <w:rPr>
          <w:lang w:eastAsia="zh-CN"/>
        </w:rPr>
        <w:t>40-50 MHz</w:t>
      </w:r>
      <w:r>
        <w:rPr>
          <w:rFonts w:hint="eastAsia"/>
          <w:lang w:eastAsia="zh-CN"/>
        </w:rPr>
        <w:t>频率范围内的星载雷达探测器操作与现有</w:t>
      </w:r>
      <w:r w:rsidR="0087685B">
        <w:rPr>
          <w:rFonts w:hint="eastAsia"/>
          <w:lang w:eastAsia="zh-CN"/>
        </w:rPr>
        <w:t>已</w:t>
      </w:r>
      <w:r>
        <w:rPr>
          <w:rFonts w:hint="eastAsia"/>
          <w:lang w:eastAsia="zh-CN"/>
        </w:rPr>
        <w:t>划分业务之间的兼容性。此外，</w:t>
      </w:r>
      <w:r w:rsidR="00B45E6F">
        <w:rPr>
          <w:rFonts w:hint="eastAsia"/>
          <w:lang w:eastAsia="zh-CN"/>
        </w:rPr>
        <w:t>本议项还将研究对频率划分表的可能</w:t>
      </w:r>
      <w:r w:rsidR="00B1024F">
        <w:rPr>
          <w:rFonts w:hint="eastAsia"/>
          <w:lang w:eastAsia="zh-CN"/>
        </w:rPr>
        <w:t>修改，以体现出</w:t>
      </w:r>
      <w:r w:rsidR="00602E4C">
        <w:rPr>
          <w:rFonts w:hint="eastAsia"/>
          <w:lang w:eastAsia="zh-CN"/>
        </w:rPr>
        <w:t>为</w:t>
      </w:r>
      <w:r w:rsidR="00B1024F">
        <w:rPr>
          <w:rFonts w:hint="eastAsia"/>
          <w:lang w:eastAsia="zh-CN"/>
        </w:rPr>
        <w:t>卫星地球探测业务（有源）</w:t>
      </w:r>
      <w:r w:rsidR="00C8519F">
        <w:rPr>
          <w:rFonts w:hint="eastAsia"/>
          <w:lang w:eastAsia="zh-CN"/>
        </w:rPr>
        <w:t>做出的划分。该划分将</w:t>
      </w:r>
      <w:r w:rsidR="00491018">
        <w:rPr>
          <w:rFonts w:hint="eastAsia"/>
          <w:lang w:eastAsia="zh-CN"/>
        </w:rPr>
        <w:t>促成</w:t>
      </w:r>
      <w:r w:rsidR="00602E4C">
        <w:rPr>
          <w:rFonts w:hint="eastAsia"/>
          <w:lang w:eastAsia="zh-CN"/>
        </w:rPr>
        <w:t>星载雷达探测器系统在</w:t>
      </w:r>
      <w:r w:rsidR="00602E4C" w:rsidRPr="00B020D4">
        <w:rPr>
          <w:lang w:eastAsia="zh-CN"/>
        </w:rPr>
        <w:t>40-50 MHz</w:t>
      </w:r>
      <w:r w:rsidR="00602E4C">
        <w:rPr>
          <w:rFonts w:hint="eastAsia"/>
          <w:lang w:eastAsia="zh-CN"/>
        </w:rPr>
        <w:t>频率范围内运行。</w:t>
      </w:r>
    </w:p>
    <w:p w:rsidR="00825D42" w:rsidRPr="00825D42" w:rsidRDefault="00825D42" w:rsidP="0058296C">
      <w:pPr>
        <w:pStyle w:val="Headingb"/>
        <w:rPr>
          <w:lang w:val="en-US" w:eastAsia="zh-CN"/>
        </w:rPr>
      </w:pPr>
      <w:r>
        <w:rPr>
          <w:rFonts w:hint="eastAsia"/>
          <w:lang w:eastAsia="zh-CN"/>
        </w:rPr>
        <w:lastRenderedPageBreak/>
        <w:t>提案</w:t>
      </w:r>
    </w:p>
    <w:p w:rsidR="00DC4FB2" w:rsidRDefault="00FC3D98">
      <w:pPr>
        <w:pStyle w:val="Proposal"/>
        <w:rPr>
          <w:lang w:eastAsia="zh-CN"/>
        </w:rPr>
      </w:pPr>
      <w:r>
        <w:rPr>
          <w:lang w:eastAsia="zh-CN"/>
        </w:rPr>
        <w:t>ADD</w:t>
      </w:r>
      <w:r>
        <w:rPr>
          <w:lang w:eastAsia="zh-CN"/>
        </w:rPr>
        <w:tab/>
        <w:t>IAP/7A24A7/1</w:t>
      </w:r>
    </w:p>
    <w:p w:rsidR="00DC4FB2" w:rsidRDefault="004A42D3">
      <w:pPr>
        <w:pStyle w:val="ResNo"/>
        <w:rPr>
          <w:lang w:eastAsia="zh-CN"/>
        </w:rPr>
      </w:pPr>
      <w:r>
        <w:rPr>
          <w:rFonts w:hint="eastAsia"/>
          <w:lang w:eastAsia="zh-CN"/>
        </w:rPr>
        <w:t>第</w:t>
      </w:r>
      <w:r w:rsidR="00FC3D98">
        <w:rPr>
          <w:lang w:eastAsia="zh-CN"/>
        </w:rPr>
        <w:t>[IAP-</w:t>
      </w:r>
      <w:r w:rsidR="00B4258E">
        <w:rPr>
          <w:lang w:eastAsia="zh-CN"/>
        </w:rPr>
        <w:t>10G-2023</w:t>
      </w:r>
      <w:r w:rsidR="00FC3D98">
        <w:rPr>
          <w:lang w:eastAsia="zh-CN"/>
        </w:rPr>
        <w:t>]</w:t>
      </w:r>
      <w:r>
        <w:rPr>
          <w:rFonts w:hint="eastAsia"/>
          <w:lang w:eastAsia="zh-CN"/>
        </w:rPr>
        <w:t>号</w:t>
      </w:r>
      <w:r w:rsidR="00B4258E">
        <w:rPr>
          <w:lang w:eastAsia="zh-CN"/>
        </w:rPr>
        <w:t>新决议草案</w:t>
      </w:r>
      <w:r w:rsidR="00B4258E">
        <w:rPr>
          <w:rFonts w:hint="eastAsia"/>
          <w:lang w:eastAsia="zh-CN"/>
        </w:rPr>
        <w:t>（</w:t>
      </w:r>
      <w:r w:rsidR="00B4258E">
        <w:rPr>
          <w:rFonts w:hint="eastAsia"/>
          <w:lang w:eastAsia="zh-CN"/>
        </w:rPr>
        <w:t>WRC-15</w:t>
      </w:r>
      <w:r w:rsidR="00B4258E">
        <w:rPr>
          <w:lang w:eastAsia="zh-CN"/>
        </w:rPr>
        <w:t>）</w:t>
      </w:r>
    </w:p>
    <w:p w:rsidR="00DC4FB2" w:rsidRDefault="00B4258E" w:rsidP="00B4258E">
      <w:pPr>
        <w:pStyle w:val="Restitle"/>
        <w:rPr>
          <w:lang w:eastAsia="zh-CN"/>
        </w:rPr>
      </w:pPr>
      <w:r>
        <w:rPr>
          <w:lang w:eastAsia="zh-CN"/>
        </w:rPr>
        <w:t>2023</w:t>
      </w:r>
      <w:r w:rsidRPr="00B4258E">
        <w:rPr>
          <w:rFonts w:hint="eastAsia"/>
          <w:lang w:eastAsia="zh-CN"/>
        </w:rPr>
        <w:t>年世界无线电通信大会的初步议程</w:t>
      </w:r>
    </w:p>
    <w:p w:rsidR="00B4258E" w:rsidRDefault="00B4258E" w:rsidP="00B4258E">
      <w:pPr>
        <w:pStyle w:val="Normalaftertitle0"/>
        <w:rPr>
          <w:lang w:val="en-US" w:eastAsia="zh-CN"/>
        </w:rPr>
      </w:pPr>
      <w:r>
        <w:rPr>
          <w:rFonts w:hint="eastAsia"/>
          <w:lang w:val="en-US" w:eastAsia="zh-CN"/>
        </w:rPr>
        <w:t>世界无线电通信大会（</w:t>
      </w:r>
      <w:r>
        <w:rPr>
          <w:lang w:val="en-US" w:eastAsia="zh-CN"/>
        </w:rPr>
        <w:t>2015</w:t>
      </w:r>
      <w:r>
        <w:rPr>
          <w:rFonts w:hint="eastAsia"/>
          <w:lang w:val="en-US" w:eastAsia="zh-CN"/>
        </w:rPr>
        <w:t>年，日内瓦），</w:t>
      </w:r>
    </w:p>
    <w:p w:rsidR="00B4258E" w:rsidRDefault="00B4258E" w:rsidP="00B4258E">
      <w:pPr>
        <w:pStyle w:val="Call"/>
        <w:rPr>
          <w:lang w:eastAsia="zh-CN"/>
        </w:rPr>
      </w:pPr>
      <w:r>
        <w:rPr>
          <w:rFonts w:hint="eastAsia"/>
          <w:lang w:eastAsia="zh-CN"/>
        </w:rPr>
        <w:t>考虑到</w:t>
      </w:r>
    </w:p>
    <w:p w:rsidR="00B4258E" w:rsidRDefault="00B4258E" w:rsidP="00B4258E">
      <w:pPr>
        <w:rPr>
          <w:lang w:eastAsia="zh-CN"/>
        </w:rPr>
      </w:pPr>
      <w:r>
        <w:rPr>
          <w:i/>
          <w:iCs/>
          <w:lang w:eastAsia="zh-CN"/>
        </w:rPr>
        <w:t>a)</w:t>
      </w:r>
      <w:r>
        <w:rPr>
          <w:i/>
          <w:iCs/>
          <w:lang w:eastAsia="zh-CN"/>
        </w:rPr>
        <w:tab/>
      </w:r>
      <w:r>
        <w:rPr>
          <w:rFonts w:hint="eastAsia"/>
          <w:lang w:eastAsia="zh-CN"/>
        </w:rPr>
        <w:t>按照国际电联《公约》第</w:t>
      </w:r>
      <w:r>
        <w:rPr>
          <w:lang w:eastAsia="zh-CN"/>
        </w:rPr>
        <w:t>118</w:t>
      </w:r>
      <w:r>
        <w:rPr>
          <w:rFonts w:hint="eastAsia"/>
          <w:lang w:eastAsia="zh-CN"/>
        </w:rPr>
        <w:t>款，</w:t>
      </w:r>
      <w:r>
        <w:rPr>
          <w:lang w:eastAsia="zh-CN"/>
        </w:rPr>
        <w:t>WRC-18</w:t>
      </w:r>
      <w:r>
        <w:rPr>
          <w:rFonts w:hint="eastAsia"/>
          <w:lang w:eastAsia="zh-CN"/>
        </w:rPr>
        <w:t>议程的总体范围应提前四至六年确定；</w:t>
      </w:r>
    </w:p>
    <w:p w:rsidR="00B4258E" w:rsidRDefault="00B4258E" w:rsidP="00B4258E">
      <w:pPr>
        <w:rPr>
          <w:lang w:eastAsia="zh-CN"/>
        </w:rPr>
      </w:pPr>
      <w:r>
        <w:rPr>
          <w:i/>
          <w:iCs/>
          <w:lang w:eastAsia="zh-CN"/>
        </w:rPr>
        <w:t>b)</w:t>
      </w:r>
      <w:r>
        <w:rPr>
          <w:i/>
          <w:iCs/>
          <w:lang w:eastAsia="zh-CN"/>
        </w:rPr>
        <w:tab/>
      </w:r>
      <w:r>
        <w:rPr>
          <w:rFonts w:hint="eastAsia"/>
          <w:lang w:eastAsia="zh-CN"/>
        </w:rPr>
        <w:t>与世界无线电通信大会的权能和时间表有关的国际电联《组织法》第</w:t>
      </w:r>
      <w:r>
        <w:rPr>
          <w:lang w:eastAsia="zh-CN"/>
        </w:rPr>
        <w:t>13</w:t>
      </w:r>
      <w:r>
        <w:rPr>
          <w:rFonts w:hint="eastAsia"/>
          <w:lang w:eastAsia="zh-CN"/>
        </w:rPr>
        <w:t>条以及有关其议程的《公约》第</w:t>
      </w:r>
      <w:r>
        <w:rPr>
          <w:lang w:eastAsia="zh-CN"/>
        </w:rPr>
        <w:t>7</w:t>
      </w:r>
      <w:r>
        <w:rPr>
          <w:rFonts w:hint="eastAsia"/>
          <w:lang w:eastAsia="zh-CN"/>
        </w:rPr>
        <w:t>条；</w:t>
      </w:r>
    </w:p>
    <w:p w:rsidR="00B4258E" w:rsidRDefault="00B4258E" w:rsidP="00B4258E">
      <w:pPr>
        <w:rPr>
          <w:lang w:eastAsia="zh-CN"/>
        </w:rPr>
      </w:pPr>
      <w:r>
        <w:rPr>
          <w:i/>
          <w:iCs/>
          <w:lang w:eastAsia="zh-CN"/>
        </w:rPr>
        <w:t>c)</w:t>
      </w:r>
      <w:r>
        <w:rPr>
          <w:i/>
          <w:iCs/>
          <w:lang w:eastAsia="zh-CN"/>
        </w:rPr>
        <w:tab/>
      </w:r>
      <w:r>
        <w:rPr>
          <w:rFonts w:hint="eastAsia"/>
          <w:lang w:eastAsia="zh-CN"/>
        </w:rPr>
        <w:t>往届世界无线电行政大会（</w:t>
      </w:r>
      <w:r>
        <w:rPr>
          <w:lang w:eastAsia="zh-CN"/>
        </w:rPr>
        <w:t>WARC</w:t>
      </w:r>
      <w:r>
        <w:rPr>
          <w:rFonts w:hint="eastAsia"/>
          <w:lang w:eastAsia="zh-CN"/>
        </w:rPr>
        <w:t>）以及世界无线电通信大会（</w:t>
      </w:r>
      <w:r>
        <w:rPr>
          <w:lang w:eastAsia="zh-CN"/>
        </w:rPr>
        <w:t>WRC</w:t>
      </w:r>
      <w:r>
        <w:rPr>
          <w:rFonts w:hint="eastAsia"/>
          <w:lang w:eastAsia="zh-CN"/>
        </w:rPr>
        <w:t>）的相关决议和建议，</w:t>
      </w:r>
    </w:p>
    <w:p w:rsidR="00B4258E" w:rsidRDefault="00B4258E" w:rsidP="00B4258E">
      <w:pPr>
        <w:pStyle w:val="Call"/>
        <w:rPr>
          <w:lang w:eastAsia="zh-CN"/>
        </w:rPr>
      </w:pPr>
      <w:r>
        <w:rPr>
          <w:rFonts w:hint="eastAsia"/>
          <w:lang w:eastAsia="zh-CN"/>
        </w:rPr>
        <w:t>做出决议，表达如下观点</w:t>
      </w:r>
    </w:p>
    <w:p w:rsidR="00B4258E" w:rsidRDefault="00B4258E" w:rsidP="00B4258E">
      <w:pPr>
        <w:ind w:firstLineChars="200" w:firstLine="480"/>
        <w:rPr>
          <w:lang w:eastAsia="zh-CN"/>
        </w:rPr>
      </w:pPr>
      <w:r>
        <w:rPr>
          <w:rFonts w:hint="eastAsia"/>
          <w:lang w:eastAsia="zh-CN"/>
        </w:rPr>
        <w:t>下列议项应纳入</w:t>
      </w:r>
      <w:r>
        <w:rPr>
          <w:lang w:eastAsia="zh-CN"/>
        </w:rPr>
        <w:t>WRC-</w:t>
      </w:r>
      <w:r w:rsidR="00FD59B2">
        <w:rPr>
          <w:rFonts w:hint="eastAsia"/>
          <w:lang w:eastAsia="zh-CN"/>
        </w:rPr>
        <w:t>23</w:t>
      </w:r>
      <w:r>
        <w:rPr>
          <w:rFonts w:hint="eastAsia"/>
          <w:lang w:eastAsia="zh-CN"/>
        </w:rPr>
        <w:t>的初步议程：</w:t>
      </w:r>
    </w:p>
    <w:p w:rsidR="00B4258E" w:rsidRDefault="00B4258E" w:rsidP="00B4258E">
      <w:pPr>
        <w:rPr>
          <w:lang w:eastAsia="zh-CN"/>
        </w:rPr>
      </w:pPr>
      <w:r>
        <w:rPr>
          <w:lang w:eastAsia="zh-CN"/>
        </w:rPr>
        <w:t>1</w:t>
      </w:r>
      <w:r>
        <w:rPr>
          <w:lang w:eastAsia="zh-CN"/>
        </w:rPr>
        <w:tab/>
      </w:r>
      <w:r>
        <w:rPr>
          <w:rFonts w:hint="eastAsia"/>
          <w:lang w:val="es-ES_tradnl" w:eastAsia="zh-CN"/>
        </w:rPr>
        <w:t>就</w:t>
      </w:r>
      <w:r>
        <w:rPr>
          <w:lang w:eastAsia="zh-CN"/>
        </w:rPr>
        <w:t>WRC-1</w:t>
      </w:r>
      <w:r w:rsidR="00FD59B2">
        <w:rPr>
          <w:rFonts w:hint="eastAsia"/>
          <w:lang w:eastAsia="zh-CN"/>
        </w:rPr>
        <w:t>9</w:t>
      </w:r>
      <w:r>
        <w:rPr>
          <w:rFonts w:hint="eastAsia"/>
          <w:lang w:eastAsia="zh-CN"/>
        </w:rPr>
        <w:t>特别要求的紧急问题采取适当的行动；</w:t>
      </w:r>
    </w:p>
    <w:p w:rsidR="00B4258E" w:rsidRDefault="00B4258E" w:rsidP="00B4258E">
      <w:pPr>
        <w:rPr>
          <w:lang w:val="en-US" w:eastAsia="zh-CN"/>
        </w:rPr>
      </w:pPr>
      <w:r>
        <w:rPr>
          <w:lang w:eastAsia="zh-CN"/>
        </w:rPr>
        <w:t>2</w:t>
      </w:r>
      <w:r>
        <w:rPr>
          <w:lang w:eastAsia="zh-CN"/>
        </w:rPr>
        <w:tab/>
      </w:r>
      <w:r>
        <w:rPr>
          <w:rFonts w:hint="eastAsia"/>
          <w:lang w:eastAsia="zh-CN"/>
        </w:rPr>
        <w:t>以各主管部门的提案和大会筹备会议的报告为基础，并顾及</w:t>
      </w:r>
      <w:r>
        <w:rPr>
          <w:lang w:eastAsia="zh-CN"/>
        </w:rPr>
        <w:t>WRC-19</w:t>
      </w:r>
      <w:r>
        <w:rPr>
          <w:rFonts w:hint="eastAsia"/>
          <w:lang w:eastAsia="zh-CN"/>
        </w:rPr>
        <w:t>的成果，审议下列议项并采取适当的行动：</w:t>
      </w:r>
    </w:p>
    <w:p w:rsidR="00B4258E" w:rsidRPr="00B020D4" w:rsidRDefault="00B4258E" w:rsidP="008334CE">
      <w:pPr>
        <w:rPr>
          <w:szCs w:val="24"/>
          <w:lang w:eastAsia="zh-CN"/>
        </w:rPr>
      </w:pPr>
      <w:r w:rsidRPr="00B020D4">
        <w:rPr>
          <w:bCs/>
          <w:szCs w:val="24"/>
          <w:lang w:eastAsia="zh-CN"/>
        </w:rPr>
        <w:t>2.[40-50]</w:t>
      </w:r>
      <w:r w:rsidRPr="00B020D4">
        <w:rPr>
          <w:b/>
          <w:szCs w:val="24"/>
          <w:lang w:eastAsia="zh-CN"/>
        </w:rPr>
        <w:tab/>
      </w:r>
      <w:r w:rsidR="00F77DC3">
        <w:rPr>
          <w:rFonts w:hint="eastAsia"/>
          <w:szCs w:val="24"/>
          <w:lang w:val="en-US" w:eastAsia="zh-CN"/>
        </w:rPr>
        <w:t>根据第</w:t>
      </w:r>
      <w:r w:rsidR="00F77DC3" w:rsidRPr="00B020D4">
        <w:rPr>
          <w:b/>
          <w:bCs/>
          <w:szCs w:val="24"/>
          <w:lang w:val="en-US" w:eastAsia="zh-CN"/>
        </w:rPr>
        <w:t>[</w:t>
      </w:r>
      <w:r w:rsidR="00F77DC3">
        <w:rPr>
          <w:b/>
          <w:bCs/>
          <w:szCs w:val="24"/>
          <w:lang w:val="en-US" w:eastAsia="zh-CN"/>
        </w:rPr>
        <w:t>IAP</w:t>
      </w:r>
      <w:r w:rsidR="00F77DC3" w:rsidRPr="00B020D4">
        <w:rPr>
          <w:b/>
          <w:bCs/>
          <w:szCs w:val="24"/>
          <w:lang w:val="en-US" w:eastAsia="zh-CN"/>
        </w:rPr>
        <w:noBreakHyphen/>
      </w:r>
      <w:r w:rsidR="00F77DC3">
        <w:rPr>
          <w:b/>
          <w:bCs/>
          <w:szCs w:val="24"/>
          <w:lang w:val="en-US" w:eastAsia="zh-CN"/>
        </w:rPr>
        <w:t>10G-40-50</w:t>
      </w:r>
      <w:r w:rsidR="00F77DC3" w:rsidRPr="00B020D4">
        <w:rPr>
          <w:szCs w:val="24"/>
          <w:lang w:val="en-US" w:eastAsia="zh-CN"/>
        </w:rPr>
        <w:t>]</w:t>
      </w:r>
      <w:r w:rsidR="00F77DC3">
        <w:rPr>
          <w:rFonts w:hint="eastAsia"/>
          <w:szCs w:val="24"/>
          <w:lang w:val="en-US" w:eastAsia="zh-CN"/>
        </w:rPr>
        <w:t>号决议</w:t>
      </w:r>
      <w:r w:rsidR="00F77DC3" w:rsidRPr="00F77DC3">
        <w:rPr>
          <w:rFonts w:hint="eastAsia"/>
          <w:b/>
          <w:szCs w:val="24"/>
          <w:lang w:val="en-US" w:eastAsia="zh-CN"/>
        </w:rPr>
        <w:t>（</w:t>
      </w:r>
      <w:r w:rsidR="00F77DC3" w:rsidRPr="00B020D4">
        <w:rPr>
          <w:b/>
          <w:bCs/>
          <w:szCs w:val="24"/>
          <w:lang w:val="en-US" w:eastAsia="zh-CN"/>
        </w:rPr>
        <w:t>WRC</w:t>
      </w:r>
      <w:r w:rsidR="00F77DC3" w:rsidRPr="00B020D4">
        <w:rPr>
          <w:b/>
          <w:bCs/>
          <w:szCs w:val="24"/>
          <w:lang w:val="en-US" w:eastAsia="zh-CN"/>
        </w:rPr>
        <w:noBreakHyphen/>
        <w:t>15</w:t>
      </w:r>
      <w:r w:rsidR="00F77DC3" w:rsidRPr="00F77DC3">
        <w:rPr>
          <w:rFonts w:hint="eastAsia"/>
          <w:b/>
          <w:szCs w:val="24"/>
          <w:lang w:val="en-US" w:eastAsia="zh-CN"/>
        </w:rPr>
        <w:t>）</w:t>
      </w:r>
      <w:r w:rsidR="00F77DC3">
        <w:rPr>
          <w:rFonts w:hint="eastAsia"/>
          <w:szCs w:val="24"/>
          <w:lang w:val="en-US" w:eastAsia="zh-CN"/>
        </w:rPr>
        <w:t>，审议频率划分表，</w:t>
      </w:r>
      <w:r w:rsidR="007539A0">
        <w:rPr>
          <w:rFonts w:hint="eastAsia"/>
          <w:szCs w:val="24"/>
          <w:lang w:val="en-US" w:eastAsia="zh-CN"/>
        </w:rPr>
        <w:t>对其做出修改，以支持</w:t>
      </w:r>
      <w:r w:rsidR="008334CE">
        <w:rPr>
          <w:rFonts w:hint="eastAsia"/>
          <w:szCs w:val="24"/>
          <w:lang w:val="en-US" w:eastAsia="zh-CN"/>
        </w:rPr>
        <w:t>将</w:t>
      </w:r>
      <w:r w:rsidR="007539A0" w:rsidRPr="00B020D4">
        <w:rPr>
          <w:szCs w:val="24"/>
          <w:lang w:val="en-US" w:eastAsia="zh-CN"/>
        </w:rPr>
        <w:t>40-50 MHz</w:t>
      </w:r>
      <w:r w:rsidR="007539A0">
        <w:rPr>
          <w:rFonts w:hint="eastAsia"/>
          <w:szCs w:val="24"/>
          <w:lang w:val="en-US" w:eastAsia="zh-CN"/>
        </w:rPr>
        <w:t>频率范围划分</w:t>
      </w:r>
      <w:r w:rsidR="00DF1096">
        <w:rPr>
          <w:rFonts w:hint="eastAsia"/>
          <w:szCs w:val="24"/>
          <w:lang w:val="en-US" w:eastAsia="zh-CN"/>
        </w:rPr>
        <w:t>给卫星地球探测（有源）业务</w:t>
      </w:r>
      <w:r w:rsidR="007539A0">
        <w:rPr>
          <w:rFonts w:hint="eastAsia"/>
          <w:szCs w:val="24"/>
          <w:lang w:val="en-US" w:eastAsia="zh-CN"/>
        </w:rPr>
        <w:t>；</w:t>
      </w:r>
    </w:p>
    <w:p w:rsidR="00B4258E" w:rsidRDefault="00B4258E" w:rsidP="00B4258E">
      <w:pPr>
        <w:rPr>
          <w:lang w:val="en-US" w:eastAsia="zh-CN"/>
        </w:rPr>
      </w:pPr>
      <w:r>
        <w:rPr>
          <w:lang w:eastAsia="zh-CN"/>
        </w:rPr>
        <w:t>3</w:t>
      </w:r>
      <w:r>
        <w:rPr>
          <w:lang w:eastAsia="zh-CN"/>
        </w:rPr>
        <w:tab/>
      </w:r>
      <w:r>
        <w:rPr>
          <w:rFonts w:hint="eastAsia"/>
          <w:lang w:eastAsia="zh-CN"/>
        </w:rPr>
        <w:t>根据</w:t>
      </w:r>
      <w:r>
        <w:rPr>
          <w:rFonts w:hint="eastAsia"/>
          <w:lang w:val="zh-CN" w:eastAsia="zh-CN"/>
        </w:rPr>
        <w:t>第</w:t>
      </w:r>
      <w:r>
        <w:rPr>
          <w:b/>
          <w:bCs/>
          <w:lang w:eastAsia="zh-CN"/>
        </w:rPr>
        <w:t>28</w:t>
      </w:r>
      <w:r>
        <w:rPr>
          <w:rFonts w:hint="eastAsia"/>
          <w:lang w:val="zh-CN" w:eastAsia="zh-CN"/>
        </w:rPr>
        <w:t>号决议</w:t>
      </w:r>
      <w:r>
        <w:rPr>
          <w:rFonts w:ascii="Times New Roman MT Extra Bold" w:hAnsi="Times New Roman MT Extra Bold" w:hint="eastAsia"/>
          <w:b/>
          <w:lang w:val="zh-CN" w:eastAsia="zh-CN"/>
        </w:rPr>
        <w:t>（</w:t>
      </w:r>
      <w:r>
        <w:rPr>
          <w:b/>
          <w:lang w:eastAsia="zh-CN"/>
        </w:rPr>
        <w:t>WRC-03</w:t>
      </w:r>
      <w:r>
        <w:rPr>
          <w:rFonts w:hint="eastAsia"/>
          <w:b/>
          <w:lang w:eastAsia="zh-CN"/>
        </w:rPr>
        <w:t>，修订版</w:t>
      </w:r>
      <w:r>
        <w:rPr>
          <w:rFonts w:ascii="Times New Roman MT Extra Bold" w:hAnsi="Times New Roman MT Extra Bold" w:hint="eastAsia"/>
          <w:b/>
          <w:lang w:val="zh-CN" w:eastAsia="zh-CN"/>
        </w:rPr>
        <w:t>）</w:t>
      </w:r>
      <w:r>
        <w:rPr>
          <w:rFonts w:hint="eastAsia"/>
          <w:lang w:val="zh-CN" w:eastAsia="zh-CN"/>
        </w:rPr>
        <w:t>，审议无线电通信全会散发的引证归并至《无线电规则》中的经修订的</w:t>
      </w:r>
      <w:r>
        <w:rPr>
          <w:lang w:eastAsia="zh-CN"/>
        </w:rPr>
        <w:t>ITU-R</w:t>
      </w:r>
      <w:r>
        <w:rPr>
          <w:rFonts w:hint="eastAsia"/>
          <w:lang w:val="zh-CN" w:eastAsia="zh-CN"/>
        </w:rPr>
        <w:t>建议书，并根据第</w:t>
      </w:r>
      <w:r>
        <w:rPr>
          <w:b/>
          <w:bCs/>
          <w:lang w:eastAsia="zh-CN"/>
        </w:rPr>
        <w:t>27</w:t>
      </w:r>
      <w:r>
        <w:rPr>
          <w:rFonts w:hint="eastAsia"/>
          <w:lang w:val="zh-CN" w:eastAsia="zh-CN"/>
        </w:rPr>
        <w:t>号决议</w:t>
      </w:r>
      <w:r>
        <w:rPr>
          <w:rFonts w:ascii="Times New Roman MT Extra Bold" w:hAnsi="Times New Roman MT Extra Bold" w:hint="eastAsia"/>
          <w:b/>
          <w:lang w:val="zh-CN" w:eastAsia="zh-CN"/>
        </w:rPr>
        <w:t>（</w:t>
      </w:r>
      <w:r>
        <w:rPr>
          <w:b/>
          <w:lang w:eastAsia="zh-CN"/>
        </w:rPr>
        <w:t>WRC-12</w:t>
      </w:r>
      <w:r>
        <w:rPr>
          <w:rFonts w:hint="eastAsia"/>
          <w:b/>
          <w:lang w:eastAsia="zh-CN"/>
        </w:rPr>
        <w:t>，修订版</w:t>
      </w:r>
      <w:r>
        <w:rPr>
          <w:rFonts w:ascii="Times New Roman MT Extra Bold" w:hAnsi="Times New Roman MT Extra Bold" w:hint="eastAsia"/>
          <w:b/>
          <w:lang w:val="zh-CN" w:eastAsia="zh-CN"/>
        </w:rPr>
        <w:t>）</w:t>
      </w:r>
      <w:r>
        <w:rPr>
          <w:rFonts w:hint="eastAsia"/>
          <w:lang w:val="zh-CN" w:eastAsia="zh-CN"/>
        </w:rPr>
        <w:t>附件</w:t>
      </w:r>
      <w:r>
        <w:rPr>
          <w:rFonts w:hint="eastAsia"/>
          <w:lang w:val="zh-CN" w:eastAsia="zh-CN"/>
        </w:rPr>
        <w:t>1</w:t>
      </w:r>
      <w:r>
        <w:rPr>
          <w:rFonts w:hint="eastAsia"/>
          <w:lang w:val="zh-CN" w:eastAsia="zh-CN"/>
        </w:rPr>
        <w:t>包含的原则，决定是否更新《无线电规则》中相应的引证；</w:t>
      </w:r>
    </w:p>
    <w:p w:rsidR="00B4258E" w:rsidRDefault="00B4258E" w:rsidP="00B4258E">
      <w:pPr>
        <w:rPr>
          <w:lang w:eastAsia="zh-CN"/>
        </w:rPr>
      </w:pPr>
      <w:r>
        <w:rPr>
          <w:lang w:eastAsia="zh-CN"/>
        </w:rPr>
        <w:t>4</w:t>
      </w:r>
      <w:r>
        <w:rPr>
          <w:lang w:eastAsia="zh-CN"/>
        </w:rPr>
        <w:tab/>
      </w:r>
      <w:r>
        <w:rPr>
          <w:rFonts w:hint="eastAsia"/>
          <w:lang w:eastAsia="zh-CN"/>
        </w:rPr>
        <w:t>审议</w:t>
      </w:r>
      <w:r>
        <w:rPr>
          <w:rFonts w:hint="eastAsia"/>
          <w:lang w:val="zh-CN" w:eastAsia="zh-CN"/>
        </w:rPr>
        <w:t>由于大会所做的决定而可能需要对《无线电规则》进行的相应修改和修正；</w:t>
      </w:r>
    </w:p>
    <w:p w:rsidR="00B4258E" w:rsidRDefault="00B4258E" w:rsidP="00B4258E">
      <w:pPr>
        <w:rPr>
          <w:lang w:eastAsia="zh-CN"/>
        </w:rPr>
      </w:pPr>
      <w:r>
        <w:rPr>
          <w:lang w:eastAsia="zh-CN"/>
        </w:rPr>
        <w:t>5</w:t>
      </w:r>
      <w:r>
        <w:rPr>
          <w:lang w:eastAsia="zh-CN"/>
        </w:rPr>
        <w:tab/>
      </w:r>
      <w:r>
        <w:rPr>
          <w:rFonts w:hint="eastAsia"/>
          <w:lang w:val="zh-CN" w:eastAsia="zh-CN"/>
        </w:rPr>
        <w:t>根据第</w:t>
      </w:r>
      <w:r>
        <w:rPr>
          <w:b/>
          <w:bCs/>
          <w:lang w:eastAsia="zh-CN"/>
        </w:rPr>
        <w:t>95</w:t>
      </w:r>
      <w:r>
        <w:rPr>
          <w:rFonts w:hint="eastAsia"/>
          <w:lang w:val="zh-CN" w:eastAsia="zh-CN"/>
        </w:rPr>
        <w:t>号决议</w:t>
      </w:r>
      <w:r>
        <w:rPr>
          <w:rFonts w:ascii="Times New Roman MT Extra Bold" w:hAnsi="Times New Roman MT Extra Bold" w:hint="eastAsia"/>
          <w:b/>
          <w:lang w:val="zh-CN" w:eastAsia="zh-CN"/>
        </w:rPr>
        <w:t>（</w:t>
      </w:r>
      <w:r>
        <w:rPr>
          <w:b/>
          <w:lang w:eastAsia="zh-CN"/>
        </w:rPr>
        <w:t>WRC-07</w:t>
      </w:r>
      <w:r>
        <w:rPr>
          <w:rFonts w:hint="eastAsia"/>
          <w:b/>
          <w:lang w:eastAsia="zh-CN"/>
        </w:rPr>
        <w:t>，修订版</w:t>
      </w:r>
      <w:r>
        <w:rPr>
          <w:rFonts w:ascii="Times New Roman MT Extra Bold" w:hAnsi="Times New Roman MT Extra Bold" w:hint="eastAsia"/>
          <w:b/>
          <w:lang w:val="zh-CN" w:eastAsia="zh-CN"/>
        </w:rPr>
        <w:t>）</w:t>
      </w:r>
      <w:r>
        <w:rPr>
          <w:rFonts w:hint="eastAsia"/>
          <w:lang w:val="zh-CN" w:eastAsia="zh-CN"/>
        </w:rPr>
        <w:t>，审议往届大会的决议和建议，以便对其进行可能的修订、取代或废止；</w:t>
      </w:r>
    </w:p>
    <w:p w:rsidR="00B4258E" w:rsidRDefault="00B4258E" w:rsidP="00B4258E">
      <w:pPr>
        <w:rPr>
          <w:lang w:eastAsia="zh-CN"/>
        </w:rPr>
      </w:pPr>
      <w:r>
        <w:rPr>
          <w:lang w:eastAsia="zh-CN"/>
        </w:rPr>
        <w:t>6</w:t>
      </w:r>
      <w:r>
        <w:rPr>
          <w:lang w:eastAsia="zh-CN"/>
        </w:rPr>
        <w:tab/>
      </w:r>
      <w:r>
        <w:rPr>
          <w:rFonts w:hint="eastAsia"/>
          <w:lang w:eastAsia="zh-CN"/>
        </w:rPr>
        <w:t>审议</w:t>
      </w:r>
      <w:r>
        <w:rPr>
          <w:rFonts w:hint="eastAsia"/>
          <w:lang w:val="zh-CN" w:eastAsia="zh-CN"/>
        </w:rPr>
        <w:t>按照《公约》第</w:t>
      </w:r>
      <w:r>
        <w:rPr>
          <w:lang w:eastAsia="zh-CN"/>
        </w:rPr>
        <w:t>135</w:t>
      </w:r>
      <w:r>
        <w:rPr>
          <w:rFonts w:hint="eastAsia"/>
          <w:lang w:val="zh-CN" w:eastAsia="zh-CN"/>
        </w:rPr>
        <w:t>和</w:t>
      </w:r>
      <w:r>
        <w:rPr>
          <w:lang w:eastAsia="zh-CN"/>
        </w:rPr>
        <w:t>136</w:t>
      </w:r>
      <w:r>
        <w:rPr>
          <w:rFonts w:hint="eastAsia"/>
          <w:lang w:val="zh-CN" w:eastAsia="zh-CN"/>
        </w:rPr>
        <w:t>款提交的无线电通信全会报告，并采取适当的行动；</w:t>
      </w:r>
    </w:p>
    <w:p w:rsidR="00B4258E" w:rsidRDefault="00B4258E" w:rsidP="00B4258E">
      <w:pPr>
        <w:rPr>
          <w:lang w:eastAsia="zh-CN"/>
        </w:rPr>
      </w:pPr>
      <w:r>
        <w:rPr>
          <w:lang w:eastAsia="zh-CN"/>
        </w:rPr>
        <w:t>7</w:t>
      </w:r>
      <w:r>
        <w:rPr>
          <w:lang w:eastAsia="zh-CN"/>
        </w:rPr>
        <w:tab/>
      </w:r>
      <w:r>
        <w:rPr>
          <w:rFonts w:hint="eastAsia"/>
          <w:lang w:eastAsia="zh-CN"/>
        </w:rPr>
        <w:t>确定需要无线电通信研究组采取紧急行动的事项；</w:t>
      </w:r>
    </w:p>
    <w:p w:rsidR="00B4258E" w:rsidRDefault="00B4258E" w:rsidP="00B4258E">
      <w:pPr>
        <w:rPr>
          <w:lang w:eastAsia="zh-CN"/>
        </w:rPr>
      </w:pPr>
      <w:r>
        <w:rPr>
          <w:lang w:eastAsia="zh-CN"/>
        </w:rPr>
        <w:t>8</w:t>
      </w:r>
      <w:r>
        <w:rPr>
          <w:lang w:eastAsia="zh-CN"/>
        </w:rPr>
        <w:tab/>
      </w:r>
      <w:r>
        <w:rPr>
          <w:rFonts w:hint="eastAsia"/>
          <w:lang w:val="en-US" w:eastAsia="zh-CN"/>
        </w:rPr>
        <w:t>根据第</w:t>
      </w:r>
      <w:r>
        <w:rPr>
          <w:b/>
          <w:bCs/>
          <w:lang w:val="en-US" w:eastAsia="zh-CN"/>
        </w:rPr>
        <w:t>86</w:t>
      </w:r>
      <w:r>
        <w:rPr>
          <w:rFonts w:hint="eastAsia"/>
          <w:lang w:val="en-US" w:eastAsia="zh-CN"/>
        </w:rPr>
        <w:t>号决议</w:t>
      </w:r>
      <w:r>
        <w:rPr>
          <w:rFonts w:hint="eastAsia"/>
          <w:b/>
          <w:bCs/>
          <w:lang w:val="en-US" w:eastAsia="zh-CN"/>
        </w:rPr>
        <w:t>（</w:t>
      </w:r>
      <w:r>
        <w:rPr>
          <w:b/>
          <w:bCs/>
          <w:lang w:val="en-US" w:eastAsia="zh-CN"/>
        </w:rPr>
        <w:t>WRC-07</w:t>
      </w:r>
      <w:r>
        <w:rPr>
          <w:rFonts w:hint="eastAsia"/>
          <w:b/>
          <w:bCs/>
          <w:lang w:val="en-US" w:eastAsia="zh-CN"/>
        </w:rPr>
        <w:t>，修订版）</w:t>
      </w:r>
      <w:r>
        <w:rPr>
          <w:rFonts w:hint="eastAsia"/>
          <w:lang w:val="en-US" w:eastAsia="zh-CN"/>
        </w:rPr>
        <w:t>，考虑为回应全权代表大会第</w:t>
      </w:r>
      <w:r>
        <w:rPr>
          <w:lang w:val="en-US" w:eastAsia="zh-CN"/>
        </w:rPr>
        <w:t>86</w:t>
      </w:r>
      <w:r>
        <w:rPr>
          <w:rFonts w:hint="eastAsia"/>
          <w:lang w:val="en-US" w:eastAsia="zh-CN"/>
        </w:rPr>
        <w:t>号决议（</w:t>
      </w:r>
      <w:r>
        <w:rPr>
          <w:lang w:val="en-US" w:eastAsia="zh-CN"/>
        </w:rPr>
        <w:t>2002</w:t>
      </w:r>
      <w:r>
        <w:rPr>
          <w:rFonts w:hint="eastAsia"/>
          <w:lang w:val="en-US" w:eastAsia="zh-CN"/>
        </w:rPr>
        <w:t>年，马拉喀什，修订版）－关于卫星网络频率指配的提前公布、协调、通知和登记程序</w:t>
      </w:r>
      <w:r>
        <w:rPr>
          <w:rFonts w:asciiTheme="majorBidi" w:hAnsiTheme="majorBidi" w:cstheme="majorBidi"/>
          <w:lang w:val="en-US" w:eastAsia="zh-CN"/>
        </w:rPr>
        <w:t>–</w:t>
      </w:r>
      <w:r>
        <w:rPr>
          <w:rFonts w:hint="eastAsia"/>
          <w:lang w:val="en-US" w:eastAsia="zh-CN"/>
        </w:rPr>
        <w:t>而可能做出的修改和采取的其它方案，以便为合理、高效和经济地使用无线电频率及任何相关轨道（包括对地静止卫星轨道）提供便利；</w:t>
      </w:r>
    </w:p>
    <w:p w:rsidR="00B4258E" w:rsidRDefault="00B4258E" w:rsidP="00B4258E">
      <w:pPr>
        <w:rPr>
          <w:lang w:eastAsia="zh-CN"/>
        </w:rPr>
      </w:pPr>
      <w:r>
        <w:rPr>
          <w:lang w:eastAsia="zh-CN"/>
        </w:rPr>
        <w:t>9</w:t>
      </w:r>
      <w:r>
        <w:rPr>
          <w:lang w:eastAsia="zh-CN"/>
        </w:rPr>
        <w:tab/>
      </w:r>
      <w:r>
        <w:rPr>
          <w:rFonts w:hint="eastAsia"/>
          <w:lang w:eastAsia="zh-CN"/>
        </w:rPr>
        <w:t>在考虑到第</w:t>
      </w:r>
      <w:r>
        <w:rPr>
          <w:b/>
          <w:bCs/>
          <w:lang w:eastAsia="zh-CN"/>
        </w:rPr>
        <w:t>26</w:t>
      </w:r>
      <w:r>
        <w:rPr>
          <w:rFonts w:hint="eastAsia"/>
          <w:lang w:eastAsia="zh-CN"/>
        </w:rPr>
        <w:t>号决议</w:t>
      </w:r>
      <w:r>
        <w:rPr>
          <w:rFonts w:hint="eastAsia"/>
          <w:b/>
          <w:bCs/>
          <w:lang w:eastAsia="zh-CN"/>
        </w:rPr>
        <w:t>（</w:t>
      </w:r>
      <w:r>
        <w:rPr>
          <w:b/>
          <w:bCs/>
          <w:lang w:eastAsia="zh-CN"/>
        </w:rPr>
        <w:t>WRC-07</w:t>
      </w:r>
      <w:r>
        <w:rPr>
          <w:rFonts w:hint="eastAsia"/>
          <w:b/>
          <w:bCs/>
          <w:lang w:eastAsia="zh-CN"/>
        </w:rPr>
        <w:t>，修订版）</w:t>
      </w:r>
      <w:r>
        <w:rPr>
          <w:rFonts w:hint="eastAsia"/>
          <w:bCs/>
          <w:lang w:eastAsia="zh-CN"/>
        </w:rPr>
        <w:t>的同时</w:t>
      </w:r>
      <w:r>
        <w:rPr>
          <w:rFonts w:hint="eastAsia"/>
          <w:lang w:eastAsia="zh-CN"/>
        </w:rPr>
        <w:t>，审议一些主管部门要求删除其国家脚注或将其国名从脚注中删除的请求（如果不再需要），并就这些请求采取适当行动；</w:t>
      </w:r>
    </w:p>
    <w:p w:rsidR="00B4258E" w:rsidRDefault="00B4258E" w:rsidP="00B4258E">
      <w:pPr>
        <w:rPr>
          <w:lang w:val="en-US" w:eastAsia="zh-CN"/>
        </w:rPr>
      </w:pPr>
      <w:r>
        <w:rPr>
          <w:lang w:eastAsia="zh-CN"/>
        </w:rPr>
        <w:lastRenderedPageBreak/>
        <w:t>10</w:t>
      </w:r>
      <w:r>
        <w:rPr>
          <w:lang w:eastAsia="zh-CN"/>
        </w:rPr>
        <w:tab/>
      </w:r>
      <w:r>
        <w:rPr>
          <w:rFonts w:hint="eastAsia"/>
          <w:lang w:val="zh-CN" w:eastAsia="zh-CN"/>
        </w:rPr>
        <w:t>按照《公约》第</w:t>
      </w:r>
      <w:r>
        <w:rPr>
          <w:lang w:eastAsia="zh-CN"/>
        </w:rPr>
        <w:t>7</w:t>
      </w:r>
      <w:r>
        <w:rPr>
          <w:rFonts w:hint="eastAsia"/>
          <w:lang w:val="zh-CN" w:eastAsia="zh-CN"/>
        </w:rPr>
        <w:t>条，</w:t>
      </w:r>
      <w:r>
        <w:rPr>
          <w:rFonts w:hint="eastAsia"/>
          <w:lang w:eastAsia="zh-CN"/>
        </w:rPr>
        <w:t>审议</w:t>
      </w:r>
      <w:r>
        <w:rPr>
          <w:rFonts w:hint="eastAsia"/>
          <w:lang w:val="zh-CN" w:eastAsia="zh-CN"/>
        </w:rPr>
        <w:t>并批准无线电通信局主任关于下列内容的报告：</w:t>
      </w:r>
    </w:p>
    <w:p w:rsidR="00B4258E" w:rsidRDefault="00B4258E" w:rsidP="00B4258E">
      <w:pPr>
        <w:rPr>
          <w:rFonts w:asciiTheme="minorHAnsi" w:hAnsiTheme="minorHAnsi" w:cs="SimSun"/>
          <w:color w:val="000000"/>
          <w:lang w:val="es-ES_tradnl" w:eastAsia="zh-CN"/>
        </w:rPr>
      </w:pPr>
      <w:r>
        <w:rPr>
          <w:lang w:val="en-US" w:eastAsia="zh-CN"/>
        </w:rPr>
        <w:t>10.1</w:t>
      </w:r>
      <w:r>
        <w:rPr>
          <w:lang w:val="en-US" w:eastAsia="zh-CN"/>
        </w:rPr>
        <w:tab/>
      </w:r>
      <w:r>
        <w:rPr>
          <w:rFonts w:hint="eastAsia"/>
          <w:color w:val="000000"/>
          <w:lang w:eastAsia="zh-CN"/>
        </w:rPr>
        <w:t>自</w:t>
      </w:r>
      <w:r>
        <w:rPr>
          <w:color w:val="000000"/>
          <w:lang w:eastAsia="zh-CN"/>
        </w:rPr>
        <w:t>WRC-19</w:t>
      </w:r>
      <w:r>
        <w:rPr>
          <w:rFonts w:hint="eastAsia"/>
          <w:color w:val="000000"/>
          <w:lang w:eastAsia="zh-CN"/>
        </w:rPr>
        <w:t>以来无线电通信部门的活</w:t>
      </w:r>
      <w:r>
        <w:rPr>
          <w:rFonts w:ascii="SimSun" w:hAnsi="SimSun" w:cs="SimSun" w:hint="eastAsia"/>
          <w:color w:val="000000"/>
          <w:lang w:eastAsia="zh-CN"/>
        </w:rPr>
        <w:t>动</w:t>
      </w:r>
      <w:r>
        <w:rPr>
          <w:rFonts w:asciiTheme="minorHAnsi" w:hAnsiTheme="minorHAnsi" w:cs="SimSun" w:hint="eastAsia"/>
          <w:color w:val="000000"/>
          <w:lang w:val="es-ES_tradnl" w:eastAsia="zh-CN"/>
        </w:rPr>
        <w:t>；</w:t>
      </w:r>
    </w:p>
    <w:p w:rsidR="00B4258E" w:rsidRDefault="00B4258E" w:rsidP="00B4258E">
      <w:pPr>
        <w:rPr>
          <w:rFonts w:ascii="SimSun" w:hAnsi="SimSun" w:cs="SimSun"/>
          <w:color w:val="000000"/>
          <w:lang w:eastAsia="zh-CN"/>
        </w:rPr>
      </w:pPr>
      <w:r>
        <w:rPr>
          <w:rFonts w:asciiTheme="majorBidi" w:hAnsiTheme="majorBidi" w:cstheme="majorBidi"/>
          <w:color w:val="000000"/>
          <w:lang w:val="es-ES_tradnl" w:eastAsia="zh-CN"/>
        </w:rPr>
        <w:t>10.2</w:t>
      </w:r>
      <w:r>
        <w:rPr>
          <w:rFonts w:asciiTheme="minorHAnsi" w:hAnsiTheme="minorHAnsi" w:cs="SimSun"/>
          <w:color w:val="000000"/>
          <w:lang w:val="es-ES_tradnl" w:eastAsia="zh-CN"/>
        </w:rPr>
        <w:tab/>
      </w:r>
      <w:r>
        <w:rPr>
          <w:rFonts w:hint="eastAsia"/>
          <w:color w:val="000000"/>
          <w:lang w:eastAsia="zh-CN"/>
        </w:rPr>
        <w:t>应用《无线电规则》过程中遇到的任何困难或矛盾之处；以及</w:t>
      </w:r>
    </w:p>
    <w:p w:rsidR="00B4258E" w:rsidRDefault="00B4258E" w:rsidP="00B4258E">
      <w:pPr>
        <w:rPr>
          <w:rFonts w:asciiTheme="minorHAnsi" w:hAnsiTheme="minorHAnsi"/>
          <w:lang w:val="es-ES_tradnl" w:eastAsia="zh-CN"/>
        </w:rPr>
      </w:pPr>
      <w:r>
        <w:rPr>
          <w:rFonts w:asciiTheme="majorBidi" w:hAnsiTheme="majorBidi" w:cstheme="majorBidi"/>
          <w:color w:val="000000"/>
          <w:lang w:eastAsia="zh-CN"/>
        </w:rPr>
        <w:t>10.3</w:t>
      </w:r>
      <w:r>
        <w:rPr>
          <w:rFonts w:ascii="SimSun" w:hAnsi="SimSun" w:cs="SimSun" w:hint="eastAsia"/>
          <w:color w:val="000000"/>
          <w:lang w:eastAsia="zh-CN"/>
        </w:rPr>
        <w:tab/>
      </w:r>
      <w:r>
        <w:rPr>
          <w:rFonts w:hint="eastAsia"/>
          <w:color w:val="000000"/>
          <w:lang w:eastAsia="zh-CN"/>
        </w:rPr>
        <w:t>为回应第</w:t>
      </w:r>
      <w:r>
        <w:rPr>
          <w:b/>
          <w:bCs/>
          <w:color w:val="000000"/>
          <w:lang w:eastAsia="zh-CN"/>
        </w:rPr>
        <w:t>80</w:t>
      </w:r>
      <w:r>
        <w:rPr>
          <w:rFonts w:hint="eastAsia"/>
          <w:color w:val="000000"/>
          <w:lang w:eastAsia="zh-CN"/>
        </w:rPr>
        <w:t>号决议</w:t>
      </w:r>
      <w:r>
        <w:rPr>
          <w:rFonts w:hint="eastAsia"/>
          <w:b/>
          <w:bCs/>
          <w:color w:val="000000"/>
          <w:lang w:eastAsia="zh-CN"/>
        </w:rPr>
        <w:t>（</w:t>
      </w:r>
      <w:r>
        <w:rPr>
          <w:b/>
          <w:bCs/>
          <w:color w:val="000000"/>
          <w:lang w:eastAsia="zh-CN"/>
        </w:rPr>
        <w:t>WRC-07</w:t>
      </w:r>
      <w:r>
        <w:rPr>
          <w:rFonts w:hint="eastAsia"/>
          <w:b/>
          <w:bCs/>
          <w:color w:val="000000"/>
          <w:lang w:eastAsia="zh-CN"/>
        </w:rPr>
        <w:t>，修订版）</w:t>
      </w:r>
      <w:r>
        <w:rPr>
          <w:rFonts w:hint="eastAsia"/>
          <w:color w:val="000000"/>
          <w:lang w:eastAsia="zh-CN"/>
        </w:rPr>
        <w:t>而采取的行动；</w:t>
      </w:r>
    </w:p>
    <w:p w:rsidR="00B4258E" w:rsidRDefault="00B4258E" w:rsidP="00B4258E">
      <w:pPr>
        <w:rPr>
          <w:lang w:eastAsia="zh-CN"/>
        </w:rPr>
      </w:pPr>
      <w:r>
        <w:rPr>
          <w:lang w:eastAsia="zh-CN"/>
        </w:rPr>
        <w:t>11</w:t>
      </w:r>
      <w:r>
        <w:rPr>
          <w:lang w:eastAsia="zh-CN"/>
        </w:rPr>
        <w:tab/>
      </w:r>
      <w:r>
        <w:rPr>
          <w:rFonts w:hint="eastAsia"/>
          <w:lang w:eastAsia="zh-CN"/>
        </w:rPr>
        <w:t>根据《公约》第</w:t>
      </w:r>
      <w:r>
        <w:rPr>
          <w:lang w:eastAsia="zh-CN"/>
        </w:rPr>
        <w:t>7</w:t>
      </w:r>
      <w:r>
        <w:rPr>
          <w:rFonts w:hint="eastAsia"/>
          <w:lang w:eastAsia="zh-CN"/>
        </w:rPr>
        <w:t>条，向理事会建议列入下届无线电通信大会议程的议项，</w:t>
      </w:r>
    </w:p>
    <w:p w:rsidR="00B4258E" w:rsidRDefault="00B4258E" w:rsidP="00B4258E">
      <w:pPr>
        <w:pStyle w:val="Call"/>
        <w:rPr>
          <w:lang w:eastAsia="zh-CN"/>
        </w:rPr>
      </w:pPr>
      <w:r>
        <w:rPr>
          <w:rFonts w:hint="eastAsia"/>
          <w:lang w:eastAsia="zh-CN"/>
        </w:rPr>
        <w:t>请理事会</w:t>
      </w:r>
    </w:p>
    <w:p w:rsidR="00B4258E" w:rsidRDefault="00B4258E" w:rsidP="00B4258E">
      <w:pPr>
        <w:ind w:firstLineChars="200" w:firstLine="480"/>
        <w:rPr>
          <w:lang w:eastAsia="zh-CN"/>
        </w:rPr>
      </w:pPr>
      <w:r>
        <w:rPr>
          <w:rFonts w:hint="eastAsia"/>
          <w:lang w:eastAsia="zh-CN"/>
        </w:rPr>
        <w:t>考虑本决议提出的观点，</w:t>
      </w:r>
    </w:p>
    <w:p w:rsidR="00B4258E" w:rsidRDefault="00B4258E" w:rsidP="00B4258E">
      <w:pPr>
        <w:pStyle w:val="Call"/>
        <w:rPr>
          <w:lang w:eastAsia="zh-CN"/>
        </w:rPr>
      </w:pPr>
      <w:r>
        <w:rPr>
          <w:rFonts w:hint="eastAsia"/>
          <w:lang w:eastAsia="zh-CN"/>
        </w:rPr>
        <w:t>责成无线电通信局主任</w:t>
      </w:r>
    </w:p>
    <w:p w:rsidR="00B4258E" w:rsidRDefault="00B4258E" w:rsidP="00B4258E">
      <w:pPr>
        <w:ind w:firstLineChars="200" w:firstLine="480"/>
        <w:rPr>
          <w:lang w:eastAsia="zh-CN"/>
        </w:rPr>
      </w:pPr>
      <w:r>
        <w:rPr>
          <w:rFonts w:hint="eastAsia"/>
          <w:lang w:eastAsia="zh-CN"/>
        </w:rPr>
        <w:t>为召开大会筹备会议进行必要的安排并拟定提交</w:t>
      </w:r>
      <w:r>
        <w:rPr>
          <w:lang w:eastAsia="zh-CN"/>
        </w:rPr>
        <w:t>WRC-23</w:t>
      </w:r>
      <w:r>
        <w:rPr>
          <w:rFonts w:hint="eastAsia"/>
          <w:lang w:eastAsia="zh-CN"/>
        </w:rPr>
        <w:t>的报告，</w:t>
      </w:r>
    </w:p>
    <w:p w:rsidR="00B4258E" w:rsidRDefault="00B4258E" w:rsidP="00B4258E">
      <w:pPr>
        <w:pStyle w:val="Call"/>
        <w:rPr>
          <w:lang w:eastAsia="zh-CN"/>
        </w:rPr>
      </w:pPr>
      <w:r>
        <w:rPr>
          <w:rFonts w:hint="eastAsia"/>
          <w:lang w:eastAsia="zh-CN"/>
        </w:rPr>
        <w:t>责成秘书长</w:t>
      </w:r>
    </w:p>
    <w:p w:rsidR="00B4258E" w:rsidRDefault="00B4258E" w:rsidP="00B4258E">
      <w:pPr>
        <w:ind w:firstLineChars="200" w:firstLine="480"/>
        <w:rPr>
          <w:lang w:eastAsia="zh-CN"/>
        </w:rPr>
      </w:pPr>
      <w:r>
        <w:rPr>
          <w:rFonts w:hint="eastAsia"/>
          <w:lang w:eastAsia="zh-CN"/>
        </w:rPr>
        <w:t>将本决议通报相关的国际和区域性组织。</w:t>
      </w:r>
    </w:p>
    <w:p w:rsidR="00DC4FB2" w:rsidRDefault="00FC3D98" w:rsidP="00F553F4">
      <w:pPr>
        <w:pStyle w:val="Reasons"/>
        <w:rPr>
          <w:lang w:eastAsia="zh-CN"/>
        </w:rPr>
      </w:pPr>
      <w:r>
        <w:rPr>
          <w:b/>
          <w:lang w:eastAsia="zh-CN"/>
        </w:rPr>
        <w:t>理由：</w:t>
      </w:r>
      <w:r>
        <w:rPr>
          <w:lang w:eastAsia="zh-CN"/>
        </w:rPr>
        <w:tab/>
      </w:r>
      <w:r w:rsidR="0084317A">
        <w:rPr>
          <w:rFonts w:hint="eastAsia"/>
          <w:lang w:eastAsia="zh-CN"/>
        </w:rPr>
        <w:t>开展相应研究，以审查</w:t>
      </w:r>
      <w:r w:rsidR="0084317A" w:rsidRPr="00B4258E">
        <w:rPr>
          <w:lang w:eastAsia="zh-CN"/>
        </w:rPr>
        <w:t>40-50 MHz</w:t>
      </w:r>
      <w:r w:rsidR="0084317A">
        <w:rPr>
          <w:rFonts w:hint="eastAsia"/>
          <w:lang w:eastAsia="zh-CN"/>
        </w:rPr>
        <w:t>频率范围内的星载雷达</w:t>
      </w:r>
      <w:r w:rsidR="005B7000">
        <w:rPr>
          <w:rFonts w:hint="eastAsia"/>
          <w:lang w:eastAsia="zh-CN"/>
        </w:rPr>
        <w:t>探测器操作与现有</w:t>
      </w:r>
      <w:r w:rsidR="0081689B">
        <w:rPr>
          <w:rFonts w:hint="eastAsia"/>
          <w:lang w:eastAsia="zh-CN"/>
        </w:rPr>
        <w:t>已</w:t>
      </w:r>
      <w:r w:rsidR="005B7000">
        <w:rPr>
          <w:rFonts w:hint="eastAsia"/>
          <w:lang w:eastAsia="zh-CN"/>
        </w:rPr>
        <w:t>划分业务之间的兼容性，并对频率划分表进行可能的修改，以体现出</w:t>
      </w:r>
      <w:r w:rsidR="00A573DC">
        <w:rPr>
          <w:rFonts w:hint="eastAsia"/>
          <w:lang w:eastAsia="zh-CN"/>
        </w:rPr>
        <w:t>为</w:t>
      </w:r>
      <w:r w:rsidR="005F66B8">
        <w:rPr>
          <w:rFonts w:hint="eastAsia"/>
          <w:lang w:eastAsia="zh-CN"/>
        </w:rPr>
        <w:t>促成</w:t>
      </w:r>
      <w:r w:rsidR="00A573DC">
        <w:rPr>
          <w:rFonts w:hint="eastAsia"/>
          <w:lang w:eastAsia="zh-CN"/>
        </w:rPr>
        <w:t>星载雷达探测器系统在</w:t>
      </w:r>
      <w:r w:rsidR="00A573DC" w:rsidRPr="00B4258E">
        <w:rPr>
          <w:lang w:eastAsia="zh-CN"/>
        </w:rPr>
        <w:t>40-50 MHz</w:t>
      </w:r>
      <w:r w:rsidR="00A573DC">
        <w:rPr>
          <w:rFonts w:hint="eastAsia"/>
          <w:lang w:eastAsia="zh-CN"/>
        </w:rPr>
        <w:t>频率范围的操作而</w:t>
      </w:r>
      <w:r w:rsidR="00F82F47">
        <w:rPr>
          <w:rFonts w:hint="eastAsia"/>
          <w:lang w:eastAsia="zh-CN"/>
        </w:rPr>
        <w:t>给</w:t>
      </w:r>
      <w:r w:rsidR="00A573DC">
        <w:rPr>
          <w:rFonts w:hint="eastAsia"/>
          <w:lang w:eastAsia="zh-CN"/>
        </w:rPr>
        <w:t>卫星地球探测业务（有源）做出的划分。</w:t>
      </w:r>
    </w:p>
    <w:p w:rsidR="00DC4FB2" w:rsidRDefault="00FC3D98">
      <w:pPr>
        <w:pStyle w:val="Proposal"/>
      </w:pPr>
      <w:r>
        <w:t>ADD</w:t>
      </w:r>
      <w:r>
        <w:tab/>
        <w:t>IAP/7A24A7/2</w:t>
      </w:r>
    </w:p>
    <w:p w:rsidR="00DC4FB2" w:rsidRDefault="0048581D" w:rsidP="00C443F5">
      <w:pPr>
        <w:pStyle w:val="ResNo"/>
        <w:rPr>
          <w:lang w:eastAsia="zh-CN"/>
        </w:rPr>
      </w:pPr>
      <w:r>
        <w:rPr>
          <w:rFonts w:hint="eastAsia"/>
          <w:lang w:eastAsia="zh-CN"/>
        </w:rPr>
        <w:t>第</w:t>
      </w:r>
      <w:r w:rsidR="00FC3D98">
        <w:rPr>
          <w:lang w:eastAsia="zh-CN"/>
        </w:rPr>
        <w:t>[</w:t>
      </w:r>
      <w:r w:rsidR="00C443F5" w:rsidRPr="00C443F5">
        <w:rPr>
          <w:lang w:eastAsia="zh-CN"/>
        </w:rPr>
        <w:t>IAP-10G-40-50</w:t>
      </w:r>
      <w:r w:rsidR="00FC3D98">
        <w:rPr>
          <w:lang w:eastAsia="zh-CN"/>
        </w:rPr>
        <w:t>]</w:t>
      </w:r>
      <w:r>
        <w:rPr>
          <w:rFonts w:hint="eastAsia"/>
          <w:lang w:eastAsia="zh-CN"/>
        </w:rPr>
        <w:t>号</w:t>
      </w:r>
      <w:r w:rsidR="00C443F5">
        <w:rPr>
          <w:lang w:eastAsia="zh-CN"/>
        </w:rPr>
        <w:t>新决议草案</w:t>
      </w:r>
      <w:r w:rsidR="00C443F5">
        <w:rPr>
          <w:rFonts w:hint="eastAsia"/>
          <w:lang w:eastAsia="zh-CN"/>
        </w:rPr>
        <w:t>（</w:t>
      </w:r>
      <w:r w:rsidR="00C443F5">
        <w:rPr>
          <w:rFonts w:hint="eastAsia"/>
          <w:lang w:eastAsia="zh-CN"/>
        </w:rPr>
        <w:t>WRC-15</w:t>
      </w:r>
      <w:r w:rsidR="00C443F5">
        <w:rPr>
          <w:rFonts w:hint="eastAsia"/>
          <w:lang w:eastAsia="zh-CN"/>
        </w:rPr>
        <w:t>）</w:t>
      </w:r>
    </w:p>
    <w:p w:rsidR="008350B1" w:rsidRPr="008350B1" w:rsidRDefault="00454711" w:rsidP="008350B1">
      <w:pPr>
        <w:pStyle w:val="Restitle"/>
        <w:rPr>
          <w:lang w:eastAsia="zh-CN"/>
        </w:rPr>
      </w:pPr>
      <w:r>
        <w:rPr>
          <w:rFonts w:hint="eastAsia"/>
          <w:lang w:eastAsia="zh-CN"/>
        </w:rPr>
        <w:t>在</w:t>
      </w:r>
      <w:r w:rsidRPr="008350B1">
        <w:rPr>
          <w:lang w:eastAsia="zh-CN"/>
        </w:rPr>
        <w:t>40-50 MHz</w:t>
      </w:r>
      <w:r>
        <w:rPr>
          <w:rFonts w:hint="eastAsia"/>
          <w:lang w:eastAsia="zh-CN"/>
        </w:rPr>
        <w:t>频率范围内为</w:t>
      </w:r>
      <w:r>
        <w:rPr>
          <w:rFonts w:hint="eastAsia"/>
          <w:lang w:eastAsia="zh-CN"/>
        </w:rPr>
        <w:t>EESS</w:t>
      </w:r>
      <w:r>
        <w:rPr>
          <w:rFonts w:hint="eastAsia"/>
          <w:lang w:eastAsia="zh-CN"/>
        </w:rPr>
        <w:t>（有源）星载雷达探测器</w:t>
      </w:r>
      <w:r w:rsidR="009C1145">
        <w:rPr>
          <w:rFonts w:hint="eastAsia"/>
          <w:lang w:eastAsia="zh-CN"/>
        </w:rPr>
        <w:t>做出</w:t>
      </w:r>
      <w:r>
        <w:rPr>
          <w:rFonts w:hint="eastAsia"/>
          <w:lang w:eastAsia="zh-CN"/>
        </w:rPr>
        <w:t>可能的划分</w:t>
      </w:r>
    </w:p>
    <w:p w:rsidR="008350B1" w:rsidRDefault="008350B1" w:rsidP="008350B1">
      <w:pPr>
        <w:pStyle w:val="Normalaftertitle0"/>
        <w:rPr>
          <w:lang w:val="en-US" w:eastAsia="zh-CN"/>
        </w:rPr>
      </w:pPr>
      <w:r>
        <w:rPr>
          <w:rFonts w:hint="eastAsia"/>
          <w:lang w:val="en-US" w:eastAsia="zh-CN"/>
        </w:rPr>
        <w:t>世界无线电通信大会（</w:t>
      </w:r>
      <w:r>
        <w:rPr>
          <w:lang w:val="en-US" w:eastAsia="zh-CN"/>
        </w:rPr>
        <w:t>2015</w:t>
      </w:r>
      <w:r>
        <w:rPr>
          <w:rFonts w:hint="eastAsia"/>
          <w:lang w:val="en-US" w:eastAsia="zh-CN"/>
        </w:rPr>
        <w:t>年，日内瓦），</w:t>
      </w:r>
    </w:p>
    <w:p w:rsidR="008350B1" w:rsidRDefault="008350B1" w:rsidP="008350B1">
      <w:pPr>
        <w:pStyle w:val="Call"/>
        <w:rPr>
          <w:lang w:eastAsia="zh-CN"/>
        </w:rPr>
      </w:pPr>
      <w:r>
        <w:rPr>
          <w:rFonts w:hint="eastAsia"/>
          <w:lang w:eastAsia="zh-CN"/>
        </w:rPr>
        <w:t>考虑到</w:t>
      </w:r>
    </w:p>
    <w:p w:rsidR="007D4ABD" w:rsidRPr="00B020D4" w:rsidRDefault="007D4ABD" w:rsidP="008D4EBD">
      <w:pPr>
        <w:rPr>
          <w:i/>
          <w:lang w:eastAsia="zh-CN"/>
        </w:rPr>
      </w:pPr>
      <w:r w:rsidRPr="00EC6227">
        <w:rPr>
          <w:i/>
          <w:iCs/>
          <w:lang w:eastAsia="zh-CN"/>
        </w:rPr>
        <w:t>a)</w:t>
      </w:r>
      <w:r>
        <w:rPr>
          <w:lang w:eastAsia="zh-CN"/>
        </w:rPr>
        <w:tab/>
      </w:r>
      <w:r w:rsidR="008D4EBD" w:rsidRPr="00200246">
        <w:rPr>
          <w:rFonts w:asciiTheme="majorBidi" w:hAnsiTheme="majorBidi" w:cstheme="majorBidi"/>
          <w:color w:val="222222"/>
          <w:szCs w:val="24"/>
          <w:lang w:eastAsia="zh-CN"/>
        </w:rPr>
        <w:t xml:space="preserve">40-50 </w:t>
      </w:r>
      <w:r w:rsidR="008D4EBD" w:rsidRPr="00200246">
        <w:rPr>
          <w:rStyle w:val="hps"/>
          <w:rFonts w:asciiTheme="majorBidi" w:hAnsiTheme="majorBidi" w:cstheme="majorBidi"/>
          <w:color w:val="222222"/>
          <w:szCs w:val="24"/>
          <w:lang w:eastAsia="zh-CN"/>
        </w:rPr>
        <w:t>MHz</w:t>
      </w:r>
      <w:r w:rsidR="008D4EBD" w:rsidRPr="00200246">
        <w:rPr>
          <w:rStyle w:val="hps"/>
          <w:rFonts w:asciiTheme="majorBidi" w:hAnsiTheme="majorBidi" w:cstheme="majorBidi"/>
          <w:color w:val="222222"/>
          <w:szCs w:val="24"/>
          <w:lang w:eastAsia="zh-CN"/>
        </w:rPr>
        <w:t>频段已划分</w:t>
      </w:r>
      <w:r w:rsidR="008D4EBD" w:rsidRPr="00200246">
        <w:rPr>
          <w:rFonts w:asciiTheme="majorBidi" w:hAnsiTheme="majorBidi" w:cstheme="majorBidi"/>
          <w:color w:val="222222"/>
          <w:szCs w:val="24"/>
          <w:lang w:eastAsia="zh-CN"/>
        </w:rPr>
        <w:t>给作为主要业务的固定、移动和广播业务；</w:t>
      </w:r>
    </w:p>
    <w:p w:rsidR="007D4ABD" w:rsidRPr="00B020D4" w:rsidRDefault="007D4ABD" w:rsidP="008D4EBD">
      <w:pPr>
        <w:rPr>
          <w:lang w:eastAsia="zh-CN"/>
        </w:rPr>
      </w:pPr>
      <w:r w:rsidRPr="00EC6227">
        <w:rPr>
          <w:i/>
          <w:iCs/>
          <w:lang w:eastAsia="zh-CN"/>
        </w:rPr>
        <w:t>b)</w:t>
      </w:r>
      <w:r>
        <w:rPr>
          <w:lang w:eastAsia="zh-CN"/>
        </w:rPr>
        <w:tab/>
      </w:r>
      <w:r w:rsidR="008D4EBD" w:rsidRPr="00200246">
        <w:rPr>
          <w:rFonts w:asciiTheme="majorBidi" w:hAnsiTheme="majorBidi" w:cstheme="majorBidi"/>
          <w:color w:val="222222"/>
          <w:szCs w:val="24"/>
          <w:lang w:eastAsia="zh-CN"/>
        </w:rPr>
        <w:t>40.98</w:t>
      </w:r>
      <w:r w:rsidR="009C1145">
        <w:rPr>
          <w:rFonts w:asciiTheme="majorBidi" w:hAnsiTheme="majorBidi" w:cstheme="majorBidi" w:hint="eastAsia"/>
          <w:color w:val="222222"/>
          <w:szCs w:val="24"/>
          <w:lang w:eastAsia="zh-CN"/>
        </w:rPr>
        <w:t>至</w:t>
      </w:r>
      <w:r w:rsidR="008D4EBD" w:rsidRPr="00200246">
        <w:rPr>
          <w:rFonts w:asciiTheme="majorBidi" w:hAnsiTheme="majorBidi" w:cstheme="majorBidi"/>
          <w:color w:val="222222"/>
          <w:szCs w:val="24"/>
          <w:lang w:eastAsia="zh-CN"/>
        </w:rPr>
        <w:t>41.015 MHz</w:t>
      </w:r>
      <w:r w:rsidR="009C1145">
        <w:rPr>
          <w:rFonts w:asciiTheme="majorBidi" w:hAnsiTheme="majorBidi" w:cstheme="majorBidi" w:hint="eastAsia"/>
          <w:color w:val="222222"/>
          <w:szCs w:val="24"/>
          <w:lang w:eastAsia="zh-CN"/>
        </w:rPr>
        <w:t>频率范围</w:t>
      </w:r>
      <w:r w:rsidR="008D4EBD" w:rsidRPr="00200246">
        <w:rPr>
          <w:rFonts w:asciiTheme="majorBidi" w:hAnsiTheme="majorBidi" w:cstheme="majorBidi"/>
          <w:color w:val="222222"/>
          <w:szCs w:val="24"/>
          <w:lang w:eastAsia="zh-CN"/>
        </w:rPr>
        <w:t>已被用于作为次要业务的空间研究业务；</w:t>
      </w:r>
    </w:p>
    <w:p w:rsidR="007D4ABD" w:rsidRPr="00B020D4" w:rsidRDefault="007D4ABD" w:rsidP="003E1F54">
      <w:pPr>
        <w:rPr>
          <w:lang w:eastAsia="zh-CN"/>
        </w:rPr>
      </w:pPr>
      <w:r w:rsidRPr="00EC6227">
        <w:rPr>
          <w:i/>
          <w:iCs/>
          <w:lang w:eastAsia="zh-CN"/>
        </w:rPr>
        <w:t>c)</w:t>
      </w:r>
      <w:r>
        <w:rPr>
          <w:lang w:eastAsia="zh-CN"/>
        </w:rPr>
        <w:tab/>
      </w:r>
      <w:r w:rsidR="00135719">
        <w:rPr>
          <w:rFonts w:hint="eastAsia"/>
          <w:lang w:val="en-US" w:eastAsia="zh-CN"/>
        </w:rPr>
        <w:t>频率划分表中有关</w:t>
      </w:r>
      <w:r w:rsidR="00135719" w:rsidRPr="00B020D4">
        <w:rPr>
          <w:lang w:val="en-US" w:eastAsia="zh-CN"/>
        </w:rPr>
        <w:t>40-50 MHz</w:t>
      </w:r>
      <w:r w:rsidR="00135719">
        <w:rPr>
          <w:rFonts w:hint="eastAsia"/>
          <w:lang w:val="en-US" w:eastAsia="zh-CN"/>
        </w:rPr>
        <w:t>频率范围的国家脚注规定，在世界</w:t>
      </w:r>
      <w:r w:rsidR="009C1145">
        <w:rPr>
          <w:rFonts w:hint="eastAsia"/>
          <w:lang w:val="en-US" w:eastAsia="zh-CN"/>
        </w:rPr>
        <w:t>部分</w:t>
      </w:r>
      <w:r w:rsidR="00135719">
        <w:rPr>
          <w:rFonts w:hint="eastAsia"/>
          <w:lang w:val="en-US" w:eastAsia="zh-CN"/>
        </w:rPr>
        <w:t>地区，该频率范围被划分给作为主要业务的航空</w:t>
      </w:r>
      <w:r w:rsidR="0064312C">
        <w:rPr>
          <w:rFonts w:hint="eastAsia"/>
          <w:lang w:val="en-US" w:eastAsia="zh-CN"/>
        </w:rPr>
        <w:t>无线电</w:t>
      </w:r>
      <w:r w:rsidR="00135719">
        <w:rPr>
          <w:rFonts w:hint="eastAsia"/>
          <w:lang w:val="en-US" w:eastAsia="zh-CN"/>
        </w:rPr>
        <w:t>导航和无线电定位业务；</w:t>
      </w:r>
    </w:p>
    <w:p w:rsidR="007D4ABD" w:rsidRPr="00135719" w:rsidRDefault="007D4ABD" w:rsidP="00046C54">
      <w:pPr>
        <w:rPr>
          <w:lang w:eastAsia="zh-CN"/>
        </w:rPr>
      </w:pPr>
      <w:r w:rsidRPr="00EC6227">
        <w:rPr>
          <w:i/>
          <w:iCs/>
          <w:lang w:eastAsia="zh-CN"/>
        </w:rPr>
        <w:t>d)</w:t>
      </w:r>
      <w:r>
        <w:rPr>
          <w:lang w:eastAsia="zh-CN"/>
        </w:rPr>
        <w:tab/>
      </w:r>
      <w:r w:rsidR="001C07AD">
        <w:rPr>
          <w:rFonts w:hint="eastAsia"/>
          <w:lang w:eastAsia="zh-CN"/>
        </w:rPr>
        <w:t>星载雷达仅在</w:t>
      </w:r>
      <w:r w:rsidR="00AF256E">
        <w:rPr>
          <w:rFonts w:hint="eastAsia"/>
          <w:lang w:eastAsia="zh-CN"/>
        </w:rPr>
        <w:t>地球</w:t>
      </w:r>
      <w:r w:rsidR="00046C54">
        <w:rPr>
          <w:rFonts w:hint="eastAsia"/>
          <w:lang w:eastAsia="zh-CN"/>
        </w:rPr>
        <w:t>上</w:t>
      </w:r>
      <w:r w:rsidR="00AF256E">
        <w:rPr>
          <w:rFonts w:hint="eastAsia"/>
          <w:lang w:eastAsia="zh-CN"/>
        </w:rPr>
        <w:t>的</w:t>
      </w:r>
      <w:r w:rsidR="001C07AD">
        <w:rPr>
          <w:rFonts w:hint="eastAsia"/>
          <w:lang w:eastAsia="zh-CN"/>
        </w:rPr>
        <w:t>无人居住地区或人口稀疏地区</w:t>
      </w:r>
      <w:r w:rsidR="00046C54">
        <w:rPr>
          <w:rFonts w:hint="eastAsia"/>
          <w:lang w:eastAsia="zh-CN"/>
        </w:rPr>
        <w:t>部署</w:t>
      </w:r>
      <w:r w:rsidR="00AF256E">
        <w:rPr>
          <w:rFonts w:hint="eastAsia"/>
          <w:lang w:eastAsia="zh-CN"/>
        </w:rPr>
        <w:t>，</w:t>
      </w:r>
      <w:r w:rsidR="00AA4A8B">
        <w:rPr>
          <w:rFonts w:hint="eastAsia"/>
          <w:lang w:eastAsia="zh-CN"/>
        </w:rPr>
        <w:t>重点是</w:t>
      </w:r>
      <w:r w:rsidR="00AF256E">
        <w:rPr>
          <w:rFonts w:hint="eastAsia"/>
          <w:lang w:eastAsia="zh-CN"/>
        </w:rPr>
        <w:t>沙漠和极地冰原地区</w:t>
      </w:r>
      <w:r w:rsidR="00AA4A8B">
        <w:rPr>
          <w:rFonts w:hint="eastAsia"/>
          <w:lang w:eastAsia="zh-CN"/>
        </w:rPr>
        <w:t>，并且仅在</w:t>
      </w:r>
      <w:r w:rsidR="00CE59E5">
        <w:rPr>
          <w:rFonts w:hint="eastAsia"/>
          <w:lang w:eastAsia="zh-CN"/>
        </w:rPr>
        <w:t>当地夜间凌晨</w:t>
      </w:r>
      <w:r w:rsidR="00CE59E5">
        <w:rPr>
          <w:rFonts w:hint="eastAsia"/>
          <w:lang w:eastAsia="zh-CN"/>
        </w:rPr>
        <w:t>3</w:t>
      </w:r>
      <w:r w:rsidR="00CE59E5">
        <w:rPr>
          <w:rFonts w:hint="eastAsia"/>
          <w:lang w:eastAsia="zh-CN"/>
        </w:rPr>
        <w:t>点至早上</w:t>
      </w:r>
      <w:r w:rsidR="00CE59E5">
        <w:rPr>
          <w:rFonts w:hint="eastAsia"/>
          <w:lang w:eastAsia="zh-CN"/>
        </w:rPr>
        <w:t>6</w:t>
      </w:r>
      <w:r w:rsidR="00CE59E5">
        <w:rPr>
          <w:rFonts w:hint="eastAsia"/>
          <w:lang w:eastAsia="zh-CN"/>
        </w:rPr>
        <w:t>点使用；</w:t>
      </w:r>
    </w:p>
    <w:p w:rsidR="007D4ABD" w:rsidRPr="00B020D4" w:rsidRDefault="007D4ABD" w:rsidP="00CE56CA">
      <w:pPr>
        <w:rPr>
          <w:i/>
          <w:lang w:eastAsia="zh-CN"/>
        </w:rPr>
      </w:pPr>
      <w:r w:rsidRPr="00EC6227">
        <w:rPr>
          <w:i/>
          <w:iCs/>
          <w:lang w:eastAsia="zh-CN"/>
        </w:rPr>
        <w:t>e)</w:t>
      </w:r>
      <w:r>
        <w:rPr>
          <w:lang w:eastAsia="zh-CN"/>
        </w:rPr>
        <w:tab/>
      </w:r>
      <w:r w:rsidRPr="00B020D4">
        <w:rPr>
          <w:lang w:eastAsia="zh-CN"/>
        </w:rPr>
        <w:t>ITU-R RS.2042-0</w:t>
      </w:r>
      <w:r w:rsidR="008D4EBD">
        <w:rPr>
          <w:rFonts w:hint="eastAsia"/>
          <w:lang w:eastAsia="zh-CN"/>
        </w:rPr>
        <w:t>建议书</w:t>
      </w:r>
      <w:r w:rsidR="00B8346A">
        <w:rPr>
          <w:rFonts w:hint="eastAsia"/>
          <w:lang w:eastAsia="zh-CN"/>
        </w:rPr>
        <w:t>介绍</w:t>
      </w:r>
      <w:r w:rsidR="008D4EBD">
        <w:rPr>
          <w:rFonts w:hint="eastAsia"/>
          <w:lang w:eastAsia="zh-CN"/>
        </w:rPr>
        <w:t>了</w:t>
      </w:r>
      <w:r w:rsidR="00CE56CA">
        <w:rPr>
          <w:rFonts w:hint="eastAsia"/>
          <w:lang w:eastAsia="zh-CN"/>
        </w:rPr>
        <w:t>应该在干扰和兼容性研究中使用的</w:t>
      </w:r>
      <w:r w:rsidR="008D4EBD">
        <w:rPr>
          <w:rFonts w:hint="eastAsia"/>
          <w:lang w:eastAsia="zh-CN"/>
        </w:rPr>
        <w:t>40-50MHz</w:t>
      </w:r>
      <w:r w:rsidR="00CE56CA">
        <w:rPr>
          <w:rFonts w:hint="eastAsia"/>
          <w:lang w:eastAsia="zh-CN"/>
        </w:rPr>
        <w:t>频率范围内</w:t>
      </w:r>
      <w:r w:rsidR="008D4EBD">
        <w:rPr>
          <w:rFonts w:hint="eastAsia"/>
          <w:lang w:eastAsia="zh-CN"/>
        </w:rPr>
        <w:t>星载雷达测深系统的典型技术和操作特性，</w:t>
      </w:r>
    </w:p>
    <w:p w:rsidR="004F3607" w:rsidRPr="00CF2111" w:rsidRDefault="004F3607" w:rsidP="004F3607">
      <w:pPr>
        <w:pStyle w:val="Call"/>
        <w:rPr>
          <w:i/>
          <w:iCs/>
          <w:szCs w:val="24"/>
          <w:lang w:val="en-US" w:eastAsia="zh-CN"/>
        </w:rPr>
      </w:pPr>
      <w:r>
        <w:rPr>
          <w:rFonts w:hint="eastAsia"/>
          <w:iCs/>
          <w:szCs w:val="24"/>
          <w:lang w:eastAsia="zh-CN"/>
        </w:rPr>
        <w:t>认识到</w:t>
      </w:r>
    </w:p>
    <w:p w:rsidR="007D4ABD" w:rsidRPr="00B020D4" w:rsidRDefault="007D4ABD" w:rsidP="0070622D">
      <w:pPr>
        <w:rPr>
          <w:lang w:eastAsia="zh-CN"/>
        </w:rPr>
      </w:pPr>
      <w:r w:rsidRPr="000B2F03">
        <w:rPr>
          <w:i/>
          <w:iCs/>
          <w:lang w:eastAsia="zh-CN"/>
        </w:rPr>
        <w:t>a)</w:t>
      </w:r>
      <w:r>
        <w:rPr>
          <w:lang w:eastAsia="zh-CN"/>
        </w:rPr>
        <w:tab/>
      </w:r>
      <w:r w:rsidR="0070622D">
        <w:rPr>
          <w:rFonts w:hint="eastAsia"/>
          <w:lang w:val="en-US" w:eastAsia="zh-CN"/>
        </w:rPr>
        <w:t>星载有源</w:t>
      </w:r>
      <w:r w:rsidR="00E5377C">
        <w:rPr>
          <w:rFonts w:hint="eastAsia"/>
          <w:lang w:val="en-US" w:eastAsia="zh-CN"/>
        </w:rPr>
        <w:t>无线电频率</w:t>
      </w:r>
      <w:r w:rsidR="0070622D">
        <w:rPr>
          <w:rFonts w:hint="eastAsia"/>
          <w:lang w:val="en-US" w:eastAsia="zh-CN"/>
        </w:rPr>
        <w:t>传感器能够提供有关地球和其他行星的物理属性的独特信息；</w:t>
      </w:r>
    </w:p>
    <w:p w:rsidR="007D4ABD" w:rsidRPr="00B020D4" w:rsidRDefault="007D4ABD" w:rsidP="004F3607">
      <w:pPr>
        <w:rPr>
          <w:lang w:eastAsia="zh-CN"/>
        </w:rPr>
      </w:pPr>
      <w:r w:rsidRPr="00E26140">
        <w:rPr>
          <w:i/>
          <w:lang w:eastAsia="zh-CN"/>
        </w:rPr>
        <w:t>b)</w:t>
      </w:r>
      <w:r w:rsidRPr="00B020D4">
        <w:rPr>
          <w:lang w:eastAsia="zh-CN"/>
        </w:rPr>
        <w:tab/>
      </w:r>
      <w:r w:rsidR="004F3607" w:rsidRPr="004F3607">
        <w:rPr>
          <w:rFonts w:hint="eastAsia"/>
          <w:lang w:eastAsia="zh-CN"/>
        </w:rPr>
        <w:t>有源星载</w:t>
      </w:r>
      <w:r w:rsidR="006119C7">
        <w:rPr>
          <w:rFonts w:hint="eastAsia"/>
          <w:lang w:eastAsia="zh-CN"/>
        </w:rPr>
        <w:t>有源</w:t>
      </w:r>
      <w:r w:rsidR="004F3607" w:rsidRPr="004F3607">
        <w:rPr>
          <w:rFonts w:hint="eastAsia"/>
          <w:lang w:eastAsia="zh-CN"/>
        </w:rPr>
        <w:t>遥感</w:t>
      </w:r>
      <w:r w:rsidR="007D0060">
        <w:rPr>
          <w:rFonts w:hint="eastAsia"/>
          <w:lang w:eastAsia="zh-CN"/>
        </w:rPr>
        <w:t>需要根据</w:t>
      </w:r>
      <w:r w:rsidR="004F3607" w:rsidRPr="004F3607">
        <w:rPr>
          <w:rFonts w:hint="eastAsia"/>
          <w:lang w:eastAsia="zh-CN"/>
        </w:rPr>
        <w:t>所要观察</w:t>
      </w:r>
      <w:r w:rsidR="007D0060">
        <w:rPr>
          <w:rFonts w:hint="eastAsia"/>
          <w:lang w:eastAsia="zh-CN"/>
        </w:rPr>
        <w:t>的</w:t>
      </w:r>
      <w:r w:rsidR="004F3607" w:rsidRPr="004F3607">
        <w:rPr>
          <w:rFonts w:hint="eastAsia"/>
          <w:lang w:eastAsia="zh-CN"/>
        </w:rPr>
        <w:t>物理现象</w:t>
      </w:r>
      <w:r w:rsidR="007C2423">
        <w:rPr>
          <w:rFonts w:hint="eastAsia"/>
          <w:lang w:eastAsia="zh-CN"/>
        </w:rPr>
        <w:t>使用</w:t>
      </w:r>
      <w:r w:rsidR="004F3607" w:rsidRPr="004F3607">
        <w:rPr>
          <w:rFonts w:hint="eastAsia"/>
          <w:lang w:eastAsia="zh-CN"/>
        </w:rPr>
        <w:t>特定的频率范围；</w:t>
      </w:r>
    </w:p>
    <w:p w:rsidR="007D4ABD" w:rsidRPr="00B020D4" w:rsidRDefault="007D4ABD" w:rsidP="00911FFB">
      <w:pPr>
        <w:rPr>
          <w:lang w:eastAsia="zh-CN"/>
        </w:rPr>
      </w:pPr>
      <w:r w:rsidRPr="00E26140">
        <w:rPr>
          <w:i/>
          <w:lang w:eastAsia="zh-CN"/>
        </w:rPr>
        <w:lastRenderedPageBreak/>
        <w:t>c)</w:t>
      </w:r>
      <w:r w:rsidRPr="00B020D4">
        <w:rPr>
          <w:lang w:eastAsia="zh-CN"/>
        </w:rPr>
        <w:tab/>
      </w:r>
      <w:r w:rsidR="00911FFB">
        <w:rPr>
          <w:rFonts w:hint="eastAsia"/>
          <w:lang w:eastAsia="zh-CN"/>
        </w:rPr>
        <w:t>各方均</w:t>
      </w:r>
      <w:r w:rsidR="00911FFB">
        <w:rPr>
          <w:rFonts w:hint="eastAsia"/>
          <w:lang w:val="en-US" w:eastAsia="zh-CN"/>
        </w:rPr>
        <w:t>有兴趣在</w:t>
      </w:r>
      <w:r w:rsidR="00911FFB" w:rsidRPr="007C2344">
        <w:rPr>
          <w:rFonts w:hint="eastAsia"/>
          <w:lang w:val="en-US" w:eastAsia="zh-CN"/>
        </w:rPr>
        <w:t>40-50 MHz</w:t>
      </w:r>
      <w:r w:rsidR="00911FFB">
        <w:rPr>
          <w:rFonts w:hint="eastAsia"/>
          <w:lang w:val="en-US" w:eastAsia="zh-CN"/>
        </w:rPr>
        <w:t>频率范围附近使用有源星载传感器开展地球次表面测量</w:t>
      </w:r>
      <w:r w:rsidR="00911FFB" w:rsidRPr="007C2344">
        <w:rPr>
          <w:rFonts w:hint="eastAsia"/>
          <w:lang w:val="en-US" w:eastAsia="zh-CN"/>
        </w:rPr>
        <w:t>，</w:t>
      </w:r>
      <w:r w:rsidR="00911FFB">
        <w:rPr>
          <w:rFonts w:hint="eastAsia"/>
          <w:lang w:val="en-US" w:eastAsia="zh-CN"/>
        </w:rPr>
        <w:t>从而绘制出次表面散射层的雷达图，以定位</w:t>
      </w:r>
      <w:r w:rsidR="00911FFB" w:rsidRPr="007C2344">
        <w:rPr>
          <w:rFonts w:hint="eastAsia"/>
          <w:lang w:val="en-US" w:eastAsia="zh-CN"/>
        </w:rPr>
        <w:t>水</w:t>
      </w:r>
      <w:r w:rsidR="00911FFB" w:rsidRPr="007C2344">
        <w:rPr>
          <w:rFonts w:hint="eastAsia"/>
          <w:lang w:val="en-US" w:eastAsia="zh-CN"/>
        </w:rPr>
        <w:t>/</w:t>
      </w:r>
      <w:r w:rsidR="00911FFB" w:rsidRPr="007C2344">
        <w:rPr>
          <w:rFonts w:hint="eastAsia"/>
          <w:lang w:val="en-US" w:eastAsia="zh-CN"/>
        </w:rPr>
        <w:t>冰沉积</w:t>
      </w:r>
      <w:r w:rsidR="00911FFB">
        <w:rPr>
          <w:rFonts w:hint="eastAsia"/>
          <w:lang w:val="en-US" w:eastAsia="zh-CN"/>
        </w:rPr>
        <w:t>；</w:t>
      </w:r>
    </w:p>
    <w:p w:rsidR="007D4ABD" w:rsidRPr="00B020D4" w:rsidRDefault="007D4ABD" w:rsidP="007D3C45">
      <w:pPr>
        <w:rPr>
          <w:lang w:eastAsia="zh-CN"/>
        </w:rPr>
      </w:pPr>
      <w:r w:rsidRPr="000B2F03">
        <w:rPr>
          <w:i/>
          <w:lang w:eastAsia="zh-CN"/>
        </w:rPr>
        <w:t>d)</w:t>
      </w:r>
      <w:r w:rsidRPr="00B020D4">
        <w:rPr>
          <w:lang w:eastAsia="zh-CN"/>
        </w:rPr>
        <w:tab/>
      </w:r>
      <w:r w:rsidR="007D3C45">
        <w:rPr>
          <w:rFonts w:hint="eastAsia"/>
          <w:lang w:eastAsia="zh-CN"/>
        </w:rPr>
        <w:t>在世界范围内对次表面水沉积开展定期</w:t>
      </w:r>
      <w:r w:rsidR="00594CDA">
        <w:rPr>
          <w:rFonts w:hint="eastAsia"/>
          <w:lang w:eastAsia="zh-CN"/>
        </w:rPr>
        <w:t>测量需要使用星载有源传感器；</w:t>
      </w:r>
    </w:p>
    <w:p w:rsidR="007D4ABD" w:rsidRPr="00B020D4" w:rsidRDefault="007D4ABD" w:rsidP="00D116FD">
      <w:pPr>
        <w:rPr>
          <w:lang w:eastAsia="zh-CN"/>
        </w:rPr>
      </w:pPr>
      <w:r w:rsidRPr="00E26140">
        <w:rPr>
          <w:i/>
          <w:lang w:eastAsia="zh-CN"/>
        </w:rPr>
        <w:t>e)</w:t>
      </w:r>
      <w:r w:rsidRPr="00B020D4">
        <w:rPr>
          <w:lang w:eastAsia="zh-CN"/>
        </w:rPr>
        <w:tab/>
      </w:r>
      <w:r w:rsidR="00D116FD" w:rsidRPr="00D116FD">
        <w:rPr>
          <w:rFonts w:hint="eastAsia"/>
          <w:lang w:eastAsia="zh-CN"/>
        </w:rPr>
        <w:t>40-50 MHz</w:t>
      </w:r>
      <w:r w:rsidR="00D116FD" w:rsidRPr="00D116FD">
        <w:rPr>
          <w:rFonts w:hint="eastAsia"/>
          <w:lang w:eastAsia="zh-CN"/>
        </w:rPr>
        <w:t>为可满足星载雷达探测器所有要求的最佳频率范围</w:t>
      </w:r>
      <w:r w:rsidR="00D116FD">
        <w:rPr>
          <w:rFonts w:hint="eastAsia"/>
          <w:lang w:eastAsia="zh-CN"/>
        </w:rPr>
        <w:t>，</w:t>
      </w:r>
    </w:p>
    <w:p w:rsidR="004F3607" w:rsidRDefault="004F3607" w:rsidP="004F3607">
      <w:pPr>
        <w:pStyle w:val="Call"/>
        <w:rPr>
          <w:lang w:eastAsia="zh-CN"/>
        </w:rPr>
      </w:pPr>
      <w:r>
        <w:rPr>
          <w:rFonts w:hint="eastAsia"/>
          <w:lang w:eastAsia="zh-CN"/>
        </w:rPr>
        <w:t>做出决议，请</w:t>
      </w:r>
      <w:r w:rsidRPr="00692DE1">
        <w:rPr>
          <w:rFonts w:asciiTheme="majorBidi" w:hAnsiTheme="majorBidi" w:cstheme="majorBidi"/>
          <w:lang w:eastAsia="zh-CN"/>
        </w:rPr>
        <w:t>ITU-R</w:t>
      </w:r>
    </w:p>
    <w:p w:rsidR="007D4ABD" w:rsidRPr="00B020D4" w:rsidRDefault="007D4ABD" w:rsidP="008C39DA">
      <w:pPr>
        <w:rPr>
          <w:lang w:eastAsia="zh-CN"/>
        </w:rPr>
      </w:pPr>
      <w:r w:rsidRPr="00B020D4">
        <w:rPr>
          <w:lang w:eastAsia="zh-CN"/>
        </w:rPr>
        <w:t>1</w:t>
      </w:r>
      <w:r w:rsidRPr="00B020D4">
        <w:rPr>
          <w:lang w:eastAsia="zh-CN"/>
        </w:rPr>
        <w:tab/>
      </w:r>
      <w:r w:rsidR="00666890">
        <w:rPr>
          <w:rFonts w:hint="eastAsia"/>
          <w:lang w:eastAsia="zh-CN"/>
        </w:rPr>
        <w:t>在</w:t>
      </w:r>
      <w:r w:rsidR="00666890" w:rsidRPr="00B020D4">
        <w:rPr>
          <w:lang w:eastAsia="zh-CN"/>
        </w:rPr>
        <w:t>40-50 MHz</w:t>
      </w:r>
      <w:r w:rsidR="00666890">
        <w:rPr>
          <w:rFonts w:hint="eastAsia"/>
          <w:lang w:eastAsia="zh-CN"/>
        </w:rPr>
        <w:t>频率范围内开展卫星地球探测（有源）业务与</w:t>
      </w:r>
      <w:r w:rsidR="008E3A11">
        <w:rPr>
          <w:rFonts w:hint="eastAsia"/>
          <w:lang w:eastAsia="zh-CN"/>
        </w:rPr>
        <w:t>无线电定位、固定、移动、广播和空间研究业务的共用研究；</w:t>
      </w:r>
    </w:p>
    <w:p w:rsidR="007D4ABD" w:rsidRPr="00B020D4" w:rsidRDefault="007D4ABD" w:rsidP="008C39DA">
      <w:pPr>
        <w:rPr>
          <w:lang w:eastAsia="zh-CN"/>
        </w:rPr>
      </w:pPr>
      <w:r w:rsidRPr="00B020D4">
        <w:rPr>
          <w:lang w:eastAsia="zh-CN"/>
        </w:rPr>
        <w:t>2</w:t>
      </w:r>
      <w:r w:rsidRPr="00B020D4">
        <w:rPr>
          <w:lang w:eastAsia="zh-CN"/>
        </w:rPr>
        <w:tab/>
      </w:r>
      <w:r w:rsidR="008C39DA">
        <w:rPr>
          <w:rFonts w:hint="eastAsia"/>
          <w:lang w:eastAsia="zh-CN"/>
        </w:rPr>
        <w:t>在考虑到</w:t>
      </w:r>
      <w:r w:rsidR="00FC3D98">
        <w:rPr>
          <w:rFonts w:hint="eastAsia"/>
          <w:lang w:eastAsia="zh-CN"/>
        </w:rPr>
        <w:t>目前已划分频段的使用情况</w:t>
      </w:r>
      <w:r w:rsidR="008C39DA">
        <w:rPr>
          <w:rFonts w:hint="eastAsia"/>
          <w:lang w:eastAsia="zh-CN"/>
        </w:rPr>
        <w:t>的同时完成上述研究</w:t>
      </w:r>
      <w:r w:rsidR="00FC3D98">
        <w:rPr>
          <w:rFonts w:hint="eastAsia"/>
          <w:lang w:eastAsia="zh-CN"/>
        </w:rPr>
        <w:t>，以便</w:t>
      </w:r>
      <w:r w:rsidR="008C39DA">
        <w:rPr>
          <w:rFonts w:hint="eastAsia"/>
          <w:lang w:eastAsia="zh-CN"/>
        </w:rPr>
        <w:t>适</w:t>
      </w:r>
      <w:r w:rsidR="00FC3D98">
        <w:rPr>
          <w:rFonts w:hint="eastAsia"/>
          <w:lang w:eastAsia="zh-CN"/>
        </w:rPr>
        <w:t>时为</w:t>
      </w:r>
      <w:r w:rsidR="00FC3D98">
        <w:rPr>
          <w:lang w:eastAsia="zh-CN"/>
        </w:rPr>
        <w:t>WRC-23</w:t>
      </w:r>
      <w:r w:rsidR="00FC3D98">
        <w:rPr>
          <w:rFonts w:hint="eastAsia"/>
          <w:lang w:eastAsia="zh-CN"/>
        </w:rPr>
        <w:t>的工作提供技术依据，</w:t>
      </w:r>
    </w:p>
    <w:p w:rsidR="004F3607" w:rsidRDefault="004F3607" w:rsidP="004F3607">
      <w:pPr>
        <w:pStyle w:val="Call"/>
        <w:rPr>
          <w:lang w:eastAsia="zh-CN"/>
        </w:rPr>
      </w:pPr>
      <w:r>
        <w:rPr>
          <w:rFonts w:hint="eastAsia"/>
          <w:lang w:eastAsia="zh-CN"/>
        </w:rPr>
        <w:t>做出决议，请</w:t>
      </w:r>
      <w:r w:rsidRPr="00692DE1">
        <w:rPr>
          <w:rFonts w:asciiTheme="majorBidi" w:hAnsiTheme="majorBidi" w:cstheme="majorBidi"/>
          <w:szCs w:val="24"/>
          <w:lang w:eastAsia="zh-CN"/>
        </w:rPr>
        <w:t>WRC-23</w:t>
      </w:r>
    </w:p>
    <w:p w:rsidR="007D4ABD" w:rsidRPr="00B020D4" w:rsidRDefault="007D4ABD" w:rsidP="00C0187E">
      <w:pPr>
        <w:rPr>
          <w:lang w:eastAsia="zh-CN"/>
        </w:rPr>
      </w:pPr>
      <w:r>
        <w:rPr>
          <w:lang w:eastAsia="zh-CN"/>
        </w:rPr>
        <w:t>1</w:t>
      </w:r>
      <w:r>
        <w:rPr>
          <w:lang w:eastAsia="zh-CN"/>
        </w:rPr>
        <w:tab/>
      </w:r>
      <w:r w:rsidR="008E3A11">
        <w:rPr>
          <w:rFonts w:hint="eastAsia"/>
          <w:lang w:eastAsia="zh-CN"/>
        </w:rPr>
        <w:t>在</w:t>
      </w:r>
      <w:r w:rsidR="008E3A11">
        <w:rPr>
          <w:rFonts w:hint="eastAsia"/>
          <w:lang w:eastAsia="zh-CN"/>
        </w:rPr>
        <w:t>WRC-23</w:t>
      </w:r>
      <w:r w:rsidR="008E3A11">
        <w:rPr>
          <w:rFonts w:hint="eastAsia"/>
          <w:lang w:eastAsia="zh-CN"/>
        </w:rPr>
        <w:t>之前开展并及时完成有关在</w:t>
      </w:r>
      <w:r w:rsidR="008E3A11" w:rsidRPr="00B020D4">
        <w:rPr>
          <w:lang w:eastAsia="zh-CN"/>
        </w:rPr>
        <w:t>40-50 MHz</w:t>
      </w:r>
      <w:r w:rsidR="008E3A11">
        <w:rPr>
          <w:rFonts w:hint="eastAsia"/>
          <w:lang w:eastAsia="zh-CN"/>
        </w:rPr>
        <w:t>频率范围内为</w:t>
      </w:r>
      <w:r w:rsidR="00DF64D7">
        <w:rPr>
          <w:rFonts w:hint="eastAsia"/>
          <w:lang w:eastAsia="zh-CN"/>
        </w:rPr>
        <w:t>卫星地球探测（有源）业务的雷达探测器做出可能的新划分的研究</w:t>
      </w:r>
      <w:r w:rsidR="00747DBD">
        <w:rPr>
          <w:rFonts w:hint="eastAsia"/>
          <w:lang w:eastAsia="zh-CN"/>
        </w:rPr>
        <w:t>，并同时考虑到对现有业务的保护；</w:t>
      </w:r>
    </w:p>
    <w:p w:rsidR="007D4ABD" w:rsidRPr="00B020D4" w:rsidRDefault="007D4ABD" w:rsidP="008815C8">
      <w:pPr>
        <w:rPr>
          <w:lang w:eastAsia="zh-CN"/>
        </w:rPr>
      </w:pPr>
      <w:r w:rsidRPr="00B020D4">
        <w:rPr>
          <w:lang w:eastAsia="zh-CN"/>
        </w:rPr>
        <w:t>2</w:t>
      </w:r>
      <w:r w:rsidRPr="00B020D4">
        <w:rPr>
          <w:lang w:eastAsia="zh-CN"/>
        </w:rPr>
        <w:tab/>
      </w:r>
      <w:r w:rsidR="00747DBD">
        <w:rPr>
          <w:rFonts w:hint="eastAsia"/>
          <w:lang w:eastAsia="zh-CN"/>
        </w:rPr>
        <w:t>审议上述研究的成果并采取适当行动，</w:t>
      </w:r>
    </w:p>
    <w:p w:rsidR="00FC3D98" w:rsidRDefault="00FC3D98" w:rsidP="00FC3D98">
      <w:pPr>
        <w:pStyle w:val="Call"/>
        <w:rPr>
          <w:lang w:eastAsia="zh-CN"/>
        </w:rPr>
      </w:pPr>
      <w:r>
        <w:rPr>
          <w:rFonts w:hint="eastAsia"/>
          <w:lang w:eastAsia="zh-CN"/>
        </w:rPr>
        <w:t>请各主管部门</w:t>
      </w:r>
    </w:p>
    <w:p w:rsidR="00FC3D98" w:rsidRDefault="00FC3D98" w:rsidP="00FC3D98">
      <w:pPr>
        <w:ind w:firstLineChars="200" w:firstLine="480"/>
        <w:rPr>
          <w:lang w:eastAsia="zh-CN"/>
        </w:rPr>
      </w:pPr>
      <w:r>
        <w:rPr>
          <w:rFonts w:hint="eastAsia"/>
          <w:lang w:eastAsia="zh-CN"/>
        </w:rPr>
        <w:t>通过向</w:t>
      </w:r>
      <w:r>
        <w:rPr>
          <w:lang w:eastAsia="zh-CN"/>
        </w:rPr>
        <w:t>ITU-R</w:t>
      </w:r>
      <w:r>
        <w:rPr>
          <w:rFonts w:hint="eastAsia"/>
          <w:lang w:eastAsia="zh-CN"/>
        </w:rPr>
        <w:t>提交文稿，积极参与研究工作，</w:t>
      </w:r>
    </w:p>
    <w:p w:rsidR="004F3607" w:rsidRDefault="004F3607" w:rsidP="004F3607">
      <w:pPr>
        <w:pStyle w:val="Call"/>
        <w:rPr>
          <w:lang w:eastAsia="zh-CN"/>
        </w:rPr>
      </w:pPr>
      <w:r>
        <w:rPr>
          <w:rFonts w:hint="eastAsia"/>
          <w:lang w:eastAsia="zh-CN"/>
        </w:rPr>
        <w:t>责成秘书长</w:t>
      </w:r>
    </w:p>
    <w:p w:rsidR="00FC3D98" w:rsidRDefault="00FC3D98" w:rsidP="00FC3D98">
      <w:pPr>
        <w:ind w:firstLineChars="200" w:firstLine="480"/>
        <w:rPr>
          <w:lang w:val="en-US" w:eastAsia="zh-CN"/>
        </w:rPr>
      </w:pPr>
      <w:r>
        <w:rPr>
          <w:rFonts w:hint="eastAsia"/>
          <w:lang w:eastAsia="zh-CN"/>
        </w:rPr>
        <w:t>提请空间频率协调组（</w:t>
      </w:r>
      <w:r>
        <w:rPr>
          <w:lang w:eastAsia="zh-CN"/>
        </w:rPr>
        <w:t>SFCG</w:t>
      </w:r>
      <w:r>
        <w:rPr>
          <w:rFonts w:hint="eastAsia"/>
          <w:lang w:eastAsia="zh-CN"/>
        </w:rPr>
        <w:t>）及其它相关国际和区域组织注意本决议。</w:t>
      </w:r>
    </w:p>
    <w:p w:rsidR="007D4ABD" w:rsidRDefault="007D4ABD" w:rsidP="00774B91">
      <w:pPr>
        <w:pStyle w:val="Reasons"/>
        <w:rPr>
          <w:lang w:eastAsia="zh-CN"/>
        </w:rPr>
      </w:pPr>
      <w:r>
        <w:rPr>
          <w:b/>
          <w:lang w:eastAsia="zh-CN"/>
        </w:rPr>
        <w:t>理由：</w:t>
      </w:r>
      <w:r>
        <w:rPr>
          <w:lang w:eastAsia="zh-CN"/>
        </w:rPr>
        <w:tab/>
      </w:r>
      <w:r w:rsidR="00013BB6">
        <w:rPr>
          <w:rFonts w:hint="eastAsia"/>
          <w:lang w:eastAsia="zh-CN"/>
        </w:rPr>
        <w:t>决议将支持开展</w:t>
      </w:r>
      <w:r w:rsidR="00013BB6" w:rsidRPr="00FC3D98">
        <w:rPr>
          <w:lang w:eastAsia="zh-CN"/>
        </w:rPr>
        <w:t>WRC-23</w:t>
      </w:r>
      <w:r w:rsidR="00013BB6">
        <w:rPr>
          <w:rFonts w:hint="eastAsia"/>
          <w:lang w:eastAsia="zh-CN"/>
        </w:rPr>
        <w:t>相关议项</w:t>
      </w:r>
      <w:r w:rsidR="00D76383">
        <w:rPr>
          <w:rFonts w:hint="eastAsia"/>
          <w:lang w:eastAsia="zh-CN"/>
        </w:rPr>
        <w:t>所需要的</w:t>
      </w:r>
      <w:r w:rsidR="00D76383">
        <w:rPr>
          <w:rFonts w:hint="eastAsia"/>
          <w:lang w:eastAsia="zh-CN"/>
        </w:rPr>
        <w:t>ITU-R</w:t>
      </w:r>
      <w:r w:rsidR="00D76383">
        <w:rPr>
          <w:rFonts w:hint="eastAsia"/>
          <w:lang w:eastAsia="zh-CN"/>
        </w:rPr>
        <w:t>研究。</w:t>
      </w:r>
    </w:p>
    <w:p w:rsidR="00FC3D98" w:rsidRDefault="00FC3D98">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7D4ABD" w:rsidRPr="0058296C" w:rsidRDefault="000A43E8" w:rsidP="0058296C">
      <w:pPr>
        <w:pStyle w:val="AppendixNo"/>
        <w:rPr>
          <w:b/>
          <w:bCs/>
        </w:rPr>
      </w:pPr>
      <w:proofErr w:type="spellStart"/>
      <w:r w:rsidRPr="0058296C">
        <w:rPr>
          <w:rFonts w:hint="eastAsia"/>
          <w:b/>
          <w:bCs/>
        </w:rPr>
        <w:lastRenderedPageBreak/>
        <w:t>后附资料</w:t>
      </w:r>
      <w:proofErr w:type="spellEnd"/>
    </w:p>
    <w:p w:rsidR="007D4ABD" w:rsidRPr="00B020D4" w:rsidRDefault="00FA7166" w:rsidP="00A505EC">
      <w:pPr>
        <w:pStyle w:val="Appendixtitle"/>
        <w:rPr>
          <w:lang w:eastAsia="zh-CN"/>
        </w:rPr>
      </w:pPr>
      <w:r>
        <w:rPr>
          <w:rFonts w:hint="eastAsia"/>
          <w:lang w:eastAsia="zh-CN"/>
        </w:rPr>
        <w:t>研究在</w:t>
      </w:r>
      <w:r w:rsidRPr="00B020D4">
        <w:rPr>
          <w:lang w:eastAsia="zh-CN"/>
        </w:rPr>
        <w:t>40-50 MHz</w:t>
      </w:r>
      <w:r>
        <w:rPr>
          <w:rFonts w:hint="eastAsia"/>
          <w:lang w:eastAsia="zh-CN"/>
        </w:rPr>
        <w:t>频率范围内</w:t>
      </w:r>
      <w:r w:rsidR="00A505EC">
        <w:rPr>
          <w:lang w:eastAsia="zh-CN"/>
        </w:rPr>
        <w:br/>
      </w:r>
      <w:r>
        <w:rPr>
          <w:rFonts w:hint="eastAsia"/>
          <w:lang w:eastAsia="zh-CN"/>
        </w:rPr>
        <w:t>为</w:t>
      </w:r>
      <w:r>
        <w:rPr>
          <w:rFonts w:hint="eastAsia"/>
          <w:lang w:eastAsia="zh-CN"/>
        </w:rPr>
        <w:t>EESS</w:t>
      </w:r>
      <w:r>
        <w:rPr>
          <w:rFonts w:hint="eastAsia"/>
          <w:lang w:eastAsia="zh-CN"/>
        </w:rPr>
        <w:t>（有源）星载雷达探测器</w:t>
      </w:r>
      <w:r w:rsidR="00625A40">
        <w:rPr>
          <w:rFonts w:hint="eastAsia"/>
          <w:lang w:eastAsia="zh-CN"/>
        </w:rPr>
        <w:t>做出可能划分的议项提案</w:t>
      </w:r>
    </w:p>
    <w:p w:rsidR="007D4ABD" w:rsidRPr="00B020D4" w:rsidRDefault="00FC3D98" w:rsidP="00A505EC">
      <w:pPr>
        <w:rPr>
          <w:b/>
          <w:color w:val="000000"/>
          <w:lang w:val="en-US" w:eastAsia="zh-CN"/>
        </w:rPr>
      </w:pPr>
      <w:r w:rsidRPr="00A505EC">
        <w:rPr>
          <w:rFonts w:ascii="STKaiti" w:eastAsia="STKaiti" w:hAnsi="STKaiti" w:hint="eastAsia"/>
          <w:b/>
          <w:bCs/>
          <w:iCs/>
          <w:color w:val="000000"/>
          <w:lang w:val="en-US" w:eastAsia="zh-CN"/>
        </w:rPr>
        <w:t>议题：</w:t>
      </w:r>
      <w:r w:rsidR="003A2DA3">
        <w:rPr>
          <w:rFonts w:hint="eastAsia"/>
          <w:color w:val="000000"/>
          <w:lang w:val="en-US" w:eastAsia="zh-CN"/>
        </w:rPr>
        <w:t>向</w:t>
      </w:r>
      <w:r w:rsidR="003A2DA3">
        <w:rPr>
          <w:rFonts w:hint="eastAsia"/>
          <w:color w:val="000000"/>
          <w:lang w:val="en-US" w:eastAsia="zh-CN"/>
        </w:rPr>
        <w:t>WRC-23</w:t>
      </w:r>
      <w:r w:rsidR="00B5635F">
        <w:rPr>
          <w:rFonts w:hint="eastAsia"/>
          <w:color w:val="000000"/>
          <w:lang w:val="en-US" w:eastAsia="zh-CN"/>
        </w:rPr>
        <w:t>提出一项</w:t>
      </w:r>
      <w:r w:rsidR="003A2DA3">
        <w:rPr>
          <w:rFonts w:hint="eastAsia"/>
          <w:color w:val="000000"/>
          <w:lang w:val="en-US" w:eastAsia="zh-CN"/>
        </w:rPr>
        <w:t>有关研究在</w:t>
      </w:r>
      <w:r w:rsidR="003A2DA3" w:rsidRPr="00B020D4">
        <w:rPr>
          <w:lang w:val="en-US" w:eastAsia="zh-CN"/>
        </w:rPr>
        <w:t>40-50 MHz</w:t>
      </w:r>
      <w:r w:rsidR="003A2DA3">
        <w:rPr>
          <w:rFonts w:hint="eastAsia"/>
          <w:lang w:val="en-US" w:eastAsia="zh-CN"/>
        </w:rPr>
        <w:t>频率范围内为星载雷达探测器作出可能划分的未来</w:t>
      </w:r>
      <w:r w:rsidR="003A2DA3">
        <w:rPr>
          <w:rFonts w:hint="eastAsia"/>
          <w:lang w:val="en-US" w:eastAsia="zh-CN"/>
        </w:rPr>
        <w:t>WRC</w:t>
      </w:r>
      <w:r w:rsidR="003A2DA3">
        <w:rPr>
          <w:rFonts w:hint="eastAsia"/>
          <w:lang w:val="en-US" w:eastAsia="zh-CN"/>
        </w:rPr>
        <w:t>议项。</w:t>
      </w:r>
    </w:p>
    <w:p w:rsidR="007D4ABD" w:rsidRPr="00B020D4" w:rsidRDefault="007D4ABD" w:rsidP="007D4ABD">
      <w:pPr>
        <w:pStyle w:val="Index1"/>
        <w:pBdr>
          <w:bottom w:val="single" w:sz="12" w:space="1" w:color="auto"/>
        </w:pBdr>
        <w:spacing w:before="0"/>
        <w:rPr>
          <w:color w:val="000000"/>
          <w:szCs w:val="24"/>
          <w:highlight w:val="yellow"/>
          <w:lang w:val="en-US" w:eastAsia="zh-CN"/>
        </w:rPr>
      </w:pPr>
    </w:p>
    <w:p w:rsidR="007D4ABD" w:rsidRPr="00B020D4" w:rsidRDefault="00FC3D98" w:rsidP="007D4ABD">
      <w:pPr>
        <w:rPr>
          <w:color w:val="000000"/>
          <w:szCs w:val="24"/>
          <w:lang w:eastAsia="zh-CN"/>
        </w:rPr>
      </w:pPr>
      <w:r w:rsidRPr="00FC3D98">
        <w:rPr>
          <w:rFonts w:ascii="STKaiti" w:eastAsia="STKaiti" w:hAnsi="STKaiti" w:hint="eastAsia"/>
          <w:b/>
          <w:bCs/>
          <w:iCs/>
          <w:color w:val="000000"/>
          <w:szCs w:val="24"/>
          <w:lang w:val="en-US" w:eastAsia="zh-CN"/>
        </w:rPr>
        <w:t>来源</w:t>
      </w:r>
      <w:r w:rsidRPr="00FC3D98">
        <w:rPr>
          <w:rFonts w:ascii="STKaiti" w:eastAsia="STKaiti" w:hAnsi="STKaiti"/>
          <w:b/>
          <w:bCs/>
          <w:iCs/>
          <w:color w:val="000000"/>
          <w:szCs w:val="24"/>
          <w:lang w:val="en-US" w:eastAsia="zh-CN"/>
        </w:rPr>
        <w:t>：</w:t>
      </w:r>
      <w:r w:rsidR="00AD2855">
        <w:rPr>
          <w:rFonts w:hint="eastAsia"/>
          <w:lang w:eastAsia="zh-CN"/>
        </w:rPr>
        <w:t>美洲国家电信委员会（</w:t>
      </w:r>
      <w:r w:rsidR="00AD2855">
        <w:rPr>
          <w:rFonts w:hint="eastAsia"/>
          <w:lang w:eastAsia="zh-CN"/>
        </w:rPr>
        <w:t>CITEL</w:t>
      </w:r>
      <w:r w:rsidR="00AD2855">
        <w:rPr>
          <w:rFonts w:hint="eastAsia"/>
          <w:lang w:eastAsia="zh-CN"/>
        </w:rPr>
        <w:t>）成员国</w:t>
      </w:r>
    </w:p>
    <w:p w:rsidR="007D4ABD" w:rsidRPr="00594B32" w:rsidRDefault="007D4ABD" w:rsidP="007D4ABD">
      <w:pPr>
        <w:pStyle w:val="Index1"/>
        <w:pBdr>
          <w:bottom w:val="single" w:sz="12" w:space="1" w:color="auto"/>
        </w:pBdr>
        <w:spacing w:before="0"/>
        <w:rPr>
          <w:color w:val="000000"/>
          <w:szCs w:val="24"/>
          <w:highlight w:val="yellow"/>
          <w:lang w:eastAsia="zh-CN"/>
        </w:rPr>
      </w:pPr>
    </w:p>
    <w:p w:rsidR="007D4ABD" w:rsidRPr="00B020D4" w:rsidRDefault="007D4ABD" w:rsidP="007D4ABD">
      <w:pPr>
        <w:pStyle w:val="BodyText"/>
        <w:rPr>
          <w:b/>
          <w:bCs/>
          <w:color w:val="000000"/>
          <w:szCs w:val="24"/>
          <w:lang w:val="en-US" w:eastAsia="zh-CN"/>
        </w:rPr>
      </w:pPr>
    </w:p>
    <w:p w:rsidR="007D4ABD" w:rsidRPr="00B020D4" w:rsidRDefault="00FC3D98" w:rsidP="00294DF6">
      <w:pPr>
        <w:rPr>
          <w:b/>
          <w:bCs/>
          <w:iCs/>
          <w:color w:val="000000"/>
          <w:szCs w:val="24"/>
          <w:highlight w:val="yellow"/>
          <w:lang w:val="en-US" w:eastAsia="zh-CN"/>
        </w:rPr>
      </w:pPr>
      <w:r w:rsidRPr="00FC3D98">
        <w:rPr>
          <w:rFonts w:ascii="STKaiti" w:eastAsia="STKaiti" w:hAnsi="STKaiti" w:hint="eastAsia"/>
          <w:b/>
          <w:bCs/>
          <w:color w:val="000000"/>
          <w:szCs w:val="24"/>
          <w:lang w:val="en-US" w:eastAsia="zh-CN"/>
        </w:rPr>
        <w:t>提案</w:t>
      </w:r>
      <w:r w:rsidRPr="00FC3D98">
        <w:rPr>
          <w:rFonts w:ascii="STKaiti" w:eastAsia="STKaiti" w:hAnsi="STKaiti"/>
          <w:b/>
          <w:bCs/>
          <w:color w:val="000000"/>
          <w:szCs w:val="24"/>
          <w:lang w:val="en-US" w:eastAsia="zh-CN"/>
        </w:rPr>
        <w:t>：</w:t>
      </w:r>
      <w:r w:rsidR="00C07C1F" w:rsidRPr="00C07C1F">
        <w:rPr>
          <w:rFonts w:hint="eastAsia"/>
          <w:lang w:eastAsia="zh-CN"/>
        </w:rPr>
        <w:t>根据第</w:t>
      </w:r>
      <w:r w:rsidR="00C07C1F" w:rsidRPr="00C07C1F">
        <w:rPr>
          <w:b/>
          <w:lang w:eastAsia="zh-CN"/>
        </w:rPr>
        <w:t>[IAP</w:t>
      </w:r>
      <w:r w:rsidR="00C07C1F" w:rsidRPr="00C07C1F">
        <w:rPr>
          <w:b/>
          <w:lang w:eastAsia="zh-CN"/>
        </w:rPr>
        <w:noBreakHyphen/>
        <w:t>10G-40-50]</w:t>
      </w:r>
      <w:r w:rsidR="00C07C1F" w:rsidRPr="00C07C1F">
        <w:rPr>
          <w:rFonts w:hint="eastAsia"/>
          <w:lang w:eastAsia="zh-CN"/>
        </w:rPr>
        <w:t>号决议</w:t>
      </w:r>
      <w:r w:rsidR="00C07C1F" w:rsidRPr="00C07C1F">
        <w:rPr>
          <w:rFonts w:hint="eastAsia"/>
          <w:b/>
          <w:lang w:eastAsia="zh-CN"/>
        </w:rPr>
        <w:t>（</w:t>
      </w:r>
      <w:r w:rsidR="00C07C1F" w:rsidRPr="00C07C1F">
        <w:rPr>
          <w:b/>
          <w:lang w:eastAsia="zh-CN"/>
        </w:rPr>
        <w:t>WRC</w:t>
      </w:r>
      <w:r w:rsidR="00C07C1F" w:rsidRPr="00C07C1F">
        <w:rPr>
          <w:b/>
          <w:lang w:eastAsia="zh-CN"/>
        </w:rPr>
        <w:noBreakHyphen/>
        <w:t>15</w:t>
      </w:r>
      <w:r w:rsidR="00C07C1F" w:rsidRPr="00C07C1F">
        <w:rPr>
          <w:rFonts w:hint="eastAsia"/>
          <w:b/>
          <w:lang w:eastAsia="zh-CN"/>
        </w:rPr>
        <w:t>）</w:t>
      </w:r>
      <w:r w:rsidR="00C07C1F" w:rsidRPr="00C07C1F">
        <w:rPr>
          <w:rFonts w:hint="eastAsia"/>
          <w:lang w:eastAsia="zh-CN"/>
        </w:rPr>
        <w:t>，审议频率划分表，对其做出修改，以支持</w:t>
      </w:r>
      <w:r w:rsidR="00F07351">
        <w:rPr>
          <w:rFonts w:hint="eastAsia"/>
          <w:lang w:eastAsia="zh-CN"/>
        </w:rPr>
        <w:t>将</w:t>
      </w:r>
      <w:r w:rsidR="00C07C1F" w:rsidRPr="00C07C1F">
        <w:rPr>
          <w:lang w:eastAsia="zh-CN"/>
        </w:rPr>
        <w:t>40-50 MHz</w:t>
      </w:r>
      <w:r w:rsidR="00294DF6">
        <w:rPr>
          <w:rFonts w:hint="eastAsia"/>
          <w:lang w:eastAsia="zh-CN"/>
        </w:rPr>
        <w:t>频率范围划分给卫星地球探测（有源）业务。</w:t>
      </w:r>
    </w:p>
    <w:p w:rsidR="007D4ABD" w:rsidRPr="00B020D4" w:rsidRDefault="007D4ABD" w:rsidP="007D4ABD">
      <w:pPr>
        <w:pStyle w:val="Index1"/>
        <w:pBdr>
          <w:bottom w:val="single" w:sz="12" w:space="0" w:color="auto"/>
        </w:pBdr>
        <w:spacing w:before="0"/>
        <w:rPr>
          <w:color w:val="000000"/>
          <w:szCs w:val="24"/>
          <w:highlight w:val="yellow"/>
          <w:lang w:val="en-US" w:eastAsia="zh-CN"/>
        </w:rPr>
      </w:pPr>
    </w:p>
    <w:p w:rsidR="007D4ABD" w:rsidRPr="00B020D4" w:rsidRDefault="00FC3D98" w:rsidP="00A505EC">
      <w:pPr>
        <w:rPr>
          <w:lang w:eastAsia="zh-CN"/>
        </w:rPr>
      </w:pPr>
      <w:r w:rsidRPr="00A505EC">
        <w:rPr>
          <w:rFonts w:ascii="STKaiti" w:eastAsia="STKaiti" w:hAnsi="STKaiti" w:hint="eastAsia"/>
          <w:b/>
          <w:bCs/>
          <w:color w:val="000000"/>
          <w:szCs w:val="24"/>
          <w:lang w:val="en-US" w:eastAsia="zh-CN"/>
        </w:rPr>
        <w:t>背景</w:t>
      </w:r>
      <w:r w:rsidRPr="00A505EC">
        <w:rPr>
          <w:rFonts w:ascii="STKaiti" w:eastAsia="STKaiti" w:hAnsi="STKaiti"/>
          <w:b/>
          <w:bCs/>
          <w:color w:val="000000"/>
          <w:szCs w:val="24"/>
          <w:lang w:val="en-US" w:eastAsia="zh-CN"/>
        </w:rPr>
        <w:t>/</w:t>
      </w:r>
      <w:r w:rsidRPr="00A505EC">
        <w:rPr>
          <w:rFonts w:ascii="STKaiti" w:eastAsia="STKaiti" w:hAnsi="STKaiti" w:hint="eastAsia"/>
          <w:b/>
          <w:bCs/>
          <w:color w:val="000000"/>
          <w:szCs w:val="24"/>
          <w:lang w:val="en-US" w:eastAsia="zh-CN"/>
        </w:rPr>
        <w:t>理由：</w:t>
      </w:r>
      <w:r w:rsidR="00DE3488">
        <w:rPr>
          <w:rFonts w:hint="eastAsia"/>
          <w:lang w:val="en-US" w:eastAsia="zh-CN"/>
        </w:rPr>
        <w:t>各国航天局均有兴趣利用</w:t>
      </w:r>
      <w:r w:rsidR="00DE3488" w:rsidRPr="007C2344">
        <w:rPr>
          <w:rFonts w:hint="eastAsia"/>
          <w:lang w:val="en-US" w:eastAsia="zh-CN"/>
        </w:rPr>
        <w:t>40-50 MHz</w:t>
      </w:r>
      <w:r w:rsidR="00DE3488">
        <w:rPr>
          <w:rFonts w:hint="eastAsia"/>
          <w:lang w:val="en-US" w:eastAsia="zh-CN"/>
        </w:rPr>
        <w:t>频率范围内的有源星载传感器开展地球次表面测量</w:t>
      </w:r>
      <w:r w:rsidR="00DE3488" w:rsidRPr="007C2344">
        <w:rPr>
          <w:rFonts w:hint="eastAsia"/>
          <w:lang w:val="en-US" w:eastAsia="zh-CN"/>
        </w:rPr>
        <w:t>，</w:t>
      </w:r>
      <w:r w:rsidR="00DE3488">
        <w:rPr>
          <w:rFonts w:hint="eastAsia"/>
          <w:lang w:val="en-US" w:eastAsia="zh-CN"/>
        </w:rPr>
        <w:t>从而绘制出次表面散射层的雷达图，以定位</w:t>
      </w:r>
      <w:r w:rsidR="00DE3488" w:rsidRPr="007C2344">
        <w:rPr>
          <w:rFonts w:hint="eastAsia"/>
          <w:lang w:val="en-US" w:eastAsia="zh-CN"/>
        </w:rPr>
        <w:t>水</w:t>
      </w:r>
      <w:r w:rsidR="00DE3488" w:rsidRPr="007C2344">
        <w:rPr>
          <w:rFonts w:hint="eastAsia"/>
          <w:lang w:val="en-US" w:eastAsia="zh-CN"/>
        </w:rPr>
        <w:t>/</w:t>
      </w:r>
      <w:r w:rsidR="00DE3488" w:rsidRPr="007C2344">
        <w:rPr>
          <w:rFonts w:hint="eastAsia"/>
          <w:lang w:val="en-US" w:eastAsia="zh-CN"/>
        </w:rPr>
        <w:t>冰沉积。</w:t>
      </w:r>
      <w:r w:rsidR="00DE3488">
        <w:rPr>
          <w:rFonts w:hint="eastAsia"/>
          <w:lang w:val="en-US" w:eastAsia="zh-CN"/>
        </w:rPr>
        <w:t>此类信息对于正在进行中的全球气候变化研究以及在其领土范围内评估地下水资源的主管部门而言具有重要价值。世界范围内的次表面水沉积的反复测量只能使用星载有源传感器实现可行操作。</w:t>
      </w:r>
    </w:p>
    <w:p w:rsidR="007D4ABD" w:rsidRPr="00294DF6" w:rsidRDefault="0090535C" w:rsidP="00A505EC">
      <w:pPr>
        <w:rPr>
          <w:spacing w:val="-4"/>
          <w:lang w:val="en-US" w:eastAsia="zh-CN"/>
        </w:rPr>
      </w:pPr>
      <w:r w:rsidRPr="00294DF6">
        <w:rPr>
          <w:rFonts w:hint="eastAsia"/>
          <w:spacing w:val="-4"/>
          <w:lang w:val="en-US" w:eastAsia="zh-CN"/>
        </w:rPr>
        <w:t>40-50 MHz</w:t>
      </w:r>
      <w:r w:rsidRPr="00294DF6">
        <w:rPr>
          <w:rFonts w:hint="eastAsia"/>
          <w:spacing w:val="-4"/>
          <w:lang w:val="en-US" w:eastAsia="zh-CN"/>
        </w:rPr>
        <w:t>频率范围已划分给作为主要业务的固定、移动和广播业务；</w:t>
      </w:r>
      <w:r w:rsidRPr="00294DF6">
        <w:rPr>
          <w:rFonts w:hint="eastAsia"/>
          <w:spacing w:val="-4"/>
          <w:lang w:val="en-US" w:eastAsia="zh-CN"/>
        </w:rPr>
        <w:t>40.98</w:t>
      </w:r>
      <w:r w:rsidRPr="00294DF6">
        <w:rPr>
          <w:rFonts w:hint="eastAsia"/>
          <w:spacing w:val="-4"/>
          <w:lang w:val="en-US" w:eastAsia="zh-CN"/>
        </w:rPr>
        <w:t>至</w:t>
      </w:r>
      <w:r w:rsidRPr="00294DF6">
        <w:rPr>
          <w:rFonts w:hint="eastAsia"/>
          <w:spacing w:val="-4"/>
          <w:lang w:val="en-US" w:eastAsia="zh-CN"/>
        </w:rPr>
        <w:t>41.015 MHz</w:t>
      </w:r>
      <w:r w:rsidRPr="00294DF6">
        <w:rPr>
          <w:rFonts w:hint="eastAsia"/>
          <w:spacing w:val="-4"/>
          <w:lang w:val="en-US" w:eastAsia="zh-CN"/>
        </w:rPr>
        <w:t>频率范围已被用于作为次要业务的空间研究业务。</w:t>
      </w:r>
      <w:r w:rsidRPr="00294DF6">
        <w:rPr>
          <w:spacing w:val="-4"/>
          <w:lang w:val="en-US" w:eastAsia="zh-CN"/>
        </w:rPr>
        <w:t>ITU-R RS.2042-0</w:t>
      </w:r>
      <w:r w:rsidRPr="00294DF6">
        <w:rPr>
          <w:rFonts w:hint="eastAsia"/>
          <w:spacing w:val="-4"/>
          <w:lang w:val="en-US" w:eastAsia="zh-CN"/>
        </w:rPr>
        <w:t>建议书介绍</w:t>
      </w:r>
      <w:r w:rsidRPr="00294DF6">
        <w:rPr>
          <w:spacing w:val="-4"/>
          <w:lang w:val="en-US" w:eastAsia="zh-CN"/>
        </w:rPr>
        <w:t>了</w:t>
      </w:r>
      <w:r w:rsidRPr="00294DF6">
        <w:rPr>
          <w:rFonts w:hint="eastAsia"/>
          <w:spacing w:val="-4"/>
          <w:lang w:val="en-US" w:eastAsia="zh-CN"/>
        </w:rPr>
        <w:t>使用</w:t>
      </w:r>
      <w:r w:rsidRPr="00294DF6">
        <w:rPr>
          <w:rFonts w:hint="eastAsia"/>
          <w:spacing w:val="-4"/>
          <w:lang w:val="en-US" w:eastAsia="zh-CN"/>
        </w:rPr>
        <w:t>40-50MHz</w:t>
      </w:r>
      <w:r w:rsidRPr="00294DF6">
        <w:rPr>
          <w:rFonts w:hint="eastAsia"/>
          <w:spacing w:val="-4"/>
          <w:lang w:val="en-US" w:eastAsia="zh-CN"/>
        </w:rPr>
        <w:t>频段的星载雷达测深系统的典型技术和操作特性，以供兼容性研究使用。</w:t>
      </w:r>
    </w:p>
    <w:p w:rsidR="007D4ABD" w:rsidRPr="00294DF6" w:rsidRDefault="00BB1808" w:rsidP="0058296C">
      <w:pPr>
        <w:rPr>
          <w:spacing w:val="-4"/>
          <w:lang w:eastAsia="zh-CN"/>
        </w:rPr>
      </w:pPr>
      <w:r w:rsidRPr="00294DF6">
        <w:rPr>
          <w:rFonts w:hint="eastAsia"/>
          <w:spacing w:val="-4"/>
          <w:lang w:eastAsia="zh-CN"/>
        </w:rPr>
        <w:t>本项未来大会议项提议研究</w:t>
      </w:r>
      <w:r w:rsidRPr="00294DF6">
        <w:rPr>
          <w:spacing w:val="-4"/>
          <w:lang w:eastAsia="zh-CN"/>
        </w:rPr>
        <w:t>40-50 MHz</w:t>
      </w:r>
      <w:r w:rsidRPr="00294DF6">
        <w:rPr>
          <w:rFonts w:hint="eastAsia"/>
          <w:spacing w:val="-4"/>
          <w:lang w:eastAsia="zh-CN"/>
        </w:rPr>
        <w:t>频率范围内的星载雷达探测器操作与现有已划分业务之间的兼容性，并对频率划分表做出可能修改，</w:t>
      </w:r>
      <w:r w:rsidR="00AF59BB" w:rsidRPr="00294DF6">
        <w:rPr>
          <w:rFonts w:hint="eastAsia"/>
          <w:spacing w:val="-4"/>
          <w:lang w:eastAsia="zh-CN"/>
        </w:rPr>
        <w:t>以体现出为促成星载雷达探测器系统在</w:t>
      </w:r>
      <w:r w:rsidR="00AF59BB" w:rsidRPr="00294DF6">
        <w:rPr>
          <w:spacing w:val="-4"/>
          <w:lang w:eastAsia="zh-CN"/>
        </w:rPr>
        <w:t>40-50 MHz</w:t>
      </w:r>
      <w:r w:rsidR="00AF59BB" w:rsidRPr="00294DF6">
        <w:rPr>
          <w:rFonts w:hint="eastAsia"/>
          <w:spacing w:val="-4"/>
          <w:lang w:eastAsia="zh-CN"/>
        </w:rPr>
        <w:t>频率范围的操作而给卫星地球探测业务（有源）做出的划分</w:t>
      </w:r>
      <w:r w:rsidRPr="00294DF6">
        <w:rPr>
          <w:rFonts w:hint="eastAsia"/>
          <w:spacing w:val="-4"/>
          <w:lang w:eastAsia="zh-CN"/>
        </w:rPr>
        <w:t>。</w:t>
      </w:r>
    </w:p>
    <w:p w:rsidR="007D4ABD" w:rsidRPr="00B020D4" w:rsidRDefault="007D4ABD" w:rsidP="0058296C">
      <w:pPr>
        <w:pBdr>
          <w:bottom w:val="single" w:sz="12" w:space="1" w:color="auto"/>
        </w:pBdr>
        <w:spacing w:before="0"/>
        <w:rPr>
          <w:b/>
          <w:i/>
          <w:color w:val="000000"/>
          <w:szCs w:val="24"/>
          <w:lang w:eastAsia="zh-CN"/>
        </w:rPr>
      </w:pPr>
    </w:p>
    <w:p w:rsidR="007D4ABD" w:rsidRPr="00B020D4" w:rsidRDefault="00FC3D98" w:rsidP="007D4ABD">
      <w:pPr>
        <w:keepNext/>
        <w:rPr>
          <w:color w:val="000000"/>
          <w:szCs w:val="24"/>
          <w:lang w:eastAsia="zh-CN"/>
        </w:rPr>
      </w:pPr>
      <w:r>
        <w:rPr>
          <w:rFonts w:eastAsia="STKaiti" w:hint="eastAsia"/>
          <w:b/>
          <w:bCs/>
          <w:iCs/>
          <w:color w:val="000000"/>
          <w:lang w:eastAsia="zh-CN"/>
        </w:rPr>
        <w:t>相关的无线电通信业务</w:t>
      </w:r>
      <w:r w:rsidR="00F3530F">
        <w:rPr>
          <w:rFonts w:asciiTheme="minorEastAsia" w:hAnsiTheme="minorEastAsia" w:hint="eastAsia"/>
          <w:b/>
          <w:bCs/>
          <w:iCs/>
          <w:color w:val="000000"/>
          <w:lang w:eastAsia="zh-CN"/>
        </w:rPr>
        <w:t>：</w:t>
      </w:r>
      <w:r w:rsidR="00F3530F">
        <w:rPr>
          <w:rFonts w:hint="eastAsia"/>
          <w:szCs w:val="24"/>
          <w:lang w:eastAsia="zh-CN"/>
        </w:rPr>
        <w:t>固定、移动、广播、无线电定位、航空导航和空间研究业务。</w:t>
      </w:r>
    </w:p>
    <w:p w:rsidR="007D4ABD" w:rsidRPr="00B020D4" w:rsidRDefault="007D4ABD" w:rsidP="0058296C">
      <w:pPr>
        <w:pBdr>
          <w:bottom w:val="single" w:sz="12" w:space="1" w:color="auto"/>
        </w:pBdr>
        <w:spacing w:before="0"/>
        <w:rPr>
          <w:color w:val="000000"/>
          <w:szCs w:val="24"/>
          <w:lang w:eastAsia="zh-CN"/>
        </w:rPr>
      </w:pPr>
    </w:p>
    <w:p w:rsidR="007D4ABD" w:rsidRPr="00B020D4" w:rsidRDefault="00FC3D98" w:rsidP="007D4ABD">
      <w:pPr>
        <w:keepNext/>
        <w:rPr>
          <w:b/>
          <w:i/>
          <w:color w:val="000000"/>
          <w:szCs w:val="24"/>
          <w:lang w:eastAsia="zh-CN"/>
        </w:rPr>
      </w:pPr>
      <w:r>
        <w:rPr>
          <w:rFonts w:eastAsia="STKaiti" w:hint="eastAsia"/>
          <w:b/>
          <w:bCs/>
          <w:iCs/>
          <w:color w:val="000000"/>
          <w:lang w:eastAsia="zh-CN"/>
        </w:rPr>
        <w:t>对可能出现的困难的说明：</w:t>
      </w:r>
      <w:r w:rsidR="00F3530F">
        <w:rPr>
          <w:rFonts w:hint="eastAsia"/>
          <w:color w:val="000000"/>
          <w:szCs w:val="24"/>
          <w:lang w:eastAsia="zh-CN"/>
        </w:rPr>
        <w:t>未预见任何困难</w:t>
      </w:r>
    </w:p>
    <w:p w:rsidR="007D4ABD" w:rsidRPr="00B020D4" w:rsidRDefault="007D4ABD" w:rsidP="0058296C">
      <w:pPr>
        <w:keepNext/>
        <w:pBdr>
          <w:bottom w:val="single" w:sz="12" w:space="1" w:color="auto"/>
        </w:pBdr>
        <w:spacing w:before="0"/>
        <w:rPr>
          <w:color w:val="000000"/>
          <w:szCs w:val="24"/>
          <w:lang w:eastAsia="zh-CN"/>
        </w:rPr>
      </w:pPr>
    </w:p>
    <w:p w:rsidR="007D4ABD" w:rsidRPr="00B020D4" w:rsidRDefault="00FC3D98" w:rsidP="007D4ABD">
      <w:pPr>
        <w:keepNext/>
        <w:rPr>
          <w:b/>
          <w:i/>
          <w:color w:val="000000"/>
          <w:szCs w:val="24"/>
          <w:lang w:eastAsia="zh-CN"/>
        </w:rPr>
      </w:pPr>
      <w:r>
        <w:rPr>
          <w:rFonts w:eastAsia="STKaiti" w:hint="eastAsia"/>
          <w:b/>
          <w:bCs/>
          <w:iCs/>
          <w:color w:val="000000"/>
          <w:szCs w:val="18"/>
          <w:lang w:eastAsia="zh-CN"/>
        </w:rPr>
        <w:t>此前</w:t>
      </w:r>
      <w:r>
        <w:rPr>
          <w:rFonts w:eastAsia="STKaiti"/>
          <w:b/>
          <w:bCs/>
          <w:iCs/>
          <w:color w:val="000000"/>
          <w:szCs w:val="18"/>
          <w:lang w:eastAsia="zh-CN"/>
        </w:rPr>
        <w:t>/</w:t>
      </w:r>
      <w:r>
        <w:rPr>
          <w:rFonts w:eastAsia="STKaiti" w:hint="eastAsia"/>
          <w:b/>
          <w:bCs/>
          <w:iCs/>
          <w:color w:val="000000"/>
          <w:szCs w:val="18"/>
          <w:lang w:eastAsia="zh-CN"/>
        </w:rPr>
        <w:t>正在进行的对该问题的研究：</w:t>
      </w:r>
      <w:r w:rsidR="0017388F">
        <w:rPr>
          <w:rFonts w:hint="eastAsia"/>
          <w:color w:val="000000"/>
          <w:szCs w:val="24"/>
          <w:lang w:eastAsia="zh-CN"/>
        </w:rPr>
        <w:t>待定</w:t>
      </w:r>
    </w:p>
    <w:p w:rsidR="007D4ABD" w:rsidRPr="00B020D4" w:rsidRDefault="007D4ABD" w:rsidP="0058296C">
      <w:pPr>
        <w:keepNext/>
        <w:pBdr>
          <w:bottom w:val="single" w:sz="12" w:space="1" w:color="auto"/>
        </w:pBdr>
        <w:spacing w:before="0"/>
        <w:rPr>
          <w:color w:val="000000"/>
          <w:szCs w:val="24"/>
          <w:highlight w:val="yellow"/>
          <w:lang w:eastAsia="zh-CN"/>
        </w:rPr>
      </w:pPr>
    </w:p>
    <w:tbl>
      <w:tblPr>
        <w:tblW w:w="0" w:type="auto"/>
        <w:jc w:val="center"/>
        <w:tblBorders>
          <w:bottom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4263"/>
        <w:gridCol w:w="5357"/>
      </w:tblGrid>
      <w:tr w:rsidR="007D4ABD" w:rsidRPr="00B020D4" w:rsidTr="00837D6F">
        <w:trPr>
          <w:jc w:val="center"/>
        </w:trPr>
        <w:tc>
          <w:tcPr>
            <w:tcW w:w="4263" w:type="dxa"/>
          </w:tcPr>
          <w:p w:rsidR="007D4ABD" w:rsidRPr="00B020D4" w:rsidRDefault="00FC3D98" w:rsidP="0050265B">
            <w:pPr>
              <w:keepNext/>
              <w:framePr w:hSpace="181" w:wrap="notBeside" w:vAnchor="text" w:hAnchor="text" w:xAlign="center" w:y="1"/>
              <w:tabs>
                <w:tab w:val="left" w:pos="4366"/>
              </w:tabs>
              <w:rPr>
                <w:b/>
                <w:i/>
                <w:color w:val="000000"/>
                <w:szCs w:val="24"/>
                <w:lang w:eastAsia="zh-CN"/>
              </w:rPr>
            </w:pPr>
            <w:r>
              <w:rPr>
                <w:rFonts w:eastAsia="STKaiti" w:hint="eastAsia"/>
                <w:b/>
                <w:bCs/>
                <w:iCs/>
                <w:color w:val="000000"/>
                <w:szCs w:val="18"/>
                <w:lang w:eastAsia="zh-CN"/>
              </w:rPr>
              <w:t>开展研究的机构：</w:t>
            </w:r>
            <w:bookmarkStart w:id="8" w:name="_GoBack"/>
            <w:bookmarkEnd w:id="8"/>
            <w:r w:rsidR="007D4ABD" w:rsidRPr="00B020D4">
              <w:rPr>
                <w:color w:val="000000"/>
                <w:szCs w:val="24"/>
                <w:lang w:eastAsia="zh-CN"/>
              </w:rPr>
              <w:t>7C</w:t>
            </w:r>
            <w:r w:rsidR="00850DA8">
              <w:rPr>
                <w:rFonts w:hint="eastAsia"/>
                <w:color w:val="000000"/>
                <w:szCs w:val="24"/>
                <w:lang w:eastAsia="zh-CN"/>
              </w:rPr>
              <w:t>工作组</w:t>
            </w:r>
          </w:p>
        </w:tc>
        <w:tc>
          <w:tcPr>
            <w:tcW w:w="5357" w:type="dxa"/>
          </w:tcPr>
          <w:p w:rsidR="007D4ABD" w:rsidRPr="00B020D4" w:rsidRDefault="00FC3D98" w:rsidP="00837D6F">
            <w:pPr>
              <w:keepNext/>
              <w:framePr w:hSpace="181" w:wrap="notBeside" w:vAnchor="text" w:hAnchor="text" w:xAlign="center" w:y="1"/>
              <w:tabs>
                <w:tab w:val="left" w:pos="4366"/>
              </w:tabs>
              <w:rPr>
                <w:bCs/>
                <w:iCs/>
                <w:color w:val="000000"/>
                <w:szCs w:val="24"/>
                <w:lang w:eastAsia="zh-CN"/>
              </w:rPr>
            </w:pPr>
            <w:r>
              <w:rPr>
                <w:rFonts w:eastAsia="STKaiti" w:hint="eastAsia"/>
                <w:b/>
                <w:bCs/>
                <w:iCs/>
                <w:color w:val="000000"/>
                <w:szCs w:val="18"/>
                <w:lang w:eastAsia="zh-CN"/>
              </w:rPr>
              <w:t>参与方：</w:t>
            </w:r>
            <w:r w:rsidR="007D4ABD" w:rsidRPr="00B020D4">
              <w:rPr>
                <w:bCs/>
                <w:iCs/>
                <w:color w:val="000000"/>
                <w:szCs w:val="24"/>
                <w:lang w:eastAsia="zh-CN"/>
              </w:rPr>
              <w:t>5A</w:t>
            </w:r>
            <w:r w:rsidR="00850DA8">
              <w:rPr>
                <w:rFonts w:hint="eastAsia"/>
                <w:bCs/>
                <w:iCs/>
                <w:color w:val="000000"/>
                <w:szCs w:val="24"/>
                <w:lang w:eastAsia="zh-CN"/>
              </w:rPr>
              <w:t>、</w:t>
            </w:r>
            <w:r w:rsidR="007D4ABD" w:rsidRPr="00B020D4">
              <w:rPr>
                <w:bCs/>
                <w:iCs/>
                <w:color w:val="000000"/>
                <w:szCs w:val="24"/>
                <w:lang w:eastAsia="zh-CN"/>
              </w:rPr>
              <w:t>5B</w:t>
            </w:r>
            <w:r w:rsidR="00850DA8">
              <w:rPr>
                <w:rFonts w:hint="eastAsia"/>
                <w:bCs/>
                <w:iCs/>
                <w:color w:val="000000"/>
                <w:szCs w:val="24"/>
                <w:lang w:eastAsia="zh-CN"/>
              </w:rPr>
              <w:t>、</w:t>
            </w:r>
            <w:r w:rsidR="007D4ABD" w:rsidRPr="00B020D4">
              <w:rPr>
                <w:bCs/>
                <w:iCs/>
                <w:color w:val="000000"/>
                <w:szCs w:val="24"/>
                <w:lang w:eastAsia="zh-CN"/>
              </w:rPr>
              <w:t>5C</w:t>
            </w:r>
            <w:r w:rsidR="00850DA8">
              <w:rPr>
                <w:rFonts w:hint="eastAsia"/>
                <w:bCs/>
                <w:iCs/>
                <w:color w:val="000000"/>
                <w:szCs w:val="24"/>
                <w:lang w:eastAsia="zh-CN"/>
              </w:rPr>
              <w:t>、</w:t>
            </w:r>
            <w:r w:rsidR="007D4ABD" w:rsidRPr="00B020D4">
              <w:rPr>
                <w:bCs/>
                <w:iCs/>
                <w:color w:val="000000"/>
                <w:szCs w:val="24"/>
                <w:lang w:eastAsia="zh-CN"/>
              </w:rPr>
              <w:t>6B</w:t>
            </w:r>
            <w:r w:rsidR="00850DA8">
              <w:rPr>
                <w:rFonts w:hint="eastAsia"/>
                <w:bCs/>
                <w:iCs/>
                <w:color w:val="000000"/>
                <w:szCs w:val="24"/>
                <w:lang w:eastAsia="zh-CN"/>
              </w:rPr>
              <w:t>和</w:t>
            </w:r>
            <w:r w:rsidR="007D4ABD" w:rsidRPr="00B020D4">
              <w:rPr>
                <w:bCs/>
                <w:iCs/>
                <w:color w:val="000000"/>
                <w:szCs w:val="24"/>
                <w:lang w:eastAsia="zh-CN"/>
              </w:rPr>
              <w:t>7B</w:t>
            </w:r>
            <w:r w:rsidR="00850DA8">
              <w:rPr>
                <w:rFonts w:hint="eastAsia"/>
                <w:bCs/>
                <w:iCs/>
                <w:color w:val="000000"/>
                <w:szCs w:val="24"/>
                <w:lang w:eastAsia="zh-CN"/>
              </w:rPr>
              <w:t>工作组</w:t>
            </w:r>
          </w:p>
          <w:p w:rsidR="007D4ABD" w:rsidRPr="00B020D4" w:rsidRDefault="007D4ABD" w:rsidP="00837D6F">
            <w:pPr>
              <w:keepNext/>
              <w:framePr w:hSpace="181" w:wrap="notBeside" w:vAnchor="text" w:hAnchor="text" w:xAlign="center" w:y="1"/>
              <w:tabs>
                <w:tab w:val="left" w:pos="4366"/>
              </w:tabs>
              <w:rPr>
                <w:b/>
                <w:i/>
                <w:color w:val="000000"/>
                <w:szCs w:val="24"/>
                <w:lang w:eastAsia="zh-CN"/>
              </w:rPr>
            </w:pPr>
          </w:p>
        </w:tc>
      </w:tr>
    </w:tbl>
    <w:p w:rsidR="007D4ABD" w:rsidRPr="00B020D4" w:rsidRDefault="00FC3D98" w:rsidP="007D4ABD">
      <w:pPr>
        <w:keepNext/>
        <w:rPr>
          <w:color w:val="000000"/>
          <w:szCs w:val="24"/>
          <w:lang w:eastAsia="zh-CN"/>
        </w:rPr>
      </w:pPr>
      <w:r>
        <w:rPr>
          <w:rFonts w:eastAsia="STKaiti"/>
          <w:b/>
          <w:bCs/>
          <w:iCs/>
          <w:color w:val="000000"/>
          <w:szCs w:val="18"/>
          <w:lang w:eastAsia="zh-CN"/>
        </w:rPr>
        <w:lastRenderedPageBreak/>
        <w:t>ITU-R</w:t>
      </w:r>
      <w:r>
        <w:rPr>
          <w:rFonts w:eastAsia="STKaiti" w:hint="eastAsia"/>
          <w:b/>
          <w:bCs/>
          <w:iCs/>
          <w:color w:val="000000"/>
          <w:szCs w:val="18"/>
          <w:lang w:eastAsia="zh-CN"/>
        </w:rPr>
        <w:t>相关研究组：</w:t>
      </w:r>
      <w:r w:rsidR="00850DA8">
        <w:rPr>
          <w:rFonts w:hint="eastAsia"/>
          <w:color w:val="000000"/>
          <w:szCs w:val="24"/>
          <w:lang w:eastAsia="zh-CN"/>
        </w:rPr>
        <w:t>第</w:t>
      </w:r>
      <w:r w:rsidR="00850DA8">
        <w:rPr>
          <w:color w:val="000000"/>
          <w:szCs w:val="24"/>
          <w:lang w:eastAsia="zh-CN"/>
        </w:rPr>
        <w:t>5</w:t>
      </w:r>
      <w:r w:rsidR="00850DA8">
        <w:rPr>
          <w:rFonts w:hint="eastAsia"/>
          <w:color w:val="000000"/>
          <w:szCs w:val="24"/>
          <w:lang w:eastAsia="zh-CN"/>
        </w:rPr>
        <w:t>、</w:t>
      </w:r>
      <w:r w:rsidR="00850DA8">
        <w:rPr>
          <w:color w:val="000000"/>
          <w:szCs w:val="24"/>
          <w:lang w:eastAsia="zh-CN"/>
        </w:rPr>
        <w:t>6</w:t>
      </w:r>
      <w:r w:rsidR="00850DA8">
        <w:rPr>
          <w:rFonts w:hint="eastAsia"/>
          <w:color w:val="000000"/>
          <w:szCs w:val="24"/>
          <w:lang w:eastAsia="zh-CN"/>
        </w:rPr>
        <w:t>、</w:t>
      </w:r>
      <w:r w:rsidR="007D4ABD" w:rsidRPr="00B020D4">
        <w:rPr>
          <w:color w:val="000000"/>
          <w:szCs w:val="24"/>
          <w:lang w:eastAsia="zh-CN"/>
        </w:rPr>
        <w:t>7</w:t>
      </w:r>
      <w:r w:rsidR="00850DA8">
        <w:rPr>
          <w:rFonts w:hint="eastAsia"/>
          <w:color w:val="000000"/>
          <w:szCs w:val="24"/>
          <w:lang w:eastAsia="zh-CN"/>
        </w:rPr>
        <w:t>研究组</w:t>
      </w:r>
    </w:p>
    <w:p w:rsidR="007D4ABD" w:rsidRPr="00B020D4" w:rsidRDefault="007D4ABD" w:rsidP="0058296C">
      <w:pPr>
        <w:keepNext/>
        <w:pBdr>
          <w:bottom w:val="single" w:sz="12" w:space="1" w:color="auto"/>
        </w:pBdr>
        <w:spacing w:before="0"/>
        <w:rPr>
          <w:color w:val="000000"/>
          <w:szCs w:val="24"/>
          <w:highlight w:val="yellow"/>
          <w:lang w:eastAsia="zh-CN"/>
        </w:rPr>
      </w:pPr>
    </w:p>
    <w:p w:rsidR="007D4ABD" w:rsidRPr="00B020D4" w:rsidRDefault="00FC3D98" w:rsidP="007D4ABD">
      <w:pPr>
        <w:keepNext/>
        <w:rPr>
          <w:bCs/>
          <w:iCs/>
          <w:color w:val="000000"/>
          <w:szCs w:val="24"/>
          <w:lang w:eastAsia="zh-CN"/>
        </w:rPr>
      </w:pPr>
      <w:r>
        <w:rPr>
          <w:rFonts w:eastAsia="STKaiti" w:hint="eastAsia"/>
          <w:b/>
          <w:bCs/>
          <w:iCs/>
          <w:color w:val="000000"/>
          <w:szCs w:val="18"/>
          <w:lang w:eastAsia="zh-CN"/>
        </w:rPr>
        <w:t>对国际电联资源的影响，包括财务影响（参见《公约》第</w:t>
      </w:r>
      <w:r>
        <w:rPr>
          <w:rFonts w:eastAsia="STKaiti"/>
          <w:b/>
          <w:bCs/>
          <w:iCs/>
          <w:color w:val="000000"/>
          <w:szCs w:val="18"/>
          <w:lang w:eastAsia="zh-CN"/>
        </w:rPr>
        <w:t>126</w:t>
      </w:r>
      <w:r>
        <w:rPr>
          <w:rFonts w:eastAsia="STKaiti" w:hint="eastAsia"/>
          <w:b/>
          <w:bCs/>
          <w:iCs/>
          <w:color w:val="000000"/>
          <w:szCs w:val="18"/>
          <w:lang w:eastAsia="zh-CN"/>
        </w:rPr>
        <w:t>款）：</w:t>
      </w:r>
      <w:r w:rsidR="0017388F">
        <w:rPr>
          <w:rFonts w:hint="eastAsia"/>
          <w:bCs/>
          <w:iCs/>
          <w:color w:val="000000"/>
          <w:szCs w:val="24"/>
          <w:lang w:eastAsia="zh-CN"/>
        </w:rPr>
        <w:t>最低影响</w:t>
      </w:r>
    </w:p>
    <w:p w:rsidR="007D4ABD" w:rsidRPr="00B020D4" w:rsidRDefault="007D4ABD" w:rsidP="0058296C">
      <w:pPr>
        <w:keepNext/>
        <w:pBdr>
          <w:bottom w:val="single" w:sz="12" w:space="1" w:color="auto"/>
        </w:pBdr>
        <w:spacing w:before="0"/>
        <w:rPr>
          <w:color w:val="000000"/>
          <w:szCs w:val="24"/>
          <w:lang w:eastAsia="zh-CN"/>
        </w:rPr>
      </w:pPr>
    </w:p>
    <w:p w:rsidR="007D4ABD" w:rsidRPr="00B020D4" w:rsidRDefault="00FC3D98" w:rsidP="00FC3D98">
      <w:pPr>
        <w:keepNext/>
        <w:tabs>
          <w:tab w:val="left" w:pos="4366"/>
        </w:tabs>
        <w:rPr>
          <w:color w:val="000000"/>
          <w:szCs w:val="24"/>
          <w:lang w:eastAsia="zh-CN"/>
        </w:rPr>
      </w:pPr>
      <w:r>
        <w:rPr>
          <w:rFonts w:eastAsia="STKaiti" w:hint="eastAsia"/>
          <w:b/>
          <w:bCs/>
          <w:iCs/>
          <w:color w:val="000000"/>
          <w:szCs w:val="18"/>
          <w:lang w:val="fr-CH" w:eastAsia="zh-CN"/>
        </w:rPr>
        <w:t>区域共同提案：</w:t>
      </w:r>
      <w:r w:rsidR="0017388F">
        <w:rPr>
          <w:rFonts w:hint="eastAsia"/>
          <w:color w:val="000000"/>
          <w:szCs w:val="24"/>
          <w:lang w:eastAsia="zh-CN"/>
        </w:rPr>
        <w:t>待定</w:t>
      </w:r>
      <w:r w:rsidR="007D4ABD" w:rsidRPr="00B020D4">
        <w:rPr>
          <w:color w:val="000000"/>
          <w:szCs w:val="24"/>
          <w:lang w:eastAsia="zh-CN"/>
        </w:rPr>
        <w:tab/>
      </w:r>
      <w:r w:rsidR="00A505EC">
        <w:rPr>
          <w:color w:val="000000"/>
          <w:szCs w:val="24"/>
          <w:lang w:eastAsia="zh-CN"/>
        </w:rPr>
        <w:tab/>
      </w:r>
      <w:r>
        <w:rPr>
          <w:rFonts w:eastAsia="STKaiti" w:hint="eastAsia"/>
          <w:b/>
          <w:bCs/>
          <w:iCs/>
          <w:color w:val="000000"/>
          <w:szCs w:val="18"/>
          <w:lang w:val="fr-CH" w:eastAsia="zh-CN"/>
        </w:rPr>
        <w:t>多国提案：</w:t>
      </w:r>
      <w:r>
        <w:rPr>
          <w:rFonts w:asciiTheme="minorEastAsia" w:hAnsiTheme="minorEastAsia" w:hint="eastAsia"/>
          <w:color w:val="000000"/>
          <w:szCs w:val="17"/>
          <w:lang w:eastAsia="zh-CN"/>
        </w:rPr>
        <w:t>否</w:t>
      </w:r>
    </w:p>
    <w:p w:rsidR="007D4ABD" w:rsidRPr="00B020D4" w:rsidRDefault="007D4ABD" w:rsidP="00FC3D98">
      <w:pPr>
        <w:keepNext/>
        <w:tabs>
          <w:tab w:val="clear" w:pos="1871"/>
          <w:tab w:val="clear" w:pos="2268"/>
          <w:tab w:val="left" w:pos="4366"/>
        </w:tabs>
        <w:rPr>
          <w:b/>
          <w:i/>
          <w:color w:val="000000"/>
          <w:szCs w:val="24"/>
        </w:rPr>
      </w:pPr>
      <w:r w:rsidRPr="00B020D4">
        <w:rPr>
          <w:color w:val="000000"/>
          <w:szCs w:val="24"/>
          <w:lang w:eastAsia="zh-CN"/>
        </w:rPr>
        <w:tab/>
      </w:r>
      <w:r w:rsidR="00FC3D98">
        <w:rPr>
          <w:rFonts w:eastAsia="STKaiti" w:hint="eastAsia"/>
          <w:b/>
          <w:bCs/>
          <w:iCs/>
          <w:color w:val="000000"/>
          <w:szCs w:val="18"/>
          <w:lang w:val="fr-CH" w:eastAsia="zh-CN"/>
        </w:rPr>
        <w:t>国家数量：</w:t>
      </w:r>
    </w:p>
    <w:p w:rsidR="007D4ABD" w:rsidRPr="00B020D4" w:rsidRDefault="007D4ABD" w:rsidP="0058296C">
      <w:pPr>
        <w:pBdr>
          <w:bottom w:val="single" w:sz="12" w:space="1" w:color="auto"/>
        </w:pBdr>
        <w:spacing w:before="0"/>
        <w:rPr>
          <w:color w:val="000000"/>
          <w:szCs w:val="24"/>
        </w:rPr>
      </w:pPr>
    </w:p>
    <w:p w:rsidR="007D4ABD" w:rsidRPr="00B020D4" w:rsidRDefault="00FC3D98" w:rsidP="007D4ABD">
      <w:pPr>
        <w:rPr>
          <w:color w:val="000000"/>
          <w:szCs w:val="24"/>
        </w:rPr>
      </w:pPr>
      <w:r>
        <w:rPr>
          <w:rFonts w:ascii="STKaiti" w:eastAsia="STKaiti" w:hAnsi="STKaiti" w:hint="eastAsia"/>
          <w:b/>
          <w:iCs/>
          <w:lang w:eastAsia="zh-CN"/>
        </w:rPr>
        <w:t>备注</w:t>
      </w:r>
    </w:p>
    <w:p w:rsidR="00FC3D98" w:rsidRDefault="00FC3D98" w:rsidP="0032202E">
      <w:pPr>
        <w:pStyle w:val="Reasons"/>
      </w:pPr>
    </w:p>
    <w:p w:rsidR="00FC3D98" w:rsidRDefault="00FC3D98">
      <w:pPr>
        <w:jc w:val="center"/>
      </w:pPr>
      <w:r>
        <w:t>______________</w:t>
      </w:r>
    </w:p>
    <w:sectPr w:rsidR="00FC3D98" w:rsidSect="00AD2213">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89F" w:rsidRDefault="00BC589F">
      <w:r>
        <w:separator/>
      </w:r>
    </w:p>
  </w:endnote>
  <w:endnote w:type="continuationSeparator" w:id="0">
    <w:p w:rsidR="00BC589F" w:rsidRDefault="00BC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MT Extra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5EC" w:rsidRDefault="00A505EC" w:rsidP="00A505EC">
    <w:pPr>
      <w:pStyle w:val="Footer"/>
    </w:pPr>
    <w:fldSimple w:instr=" FILENAME \p  \* MERGEFORMAT ">
      <w:r w:rsidR="00794433">
        <w:t>P:\CHI\ITU-R\CONF-R\CMR15\000\007ADD24ADD07C.docx</w:t>
      </w:r>
    </w:fldSimple>
    <w:r>
      <w:t xml:space="preserve"> (387568)</w:t>
    </w:r>
    <w:r>
      <w:tab/>
    </w:r>
    <w:r>
      <w:fldChar w:fldCharType="begin"/>
    </w:r>
    <w:r>
      <w:instrText xml:space="preserve"> SAVEDATE \@ DD.MM.YY </w:instrText>
    </w:r>
    <w:r>
      <w:fldChar w:fldCharType="separate"/>
    </w:r>
    <w:r w:rsidR="00794433">
      <w:t>21.10.15</w:t>
    </w:r>
    <w:r>
      <w:fldChar w:fldCharType="end"/>
    </w:r>
    <w:r>
      <w:tab/>
    </w:r>
    <w:r>
      <w:fldChar w:fldCharType="begin"/>
    </w:r>
    <w:r>
      <w:instrText xml:space="preserve"> PRINTDATE \@ DD.MM.YY </w:instrText>
    </w:r>
    <w:r>
      <w:fldChar w:fldCharType="separate"/>
    </w:r>
    <w:r w:rsidR="00794433">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5EC" w:rsidRDefault="00794433">
    <w:pPr>
      <w:pStyle w:val="Footer"/>
    </w:pPr>
    <w:r>
      <w:fldChar w:fldCharType="begin"/>
    </w:r>
    <w:r>
      <w:instrText xml:space="preserve"> FILENAME \p  \* MERGEFORMAT </w:instrText>
    </w:r>
    <w:r>
      <w:fldChar w:fldCharType="separate"/>
    </w:r>
    <w:r>
      <w:t>P:\CHI\ITU-R\CONF-R\CMR15\000\007ADD24ADD07C.docx</w:t>
    </w:r>
    <w:r>
      <w:fldChar w:fldCharType="end"/>
    </w:r>
    <w:r w:rsidR="00A505EC">
      <w:t xml:space="preserve"> (387568)</w:t>
    </w:r>
    <w:r w:rsidR="00A505EC">
      <w:tab/>
    </w:r>
    <w:r w:rsidR="00A505EC">
      <w:fldChar w:fldCharType="begin"/>
    </w:r>
    <w:r w:rsidR="00A505EC">
      <w:instrText xml:space="preserve"> SAVEDATE \@ DD.MM.YY </w:instrText>
    </w:r>
    <w:r w:rsidR="00A505EC">
      <w:fldChar w:fldCharType="separate"/>
    </w:r>
    <w:r>
      <w:t>21.10.15</w:t>
    </w:r>
    <w:r w:rsidR="00A505EC">
      <w:fldChar w:fldCharType="end"/>
    </w:r>
    <w:r w:rsidR="00A505EC">
      <w:tab/>
    </w:r>
    <w:r w:rsidR="00A505EC">
      <w:fldChar w:fldCharType="begin"/>
    </w:r>
    <w:r w:rsidR="00A505EC">
      <w:instrText xml:space="preserve"> PRINTDATE \@ DD.MM.YY </w:instrText>
    </w:r>
    <w:r w:rsidR="00A505EC">
      <w:fldChar w:fldCharType="separate"/>
    </w:r>
    <w:r>
      <w:t>21.10.15</w:t>
    </w:r>
    <w:r w:rsidR="00A505E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89F" w:rsidRDefault="00BC589F">
      <w:r>
        <w:t>____________________</w:t>
      </w:r>
    </w:p>
  </w:footnote>
  <w:footnote w:type="continuationSeparator" w:id="0">
    <w:p w:rsidR="00BC589F" w:rsidRDefault="00BC5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AD2213">
    <w:pPr>
      <w:pStyle w:val="Header"/>
      <w:rPr>
        <w:rStyle w:val="PageNumber"/>
      </w:rPr>
    </w:pPr>
    <w:r>
      <w:rPr>
        <w:rStyle w:val="PageNumber"/>
      </w:rPr>
      <w:fldChar w:fldCharType="begin"/>
    </w:r>
    <w:r w:rsidR="00B851D4">
      <w:rPr>
        <w:rStyle w:val="PageNumber"/>
      </w:rPr>
      <w:instrText xml:space="preserve"> PAGE </w:instrText>
    </w:r>
    <w:r>
      <w:rPr>
        <w:rStyle w:val="PageNumber"/>
      </w:rPr>
      <w:fldChar w:fldCharType="separate"/>
    </w:r>
    <w:r w:rsidR="00794433">
      <w:rPr>
        <w:rStyle w:val="PageNumber"/>
        <w:noProof/>
      </w:rPr>
      <w:t>6</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7(Add.24)(Add.7)-</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012B2"/>
    <w:rsid w:val="00013BB6"/>
    <w:rsid w:val="000264C2"/>
    <w:rsid w:val="000273B7"/>
    <w:rsid w:val="00037C90"/>
    <w:rsid w:val="00046C54"/>
    <w:rsid w:val="000955DC"/>
    <w:rsid w:val="000A43E8"/>
    <w:rsid w:val="000C09BA"/>
    <w:rsid w:val="000C1F1E"/>
    <w:rsid w:val="000C6AA7"/>
    <w:rsid w:val="000E26F6"/>
    <w:rsid w:val="000E2F9C"/>
    <w:rsid w:val="000F6156"/>
    <w:rsid w:val="00123BB3"/>
    <w:rsid w:val="00123C07"/>
    <w:rsid w:val="00135719"/>
    <w:rsid w:val="00166859"/>
    <w:rsid w:val="0017388F"/>
    <w:rsid w:val="001765EC"/>
    <w:rsid w:val="001853E8"/>
    <w:rsid w:val="001B6360"/>
    <w:rsid w:val="001C07AD"/>
    <w:rsid w:val="001F17AC"/>
    <w:rsid w:val="001F4EA6"/>
    <w:rsid w:val="00205A7D"/>
    <w:rsid w:val="00214959"/>
    <w:rsid w:val="002260A6"/>
    <w:rsid w:val="002742B3"/>
    <w:rsid w:val="00294DF6"/>
    <w:rsid w:val="002A4C9C"/>
    <w:rsid w:val="002B509B"/>
    <w:rsid w:val="002E2A59"/>
    <w:rsid w:val="002E4507"/>
    <w:rsid w:val="00305254"/>
    <w:rsid w:val="003169D2"/>
    <w:rsid w:val="00344DA7"/>
    <w:rsid w:val="00346D78"/>
    <w:rsid w:val="00386BE3"/>
    <w:rsid w:val="003A0CF4"/>
    <w:rsid w:val="003A2DA3"/>
    <w:rsid w:val="003B4BEF"/>
    <w:rsid w:val="003C6B45"/>
    <w:rsid w:val="003E1F54"/>
    <w:rsid w:val="003F539D"/>
    <w:rsid w:val="0041282E"/>
    <w:rsid w:val="00415A12"/>
    <w:rsid w:val="00437869"/>
    <w:rsid w:val="00454711"/>
    <w:rsid w:val="00455691"/>
    <w:rsid w:val="00465A34"/>
    <w:rsid w:val="0048581D"/>
    <w:rsid w:val="00491018"/>
    <w:rsid w:val="004A42D3"/>
    <w:rsid w:val="004C4554"/>
    <w:rsid w:val="004C62EF"/>
    <w:rsid w:val="004D2DEC"/>
    <w:rsid w:val="004F2BE6"/>
    <w:rsid w:val="004F3607"/>
    <w:rsid w:val="005023FE"/>
    <w:rsid w:val="0050265B"/>
    <w:rsid w:val="00527E8A"/>
    <w:rsid w:val="005404EE"/>
    <w:rsid w:val="00542E85"/>
    <w:rsid w:val="00562479"/>
    <w:rsid w:val="005736E0"/>
    <w:rsid w:val="00576849"/>
    <w:rsid w:val="0058296C"/>
    <w:rsid w:val="00586574"/>
    <w:rsid w:val="00594CDA"/>
    <w:rsid w:val="005A0ACB"/>
    <w:rsid w:val="005B7000"/>
    <w:rsid w:val="005C1E02"/>
    <w:rsid w:val="005E08D2"/>
    <w:rsid w:val="005E7FD8"/>
    <w:rsid w:val="005F66B8"/>
    <w:rsid w:val="00602E4C"/>
    <w:rsid w:val="0060637A"/>
    <w:rsid w:val="006119C7"/>
    <w:rsid w:val="006129D8"/>
    <w:rsid w:val="00622560"/>
    <w:rsid w:val="00625A40"/>
    <w:rsid w:val="0064312C"/>
    <w:rsid w:val="00644391"/>
    <w:rsid w:val="00647712"/>
    <w:rsid w:val="0065480C"/>
    <w:rsid w:val="00662E12"/>
    <w:rsid w:val="00666890"/>
    <w:rsid w:val="00691142"/>
    <w:rsid w:val="00692DE1"/>
    <w:rsid w:val="006A79C1"/>
    <w:rsid w:val="006B67CE"/>
    <w:rsid w:val="006C38ED"/>
    <w:rsid w:val="006D7D3C"/>
    <w:rsid w:val="006E6182"/>
    <w:rsid w:val="006F3C60"/>
    <w:rsid w:val="0070622D"/>
    <w:rsid w:val="00736415"/>
    <w:rsid w:val="00747DBD"/>
    <w:rsid w:val="007539A0"/>
    <w:rsid w:val="00770D2A"/>
    <w:rsid w:val="00774B91"/>
    <w:rsid w:val="007864F6"/>
    <w:rsid w:val="00794433"/>
    <w:rsid w:val="007966CB"/>
    <w:rsid w:val="007B7C4B"/>
    <w:rsid w:val="007C2344"/>
    <w:rsid w:val="007C2423"/>
    <w:rsid w:val="007D0060"/>
    <w:rsid w:val="007D3C45"/>
    <w:rsid w:val="007D4ABD"/>
    <w:rsid w:val="007F0FC5"/>
    <w:rsid w:val="007F5C36"/>
    <w:rsid w:val="008047DB"/>
    <w:rsid w:val="00805A68"/>
    <w:rsid w:val="008129A9"/>
    <w:rsid w:val="00813D11"/>
    <w:rsid w:val="0081689B"/>
    <w:rsid w:val="008217C2"/>
    <w:rsid w:val="008221A4"/>
    <w:rsid w:val="00824BD6"/>
    <w:rsid w:val="00825D42"/>
    <w:rsid w:val="008334CE"/>
    <w:rsid w:val="008350B1"/>
    <w:rsid w:val="0083672D"/>
    <w:rsid w:val="0084317A"/>
    <w:rsid w:val="00844734"/>
    <w:rsid w:val="00850DA8"/>
    <w:rsid w:val="00865DFB"/>
    <w:rsid w:val="00875C95"/>
    <w:rsid w:val="0087685B"/>
    <w:rsid w:val="008815C8"/>
    <w:rsid w:val="008A7416"/>
    <w:rsid w:val="008B6852"/>
    <w:rsid w:val="008C26FF"/>
    <w:rsid w:val="008C39DA"/>
    <w:rsid w:val="008D1D14"/>
    <w:rsid w:val="008D4EBD"/>
    <w:rsid w:val="008E1785"/>
    <w:rsid w:val="008E3A11"/>
    <w:rsid w:val="008E7127"/>
    <w:rsid w:val="008E7C8E"/>
    <w:rsid w:val="0090535C"/>
    <w:rsid w:val="00911FFB"/>
    <w:rsid w:val="00912959"/>
    <w:rsid w:val="00930227"/>
    <w:rsid w:val="00937E17"/>
    <w:rsid w:val="009616FD"/>
    <w:rsid w:val="009657F9"/>
    <w:rsid w:val="0099525B"/>
    <w:rsid w:val="009C1145"/>
    <w:rsid w:val="009C72B7"/>
    <w:rsid w:val="00A0052C"/>
    <w:rsid w:val="00A31B14"/>
    <w:rsid w:val="00A323DC"/>
    <w:rsid w:val="00A33AD7"/>
    <w:rsid w:val="00A466E6"/>
    <w:rsid w:val="00A505EC"/>
    <w:rsid w:val="00A573DC"/>
    <w:rsid w:val="00A815BE"/>
    <w:rsid w:val="00A851A8"/>
    <w:rsid w:val="00A96FCA"/>
    <w:rsid w:val="00AA4A8B"/>
    <w:rsid w:val="00AA5DA1"/>
    <w:rsid w:val="00AB37A2"/>
    <w:rsid w:val="00AD2213"/>
    <w:rsid w:val="00AD2855"/>
    <w:rsid w:val="00AE369F"/>
    <w:rsid w:val="00AF256E"/>
    <w:rsid w:val="00AF59BB"/>
    <w:rsid w:val="00B026CB"/>
    <w:rsid w:val="00B1024F"/>
    <w:rsid w:val="00B23F90"/>
    <w:rsid w:val="00B4258E"/>
    <w:rsid w:val="00B42B8A"/>
    <w:rsid w:val="00B45E6F"/>
    <w:rsid w:val="00B5635F"/>
    <w:rsid w:val="00B711CC"/>
    <w:rsid w:val="00B8346A"/>
    <w:rsid w:val="00B851D4"/>
    <w:rsid w:val="00B868FC"/>
    <w:rsid w:val="00B95072"/>
    <w:rsid w:val="00BB1808"/>
    <w:rsid w:val="00BB26CD"/>
    <w:rsid w:val="00BC589F"/>
    <w:rsid w:val="00C0187E"/>
    <w:rsid w:val="00C07239"/>
    <w:rsid w:val="00C07C1F"/>
    <w:rsid w:val="00C23F92"/>
    <w:rsid w:val="00C364B1"/>
    <w:rsid w:val="00C443F5"/>
    <w:rsid w:val="00C47D87"/>
    <w:rsid w:val="00C627F9"/>
    <w:rsid w:val="00C648DF"/>
    <w:rsid w:val="00C6584D"/>
    <w:rsid w:val="00C75F05"/>
    <w:rsid w:val="00C8519F"/>
    <w:rsid w:val="00C929E0"/>
    <w:rsid w:val="00CB495B"/>
    <w:rsid w:val="00CB4E5A"/>
    <w:rsid w:val="00CC2DC2"/>
    <w:rsid w:val="00CC73D7"/>
    <w:rsid w:val="00CE56CA"/>
    <w:rsid w:val="00CE59E5"/>
    <w:rsid w:val="00CF0AD7"/>
    <w:rsid w:val="00CF0BE1"/>
    <w:rsid w:val="00D116FD"/>
    <w:rsid w:val="00D52A14"/>
    <w:rsid w:val="00D60AE5"/>
    <w:rsid w:val="00D6206A"/>
    <w:rsid w:val="00D74599"/>
    <w:rsid w:val="00D7462A"/>
    <w:rsid w:val="00D76383"/>
    <w:rsid w:val="00DA0469"/>
    <w:rsid w:val="00DC4FB2"/>
    <w:rsid w:val="00DD13B7"/>
    <w:rsid w:val="00DD25C8"/>
    <w:rsid w:val="00DE3488"/>
    <w:rsid w:val="00DF1096"/>
    <w:rsid w:val="00DF3B0C"/>
    <w:rsid w:val="00DF64D7"/>
    <w:rsid w:val="00E14984"/>
    <w:rsid w:val="00E153A3"/>
    <w:rsid w:val="00E22A25"/>
    <w:rsid w:val="00E5377C"/>
    <w:rsid w:val="00E560F1"/>
    <w:rsid w:val="00E92319"/>
    <w:rsid w:val="00EF5D3D"/>
    <w:rsid w:val="00F07351"/>
    <w:rsid w:val="00F3530F"/>
    <w:rsid w:val="00F51480"/>
    <w:rsid w:val="00F5494C"/>
    <w:rsid w:val="00F553F4"/>
    <w:rsid w:val="00F77DC3"/>
    <w:rsid w:val="00F82F47"/>
    <w:rsid w:val="00F837F4"/>
    <w:rsid w:val="00FA7166"/>
    <w:rsid w:val="00FC3D98"/>
    <w:rsid w:val="00FC59C4"/>
    <w:rsid w:val="00FD59B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1159F1B1-CF5B-4096-A087-D0143875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b0">
    <w:name w:val="heading_b"/>
    <w:basedOn w:val="Heading3"/>
    <w:next w:val="Normal"/>
    <w:rsid w:val="00825D4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Times New Roman"/>
      <w:lang w:eastAsia="fr-FR"/>
    </w:rPr>
  </w:style>
  <w:style w:type="character" w:customStyle="1" w:styleId="CallChar">
    <w:name w:val="Call Char"/>
    <w:basedOn w:val="DefaultParagraphFont"/>
    <w:link w:val="Call"/>
    <w:locked/>
    <w:rsid w:val="00B4258E"/>
    <w:rPr>
      <w:rFonts w:ascii="STKaiti" w:eastAsia="STKaiti" w:hAnsi="STKaiti"/>
      <w:sz w:val="24"/>
      <w:lang w:val="en-GB" w:eastAsia="en-US"/>
    </w:rPr>
  </w:style>
  <w:style w:type="character" w:customStyle="1" w:styleId="NormalaftertitleChar">
    <w:name w:val="Normal after title Char"/>
    <w:basedOn w:val="DefaultParagraphFont"/>
    <w:link w:val="Normalaftertitle0"/>
    <w:locked/>
    <w:rsid w:val="00B4258E"/>
    <w:rPr>
      <w:rFonts w:ascii="Times New Roman" w:hAnsi="Times New Roman"/>
      <w:sz w:val="24"/>
      <w:lang w:val="en-GB" w:eastAsia="en-US"/>
    </w:rPr>
  </w:style>
  <w:style w:type="character" w:customStyle="1" w:styleId="ReasonsChar">
    <w:name w:val="Reasons Char"/>
    <w:link w:val="Reasons"/>
    <w:locked/>
    <w:rsid w:val="007D4ABD"/>
    <w:rPr>
      <w:rFonts w:ascii="Times New Roman" w:hAnsi="Times New Roman"/>
      <w:sz w:val="24"/>
      <w:lang w:val="en-GB" w:eastAsia="en-US"/>
    </w:rPr>
  </w:style>
  <w:style w:type="paragraph" w:styleId="BodyText">
    <w:name w:val="Body Text"/>
    <w:basedOn w:val="Normal"/>
    <w:link w:val="BodyTextChar"/>
    <w:uiPriority w:val="99"/>
    <w:rsid w:val="007D4ABD"/>
    <w:pPr>
      <w:tabs>
        <w:tab w:val="clear" w:pos="1134"/>
        <w:tab w:val="clear" w:pos="1871"/>
        <w:tab w:val="clear" w:pos="2268"/>
        <w:tab w:val="left" w:pos="360"/>
        <w:tab w:val="left" w:pos="900"/>
      </w:tabs>
      <w:overflowPunct/>
      <w:autoSpaceDE/>
      <w:autoSpaceDN/>
      <w:adjustRightInd/>
      <w:spacing w:before="0"/>
      <w:textAlignment w:val="auto"/>
    </w:pPr>
    <w:rPr>
      <w:rFonts w:eastAsia="Times New Roman"/>
      <w:i/>
      <w:iCs/>
    </w:rPr>
  </w:style>
  <w:style w:type="character" w:customStyle="1" w:styleId="BodyTextChar">
    <w:name w:val="Body Text Char"/>
    <w:basedOn w:val="DefaultParagraphFont"/>
    <w:link w:val="BodyText"/>
    <w:uiPriority w:val="99"/>
    <w:rsid w:val="007D4ABD"/>
    <w:rPr>
      <w:rFonts w:ascii="Times New Roman" w:eastAsia="Times New Roman" w:hAnsi="Times New Roman"/>
      <w:i/>
      <w:iCs/>
      <w:sz w:val="24"/>
    </w:rPr>
  </w:style>
  <w:style w:type="character" w:customStyle="1" w:styleId="HeadingbChar">
    <w:name w:val="Heading_b Char"/>
    <w:link w:val="Headingb"/>
    <w:locked/>
    <w:rsid w:val="007D4ABD"/>
    <w:rPr>
      <w:rFonts w:ascii="Times" w:hAnsi="Times"/>
      <w:b/>
      <w:sz w:val="24"/>
      <w:lang w:val="en-GB" w:eastAsia="en-US"/>
    </w:rPr>
  </w:style>
  <w:style w:type="character" w:customStyle="1" w:styleId="hps">
    <w:name w:val="hps"/>
    <w:basedOn w:val="DefaultParagraphFont"/>
    <w:rsid w:val="008D4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687302">
      <w:bodyDiv w:val="1"/>
      <w:marLeft w:val="0"/>
      <w:marRight w:val="0"/>
      <w:marTop w:val="0"/>
      <w:marBottom w:val="0"/>
      <w:divBdr>
        <w:top w:val="none" w:sz="0" w:space="0" w:color="auto"/>
        <w:left w:val="none" w:sz="0" w:space="0" w:color="auto"/>
        <w:bottom w:val="none" w:sz="0" w:space="0" w:color="auto"/>
        <w:right w:val="none" w:sz="0" w:space="0" w:color="auto"/>
      </w:divBdr>
    </w:div>
    <w:div w:id="736518679">
      <w:bodyDiv w:val="1"/>
      <w:marLeft w:val="0"/>
      <w:marRight w:val="0"/>
      <w:marTop w:val="0"/>
      <w:marBottom w:val="0"/>
      <w:divBdr>
        <w:top w:val="none" w:sz="0" w:space="0" w:color="auto"/>
        <w:left w:val="none" w:sz="0" w:space="0" w:color="auto"/>
        <w:bottom w:val="none" w:sz="0" w:space="0" w:color="auto"/>
        <w:right w:val="none" w:sz="0" w:space="0" w:color="auto"/>
      </w:divBdr>
    </w:div>
    <w:div w:id="797408787">
      <w:bodyDiv w:val="1"/>
      <w:marLeft w:val="0"/>
      <w:marRight w:val="0"/>
      <w:marTop w:val="0"/>
      <w:marBottom w:val="0"/>
      <w:divBdr>
        <w:top w:val="none" w:sz="0" w:space="0" w:color="auto"/>
        <w:left w:val="none" w:sz="0" w:space="0" w:color="auto"/>
        <w:bottom w:val="none" w:sz="0" w:space="0" w:color="auto"/>
        <w:right w:val="none" w:sz="0" w:space="0" w:color="auto"/>
      </w:divBdr>
    </w:div>
    <w:div w:id="1238712366">
      <w:bodyDiv w:val="1"/>
      <w:marLeft w:val="0"/>
      <w:marRight w:val="0"/>
      <w:marTop w:val="0"/>
      <w:marBottom w:val="0"/>
      <w:divBdr>
        <w:top w:val="none" w:sz="0" w:space="0" w:color="auto"/>
        <w:left w:val="none" w:sz="0" w:space="0" w:color="auto"/>
        <w:bottom w:val="none" w:sz="0" w:space="0" w:color="auto"/>
        <w:right w:val="none" w:sz="0" w:space="0" w:color="auto"/>
      </w:divBdr>
    </w:div>
    <w:div w:id="1423911749">
      <w:bodyDiv w:val="1"/>
      <w:marLeft w:val="0"/>
      <w:marRight w:val="0"/>
      <w:marTop w:val="0"/>
      <w:marBottom w:val="0"/>
      <w:divBdr>
        <w:top w:val="none" w:sz="0" w:space="0" w:color="auto"/>
        <w:left w:val="none" w:sz="0" w:space="0" w:color="auto"/>
        <w:bottom w:val="none" w:sz="0" w:space="0" w:color="auto"/>
        <w:right w:val="none" w:sz="0" w:space="0" w:color="auto"/>
      </w:divBdr>
    </w:div>
    <w:div w:id="1848711691">
      <w:bodyDiv w:val="1"/>
      <w:marLeft w:val="0"/>
      <w:marRight w:val="0"/>
      <w:marTop w:val="0"/>
      <w:marBottom w:val="0"/>
      <w:divBdr>
        <w:top w:val="none" w:sz="0" w:space="0" w:color="auto"/>
        <w:left w:val="none" w:sz="0" w:space="0" w:color="auto"/>
        <w:bottom w:val="none" w:sz="0" w:space="0" w:color="auto"/>
        <w:right w:val="none" w:sz="0" w:space="0" w:color="auto"/>
      </w:divBdr>
    </w:div>
    <w:div w:id="187572917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 w:id="202921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R15-WRC15-C-0007!A24-A7!MSW-C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5D42C752-D7EF-40A9-8FFD-562ACC5746A6}">
  <ds:schemaRefs>
    <ds:schemaRef ds:uri="http://schemas.microsoft.com/office/2006/metadata/properties"/>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terms/"/>
    <ds:schemaRef ds:uri="32a1a8c5-2265-4ebc-b7a0-2071e2c5c9bb"/>
    <ds:schemaRef ds:uri="996b2e75-67fd-4955-a3b0-5ab9934cb50b"/>
    <ds:schemaRef ds:uri="http://purl.org/dc/dcmitype/"/>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127AAA-A559-410C-9C4B-8A493C561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3253</Words>
  <Characters>805</Characters>
  <Application>Microsoft Office Word</Application>
  <DocSecurity>0</DocSecurity>
  <Lines>35</Lines>
  <Paragraphs>98</Paragraphs>
  <ScaleCrop>false</ScaleCrop>
  <HeadingPairs>
    <vt:vector size="2" baseType="variant">
      <vt:variant>
        <vt:lpstr>Title</vt:lpstr>
      </vt:variant>
      <vt:variant>
        <vt:i4>1</vt:i4>
      </vt:variant>
    </vt:vector>
  </HeadingPairs>
  <TitlesOfParts>
    <vt:vector size="1" baseType="lpstr">
      <vt:lpstr>R15-WRC15-C-0007!A24-A7!MSW-C</vt:lpstr>
    </vt:vector>
  </TitlesOfParts>
  <Manager>General Secretariat - Pool</Manager>
  <Company>International Telecommunication Union (ITU)</Company>
  <LinksUpToDate>false</LinksUpToDate>
  <CharactersWithSpaces>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R15-WRC15-C-0007!A24-A7!MSW-C</dc:title>
  <dc:subject>World Radiocommunication Conference - 2015</dc:subject>
  <dc:creator>Documents Proposals Manager (DPM)</dc:creator>
  <cp:keywords>DPM_v5.2015.9.16_prod</cp:keywords>
  <dc:description/>
  <cp:lastModifiedBy>Yuan, Tianxiang</cp:lastModifiedBy>
  <cp:revision>5</cp:revision>
  <cp:lastPrinted>2015-10-21T13:23:00Z</cp:lastPrinted>
  <dcterms:created xsi:type="dcterms:W3CDTF">2015-10-21T12:40:00Z</dcterms:created>
  <dcterms:modified xsi:type="dcterms:W3CDTF">2015-10-21T13:24:00Z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