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706139">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706139">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706139">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706139">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706139">
            <w:pPr>
              <w:rPr>
                <w:rFonts w:ascii="Verdana" w:hAnsi="Verdana"/>
                <w:b/>
                <w:bCs/>
                <w:sz w:val="20"/>
              </w:rPr>
            </w:pPr>
          </w:p>
        </w:tc>
        <w:tc>
          <w:tcPr>
            <w:tcW w:w="3120" w:type="dxa"/>
            <w:tcBorders>
              <w:top w:val="single" w:sz="12" w:space="0" w:color="auto"/>
            </w:tcBorders>
          </w:tcPr>
          <w:p w:rsidR="00622560" w:rsidRPr="00CB4E5A" w:rsidRDefault="00622560" w:rsidP="00706139">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706139">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3450C9">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7(Add.</w:t>
            </w:r>
            <w:r w:rsidR="006667BD">
              <w:rPr>
                <w:rFonts w:ascii="Verdana" w:hAnsi="Verdana" w:cs="Traditional Arabic"/>
                <w:b/>
                <w:sz w:val="20"/>
              </w:rPr>
              <w:t>21)(Add.</w:t>
            </w:r>
            <w:r>
              <w:rPr>
                <w:rFonts w:ascii="Verdana" w:hAnsi="Verdana" w:cs="Traditional Arabic"/>
                <w:b/>
                <w:sz w:val="20"/>
              </w:rPr>
              <w:t>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706139">
            <w:pPr>
              <w:spacing w:before="0"/>
              <w:rPr>
                <w:rFonts w:ascii="Verdana" w:hAnsi="Verdana"/>
                <w:b/>
                <w:smallCaps/>
                <w:sz w:val="20"/>
              </w:rPr>
            </w:pPr>
          </w:p>
        </w:tc>
        <w:tc>
          <w:tcPr>
            <w:tcW w:w="3120" w:type="dxa"/>
            <w:shd w:val="clear" w:color="auto" w:fill="auto"/>
          </w:tcPr>
          <w:p w:rsidR="008221A4" w:rsidRPr="00622560" w:rsidRDefault="008221A4" w:rsidP="00706139">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008350EE">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706139">
            <w:pPr>
              <w:spacing w:before="0"/>
              <w:rPr>
                <w:rFonts w:ascii="Verdana" w:hAnsi="Verdana"/>
                <w:b/>
                <w:bCs/>
                <w:sz w:val="20"/>
              </w:rPr>
            </w:pPr>
          </w:p>
        </w:tc>
        <w:tc>
          <w:tcPr>
            <w:tcW w:w="3120" w:type="dxa"/>
          </w:tcPr>
          <w:p w:rsidR="008221A4" w:rsidRPr="00622560" w:rsidRDefault="008221A4" w:rsidP="00706139">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706139">
            <w:pPr>
              <w:spacing w:before="0"/>
              <w:rPr>
                <w:rFonts w:ascii="Verdana" w:hAnsi="Verdana"/>
                <w:b/>
                <w:bCs/>
                <w:sz w:val="20"/>
              </w:rPr>
            </w:pPr>
          </w:p>
        </w:tc>
      </w:tr>
      <w:tr w:rsidR="008221A4">
        <w:trPr>
          <w:cantSplit/>
        </w:trPr>
        <w:tc>
          <w:tcPr>
            <w:tcW w:w="10031" w:type="dxa"/>
            <w:gridSpan w:val="2"/>
          </w:tcPr>
          <w:p w:rsidR="008221A4" w:rsidRDefault="008221A4" w:rsidP="00706139">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6667BD" w:rsidP="00706139">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706139">
            <w:pPr>
              <w:pStyle w:val="Title2"/>
            </w:pPr>
            <w:bookmarkStart w:id="6" w:name="dtitle2" w:colFirst="0" w:colLast="0"/>
            <w:bookmarkEnd w:id="5"/>
          </w:p>
        </w:tc>
      </w:tr>
      <w:tr w:rsidR="008221A4">
        <w:trPr>
          <w:cantSplit/>
        </w:trPr>
        <w:tc>
          <w:tcPr>
            <w:tcW w:w="10031" w:type="dxa"/>
            <w:gridSpan w:val="2"/>
          </w:tcPr>
          <w:p w:rsidR="008221A4" w:rsidRDefault="008221A4" w:rsidP="00706139">
            <w:pPr>
              <w:pStyle w:val="Agendaitem"/>
            </w:pPr>
            <w:bookmarkStart w:id="7" w:name="dtitle3" w:colFirst="0" w:colLast="0"/>
            <w:bookmarkEnd w:id="6"/>
            <w:r w:rsidRPr="000273B7">
              <w:t>议项</w:t>
            </w:r>
            <w:r w:rsidRPr="000273B7">
              <w:t>7(A)</w:t>
            </w:r>
          </w:p>
        </w:tc>
      </w:tr>
    </w:tbl>
    <w:bookmarkEnd w:id="7"/>
    <w:p w:rsidR="008B60D0" w:rsidRPr="007806A0" w:rsidRDefault="00237BFB" w:rsidP="00706139">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237BFB" w:rsidP="00706139">
      <w:pPr>
        <w:rPr>
          <w:bCs/>
          <w:lang w:eastAsia="zh-CN"/>
        </w:rPr>
      </w:pPr>
      <w:r>
        <w:rPr>
          <w:rFonts w:hint="eastAsia"/>
          <w:lang w:eastAsia="zh-CN"/>
        </w:rPr>
        <w:t>7(A)</w:t>
      </w:r>
      <w:r>
        <w:rPr>
          <w:rFonts w:hint="eastAsia"/>
          <w:lang w:eastAsia="zh-CN"/>
        </w:rPr>
        <w:tab/>
      </w:r>
      <w:r>
        <w:rPr>
          <w:rFonts w:hint="eastAsia"/>
          <w:lang w:eastAsia="zh-CN"/>
        </w:rPr>
        <w:t>问题</w:t>
      </w:r>
      <w:r>
        <w:rPr>
          <w:lang w:eastAsia="zh-CN"/>
        </w:rPr>
        <w:t xml:space="preserve">A – </w:t>
      </w:r>
      <w:r w:rsidRPr="00C40DD6">
        <w:rPr>
          <w:rFonts w:hint="eastAsia"/>
          <w:bCs/>
          <w:lang w:eastAsia="zh-CN"/>
        </w:rPr>
        <w:t>根据《无线电规则》第</w:t>
      </w:r>
      <w:r w:rsidRPr="008B60D0">
        <w:rPr>
          <w:rFonts w:hint="eastAsia"/>
          <w:b/>
          <w:lang w:eastAsia="zh-CN"/>
        </w:rPr>
        <w:t>11.49</w:t>
      </w:r>
      <w:r w:rsidR="00CA045F">
        <w:rPr>
          <w:rFonts w:hint="eastAsia"/>
          <w:bCs/>
          <w:lang w:eastAsia="zh-CN"/>
        </w:rPr>
        <w:t>款，向无线电通信局通报暂停</w:t>
      </w:r>
      <w:r w:rsidRPr="00C40DD6">
        <w:rPr>
          <w:rFonts w:hint="eastAsia"/>
          <w:bCs/>
          <w:lang w:eastAsia="zh-CN"/>
        </w:rPr>
        <w:t>使用</w:t>
      </w:r>
      <w:r>
        <w:rPr>
          <w:rFonts w:hint="eastAsia"/>
          <w:bCs/>
          <w:lang w:eastAsia="zh-CN"/>
        </w:rPr>
        <w:t>超过</w:t>
      </w:r>
      <w:r w:rsidRPr="00C40DD6">
        <w:rPr>
          <w:rFonts w:hint="eastAsia"/>
          <w:bCs/>
          <w:lang w:eastAsia="zh-CN"/>
        </w:rPr>
        <w:t>六个月的</w:t>
      </w:r>
      <w:r>
        <w:rPr>
          <w:rFonts w:hint="eastAsia"/>
          <w:bCs/>
          <w:lang w:eastAsia="zh-CN"/>
        </w:rPr>
        <w:t>情况</w:t>
      </w:r>
    </w:p>
    <w:p w:rsidR="00E66042" w:rsidRPr="007806A0" w:rsidRDefault="00E66042" w:rsidP="00706139">
      <w:pPr>
        <w:rPr>
          <w:lang w:eastAsia="zh-CN"/>
        </w:rPr>
      </w:pPr>
    </w:p>
    <w:p w:rsidR="006667BD" w:rsidRPr="002852D7" w:rsidRDefault="006667BD" w:rsidP="00706139">
      <w:pPr>
        <w:pStyle w:val="Headingb"/>
        <w:rPr>
          <w:lang w:val="en-US" w:eastAsia="zh-CN"/>
        </w:rPr>
      </w:pPr>
      <w:r>
        <w:rPr>
          <w:rFonts w:hint="eastAsia"/>
          <w:lang w:val="en-US" w:eastAsia="zh-CN"/>
        </w:rPr>
        <w:t>背景</w:t>
      </w:r>
    </w:p>
    <w:p w:rsidR="006667BD" w:rsidRPr="00AE0A85" w:rsidRDefault="00CA045F" w:rsidP="00706139">
      <w:pPr>
        <w:shd w:val="clear" w:color="auto" w:fill="FFFFFF"/>
        <w:ind w:firstLineChars="200" w:firstLine="480"/>
        <w:rPr>
          <w:rStyle w:val="hps"/>
          <w:szCs w:val="24"/>
          <w:lang w:eastAsia="zh-CN"/>
        </w:rPr>
      </w:pPr>
      <w:r>
        <w:rPr>
          <w:rStyle w:val="hps"/>
          <w:rFonts w:hint="eastAsia"/>
          <w:szCs w:val="24"/>
          <w:lang w:eastAsia="zh-CN"/>
        </w:rPr>
        <w:t>WRC-12</w:t>
      </w:r>
      <w:r>
        <w:rPr>
          <w:rStyle w:val="hps"/>
          <w:rFonts w:hint="eastAsia"/>
          <w:szCs w:val="24"/>
          <w:lang w:eastAsia="zh-CN"/>
        </w:rPr>
        <w:t>对《无线电规则》第</w:t>
      </w:r>
      <w:r>
        <w:rPr>
          <w:rStyle w:val="hps"/>
          <w:rFonts w:hint="eastAsia"/>
          <w:szCs w:val="24"/>
          <w:lang w:eastAsia="zh-CN"/>
        </w:rPr>
        <w:t>11.49</w:t>
      </w:r>
      <w:r>
        <w:rPr>
          <w:rStyle w:val="hps"/>
          <w:rFonts w:hint="eastAsia"/>
          <w:szCs w:val="24"/>
          <w:lang w:eastAsia="zh-CN"/>
        </w:rPr>
        <w:t>款进行了修改，将空间电台频率指配的暂停使用期从</w:t>
      </w:r>
      <w:r>
        <w:rPr>
          <w:rStyle w:val="hps"/>
          <w:rFonts w:hint="eastAsia"/>
          <w:szCs w:val="24"/>
          <w:lang w:eastAsia="zh-CN"/>
        </w:rPr>
        <w:t>2</w:t>
      </w:r>
      <w:r>
        <w:rPr>
          <w:rStyle w:val="hps"/>
          <w:rFonts w:hint="eastAsia"/>
          <w:szCs w:val="24"/>
          <w:lang w:eastAsia="zh-CN"/>
        </w:rPr>
        <w:t>年延长到了</w:t>
      </w:r>
      <w:r>
        <w:rPr>
          <w:rStyle w:val="hps"/>
          <w:rFonts w:hint="eastAsia"/>
          <w:szCs w:val="24"/>
          <w:lang w:eastAsia="zh-CN"/>
        </w:rPr>
        <w:t>3</w:t>
      </w:r>
      <w:r>
        <w:rPr>
          <w:rStyle w:val="hps"/>
          <w:rFonts w:hint="eastAsia"/>
          <w:szCs w:val="24"/>
          <w:lang w:eastAsia="zh-CN"/>
        </w:rPr>
        <w:t>年。</w:t>
      </w:r>
    </w:p>
    <w:p w:rsidR="006667BD" w:rsidRPr="00AE0A85" w:rsidRDefault="00CA045F" w:rsidP="00706139">
      <w:pPr>
        <w:shd w:val="clear" w:color="auto" w:fill="FFFFFF"/>
        <w:ind w:firstLineChars="200" w:firstLine="480"/>
        <w:rPr>
          <w:szCs w:val="24"/>
          <w:lang w:eastAsia="zh-CN"/>
        </w:rPr>
      </w:pPr>
      <w:r>
        <w:rPr>
          <w:rFonts w:hint="eastAsia"/>
          <w:szCs w:val="24"/>
          <w:lang w:eastAsia="zh-CN"/>
        </w:rPr>
        <w:t>做出延长可允许暂停期限主要考虑到</w:t>
      </w:r>
      <w:r w:rsidR="00E87AF3">
        <w:rPr>
          <w:rFonts w:hint="eastAsia"/>
          <w:szCs w:val="24"/>
          <w:lang w:eastAsia="zh-CN"/>
        </w:rPr>
        <w:t>对于发展中国家，在对应登记轨位</w:t>
      </w:r>
      <w:r>
        <w:rPr>
          <w:rFonts w:hint="eastAsia"/>
          <w:szCs w:val="24"/>
          <w:lang w:eastAsia="zh-CN"/>
        </w:rPr>
        <w:t>重新设计、制造、测试、发射和</w:t>
      </w:r>
      <w:r w:rsidR="00E87AF3">
        <w:rPr>
          <w:rFonts w:hint="eastAsia"/>
          <w:szCs w:val="24"/>
          <w:lang w:eastAsia="zh-CN"/>
        </w:rPr>
        <w:t>开始运行一颗新卫星</w:t>
      </w:r>
      <w:r>
        <w:rPr>
          <w:rFonts w:hint="eastAsia"/>
          <w:szCs w:val="24"/>
          <w:lang w:eastAsia="zh-CN"/>
        </w:rPr>
        <w:t>所需合理的时间</w:t>
      </w:r>
      <w:r w:rsidR="00E87AF3">
        <w:rPr>
          <w:rFonts w:hint="eastAsia"/>
          <w:szCs w:val="24"/>
          <w:lang w:eastAsia="zh-CN"/>
        </w:rPr>
        <w:t>，以及所面对的挑战。</w:t>
      </w:r>
    </w:p>
    <w:p w:rsidR="006667BD" w:rsidRPr="00AE0A85" w:rsidRDefault="00E87AF3" w:rsidP="00706139">
      <w:pPr>
        <w:shd w:val="clear" w:color="auto" w:fill="FFFFFF"/>
        <w:ind w:firstLineChars="200" w:firstLine="480"/>
        <w:rPr>
          <w:szCs w:val="24"/>
          <w:lang w:eastAsia="zh-CN"/>
        </w:rPr>
      </w:pPr>
      <w:r>
        <w:rPr>
          <w:rStyle w:val="hps"/>
          <w:rFonts w:hint="eastAsia"/>
          <w:szCs w:val="24"/>
          <w:lang w:eastAsia="zh-CN"/>
        </w:rPr>
        <w:t>暂停使用期被延长到</w:t>
      </w:r>
      <w:r>
        <w:rPr>
          <w:rStyle w:val="hps"/>
          <w:rFonts w:hint="eastAsia"/>
          <w:szCs w:val="24"/>
          <w:lang w:eastAsia="zh-CN"/>
        </w:rPr>
        <w:t>3</w:t>
      </w:r>
      <w:r>
        <w:rPr>
          <w:rStyle w:val="hps"/>
          <w:rFonts w:hint="eastAsia"/>
          <w:szCs w:val="24"/>
          <w:lang w:eastAsia="zh-CN"/>
        </w:rPr>
        <w:t>年，</w:t>
      </w:r>
      <w:r w:rsidR="00C709D8">
        <w:rPr>
          <w:rStyle w:val="hps"/>
          <w:rFonts w:hint="eastAsia"/>
          <w:szCs w:val="24"/>
          <w:lang w:eastAsia="zh-CN"/>
        </w:rPr>
        <w:t>同时</w:t>
      </w:r>
      <w:r>
        <w:rPr>
          <w:rStyle w:val="hps"/>
          <w:rFonts w:hint="eastAsia"/>
          <w:szCs w:val="24"/>
          <w:lang w:eastAsia="zh-CN"/>
        </w:rPr>
        <w:t>《无线电规则》第</w:t>
      </w:r>
      <w:r>
        <w:rPr>
          <w:rStyle w:val="hps"/>
          <w:rFonts w:hint="eastAsia"/>
          <w:szCs w:val="24"/>
          <w:lang w:eastAsia="zh-CN"/>
        </w:rPr>
        <w:t>11.49</w:t>
      </w:r>
      <w:r>
        <w:rPr>
          <w:rStyle w:val="hps"/>
          <w:rFonts w:hint="eastAsia"/>
          <w:szCs w:val="24"/>
          <w:lang w:eastAsia="zh-CN"/>
        </w:rPr>
        <w:t>款也得到了修订，以</w:t>
      </w:r>
      <w:bookmarkStart w:id="8" w:name="_GoBack"/>
      <w:bookmarkEnd w:id="8"/>
      <w:r>
        <w:rPr>
          <w:rStyle w:val="hps"/>
          <w:rFonts w:hint="eastAsia"/>
          <w:szCs w:val="24"/>
          <w:lang w:eastAsia="zh-CN"/>
        </w:rPr>
        <w:t>澄清报告期的问题。</w:t>
      </w:r>
      <w:r w:rsidR="006667BD" w:rsidRPr="00AE0A85">
        <w:rPr>
          <w:rStyle w:val="hps"/>
          <w:szCs w:val="24"/>
          <w:lang w:eastAsia="zh-CN"/>
        </w:rPr>
        <w:t>WRC-12</w:t>
      </w:r>
      <w:r>
        <w:rPr>
          <w:rStyle w:val="hps"/>
          <w:rFonts w:hint="eastAsia"/>
          <w:szCs w:val="24"/>
          <w:lang w:eastAsia="zh-CN"/>
        </w:rPr>
        <w:t>做出决定：</w:t>
      </w:r>
      <w:r w:rsidR="00BC58F9" w:rsidRPr="00BC58F9">
        <w:rPr>
          <w:rFonts w:hint="eastAsia"/>
          <w:szCs w:val="24"/>
          <w:lang w:eastAsia="zh-CN"/>
        </w:rPr>
        <w:t>通知主管部门须</w:t>
      </w:r>
      <w:r w:rsidR="00BC58F9">
        <w:rPr>
          <w:rFonts w:hint="eastAsia"/>
          <w:szCs w:val="24"/>
          <w:lang w:eastAsia="zh-CN"/>
        </w:rPr>
        <w:t>将此情况</w:t>
      </w:r>
      <w:r w:rsidR="00BC58F9" w:rsidRPr="00BC58F9">
        <w:rPr>
          <w:rFonts w:hint="eastAsia"/>
          <w:szCs w:val="24"/>
          <w:lang w:eastAsia="zh-CN"/>
        </w:rPr>
        <w:t>在自频率指配暂停使用之日起的</w:t>
      </w:r>
      <w:r w:rsidR="00BC58F9" w:rsidRPr="00BC58F9">
        <w:rPr>
          <w:szCs w:val="24"/>
          <w:lang w:eastAsia="zh-CN"/>
        </w:rPr>
        <w:t>六个</w:t>
      </w:r>
      <w:r w:rsidR="00BC58F9" w:rsidRPr="00BC58F9">
        <w:rPr>
          <w:rFonts w:hint="eastAsia"/>
          <w:szCs w:val="24"/>
          <w:lang w:eastAsia="zh-CN"/>
        </w:rPr>
        <w:t>月内将暂停情况</w:t>
      </w:r>
      <w:r w:rsidR="00BC58F9">
        <w:rPr>
          <w:rFonts w:hint="eastAsia"/>
          <w:szCs w:val="24"/>
          <w:lang w:eastAsia="zh-CN"/>
        </w:rPr>
        <w:t>尽快</w:t>
      </w:r>
      <w:r w:rsidR="00BC58F9" w:rsidRPr="00BC58F9">
        <w:rPr>
          <w:rFonts w:hint="eastAsia"/>
          <w:szCs w:val="24"/>
          <w:lang w:eastAsia="zh-CN"/>
        </w:rPr>
        <w:t>通知无线电通信局。</w:t>
      </w:r>
    </w:p>
    <w:p w:rsidR="006667BD" w:rsidRPr="00AE0A85" w:rsidRDefault="00237BFB" w:rsidP="00706139">
      <w:pPr>
        <w:shd w:val="clear" w:color="auto" w:fill="FFFFFF"/>
        <w:ind w:firstLineChars="200" w:firstLine="480"/>
        <w:rPr>
          <w:szCs w:val="24"/>
          <w:lang w:eastAsia="zh-CN"/>
        </w:rPr>
      </w:pPr>
      <w:r w:rsidRPr="00237BFB">
        <w:rPr>
          <w:rFonts w:hint="eastAsia"/>
          <w:szCs w:val="24"/>
          <w:lang w:eastAsia="zh-CN"/>
        </w:rPr>
        <w:t>尽管</w:t>
      </w:r>
      <w:r w:rsidRPr="00237BFB">
        <w:rPr>
          <w:rFonts w:hint="eastAsia"/>
          <w:szCs w:val="24"/>
          <w:lang w:eastAsia="zh-CN"/>
        </w:rPr>
        <w:t>WRC-12</w:t>
      </w:r>
      <w:r w:rsidRPr="00237BFB">
        <w:rPr>
          <w:rFonts w:hint="eastAsia"/>
          <w:szCs w:val="24"/>
          <w:lang w:eastAsia="zh-CN"/>
        </w:rPr>
        <w:t>规定暂停后有义务尽快报告，但大会并未对如何处理主管部门在暂停超过初始</w:t>
      </w:r>
      <w:r w:rsidRPr="00237BFB">
        <w:rPr>
          <w:rFonts w:hint="eastAsia"/>
          <w:szCs w:val="24"/>
          <w:lang w:eastAsia="zh-CN"/>
        </w:rPr>
        <w:t>6</w:t>
      </w:r>
      <w:r w:rsidRPr="00237BFB">
        <w:rPr>
          <w:rFonts w:hint="eastAsia"/>
          <w:szCs w:val="24"/>
          <w:lang w:eastAsia="zh-CN"/>
        </w:rPr>
        <w:t>个月后未向无线电通信局报告的可能情况提出具体的规则程序。</w:t>
      </w:r>
    </w:p>
    <w:p w:rsidR="006667BD" w:rsidRPr="00AE0A85" w:rsidRDefault="00E87AF3" w:rsidP="00706139">
      <w:pPr>
        <w:shd w:val="clear" w:color="auto" w:fill="FFFFFF"/>
        <w:ind w:firstLineChars="200" w:firstLine="480"/>
        <w:rPr>
          <w:szCs w:val="24"/>
          <w:lang w:eastAsia="zh-CN"/>
        </w:rPr>
      </w:pPr>
      <w:r>
        <w:rPr>
          <w:rFonts w:hint="eastAsia"/>
          <w:szCs w:val="24"/>
          <w:lang w:eastAsia="zh-CN"/>
        </w:rPr>
        <w:t>关于《无线电规则》第</w:t>
      </w:r>
      <w:r>
        <w:rPr>
          <w:rFonts w:hint="eastAsia"/>
          <w:szCs w:val="24"/>
          <w:lang w:eastAsia="zh-CN"/>
        </w:rPr>
        <w:t>11.49</w:t>
      </w:r>
      <w:r>
        <w:rPr>
          <w:rFonts w:hint="eastAsia"/>
          <w:szCs w:val="24"/>
          <w:lang w:eastAsia="zh-CN"/>
        </w:rPr>
        <w:t>款中指出的六个月时间，《程序规则》第</w:t>
      </w:r>
      <w:r>
        <w:rPr>
          <w:rFonts w:hint="eastAsia"/>
          <w:szCs w:val="24"/>
          <w:lang w:eastAsia="zh-CN"/>
        </w:rPr>
        <w:t>2.1</w:t>
      </w:r>
      <w:r>
        <w:rPr>
          <w:rFonts w:hint="eastAsia"/>
          <w:szCs w:val="24"/>
          <w:lang w:eastAsia="zh-CN"/>
        </w:rPr>
        <w:t>段最后一句指出：</w:t>
      </w:r>
      <w:r w:rsidR="004B7FA5" w:rsidRPr="004B7FA5">
        <w:rPr>
          <w:rFonts w:hint="eastAsia"/>
          <w:szCs w:val="24"/>
          <w:lang w:eastAsia="zh-CN"/>
        </w:rPr>
        <w:t>如果无线电通信局通过第</w:t>
      </w:r>
      <w:r w:rsidR="004B7FA5" w:rsidRPr="004B7FA5">
        <w:rPr>
          <w:rFonts w:hint="eastAsia"/>
          <w:szCs w:val="24"/>
          <w:lang w:eastAsia="zh-CN"/>
        </w:rPr>
        <w:t>13.6</w:t>
      </w:r>
      <w:r w:rsidR="004B7FA5" w:rsidRPr="004B7FA5">
        <w:rPr>
          <w:rFonts w:hint="eastAsia"/>
          <w:szCs w:val="24"/>
          <w:lang w:eastAsia="zh-CN"/>
        </w:rPr>
        <w:t>款的问询确定，某个指配未使用的时间已经超过六个月，该问题须按照第</w:t>
      </w:r>
      <w:r w:rsidR="004B7FA5" w:rsidRPr="004B7FA5">
        <w:rPr>
          <w:rFonts w:hint="eastAsia"/>
          <w:szCs w:val="24"/>
          <w:lang w:eastAsia="zh-CN"/>
        </w:rPr>
        <w:t>13.6</w:t>
      </w:r>
      <w:r w:rsidR="004B7FA5" w:rsidRPr="004B7FA5">
        <w:rPr>
          <w:rFonts w:hint="eastAsia"/>
          <w:szCs w:val="24"/>
          <w:lang w:eastAsia="zh-CN"/>
        </w:rPr>
        <w:t>款所述程序进行处理，条件是将停用期延长至第</w:t>
      </w:r>
      <w:r w:rsidR="004B7FA5" w:rsidRPr="004B7FA5">
        <w:rPr>
          <w:rFonts w:hint="eastAsia"/>
          <w:szCs w:val="24"/>
          <w:lang w:eastAsia="zh-CN"/>
        </w:rPr>
        <w:t>11.49</w:t>
      </w:r>
      <w:r w:rsidR="004B7FA5" w:rsidRPr="004B7FA5">
        <w:rPr>
          <w:rFonts w:hint="eastAsia"/>
          <w:szCs w:val="24"/>
          <w:lang w:eastAsia="zh-CN"/>
        </w:rPr>
        <w:t>款所规定的期间之后并非需要提前通知并无损于委员会可能根据第</w:t>
      </w:r>
      <w:r w:rsidR="004B7FA5" w:rsidRPr="004B7FA5">
        <w:rPr>
          <w:rFonts w:hint="eastAsia"/>
          <w:szCs w:val="24"/>
          <w:lang w:eastAsia="zh-CN"/>
        </w:rPr>
        <w:t>13.6</w:t>
      </w:r>
      <w:r w:rsidR="004B7FA5" w:rsidRPr="004B7FA5">
        <w:rPr>
          <w:rFonts w:hint="eastAsia"/>
          <w:szCs w:val="24"/>
          <w:lang w:eastAsia="zh-CN"/>
        </w:rPr>
        <w:t>款所采取其认为适当的任何行动。</w:t>
      </w:r>
      <w:r>
        <w:rPr>
          <w:rFonts w:hint="eastAsia"/>
          <w:szCs w:val="24"/>
          <w:lang w:eastAsia="zh-CN"/>
        </w:rPr>
        <w:t>必须</w:t>
      </w:r>
      <w:r w:rsidR="00114716">
        <w:rPr>
          <w:rFonts w:hint="eastAsia"/>
          <w:szCs w:val="24"/>
          <w:lang w:eastAsia="zh-CN"/>
        </w:rPr>
        <w:t>指出允许灵活执行六个月时间无论如何不得导致对三年暂停期的延长。</w:t>
      </w:r>
    </w:p>
    <w:p w:rsidR="001F0129" w:rsidRPr="001F0129" w:rsidRDefault="001F0129" w:rsidP="00706139">
      <w:pPr>
        <w:shd w:val="clear" w:color="auto" w:fill="FFFFFF"/>
        <w:ind w:firstLineChars="200" w:firstLine="480"/>
        <w:rPr>
          <w:rStyle w:val="hps"/>
          <w:szCs w:val="24"/>
          <w:lang w:eastAsia="zh-CN"/>
        </w:rPr>
      </w:pPr>
      <w:r>
        <w:rPr>
          <w:rStyle w:val="hps"/>
          <w:rFonts w:hint="eastAsia"/>
          <w:szCs w:val="24"/>
          <w:lang w:eastAsia="zh-CN"/>
        </w:rPr>
        <w:lastRenderedPageBreak/>
        <w:t>在对《无线电规则》第</w:t>
      </w:r>
      <w:r>
        <w:rPr>
          <w:rStyle w:val="hps"/>
          <w:rFonts w:hint="eastAsia"/>
          <w:szCs w:val="24"/>
          <w:lang w:eastAsia="zh-CN"/>
        </w:rPr>
        <w:t>11.49</w:t>
      </w:r>
      <w:r>
        <w:rPr>
          <w:rStyle w:val="hps"/>
          <w:rFonts w:hint="eastAsia"/>
          <w:szCs w:val="24"/>
          <w:lang w:eastAsia="zh-CN"/>
        </w:rPr>
        <w:t>款进行修改的同时，</w:t>
      </w:r>
      <w:r>
        <w:rPr>
          <w:rStyle w:val="hps"/>
          <w:rFonts w:hint="eastAsia"/>
          <w:szCs w:val="24"/>
          <w:lang w:eastAsia="zh-CN"/>
        </w:rPr>
        <w:t>WRC-12</w:t>
      </w:r>
      <w:r>
        <w:rPr>
          <w:rStyle w:val="hps"/>
          <w:rFonts w:hint="eastAsia"/>
          <w:szCs w:val="24"/>
          <w:lang w:eastAsia="zh-CN"/>
        </w:rPr>
        <w:t>认识到需要澄清无线电通信局未接获通知时的程序。因此，</w:t>
      </w:r>
      <w:r>
        <w:rPr>
          <w:rStyle w:val="hps"/>
          <w:rFonts w:hint="eastAsia"/>
          <w:szCs w:val="24"/>
          <w:lang w:eastAsia="zh-CN"/>
        </w:rPr>
        <w:t>WRC-12</w:t>
      </w:r>
      <w:r>
        <w:rPr>
          <w:rStyle w:val="hps"/>
          <w:rFonts w:hint="eastAsia"/>
          <w:szCs w:val="24"/>
          <w:lang w:eastAsia="zh-CN"/>
        </w:rPr>
        <w:t>也对《无线电规则》第</w:t>
      </w:r>
      <w:r>
        <w:rPr>
          <w:rStyle w:val="hps"/>
          <w:rFonts w:hint="eastAsia"/>
          <w:szCs w:val="24"/>
          <w:lang w:eastAsia="zh-CN"/>
        </w:rPr>
        <w:t>13.6</w:t>
      </w:r>
      <w:r>
        <w:rPr>
          <w:rStyle w:val="hps"/>
          <w:rFonts w:hint="eastAsia"/>
          <w:szCs w:val="24"/>
          <w:lang w:eastAsia="zh-CN"/>
        </w:rPr>
        <w:t>款进行了修订，清晰地规定了在可用信息的基础上，无线电通信局当发现似乎已登记指配未</w:t>
      </w:r>
      <w:r w:rsidR="0052397D">
        <w:rPr>
          <w:rStyle w:val="hps"/>
          <w:rFonts w:hint="eastAsia"/>
          <w:szCs w:val="24"/>
          <w:lang w:eastAsia="zh-CN"/>
        </w:rPr>
        <w:t>处于</w:t>
      </w:r>
      <w:r>
        <w:rPr>
          <w:rStyle w:val="hps"/>
          <w:rFonts w:hint="eastAsia"/>
          <w:szCs w:val="24"/>
          <w:lang w:eastAsia="zh-CN"/>
        </w:rPr>
        <w:t>服务中时需要执行的程序。</w:t>
      </w:r>
    </w:p>
    <w:p w:rsidR="006667BD" w:rsidRPr="00AE0A85" w:rsidRDefault="0052397D" w:rsidP="00706139">
      <w:pPr>
        <w:shd w:val="clear" w:color="auto" w:fill="FFFFFF"/>
        <w:ind w:firstLineChars="200" w:firstLine="480"/>
        <w:rPr>
          <w:szCs w:val="24"/>
          <w:lang w:eastAsia="zh-CN"/>
        </w:rPr>
      </w:pPr>
      <w:r>
        <w:rPr>
          <w:rFonts w:hint="eastAsia"/>
          <w:szCs w:val="24"/>
          <w:lang w:eastAsia="zh-CN"/>
        </w:rPr>
        <w:t>从上述情况可以清晰看到，</w:t>
      </w:r>
      <w:r>
        <w:rPr>
          <w:rFonts w:hint="eastAsia"/>
          <w:szCs w:val="24"/>
          <w:lang w:eastAsia="zh-CN"/>
        </w:rPr>
        <w:t>WRC-12</w:t>
      </w:r>
      <w:r>
        <w:rPr>
          <w:rFonts w:hint="eastAsia"/>
          <w:szCs w:val="24"/>
          <w:lang w:eastAsia="zh-CN"/>
        </w:rPr>
        <w:t>一方面</w:t>
      </w:r>
      <w:r w:rsidR="00EA01F5">
        <w:rPr>
          <w:rFonts w:hint="eastAsia"/>
          <w:szCs w:val="24"/>
          <w:lang w:eastAsia="zh-CN"/>
        </w:rPr>
        <w:t>为主管部门向无线电通信局通报空间电台频率指配暂停使用情况制定了明确的期限，另一方面，鉴于有必要澄清指配的操作状态，</w:t>
      </w:r>
      <w:r w:rsidR="00EA01F5">
        <w:rPr>
          <w:rFonts w:hint="eastAsia"/>
          <w:szCs w:val="24"/>
          <w:lang w:eastAsia="zh-CN"/>
        </w:rPr>
        <w:t>WRC-12</w:t>
      </w:r>
      <w:r w:rsidR="00EA01F5">
        <w:rPr>
          <w:rFonts w:hint="eastAsia"/>
          <w:szCs w:val="24"/>
          <w:lang w:eastAsia="zh-CN"/>
        </w:rPr>
        <w:t>加快了无线电通信局同主管部门的磋商机制。对于《无线电规则》第</w:t>
      </w:r>
      <w:r w:rsidR="00EA01F5">
        <w:rPr>
          <w:rFonts w:hint="eastAsia"/>
          <w:szCs w:val="24"/>
          <w:lang w:eastAsia="zh-CN"/>
        </w:rPr>
        <w:t>11.49</w:t>
      </w:r>
      <w:r w:rsidR="00EA01F5">
        <w:rPr>
          <w:rFonts w:hint="eastAsia"/>
          <w:szCs w:val="24"/>
          <w:lang w:eastAsia="zh-CN"/>
        </w:rPr>
        <w:t>和第</w:t>
      </w:r>
      <w:r w:rsidR="00EA01F5">
        <w:rPr>
          <w:rFonts w:hint="eastAsia"/>
          <w:szCs w:val="24"/>
          <w:lang w:eastAsia="zh-CN"/>
        </w:rPr>
        <w:t>13.6</w:t>
      </w:r>
      <w:r w:rsidR="00EA01F5">
        <w:rPr>
          <w:rFonts w:hint="eastAsia"/>
          <w:szCs w:val="24"/>
          <w:lang w:eastAsia="zh-CN"/>
        </w:rPr>
        <w:t>款的修订，两者协同运转有助于《无线电规则》</w:t>
      </w:r>
      <w:r w:rsidR="00066B93">
        <w:rPr>
          <w:rFonts w:hint="eastAsia"/>
          <w:szCs w:val="24"/>
          <w:lang w:eastAsia="zh-CN"/>
        </w:rPr>
        <w:t>第</w:t>
      </w:r>
      <w:r w:rsidR="00066B93">
        <w:rPr>
          <w:rFonts w:hint="eastAsia"/>
          <w:szCs w:val="24"/>
          <w:lang w:eastAsia="zh-CN"/>
        </w:rPr>
        <w:t>11.49</w:t>
      </w:r>
      <w:r w:rsidR="00066B93">
        <w:rPr>
          <w:rFonts w:hint="eastAsia"/>
          <w:szCs w:val="24"/>
          <w:lang w:eastAsia="zh-CN"/>
        </w:rPr>
        <w:t>款</w:t>
      </w:r>
      <w:r w:rsidR="00191C7A">
        <w:rPr>
          <w:rFonts w:hint="eastAsia"/>
          <w:szCs w:val="24"/>
          <w:lang w:eastAsia="zh-CN"/>
        </w:rPr>
        <w:t>公平地得到应用</w:t>
      </w:r>
      <w:r w:rsidR="005B62C6">
        <w:rPr>
          <w:rFonts w:hint="eastAsia"/>
          <w:szCs w:val="24"/>
          <w:lang w:eastAsia="zh-CN"/>
        </w:rPr>
        <w:t>，</w:t>
      </w:r>
      <w:r w:rsidR="00D85676">
        <w:rPr>
          <w:rFonts w:hint="eastAsia"/>
          <w:szCs w:val="24"/>
          <w:lang w:eastAsia="zh-CN"/>
        </w:rPr>
        <w:t>并清晰地执行《无线电规则》第</w:t>
      </w:r>
      <w:r w:rsidR="00D85676">
        <w:rPr>
          <w:rFonts w:hint="eastAsia"/>
          <w:szCs w:val="24"/>
          <w:lang w:eastAsia="zh-CN"/>
        </w:rPr>
        <w:t>13.6</w:t>
      </w:r>
      <w:r w:rsidR="00D85676">
        <w:rPr>
          <w:rFonts w:hint="eastAsia"/>
          <w:szCs w:val="24"/>
          <w:lang w:eastAsia="zh-CN"/>
        </w:rPr>
        <w:t>款。</w:t>
      </w:r>
    </w:p>
    <w:p w:rsidR="006667BD" w:rsidRPr="00AE0A85" w:rsidRDefault="00066B93" w:rsidP="00706139">
      <w:pPr>
        <w:shd w:val="clear" w:color="auto" w:fill="FFFFFF"/>
        <w:ind w:firstLineChars="200" w:firstLine="480"/>
        <w:rPr>
          <w:szCs w:val="24"/>
          <w:lang w:eastAsia="zh-CN"/>
        </w:rPr>
      </w:pPr>
      <w:r>
        <w:rPr>
          <w:rFonts w:hint="eastAsia"/>
          <w:szCs w:val="24"/>
          <w:lang w:eastAsia="zh-CN"/>
        </w:rPr>
        <w:t>此外，《无线电规则》第</w:t>
      </w:r>
      <w:r>
        <w:rPr>
          <w:rFonts w:hint="eastAsia"/>
          <w:szCs w:val="24"/>
          <w:lang w:eastAsia="zh-CN"/>
        </w:rPr>
        <w:t>13.6</w:t>
      </w:r>
      <w:r>
        <w:rPr>
          <w:rFonts w:hint="eastAsia"/>
          <w:szCs w:val="24"/>
          <w:lang w:eastAsia="zh-CN"/>
        </w:rPr>
        <w:t>款在主管部门权利方面做出了平衡，案件在删除之前将经由无线电规则委员会审议。这种澄清取消了无线电通信局在全部导致指配无法使用的紧急因素得到全面考虑之前删除指配的需要，并且建立了应对不遵守经修订的第</w:t>
      </w:r>
      <w:r>
        <w:rPr>
          <w:rFonts w:hint="eastAsia"/>
          <w:szCs w:val="24"/>
          <w:lang w:eastAsia="zh-CN"/>
        </w:rPr>
        <w:t>11.49</w:t>
      </w:r>
      <w:r>
        <w:rPr>
          <w:rFonts w:hint="eastAsia"/>
          <w:szCs w:val="24"/>
          <w:lang w:eastAsia="zh-CN"/>
        </w:rPr>
        <w:t>款时公平和平衡的程序。</w:t>
      </w:r>
    </w:p>
    <w:p w:rsidR="006667BD" w:rsidRPr="00AE0A85" w:rsidRDefault="00066B93" w:rsidP="00706139">
      <w:pPr>
        <w:shd w:val="clear" w:color="auto" w:fill="FFFFFF"/>
        <w:ind w:firstLineChars="200" w:firstLine="480"/>
        <w:rPr>
          <w:szCs w:val="24"/>
          <w:lang w:eastAsia="zh-CN"/>
        </w:rPr>
      </w:pPr>
      <w:r>
        <w:rPr>
          <w:rFonts w:hint="eastAsia"/>
          <w:szCs w:val="24"/>
          <w:lang w:eastAsia="zh-CN"/>
        </w:rPr>
        <w:t>因此，现行的经</w:t>
      </w:r>
      <w:r>
        <w:rPr>
          <w:rFonts w:hint="eastAsia"/>
          <w:szCs w:val="24"/>
          <w:lang w:eastAsia="zh-CN"/>
        </w:rPr>
        <w:t>WRC-12</w:t>
      </w:r>
      <w:r>
        <w:rPr>
          <w:rFonts w:hint="eastAsia"/>
          <w:szCs w:val="24"/>
          <w:lang w:eastAsia="zh-CN"/>
        </w:rPr>
        <w:t>通过的规则</w:t>
      </w:r>
      <w:r w:rsidR="00D93889">
        <w:rPr>
          <w:rFonts w:hint="eastAsia"/>
          <w:szCs w:val="24"/>
          <w:lang w:eastAsia="zh-CN"/>
        </w:rPr>
        <w:t>在暂停空间电台已登记频率指配的使用之前，</w:t>
      </w:r>
      <w:r>
        <w:rPr>
          <w:rFonts w:hint="eastAsia"/>
          <w:szCs w:val="24"/>
          <w:lang w:eastAsia="zh-CN"/>
        </w:rPr>
        <w:t>纳入了对于</w:t>
      </w:r>
      <w:r w:rsidR="00D93889">
        <w:rPr>
          <w:rFonts w:hint="eastAsia"/>
          <w:szCs w:val="24"/>
          <w:lang w:eastAsia="zh-CN"/>
        </w:rPr>
        <w:t>可能</w:t>
      </w:r>
      <w:r w:rsidR="00D93889" w:rsidRPr="005B62C6">
        <w:rPr>
          <w:rFonts w:hint="eastAsia"/>
          <w:szCs w:val="24"/>
          <w:lang w:eastAsia="zh-CN"/>
        </w:rPr>
        <w:t>出现的</w:t>
      </w:r>
      <w:r w:rsidRPr="005B62C6">
        <w:rPr>
          <w:rFonts w:hint="eastAsia"/>
          <w:szCs w:val="24"/>
          <w:lang w:eastAsia="zh-CN"/>
        </w:rPr>
        <w:t>全部各种不同问题的考虑</w:t>
      </w:r>
      <w:r w:rsidR="00D93889" w:rsidRPr="005B62C6">
        <w:rPr>
          <w:rFonts w:hint="eastAsia"/>
          <w:szCs w:val="24"/>
          <w:lang w:eastAsia="zh-CN"/>
        </w:rPr>
        <w:t>。最重要的是，不通知的主管部门无法获得更多的时间或不通知</w:t>
      </w:r>
      <w:r w:rsidR="00293B86" w:rsidRPr="005B62C6">
        <w:rPr>
          <w:rFonts w:hint="eastAsia"/>
          <w:szCs w:val="24"/>
          <w:lang w:eastAsia="zh-CN"/>
        </w:rPr>
        <w:t>带来的利益</w:t>
      </w:r>
      <w:r w:rsidR="00D93889" w:rsidRPr="005B62C6">
        <w:rPr>
          <w:rFonts w:hint="eastAsia"/>
          <w:szCs w:val="24"/>
          <w:lang w:eastAsia="zh-CN"/>
        </w:rPr>
        <w:t>，这是因为当通知以后，暂停使用仅能从指配无法工作的一刻算起。因此，没</w:t>
      </w:r>
      <w:r w:rsidR="00D93889">
        <w:rPr>
          <w:rFonts w:hint="eastAsia"/>
          <w:szCs w:val="24"/>
          <w:lang w:eastAsia="zh-CN"/>
        </w:rPr>
        <w:t>有必要制定进一步更加繁复的规则程序以替代经过充分考虑和相互平衡的《无线电规则》第</w:t>
      </w:r>
      <w:r w:rsidR="00D93889">
        <w:rPr>
          <w:rFonts w:hint="eastAsia"/>
          <w:szCs w:val="24"/>
          <w:lang w:eastAsia="zh-CN"/>
        </w:rPr>
        <w:t>11.49</w:t>
      </w:r>
      <w:r w:rsidR="00D93889">
        <w:rPr>
          <w:rFonts w:hint="eastAsia"/>
          <w:szCs w:val="24"/>
          <w:lang w:eastAsia="zh-CN"/>
        </w:rPr>
        <w:t>和第</w:t>
      </w:r>
      <w:r w:rsidR="00D93889">
        <w:rPr>
          <w:rFonts w:hint="eastAsia"/>
          <w:szCs w:val="24"/>
          <w:lang w:eastAsia="zh-CN"/>
        </w:rPr>
        <w:t>13.6</w:t>
      </w:r>
      <w:r w:rsidR="00D93889">
        <w:rPr>
          <w:rFonts w:hint="eastAsia"/>
          <w:szCs w:val="24"/>
          <w:lang w:eastAsia="zh-CN"/>
        </w:rPr>
        <w:t>款。</w:t>
      </w:r>
      <w:r w:rsidR="0050513A">
        <w:rPr>
          <w:rFonts w:hint="eastAsia"/>
          <w:szCs w:val="24"/>
          <w:lang w:eastAsia="zh-CN"/>
        </w:rPr>
        <w:t>特别是对那些提出回退到</w:t>
      </w:r>
      <w:r w:rsidR="0050513A">
        <w:rPr>
          <w:rFonts w:hint="eastAsia"/>
          <w:szCs w:val="24"/>
          <w:lang w:eastAsia="zh-CN"/>
        </w:rPr>
        <w:t>WRC-12</w:t>
      </w:r>
      <w:r w:rsidR="0050513A">
        <w:rPr>
          <w:rFonts w:hint="eastAsia"/>
          <w:szCs w:val="24"/>
          <w:lang w:eastAsia="zh-CN"/>
        </w:rPr>
        <w:t>所取得进展之前，并再次缩减</w:t>
      </w:r>
      <w:r w:rsidR="0050513A">
        <w:rPr>
          <w:rFonts w:hint="eastAsia"/>
          <w:szCs w:val="24"/>
          <w:lang w:eastAsia="zh-CN"/>
        </w:rPr>
        <w:t>3</w:t>
      </w:r>
      <w:r w:rsidR="0050513A">
        <w:rPr>
          <w:rFonts w:hint="eastAsia"/>
          <w:szCs w:val="24"/>
          <w:lang w:eastAsia="zh-CN"/>
        </w:rPr>
        <w:t>年暂停期的任何提案。</w:t>
      </w:r>
    </w:p>
    <w:p w:rsidR="006667BD" w:rsidRPr="00AE0A85" w:rsidRDefault="0050513A" w:rsidP="00706139">
      <w:pPr>
        <w:shd w:val="clear" w:color="auto" w:fill="FFFFFF"/>
        <w:ind w:firstLineChars="200" w:firstLine="480"/>
        <w:rPr>
          <w:szCs w:val="24"/>
          <w:lang w:eastAsia="zh-CN"/>
        </w:rPr>
      </w:pPr>
      <w:r>
        <w:rPr>
          <w:rFonts w:hint="eastAsia"/>
          <w:szCs w:val="24"/>
          <w:lang w:eastAsia="zh-CN"/>
        </w:rPr>
        <w:t>目前正在负责的</w:t>
      </w:r>
      <w:r>
        <w:rPr>
          <w:rFonts w:hint="eastAsia"/>
          <w:szCs w:val="24"/>
          <w:lang w:eastAsia="zh-CN"/>
        </w:rPr>
        <w:t>ITU-R</w:t>
      </w:r>
      <w:r>
        <w:rPr>
          <w:rFonts w:hint="eastAsia"/>
          <w:szCs w:val="24"/>
          <w:lang w:eastAsia="zh-CN"/>
        </w:rPr>
        <w:t>研究组（</w:t>
      </w:r>
      <w:r>
        <w:rPr>
          <w:rFonts w:hint="eastAsia"/>
          <w:szCs w:val="24"/>
          <w:lang w:eastAsia="zh-CN"/>
        </w:rPr>
        <w:t>4A</w:t>
      </w:r>
      <w:r>
        <w:rPr>
          <w:rFonts w:hint="eastAsia"/>
          <w:szCs w:val="24"/>
          <w:lang w:eastAsia="zh-CN"/>
        </w:rPr>
        <w:t>工作组和规则和程序特别委员会（特委会））已将对现有《无线电规则》不做修改（</w:t>
      </w:r>
      <w:r>
        <w:rPr>
          <w:rFonts w:hint="eastAsia"/>
          <w:szCs w:val="24"/>
          <w:lang w:eastAsia="zh-CN"/>
        </w:rPr>
        <w:t>NOC</w:t>
      </w:r>
      <w:r>
        <w:rPr>
          <w:rFonts w:hint="eastAsia"/>
          <w:szCs w:val="24"/>
          <w:lang w:eastAsia="zh-CN"/>
        </w:rPr>
        <w:t>）这一选项加入到本议项之中。</w:t>
      </w:r>
      <w:r w:rsidR="0068488A">
        <w:rPr>
          <w:rFonts w:hint="eastAsia"/>
          <w:szCs w:val="24"/>
          <w:lang w:eastAsia="zh-CN"/>
        </w:rPr>
        <w:t>该选项的理由是</w:t>
      </w:r>
      <w:r w:rsidR="002C1032">
        <w:rPr>
          <w:rFonts w:hint="eastAsia"/>
          <w:szCs w:val="24"/>
          <w:lang w:eastAsia="zh-CN"/>
        </w:rPr>
        <w:t>尽管存在在</w:t>
      </w:r>
      <w:r w:rsidR="00D44E51">
        <w:rPr>
          <w:rFonts w:hint="eastAsia"/>
          <w:szCs w:val="24"/>
          <w:lang w:eastAsia="zh-CN"/>
        </w:rPr>
        <w:t>生效日</w:t>
      </w:r>
      <w:r w:rsidR="002C1032">
        <w:rPr>
          <w:rFonts w:hint="eastAsia"/>
          <w:szCs w:val="24"/>
          <w:lang w:eastAsia="zh-CN"/>
        </w:rPr>
        <w:t>六个月内报告任何暂停的义务</w:t>
      </w:r>
      <w:r w:rsidR="00D44E51">
        <w:rPr>
          <w:rFonts w:hint="eastAsia"/>
          <w:szCs w:val="24"/>
          <w:lang w:eastAsia="zh-CN"/>
        </w:rPr>
        <w:t>，未规定违反这一条款中规定的期限的后果，且《无线电规则》第</w:t>
      </w:r>
      <w:r w:rsidR="00D44E51">
        <w:rPr>
          <w:rFonts w:hint="eastAsia"/>
          <w:szCs w:val="24"/>
          <w:lang w:eastAsia="zh-CN"/>
        </w:rPr>
        <w:t>11.49</w:t>
      </w:r>
      <w:r w:rsidR="00D44E51">
        <w:rPr>
          <w:rFonts w:hint="eastAsia"/>
          <w:szCs w:val="24"/>
          <w:lang w:eastAsia="zh-CN"/>
        </w:rPr>
        <w:t>款并未指出不符合六个月期限应采取的措施。</w:t>
      </w:r>
    </w:p>
    <w:p w:rsidR="006667BD" w:rsidRPr="00AE0A85" w:rsidRDefault="00F46ACF" w:rsidP="00706139">
      <w:pPr>
        <w:shd w:val="clear" w:color="auto" w:fill="FFFFFF"/>
        <w:ind w:firstLineChars="200" w:firstLine="480"/>
        <w:rPr>
          <w:szCs w:val="24"/>
          <w:lang w:eastAsia="zh-CN"/>
        </w:rPr>
      </w:pPr>
      <w:r>
        <w:rPr>
          <w:rFonts w:hint="eastAsia"/>
          <w:szCs w:val="24"/>
          <w:lang w:eastAsia="zh-CN"/>
        </w:rPr>
        <w:t>在</w:t>
      </w:r>
      <w:r w:rsidR="00D44E51">
        <w:rPr>
          <w:rFonts w:hint="eastAsia"/>
          <w:szCs w:val="24"/>
          <w:lang w:eastAsia="zh-CN"/>
        </w:rPr>
        <w:t>无线电规则委员会于</w:t>
      </w:r>
      <w:r w:rsidR="00D44E51">
        <w:rPr>
          <w:rFonts w:hint="eastAsia"/>
          <w:szCs w:val="24"/>
          <w:lang w:eastAsia="zh-CN"/>
        </w:rPr>
        <w:t>2014</w:t>
      </w:r>
      <w:r w:rsidR="00D44E51">
        <w:rPr>
          <w:rFonts w:hint="eastAsia"/>
          <w:szCs w:val="24"/>
          <w:lang w:eastAsia="zh-CN"/>
        </w:rPr>
        <w:t>年</w:t>
      </w:r>
      <w:r w:rsidR="00D44E51">
        <w:rPr>
          <w:rFonts w:hint="eastAsia"/>
          <w:szCs w:val="24"/>
          <w:lang w:eastAsia="zh-CN"/>
        </w:rPr>
        <w:t>3</w:t>
      </w:r>
      <w:r w:rsidR="00D44E51">
        <w:rPr>
          <w:rFonts w:hint="eastAsia"/>
          <w:szCs w:val="24"/>
          <w:lang w:eastAsia="zh-CN"/>
        </w:rPr>
        <w:t>月</w:t>
      </w:r>
      <w:r w:rsidR="00D44E51">
        <w:rPr>
          <w:rFonts w:hint="eastAsia"/>
          <w:szCs w:val="24"/>
          <w:lang w:eastAsia="zh-CN"/>
        </w:rPr>
        <w:t>17-21</w:t>
      </w:r>
      <w:r w:rsidR="00D44E51">
        <w:rPr>
          <w:rFonts w:hint="eastAsia"/>
          <w:szCs w:val="24"/>
          <w:lang w:eastAsia="zh-CN"/>
        </w:rPr>
        <w:t>日召开的第</w:t>
      </w:r>
      <w:r w:rsidR="00D44E51">
        <w:rPr>
          <w:rFonts w:hint="eastAsia"/>
          <w:szCs w:val="24"/>
          <w:lang w:eastAsia="zh-CN"/>
        </w:rPr>
        <w:t>65</w:t>
      </w:r>
      <w:r w:rsidR="00D44E51">
        <w:rPr>
          <w:rFonts w:hint="eastAsia"/>
          <w:szCs w:val="24"/>
          <w:lang w:eastAsia="zh-CN"/>
        </w:rPr>
        <w:t>次会议上</w:t>
      </w:r>
      <w:r>
        <w:rPr>
          <w:rFonts w:hint="eastAsia"/>
          <w:szCs w:val="24"/>
          <w:lang w:eastAsia="zh-CN"/>
        </w:rPr>
        <w:t>，讨论了无线电通信局六个月期限后收到的频率指配</w:t>
      </w:r>
      <w:r>
        <w:rPr>
          <w:rFonts w:hint="eastAsia"/>
          <w:szCs w:val="24"/>
          <w:lang w:eastAsia="zh-CN"/>
        </w:rPr>
        <w:t>[</w:t>
      </w:r>
      <w:r>
        <w:rPr>
          <w:rFonts w:hint="eastAsia"/>
          <w:szCs w:val="24"/>
          <w:lang w:eastAsia="zh-CN"/>
        </w:rPr>
        <w:t>使用</w:t>
      </w:r>
      <w:r>
        <w:rPr>
          <w:rFonts w:hint="eastAsia"/>
          <w:szCs w:val="24"/>
          <w:lang w:eastAsia="zh-CN"/>
        </w:rPr>
        <w:t>]</w:t>
      </w:r>
      <w:r>
        <w:rPr>
          <w:rFonts w:hint="eastAsia"/>
          <w:szCs w:val="24"/>
          <w:lang w:eastAsia="zh-CN"/>
        </w:rPr>
        <w:t>暂停要求的特定案例。</w:t>
      </w:r>
    </w:p>
    <w:p w:rsidR="006667BD" w:rsidRPr="00AE0A85" w:rsidRDefault="00F46ACF" w:rsidP="00706139">
      <w:pPr>
        <w:shd w:val="clear" w:color="auto" w:fill="FFFFFF"/>
        <w:ind w:firstLineChars="200" w:firstLine="480"/>
        <w:rPr>
          <w:szCs w:val="24"/>
          <w:lang w:eastAsia="zh-CN"/>
        </w:rPr>
      </w:pPr>
      <w:r>
        <w:rPr>
          <w:rFonts w:hint="eastAsia"/>
          <w:szCs w:val="24"/>
          <w:lang w:eastAsia="zh-CN"/>
        </w:rPr>
        <w:t>无线电通信局空间业务部</w:t>
      </w:r>
      <w:r w:rsidR="00462DA6">
        <w:rPr>
          <w:rFonts w:hint="eastAsia"/>
          <w:szCs w:val="24"/>
          <w:lang w:eastAsia="zh-CN"/>
        </w:rPr>
        <w:t>忆及</w:t>
      </w:r>
      <w:r>
        <w:rPr>
          <w:rFonts w:hint="eastAsia"/>
          <w:szCs w:val="24"/>
          <w:lang w:eastAsia="zh-CN"/>
        </w:rPr>
        <w:t>当无线电规则委员会通过《无线电规则》第</w:t>
      </w:r>
      <w:r>
        <w:rPr>
          <w:rFonts w:hint="eastAsia"/>
          <w:szCs w:val="24"/>
          <w:lang w:eastAsia="zh-CN"/>
        </w:rPr>
        <w:t>11.49</w:t>
      </w:r>
      <w:r>
        <w:rPr>
          <w:rFonts w:hint="eastAsia"/>
          <w:szCs w:val="24"/>
          <w:lang w:eastAsia="zh-CN"/>
        </w:rPr>
        <w:t>款相关的《程序规则》时，就是否可以在六个月后提交暂停要求展开了辩论。无线电通信局准备的《程序规则》原始草案排除了这种可能，严格遵守了《无线电规则》第</w:t>
      </w:r>
      <w:r>
        <w:rPr>
          <w:rFonts w:hint="eastAsia"/>
          <w:szCs w:val="24"/>
          <w:lang w:eastAsia="zh-CN"/>
        </w:rPr>
        <w:t>11.49</w:t>
      </w:r>
      <w:r>
        <w:rPr>
          <w:rFonts w:hint="eastAsia"/>
          <w:szCs w:val="24"/>
          <w:lang w:eastAsia="zh-CN"/>
        </w:rPr>
        <w:t>款所述的条件。</w:t>
      </w:r>
      <w:r w:rsidR="006E6159">
        <w:rPr>
          <w:rFonts w:hint="eastAsia"/>
          <w:szCs w:val="24"/>
          <w:lang w:eastAsia="zh-CN"/>
        </w:rPr>
        <w:t>尽管如此，无线电规则委员会认为应考虑主管部门所提意见，即</w:t>
      </w:r>
      <w:r w:rsidR="00466B51" w:rsidRPr="00466B51">
        <w:rPr>
          <w:rFonts w:ascii="STKaiti" w:eastAsia="STKaiti" w:hAnsi="STKaiti" w:hint="eastAsia"/>
          <w:szCs w:val="24"/>
          <w:lang w:eastAsia="zh-CN"/>
        </w:rPr>
        <w:t>严格执行六个月期限可能过于严苛，无法起到允许主管部门真正实施监管的作用</w:t>
      </w:r>
      <w:r w:rsidR="00466B51">
        <w:rPr>
          <w:rFonts w:hint="eastAsia"/>
          <w:szCs w:val="24"/>
          <w:lang w:eastAsia="zh-CN"/>
        </w:rPr>
        <w:t>。考虑到这些意见，无线电规则委员会对《程序规则》草案进行了修改，</w:t>
      </w:r>
      <w:r w:rsidR="00A01B8C">
        <w:rPr>
          <w:rFonts w:hint="eastAsia"/>
          <w:szCs w:val="24"/>
          <w:lang w:eastAsia="zh-CN"/>
        </w:rPr>
        <w:t>旨在说明六个月期限只是说明性质，并非一项严格的义务。</w:t>
      </w:r>
    </w:p>
    <w:p w:rsidR="006667BD" w:rsidRPr="00AE0A85" w:rsidRDefault="00A01B8C" w:rsidP="00706139">
      <w:pPr>
        <w:shd w:val="clear" w:color="auto" w:fill="FFFFFF"/>
        <w:ind w:firstLineChars="200" w:firstLine="480"/>
        <w:rPr>
          <w:color w:val="800080"/>
          <w:szCs w:val="24"/>
          <w:lang w:eastAsia="zh-CN"/>
        </w:rPr>
      </w:pPr>
      <w:r>
        <w:rPr>
          <w:rFonts w:hint="eastAsia"/>
          <w:szCs w:val="24"/>
          <w:lang w:eastAsia="zh-CN"/>
        </w:rPr>
        <w:t>在其第</w:t>
      </w:r>
      <w:r>
        <w:rPr>
          <w:rFonts w:hint="eastAsia"/>
          <w:szCs w:val="24"/>
          <w:lang w:eastAsia="zh-CN"/>
        </w:rPr>
        <w:t>65</w:t>
      </w:r>
      <w:r>
        <w:rPr>
          <w:rFonts w:hint="eastAsia"/>
          <w:szCs w:val="24"/>
          <w:lang w:eastAsia="zh-CN"/>
        </w:rPr>
        <w:t>次会议上，无线电规则委员会决定，《无线电规则》第</w:t>
      </w:r>
      <w:r>
        <w:rPr>
          <w:rFonts w:hint="eastAsia"/>
          <w:szCs w:val="24"/>
          <w:lang w:eastAsia="zh-CN"/>
        </w:rPr>
        <w:t>11.49</w:t>
      </w:r>
      <w:r>
        <w:rPr>
          <w:rFonts w:hint="eastAsia"/>
          <w:szCs w:val="24"/>
          <w:lang w:eastAsia="zh-CN"/>
        </w:rPr>
        <w:t>款对应的《程序规则》未说明</w:t>
      </w:r>
      <w:r w:rsidR="00462DA6">
        <w:rPr>
          <w:rFonts w:hint="eastAsia"/>
          <w:szCs w:val="24"/>
          <w:lang w:eastAsia="zh-CN"/>
        </w:rPr>
        <w:t>如果暂停通知未在所规定的六个月期限内收到的措施，也未说明总的暂停时间在任何情况下不得超过三年。</w:t>
      </w:r>
    </w:p>
    <w:p w:rsidR="00462DA6" w:rsidRDefault="00462DA6" w:rsidP="00706139">
      <w:pPr>
        <w:shd w:val="clear" w:color="auto" w:fill="FFFFFF"/>
        <w:ind w:firstLineChars="200" w:firstLine="480"/>
        <w:rPr>
          <w:szCs w:val="24"/>
          <w:lang w:eastAsia="zh-CN"/>
        </w:rPr>
      </w:pPr>
      <w:r>
        <w:rPr>
          <w:rFonts w:hint="eastAsia"/>
          <w:szCs w:val="24"/>
          <w:lang w:eastAsia="zh-CN"/>
        </w:rPr>
        <w:t>最后，我们注意到在无线电规则委员会于</w:t>
      </w:r>
      <w:r>
        <w:rPr>
          <w:rFonts w:hint="eastAsia"/>
          <w:szCs w:val="24"/>
          <w:lang w:eastAsia="zh-CN"/>
        </w:rPr>
        <w:t>2013</w:t>
      </w:r>
      <w:r>
        <w:rPr>
          <w:rFonts w:hint="eastAsia"/>
          <w:szCs w:val="24"/>
          <w:lang w:eastAsia="zh-CN"/>
        </w:rPr>
        <w:t>年</w:t>
      </w:r>
      <w:r>
        <w:rPr>
          <w:rFonts w:hint="eastAsia"/>
          <w:szCs w:val="24"/>
          <w:lang w:eastAsia="zh-CN"/>
        </w:rPr>
        <w:t>6</w:t>
      </w:r>
      <w:r>
        <w:rPr>
          <w:rFonts w:hint="eastAsia"/>
          <w:szCs w:val="24"/>
          <w:lang w:eastAsia="zh-CN"/>
        </w:rPr>
        <w:t>月</w:t>
      </w:r>
      <w:r>
        <w:rPr>
          <w:rFonts w:hint="eastAsia"/>
          <w:szCs w:val="24"/>
          <w:lang w:eastAsia="zh-CN"/>
        </w:rPr>
        <w:t>24-28</w:t>
      </w:r>
      <w:r>
        <w:rPr>
          <w:rFonts w:hint="eastAsia"/>
          <w:szCs w:val="24"/>
          <w:lang w:eastAsia="zh-CN"/>
        </w:rPr>
        <w:t>日召开的第</w:t>
      </w:r>
      <w:r>
        <w:rPr>
          <w:rFonts w:hint="eastAsia"/>
          <w:szCs w:val="24"/>
          <w:lang w:eastAsia="zh-CN"/>
        </w:rPr>
        <w:t>63</w:t>
      </w:r>
      <w:r>
        <w:rPr>
          <w:rFonts w:hint="eastAsia"/>
          <w:szCs w:val="24"/>
          <w:lang w:eastAsia="zh-CN"/>
        </w:rPr>
        <w:t>次会议上就此问题表达了其观点，做出决定不应在</w:t>
      </w:r>
      <w:r>
        <w:rPr>
          <w:rFonts w:hint="eastAsia"/>
          <w:szCs w:val="24"/>
          <w:lang w:eastAsia="zh-CN"/>
        </w:rPr>
        <w:t>WRC-12</w:t>
      </w:r>
      <w:r>
        <w:rPr>
          <w:rFonts w:hint="eastAsia"/>
          <w:szCs w:val="24"/>
          <w:lang w:eastAsia="zh-CN"/>
        </w:rPr>
        <w:t>所通过的要求之外再附加新的要求。</w:t>
      </w:r>
    </w:p>
    <w:p w:rsidR="006667BD" w:rsidRPr="00AE0A85" w:rsidRDefault="00462DA6" w:rsidP="00706139">
      <w:pPr>
        <w:shd w:val="clear" w:color="auto" w:fill="FFFFFF"/>
        <w:ind w:firstLineChars="200" w:firstLine="480"/>
        <w:rPr>
          <w:b/>
          <w:bCs/>
          <w:szCs w:val="24"/>
          <w:lang w:eastAsia="zh-CN"/>
        </w:rPr>
      </w:pPr>
      <w:r>
        <w:rPr>
          <w:rFonts w:hint="eastAsia"/>
          <w:szCs w:val="24"/>
          <w:lang w:eastAsia="zh-CN"/>
        </w:rPr>
        <w:t>因此，基于上述考虑，不需要也不应该再提出对《无线电规则》第</w:t>
      </w:r>
      <w:r>
        <w:rPr>
          <w:rFonts w:hint="eastAsia"/>
          <w:szCs w:val="24"/>
          <w:lang w:eastAsia="zh-CN"/>
        </w:rPr>
        <w:t>11.49</w:t>
      </w:r>
      <w:r>
        <w:rPr>
          <w:rFonts w:hint="eastAsia"/>
          <w:szCs w:val="24"/>
          <w:lang w:eastAsia="zh-CN"/>
        </w:rPr>
        <w:t>款的修改。</w:t>
      </w:r>
    </w:p>
    <w:p w:rsidR="006667BD" w:rsidRPr="00AE0A85" w:rsidRDefault="006667BD" w:rsidP="00706139">
      <w:pPr>
        <w:pStyle w:val="Headingb"/>
        <w:rPr>
          <w:lang w:eastAsia="zh-CN"/>
        </w:rPr>
      </w:pPr>
      <w:r>
        <w:rPr>
          <w:rFonts w:hint="eastAsia"/>
          <w:lang w:eastAsia="zh-CN"/>
        </w:rPr>
        <w:t>提案</w:t>
      </w:r>
    </w:p>
    <w:p w:rsidR="00B868FC" w:rsidRDefault="00B868FC" w:rsidP="0070613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237BFB" w:rsidP="00706139">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237BFB" w:rsidP="00706139">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E66042">
        <w:rPr>
          <w:rStyle w:val="FootnoteReference"/>
          <w:rFonts w:ascii="STKaiti" w:eastAsia="STKaiti" w:hAnsi="STKaiti"/>
          <w:bCs/>
          <w:sz w:val="16"/>
          <w:szCs w:val="16"/>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DB1CAC" w:rsidRPr="00B20B08" w:rsidRDefault="00237BFB" w:rsidP="00706139">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9365B4" w:rsidRDefault="00237BFB" w:rsidP="003450C9">
      <w:pPr>
        <w:pStyle w:val="Proposal"/>
        <w:rPr>
          <w:lang w:eastAsia="zh-CN"/>
        </w:rPr>
      </w:pPr>
      <w:r>
        <w:rPr>
          <w:u w:val="single"/>
          <w:lang w:eastAsia="zh-CN"/>
        </w:rPr>
        <w:t>NOC</w:t>
      </w:r>
      <w:r>
        <w:rPr>
          <w:lang w:eastAsia="zh-CN"/>
        </w:rPr>
        <w:tab/>
        <w:t>IAP/</w:t>
      </w:r>
      <w:r w:rsidRPr="003450C9">
        <w:t>7A21A1</w:t>
      </w:r>
      <w:r>
        <w:rPr>
          <w:lang w:eastAsia="zh-CN"/>
        </w:rPr>
        <w:t>/1</w:t>
      </w:r>
    </w:p>
    <w:p w:rsidR="00DB1CAC" w:rsidRDefault="00237BFB" w:rsidP="00706139">
      <w:pPr>
        <w:rPr>
          <w:lang w:eastAsia="zh-CN"/>
        </w:rPr>
      </w:pPr>
      <w:r w:rsidRPr="00AC1774">
        <w:rPr>
          <w:rStyle w:val="Artdef"/>
          <w:rFonts w:hint="eastAsia"/>
          <w:lang w:eastAsia="zh-CN"/>
        </w:rPr>
        <w:t>11.49</w:t>
      </w:r>
      <w:r>
        <w:rPr>
          <w:rFonts w:hint="eastAsia"/>
          <w:lang w:eastAsia="zh-CN"/>
        </w:rPr>
        <w:tab/>
      </w:r>
      <w:r>
        <w:rPr>
          <w:lang w:eastAsia="zh-CN"/>
        </w:rPr>
        <w:tab/>
      </w:r>
      <w:r w:rsidRPr="00B95D6B">
        <w:rPr>
          <w:rFonts w:hint="eastAsia"/>
          <w:lang w:eastAsia="zh-CN"/>
        </w:rPr>
        <w:t>如果某一已登记空间电台的频率指配暂停使用超过六个月，则通知主管部门须尽快通知无线电通信局关于该指配暂停使用的日期，且不得迟于暂停使用日期后</w:t>
      </w:r>
      <w:r w:rsidRPr="00B95D6B">
        <w:rPr>
          <w:rFonts w:hint="eastAsia"/>
          <w:lang w:eastAsia="zh-CN"/>
        </w:rPr>
        <w:t>6</w:t>
      </w:r>
      <w:r w:rsidRPr="00B95D6B">
        <w:rPr>
          <w:rFonts w:hint="eastAsia"/>
          <w:lang w:eastAsia="zh-CN"/>
        </w:rPr>
        <w:t>个月。当已登记的指配重新启用时，通知主管部门须在适当时，依据第</w:t>
      </w:r>
      <w:r w:rsidRPr="00B95D6B">
        <w:rPr>
          <w:rFonts w:hint="eastAsia"/>
          <w:b/>
          <w:bCs/>
          <w:lang w:eastAsia="zh-CN"/>
        </w:rPr>
        <w:t>11.49.1</w:t>
      </w:r>
      <w:r w:rsidRPr="00B95D6B">
        <w:rPr>
          <w:rFonts w:hint="eastAsia"/>
          <w:lang w:eastAsia="zh-CN"/>
        </w:rPr>
        <w:t>款将此情况尽快通知无线电通信局。已登记指配的重新启用</w:t>
      </w:r>
      <w:r>
        <w:rPr>
          <w:rFonts w:hint="eastAsia"/>
          <w:lang w:eastAsia="zh-CN"/>
        </w:rPr>
        <w:t>日期</w:t>
      </w:r>
      <w:r>
        <w:rPr>
          <w:rStyle w:val="FootnoteReference"/>
          <w:lang w:eastAsia="zh-CN"/>
        </w:rPr>
        <w:t>22</w:t>
      </w:r>
      <w:r>
        <w:rPr>
          <w:rFonts w:hint="eastAsia"/>
          <w:lang w:eastAsia="zh-CN"/>
        </w:rPr>
        <w:t>不得迟于暂停使用日期后三年。</w:t>
      </w:r>
      <w:r w:rsidRPr="003450C9">
        <w:rPr>
          <w:rFonts w:hint="eastAsia"/>
          <w:sz w:val="16"/>
          <w:szCs w:val="16"/>
          <w:lang w:eastAsia="zh-CN"/>
        </w:rPr>
        <w:t>（</w:t>
      </w:r>
      <w:r w:rsidRPr="003450C9">
        <w:rPr>
          <w:sz w:val="16"/>
          <w:szCs w:val="16"/>
          <w:lang w:eastAsia="zh-CN"/>
        </w:rPr>
        <w:t>WRC-12</w:t>
      </w:r>
      <w:r w:rsidRPr="003450C9">
        <w:rPr>
          <w:rFonts w:hint="eastAsia"/>
          <w:sz w:val="16"/>
          <w:szCs w:val="16"/>
          <w:lang w:eastAsia="zh-CN"/>
        </w:rPr>
        <w:t>）</w:t>
      </w:r>
    </w:p>
    <w:p w:rsidR="009365B4" w:rsidRDefault="00237BFB" w:rsidP="00706139">
      <w:pPr>
        <w:pStyle w:val="Reasons"/>
        <w:rPr>
          <w:lang w:eastAsia="zh-CN"/>
        </w:rPr>
      </w:pPr>
      <w:r>
        <w:rPr>
          <w:b/>
          <w:lang w:eastAsia="zh-CN"/>
        </w:rPr>
        <w:t>理由：</w:t>
      </w:r>
      <w:r>
        <w:rPr>
          <w:lang w:eastAsia="zh-CN"/>
        </w:rPr>
        <w:tab/>
      </w:r>
      <w:r w:rsidR="00462DA6">
        <w:rPr>
          <w:rFonts w:hint="eastAsia"/>
          <w:lang w:eastAsia="zh-CN"/>
        </w:rPr>
        <w:t>现有的规则程序（《</w:t>
      </w:r>
      <w:r w:rsidR="00293B86">
        <w:rPr>
          <w:rFonts w:hint="eastAsia"/>
          <w:lang w:eastAsia="zh-CN"/>
        </w:rPr>
        <w:t>无线电规则</w:t>
      </w:r>
      <w:r w:rsidR="00462DA6">
        <w:rPr>
          <w:rFonts w:hint="eastAsia"/>
          <w:lang w:eastAsia="zh-CN"/>
        </w:rPr>
        <w:t>》</w:t>
      </w:r>
      <w:r w:rsidR="00293B86">
        <w:rPr>
          <w:rFonts w:hint="eastAsia"/>
          <w:lang w:eastAsia="zh-CN"/>
        </w:rPr>
        <w:t>第</w:t>
      </w:r>
      <w:r w:rsidR="00293B86">
        <w:rPr>
          <w:rFonts w:hint="eastAsia"/>
          <w:lang w:eastAsia="zh-CN"/>
        </w:rPr>
        <w:t>13.6</w:t>
      </w:r>
      <w:r w:rsidR="00293B86">
        <w:rPr>
          <w:rFonts w:hint="eastAsia"/>
          <w:lang w:eastAsia="zh-CN"/>
        </w:rPr>
        <w:t>款</w:t>
      </w:r>
      <w:r w:rsidR="00462DA6">
        <w:rPr>
          <w:rFonts w:hint="eastAsia"/>
          <w:lang w:eastAsia="zh-CN"/>
        </w:rPr>
        <w:t>）</w:t>
      </w:r>
      <w:r w:rsidR="00293B86">
        <w:rPr>
          <w:rFonts w:hint="eastAsia"/>
          <w:lang w:eastAsia="zh-CN"/>
        </w:rPr>
        <w:t>已完全能够确保遵守《无线电规则》第</w:t>
      </w:r>
      <w:r w:rsidR="00293B86">
        <w:rPr>
          <w:rFonts w:hint="eastAsia"/>
          <w:lang w:eastAsia="zh-CN"/>
        </w:rPr>
        <w:t>11.49</w:t>
      </w:r>
      <w:r w:rsidR="00293B86">
        <w:rPr>
          <w:rFonts w:hint="eastAsia"/>
          <w:lang w:eastAsia="zh-CN"/>
        </w:rPr>
        <w:t>款的要求，特别是有关暂停期的要求，因此</w:t>
      </w:r>
      <w:r w:rsidR="00462DA6">
        <w:rPr>
          <w:rFonts w:hint="eastAsia"/>
          <w:lang w:eastAsia="zh-CN"/>
        </w:rPr>
        <w:t>没有必要在</w:t>
      </w:r>
      <w:r w:rsidR="00462DA6">
        <w:rPr>
          <w:rFonts w:hint="eastAsia"/>
          <w:lang w:eastAsia="zh-CN"/>
        </w:rPr>
        <w:t>WRC-15</w:t>
      </w:r>
      <w:r w:rsidR="00462DA6">
        <w:rPr>
          <w:rFonts w:hint="eastAsia"/>
          <w:lang w:eastAsia="zh-CN"/>
        </w:rPr>
        <w:t>上对《无线电规则》第</w:t>
      </w:r>
      <w:r w:rsidR="00462DA6">
        <w:rPr>
          <w:rFonts w:hint="eastAsia"/>
          <w:lang w:eastAsia="zh-CN"/>
        </w:rPr>
        <w:t>11.49</w:t>
      </w:r>
      <w:r w:rsidR="00462DA6">
        <w:rPr>
          <w:rFonts w:hint="eastAsia"/>
          <w:lang w:eastAsia="zh-CN"/>
        </w:rPr>
        <w:t>款所制定的要求做出修改或新增额外要求。</w:t>
      </w:r>
    </w:p>
    <w:p w:rsidR="002B6C3F" w:rsidRDefault="002B6C3F" w:rsidP="00706139">
      <w:pPr>
        <w:pStyle w:val="Reasons"/>
        <w:rPr>
          <w:lang w:eastAsia="zh-CN"/>
        </w:rPr>
      </w:pPr>
    </w:p>
    <w:p w:rsidR="002B6C3F" w:rsidRDefault="002B6C3F" w:rsidP="00706139">
      <w:pPr>
        <w:jc w:val="center"/>
      </w:pPr>
      <w:r>
        <w:t>______________</w:t>
      </w:r>
    </w:p>
    <w:p w:rsidR="002B6C3F" w:rsidRDefault="002B6C3F" w:rsidP="00706139">
      <w:pPr>
        <w:pStyle w:val="Reasons"/>
      </w:pPr>
    </w:p>
    <w:sectPr w:rsidR="002B6C3F">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A37A0">
      <w:rPr>
        <w:lang w:val="en-US"/>
      </w:rPr>
      <w:t>P:\CHI\ITU-R\CONF-R\CMR15\000\007ADD21ADD01C.docx</w:t>
    </w:r>
    <w:r>
      <w:fldChar w:fldCharType="end"/>
    </w:r>
    <w:r w:rsidR="006667BD">
      <w:t xml:space="preserve"> (387391)</w:t>
    </w:r>
    <w:r w:rsidRPr="00DA0469">
      <w:rPr>
        <w:lang w:val="en-US"/>
      </w:rPr>
      <w:tab/>
    </w:r>
    <w:r>
      <w:fldChar w:fldCharType="begin"/>
    </w:r>
    <w:r>
      <w:instrText xml:space="preserve"> savedate \@ dd.MM.yy </w:instrText>
    </w:r>
    <w:r>
      <w:fldChar w:fldCharType="separate"/>
    </w:r>
    <w:r w:rsidR="007A37A0">
      <w:t>13.10.15</w:t>
    </w:r>
    <w:r>
      <w:fldChar w:fldCharType="end"/>
    </w:r>
    <w:r w:rsidRPr="00DA0469">
      <w:rPr>
        <w:lang w:val="en-US"/>
      </w:rPr>
      <w:tab/>
    </w:r>
    <w:r>
      <w:fldChar w:fldCharType="begin"/>
    </w:r>
    <w:r>
      <w:instrText xml:space="preserve"> printdate \@ dd.MM.yy </w:instrText>
    </w:r>
    <w:r>
      <w:fldChar w:fldCharType="separate"/>
    </w:r>
    <w:r w:rsidR="007A37A0">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7A37A0">
      <w:rPr>
        <w:lang w:val="en-US"/>
      </w:rPr>
      <w:t>P:\CHI\ITU-R\CONF-R\CMR15\000\007ADD21ADD01C.docx</w:t>
    </w:r>
    <w:r>
      <w:fldChar w:fldCharType="end"/>
    </w:r>
    <w:r w:rsidR="006667BD">
      <w:t xml:space="preserve"> (387391)</w:t>
    </w:r>
    <w:r w:rsidRPr="00DA0469">
      <w:rPr>
        <w:lang w:val="en-US"/>
      </w:rPr>
      <w:tab/>
    </w:r>
    <w:r>
      <w:fldChar w:fldCharType="begin"/>
    </w:r>
    <w:r>
      <w:instrText xml:space="preserve"> savedate \@ dd.MM.yy </w:instrText>
    </w:r>
    <w:r>
      <w:fldChar w:fldCharType="separate"/>
    </w:r>
    <w:r w:rsidR="007A37A0">
      <w:t>13.10.15</w:t>
    </w:r>
    <w:r>
      <w:fldChar w:fldCharType="end"/>
    </w:r>
    <w:r w:rsidRPr="00DA0469">
      <w:rPr>
        <w:lang w:val="en-US"/>
      </w:rPr>
      <w:tab/>
    </w:r>
    <w:r>
      <w:fldChar w:fldCharType="begin"/>
    </w:r>
    <w:r>
      <w:instrText xml:space="preserve"> printdate \@ dd.MM.yy </w:instrText>
    </w:r>
    <w:r>
      <w:fldChar w:fldCharType="separate"/>
    </w:r>
    <w:r w:rsidR="007A37A0">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A37A0">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7(Add.21)(Add.1)-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7C90"/>
    <w:rsid w:val="00066B93"/>
    <w:rsid w:val="000C09BA"/>
    <w:rsid w:val="000C1F1E"/>
    <w:rsid w:val="000C6AA7"/>
    <w:rsid w:val="000E26F6"/>
    <w:rsid w:val="00114716"/>
    <w:rsid w:val="00123C07"/>
    <w:rsid w:val="00166859"/>
    <w:rsid w:val="001765EC"/>
    <w:rsid w:val="001853E8"/>
    <w:rsid w:val="00191C7A"/>
    <w:rsid w:val="001B6360"/>
    <w:rsid w:val="001F0129"/>
    <w:rsid w:val="001F4EA6"/>
    <w:rsid w:val="00214959"/>
    <w:rsid w:val="002260A6"/>
    <w:rsid w:val="00237BFB"/>
    <w:rsid w:val="002742B3"/>
    <w:rsid w:val="00293B86"/>
    <w:rsid w:val="002A4C9C"/>
    <w:rsid w:val="002B509B"/>
    <w:rsid w:val="002B6C3F"/>
    <w:rsid w:val="002C1032"/>
    <w:rsid w:val="002E2A59"/>
    <w:rsid w:val="002E4507"/>
    <w:rsid w:val="00305254"/>
    <w:rsid w:val="003169D2"/>
    <w:rsid w:val="003450C9"/>
    <w:rsid w:val="003B4BEF"/>
    <w:rsid w:val="003C6B45"/>
    <w:rsid w:val="0041282E"/>
    <w:rsid w:val="00437869"/>
    <w:rsid w:val="00462DA6"/>
    <w:rsid w:val="00465A34"/>
    <w:rsid w:val="00466B51"/>
    <w:rsid w:val="004769F8"/>
    <w:rsid w:val="004B7FA5"/>
    <w:rsid w:val="004C4554"/>
    <w:rsid w:val="004D2DEC"/>
    <w:rsid w:val="004F2BE6"/>
    <w:rsid w:val="0050513A"/>
    <w:rsid w:val="0052397D"/>
    <w:rsid w:val="00527E8A"/>
    <w:rsid w:val="00542E85"/>
    <w:rsid w:val="00562479"/>
    <w:rsid w:val="00576849"/>
    <w:rsid w:val="005A0ACB"/>
    <w:rsid w:val="005B62C6"/>
    <w:rsid w:val="005E08D2"/>
    <w:rsid w:val="005E7FD8"/>
    <w:rsid w:val="00622560"/>
    <w:rsid w:val="00644391"/>
    <w:rsid w:val="00647712"/>
    <w:rsid w:val="00662E12"/>
    <w:rsid w:val="006667BD"/>
    <w:rsid w:val="0068488A"/>
    <w:rsid w:val="00691142"/>
    <w:rsid w:val="006B67CE"/>
    <w:rsid w:val="006C38ED"/>
    <w:rsid w:val="006D0CA4"/>
    <w:rsid w:val="006E6159"/>
    <w:rsid w:val="006E6182"/>
    <w:rsid w:val="006F3C60"/>
    <w:rsid w:val="00706139"/>
    <w:rsid w:val="00736415"/>
    <w:rsid w:val="007420D2"/>
    <w:rsid w:val="00770D2A"/>
    <w:rsid w:val="007864F6"/>
    <w:rsid w:val="007A37A0"/>
    <w:rsid w:val="007B7C4B"/>
    <w:rsid w:val="007F0FC5"/>
    <w:rsid w:val="007F5C36"/>
    <w:rsid w:val="008047DB"/>
    <w:rsid w:val="008129A9"/>
    <w:rsid w:val="008221A4"/>
    <w:rsid w:val="00824BD6"/>
    <w:rsid w:val="008350EE"/>
    <w:rsid w:val="0083672D"/>
    <w:rsid w:val="00844734"/>
    <w:rsid w:val="00865DFB"/>
    <w:rsid w:val="008A7416"/>
    <w:rsid w:val="008B6852"/>
    <w:rsid w:val="008C26FF"/>
    <w:rsid w:val="008D1D14"/>
    <w:rsid w:val="008E1785"/>
    <w:rsid w:val="008E7127"/>
    <w:rsid w:val="008E7C8E"/>
    <w:rsid w:val="00912959"/>
    <w:rsid w:val="009365B4"/>
    <w:rsid w:val="00942886"/>
    <w:rsid w:val="009657F9"/>
    <w:rsid w:val="0099525B"/>
    <w:rsid w:val="009C72B7"/>
    <w:rsid w:val="00A0052C"/>
    <w:rsid w:val="00A01B8C"/>
    <w:rsid w:val="00A31B14"/>
    <w:rsid w:val="00A323DC"/>
    <w:rsid w:val="00A466E6"/>
    <w:rsid w:val="00A815BE"/>
    <w:rsid w:val="00AA5DA1"/>
    <w:rsid w:val="00AE369F"/>
    <w:rsid w:val="00B026CB"/>
    <w:rsid w:val="00B711CC"/>
    <w:rsid w:val="00B851D4"/>
    <w:rsid w:val="00B868FC"/>
    <w:rsid w:val="00B95072"/>
    <w:rsid w:val="00BB26CD"/>
    <w:rsid w:val="00BC58F9"/>
    <w:rsid w:val="00C07239"/>
    <w:rsid w:val="00C364B1"/>
    <w:rsid w:val="00C47D87"/>
    <w:rsid w:val="00C627F9"/>
    <w:rsid w:val="00C6584D"/>
    <w:rsid w:val="00C709D8"/>
    <w:rsid w:val="00C929E0"/>
    <w:rsid w:val="00CA045F"/>
    <w:rsid w:val="00CB4E5A"/>
    <w:rsid w:val="00CC73D7"/>
    <w:rsid w:val="00CF0AD7"/>
    <w:rsid w:val="00CF0BE1"/>
    <w:rsid w:val="00D32700"/>
    <w:rsid w:val="00D44E51"/>
    <w:rsid w:val="00D52A14"/>
    <w:rsid w:val="00D6206A"/>
    <w:rsid w:val="00D74599"/>
    <w:rsid w:val="00D85676"/>
    <w:rsid w:val="00D93889"/>
    <w:rsid w:val="00DA0469"/>
    <w:rsid w:val="00DD13B7"/>
    <w:rsid w:val="00DF3B0C"/>
    <w:rsid w:val="00E14984"/>
    <w:rsid w:val="00E22A25"/>
    <w:rsid w:val="00E560F1"/>
    <w:rsid w:val="00E66042"/>
    <w:rsid w:val="00E87AF3"/>
    <w:rsid w:val="00E92319"/>
    <w:rsid w:val="00EA01F5"/>
    <w:rsid w:val="00EE49F5"/>
    <w:rsid w:val="00F46AC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2E1836-718B-434F-9BB2-BDB67FC2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hps">
    <w:name w:val="hps"/>
    <w:uiPriority w:val="99"/>
    <w:rsid w:val="00666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BED40-A4BA-4826-90BF-2B85072A9C57}">
  <ds:schemaRefs>
    <ds:schemaRef ds:uri="http://schemas.microsoft.com/office/infopath/2007/PartnerControls"/>
    <ds:schemaRef ds:uri="32a1a8c5-2265-4ebc-b7a0-2071e2c5c9bb"/>
    <ds:schemaRef ds:uri="http://purl.org/dc/terms/"/>
    <ds:schemaRef ds:uri="996b2e75-67fd-4955-a3b0-5ab9934cb50b"/>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s>
</ds:datastoreItem>
</file>

<file path=customXml/itemProps5.xml><?xml version="1.0" encoding="utf-8"?>
<ds:datastoreItem xmlns:ds="http://schemas.openxmlformats.org/officeDocument/2006/customXml" ds:itemID="{6DC52D2F-8F65-4DA5-8DB8-B6D12E69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3</Pages>
  <Words>1229</Words>
  <Characters>1377</Characters>
  <Application>Microsoft Office Word</Application>
  <DocSecurity>0</DocSecurity>
  <Lines>52</Lines>
  <Paragraphs>36</Paragraphs>
  <ScaleCrop>false</ScaleCrop>
  <HeadingPairs>
    <vt:vector size="2" baseType="variant">
      <vt:variant>
        <vt:lpstr>Title</vt:lpstr>
      </vt:variant>
      <vt:variant>
        <vt:i4>1</vt:i4>
      </vt:variant>
    </vt:vector>
  </HeadingPairs>
  <TitlesOfParts>
    <vt:vector size="1" baseType="lpstr">
      <vt:lpstr>R15-WRC15-C-0007!A21-A1!MSW-C</vt:lpstr>
    </vt:vector>
  </TitlesOfParts>
  <Manager>General Secretariat - Pool</Manager>
  <Company>International Telecommunication Union (ITU)</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R15-WRC15-C-0007!A21-A1!MSW-C</dc:title>
  <dc:subject>World Radiocommunication Conference - 2015</dc:subject>
  <dc:creator>Documents Proposals Manager (DPM)</dc:creator>
  <cp:keywords>DPM_v5.2015.9.16_prod</cp:keywords>
  <dc:description/>
  <cp:lastModifiedBy>Zheng, Bingyue</cp:lastModifiedBy>
  <cp:revision>20</cp:revision>
  <cp:lastPrinted>2015-10-13T09:41:00Z</cp:lastPrinted>
  <dcterms:created xsi:type="dcterms:W3CDTF">2015-10-08T07:23:00Z</dcterms:created>
  <dcterms:modified xsi:type="dcterms:W3CDTF">2015-10-13T09:42:00Z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