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BC132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C132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BC132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BC132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.1)</w:t>
            </w:r>
            <w:r w:rsidR="005651C9" w:rsidRPr="00BC132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BC132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сентября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CC4CD7" w:rsidRDefault="000F33D8" w:rsidP="00CC4CD7">
            <w:pPr>
              <w:pStyle w:val="Source"/>
            </w:pPr>
            <w:bookmarkStart w:id="4" w:name="dsource" w:colFirst="0" w:colLast="0"/>
            <w:r w:rsidRPr="00CC4CD7">
              <w:t>Государства – члены Межамериканской комиссии по электросвязи (СИТЕЛ)</w:t>
            </w:r>
          </w:p>
        </w:tc>
      </w:tr>
      <w:tr w:rsidR="000F33D8" w:rsidRPr="00BC1328">
        <w:trPr>
          <w:cantSplit/>
        </w:trPr>
        <w:tc>
          <w:tcPr>
            <w:tcW w:w="10031" w:type="dxa"/>
            <w:gridSpan w:val="2"/>
          </w:tcPr>
          <w:p w:rsidR="000F33D8" w:rsidRPr="00CC4CD7" w:rsidRDefault="00930C42" w:rsidP="00CC4CD7">
            <w:pPr>
              <w:pStyle w:val="Title1"/>
            </w:pPr>
            <w:bookmarkStart w:id="5" w:name="dtitle1" w:colFirst="0" w:colLast="0"/>
            <w:bookmarkEnd w:id="4"/>
            <w:r w:rsidRPr="00CC4CD7">
              <w:t>предложения для работы конференции</w:t>
            </w:r>
          </w:p>
        </w:tc>
      </w:tr>
      <w:tr w:rsidR="000F33D8" w:rsidRPr="00BC132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1.1 повестки дня</w:t>
            </w:r>
          </w:p>
        </w:tc>
      </w:tr>
    </w:tbl>
    <w:bookmarkEnd w:id="7"/>
    <w:p w:rsidR="00D51940" w:rsidRPr="00BC1328" w:rsidRDefault="003E11FF" w:rsidP="00CC4CD7">
      <w:pPr>
        <w:pStyle w:val="Normalaftertitle"/>
      </w:pPr>
      <w:r w:rsidRPr="00126FFF">
        <w:t>1.1</w:t>
      </w:r>
      <w:r w:rsidRPr="00126FFF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126FFF">
        <w:rPr>
          <w:b/>
          <w:bCs/>
        </w:rPr>
        <w:t>233 (ВКР-12)</w:t>
      </w:r>
      <w:r w:rsidRPr="00126FFF">
        <w:t>;</w:t>
      </w:r>
    </w:p>
    <w:p w:rsidR="00930C42" w:rsidRPr="0035458A" w:rsidRDefault="00FB2D37" w:rsidP="00CC4CD7">
      <w:pPr>
        <w:pStyle w:val="Headingb"/>
        <w:rPr>
          <w:lang w:val="ru-RU"/>
        </w:rPr>
      </w:pPr>
      <w:r w:rsidRPr="0035458A">
        <w:rPr>
          <w:lang w:val="ru-RU"/>
        </w:rPr>
        <w:t>Базовая информация</w:t>
      </w:r>
    </w:p>
    <w:p w:rsidR="00930C42" w:rsidRPr="00FB2D37" w:rsidRDefault="00CC4CD7" w:rsidP="00CC4CD7">
      <w:r>
        <w:rPr>
          <w:szCs w:val="24"/>
        </w:rPr>
        <w:t>В</w:t>
      </w:r>
      <w:r w:rsidR="00FB2D37">
        <w:t>семирная</w:t>
      </w:r>
      <w:r w:rsidR="00FB2D37" w:rsidRPr="00FB2D37">
        <w:t xml:space="preserve"> </w:t>
      </w:r>
      <w:r w:rsidR="00FB2D37">
        <w:t>конференция</w:t>
      </w:r>
      <w:r w:rsidR="00FB2D37" w:rsidRPr="00FB2D37">
        <w:t xml:space="preserve"> </w:t>
      </w:r>
      <w:r w:rsidR="00FB2D37">
        <w:t>радиосвязи</w:t>
      </w:r>
      <w:r w:rsidR="00FB2D37" w:rsidRPr="00FB2D37">
        <w:t xml:space="preserve"> 2012 </w:t>
      </w:r>
      <w:r w:rsidR="00FB2D37">
        <w:t>года</w:t>
      </w:r>
      <w:r w:rsidR="00FB2D37" w:rsidRPr="00FB2D37">
        <w:t xml:space="preserve"> (</w:t>
      </w:r>
      <w:r w:rsidR="00FB2D37">
        <w:t>ВКР</w:t>
      </w:r>
      <w:r w:rsidR="00FB2D37" w:rsidRPr="00FB2D37">
        <w:t xml:space="preserve">-12) </w:t>
      </w:r>
      <w:r w:rsidR="00FB2D37">
        <w:t>признала</w:t>
      </w:r>
      <w:r w:rsidR="00FB2D37" w:rsidRPr="00FB2D37">
        <w:t xml:space="preserve"> </w:t>
      </w:r>
      <w:r w:rsidR="00FB2D37">
        <w:t>необходимость</w:t>
      </w:r>
      <w:r>
        <w:t xml:space="preserve"> в</w:t>
      </w:r>
      <w:r w:rsidR="00FB2D37" w:rsidRPr="00FB2D37">
        <w:t xml:space="preserve"> </w:t>
      </w:r>
      <w:r w:rsidR="00FB2D37">
        <w:t>дополнительно</w:t>
      </w:r>
      <w:r>
        <w:t>м</w:t>
      </w:r>
      <w:r w:rsidR="00FB2D37" w:rsidRPr="00FB2D37">
        <w:t xml:space="preserve"> </w:t>
      </w:r>
      <w:r w:rsidR="00FB2D37">
        <w:t>радиоспектр</w:t>
      </w:r>
      <w:r>
        <w:t>е</w:t>
      </w:r>
      <w:r w:rsidR="00FB2D37" w:rsidRPr="00FB2D37">
        <w:t xml:space="preserve"> </w:t>
      </w:r>
      <w:r w:rsidR="00FB2D37">
        <w:t>для</w:t>
      </w:r>
      <w:r w:rsidR="00FB2D37" w:rsidRPr="00FB2D37">
        <w:t xml:space="preserve"> </w:t>
      </w:r>
      <w:r w:rsidR="00FB2D37">
        <w:t>поддержки</w:t>
      </w:r>
      <w:r w:rsidR="00FB2D37" w:rsidRPr="00FB2D37">
        <w:t xml:space="preserve"> </w:t>
      </w:r>
      <w:r w:rsidR="00FB2D37">
        <w:t>растущего</w:t>
      </w:r>
      <w:r w:rsidR="00FB2D37" w:rsidRPr="00FB2D37">
        <w:t xml:space="preserve"> </w:t>
      </w:r>
      <w:r w:rsidR="00FB2D37">
        <w:t>трафика</w:t>
      </w:r>
      <w:r w:rsidR="00FB2D37" w:rsidRPr="00FB2D37">
        <w:t xml:space="preserve"> </w:t>
      </w:r>
      <w:r w:rsidR="00FB2D37">
        <w:t>данных</w:t>
      </w:r>
      <w:r w:rsidR="00FB2D37" w:rsidRPr="00FB2D37">
        <w:t xml:space="preserve"> </w:t>
      </w:r>
      <w:r w:rsidR="00FB2D37">
        <w:t>подвижной</w:t>
      </w:r>
      <w:r w:rsidR="00FB2D37" w:rsidRPr="00FB2D37">
        <w:t xml:space="preserve"> </w:t>
      </w:r>
      <w:r w:rsidR="00FB2D37">
        <w:t>связи</w:t>
      </w:r>
      <w:r w:rsidR="00FB2D37" w:rsidRPr="00FB2D37">
        <w:t xml:space="preserve"> </w:t>
      </w:r>
      <w:r w:rsidR="00FB2D37">
        <w:t>и предусмотрела в повестке дня ВКР-15 рассмотрение дополнительных распределений спектра для применений наземной подвижной широкополосной связи</w:t>
      </w:r>
      <w:r w:rsidR="00930C42" w:rsidRPr="00FB2D37">
        <w:t>.</w:t>
      </w:r>
    </w:p>
    <w:p w:rsidR="00930C42" w:rsidRPr="00E92B67" w:rsidRDefault="00E92B67" w:rsidP="00CC4CD7">
      <w:r>
        <w:t>ПСК</w:t>
      </w:r>
      <w:r w:rsidR="00930C42" w:rsidRPr="00E92B67">
        <w:t xml:space="preserve">15-1 </w:t>
      </w:r>
      <w:r>
        <w:t>поручило</w:t>
      </w:r>
      <w:r w:rsidRPr="00E92B67">
        <w:t xml:space="preserve"> </w:t>
      </w:r>
      <w:r>
        <w:t>Рабочей</w:t>
      </w:r>
      <w:r w:rsidRPr="00E92B67">
        <w:t xml:space="preserve"> </w:t>
      </w:r>
      <w:r>
        <w:t>группе</w:t>
      </w:r>
      <w:r w:rsidRPr="00E92B67">
        <w:t xml:space="preserve"> </w:t>
      </w:r>
      <w:r w:rsidR="00930C42" w:rsidRPr="00E92B67">
        <w:t>5</w:t>
      </w:r>
      <w:r w:rsidR="00930C42" w:rsidRPr="00CC4CD7">
        <w:t>D</w:t>
      </w:r>
      <w:r w:rsidR="00930C42" w:rsidRPr="00E92B67">
        <w:t xml:space="preserve"> (</w:t>
      </w:r>
      <w:r>
        <w:t>РГ</w:t>
      </w:r>
      <w:r w:rsidR="00930C42" w:rsidRPr="00E92B67">
        <w:t xml:space="preserve"> 5</w:t>
      </w:r>
      <w:r w:rsidR="00930C42" w:rsidRPr="00CC4CD7">
        <w:t>D</w:t>
      </w:r>
      <w:r w:rsidR="00930C42" w:rsidRPr="00E92B67">
        <w:t xml:space="preserve">) </w:t>
      </w:r>
      <w:r>
        <w:t xml:space="preserve">предоставить Объединенной целевой группе </w:t>
      </w:r>
      <w:r w:rsidR="00930C42" w:rsidRPr="00E92B67">
        <w:t>4</w:t>
      </w:r>
      <w:r w:rsidR="00930C42" w:rsidRPr="00E92B67">
        <w:noBreakHyphen/>
        <w:t>5</w:t>
      </w:r>
      <w:r w:rsidR="00930C42" w:rsidRPr="00E92B67">
        <w:noBreakHyphen/>
        <w:t>6-7 (</w:t>
      </w:r>
      <w:r>
        <w:t>ОЦГ</w:t>
      </w:r>
      <w:r w:rsidR="00930C42" w:rsidRPr="00E92B67">
        <w:t xml:space="preserve">) </w:t>
      </w:r>
      <w:r w:rsidR="00CC4CD7">
        <w:t>полосы</w:t>
      </w:r>
      <w:r>
        <w:t xml:space="preserve"> частот, которые подходили бы для работы систем</w:t>
      </w:r>
      <w:r w:rsidR="00930C42" w:rsidRPr="00E92B67">
        <w:t xml:space="preserve"> </w:t>
      </w:r>
      <w:r w:rsidR="00930C42" w:rsidRPr="00CC4CD7">
        <w:t>IMT</w:t>
      </w:r>
      <w:r w:rsidR="00930C42" w:rsidRPr="00E92B67">
        <w:t xml:space="preserve">. </w:t>
      </w:r>
      <w:r>
        <w:t>РГ</w:t>
      </w:r>
      <w:r w:rsidR="00930C42" w:rsidRPr="00E92B67">
        <w:t xml:space="preserve"> 5</w:t>
      </w:r>
      <w:r w:rsidR="00930C42" w:rsidRPr="00CC4CD7">
        <w:t>D</w:t>
      </w:r>
      <w:r w:rsidR="00930C42" w:rsidRPr="00E92B67">
        <w:t xml:space="preserve"> </w:t>
      </w:r>
      <w:r>
        <w:t>включила</w:t>
      </w:r>
      <w:r w:rsidRPr="00E92B67">
        <w:t xml:space="preserve"> </w:t>
      </w:r>
      <w:r w:rsidR="00CC4CD7">
        <w:t>полосы</w:t>
      </w:r>
      <w:r w:rsidRPr="00E92B67">
        <w:t xml:space="preserve"> </w:t>
      </w:r>
      <w:r>
        <w:t>частот</w:t>
      </w:r>
      <w:r w:rsidRPr="00E92B67">
        <w:t xml:space="preserve"> </w:t>
      </w:r>
      <w:r w:rsidR="00930C42" w:rsidRPr="00E92B67">
        <w:t>2025</w:t>
      </w:r>
      <w:r w:rsidR="00103630" w:rsidRPr="00E92B67">
        <w:t>–</w:t>
      </w:r>
      <w:r w:rsidR="00930C42" w:rsidRPr="00E92B67">
        <w:t xml:space="preserve">2110 </w:t>
      </w:r>
      <w:r w:rsidR="00103630">
        <w:t>МГц</w:t>
      </w:r>
      <w:r w:rsidR="00930C42" w:rsidRPr="00E92B67">
        <w:t xml:space="preserve"> </w:t>
      </w:r>
      <w:r>
        <w:t>и</w:t>
      </w:r>
      <w:r w:rsidR="00930C42" w:rsidRPr="00E92B67">
        <w:t xml:space="preserve"> 2200</w:t>
      </w:r>
      <w:r w:rsidR="00103630" w:rsidRPr="00E92B67">
        <w:t>–</w:t>
      </w:r>
      <w:r w:rsidR="00930C42" w:rsidRPr="00E92B67">
        <w:t xml:space="preserve">2290 </w:t>
      </w:r>
      <w:r w:rsidR="00103630">
        <w:t>МГц</w:t>
      </w:r>
      <w:r w:rsidR="00930C42" w:rsidRPr="00E92B67">
        <w:t xml:space="preserve"> </w:t>
      </w:r>
      <w:r>
        <w:t xml:space="preserve">в число </w:t>
      </w:r>
      <w:r w:rsidR="00C33CDE">
        <w:t>большого</w:t>
      </w:r>
      <w:r>
        <w:t xml:space="preserve"> количества </w:t>
      </w:r>
      <w:r w:rsidR="00C33CDE">
        <w:t>диапазонов</w:t>
      </w:r>
      <w:r>
        <w:t xml:space="preserve"> </w:t>
      </w:r>
      <w:r w:rsidR="00CC4CD7">
        <w:t xml:space="preserve">частот </w:t>
      </w:r>
      <w:r>
        <w:t xml:space="preserve">ниже </w:t>
      </w:r>
      <w:r w:rsidR="00930C42" w:rsidRPr="00E92B67">
        <w:t xml:space="preserve">6 </w:t>
      </w:r>
      <w:r w:rsidR="00103630">
        <w:t>ГГц</w:t>
      </w:r>
      <w:r w:rsidR="00C33CDE">
        <w:t>, предоставленных ОЦГ</w:t>
      </w:r>
      <w:r w:rsidR="00930C42" w:rsidRPr="00E92B67">
        <w:t>.</w:t>
      </w:r>
    </w:p>
    <w:p w:rsidR="00930C42" w:rsidRPr="00CC4CD7" w:rsidRDefault="00FB171B" w:rsidP="00CC4CD7">
      <w:r w:rsidRPr="00CC4CD7">
        <w:t>ВКР</w:t>
      </w:r>
      <w:r w:rsidR="00930C42" w:rsidRPr="00CC4CD7">
        <w:t>-12</w:t>
      </w:r>
      <w:r w:rsidRPr="00CC4CD7">
        <w:t xml:space="preserve"> решила предложить МСЭ-R</w:t>
      </w:r>
      <w:r w:rsidR="00812D92" w:rsidRPr="00CC4CD7">
        <w:t xml:space="preserve"> провести </w:t>
      </w:r>
      <w:r w:rsidRPr="00CC4CD7">
        <w:t>исследования совместного использования частот и исследования совместимости между системами IMT и системами служб, уже имеющими распределения в возможных кандидатных полосах и в соседних полосах, в зависимости от случая, с учетом современного и планируемого использования этих полос существующими службами. ПСК15</w:t>
      </w:r>
      <w:r w:rsidR="00CC4CD7">
        <w:noBreakHyphen/>
      </w:r>
      <w:r w:rsidRPr="00CC4CD7">
        <w:t>1 поручил</w:t>
      </w:r>
      <w:r w:rsidR="00A53196" w:rsidRPr="00CC4CD7">
        <w:t>о</w:t>
      </w:r>
      <w:r w:rsidRPr="00CC4CD7">
        <w:t xml:space="preserve"> ОЦГ провести эти исследования</w:t>
      </w:r>
      <w:r w:rsidR="00812D92" w:rsidRPr="00CC4CD7">
        <w:t xml:space="preserve">. </w:t>
      </w:r>
      <w:r w:rsidRPr="00CC4CD7">
        <w:t xml:space="preserve">Согласно результатам </w:t>
      </w:r>
      <w:r w:rsidR="006C1CC5" w:rsidRPr="00CC4CD7">
        <w:t>исследований</w:t>
      </w:r>
      <w:r w:rsidRPr="00CC4CD7">
        <w:t xml:space="preserve">, которые были представлены ОЦГ и в ходе которых проводилась </w:t>
      </w:r>
      <w:r w:rsidR="006C1CC5" w:rsidRPr="00CC4CD7">
        <w:t>оценка целесообразности размещения систем IMT</w:t>
      </w:r>
      <w:r w:rsidR="00E67031" w:rsidRPr="00CC4CD7">
        <w:t>, основанных на технологиях долгосрочного развития (LTE</w:t>
      </w:r>
      <w:r w:rsidR="00812D92" w:rsidRPr="00CC4CD7">
        <w:t>), в</w:t>
      </w:r>
      <w:r w:rsidR="006C1CC5" w:rsidRPr="00CC4CD7">
        <w:t xml:space="preserve"> полосах частот 2025−2110 МГц и 2200−2290 МГц</w:t>
      </w:r>
      <w:r w:rsidR="00812D92" w:rsidRPr="00CC4CD7">
        <w:t>,</w:t>
      </w:r>
      <w:r w:rsidRPr="00CC4CD7">
        <w:t xml:space="preserve"> </w:t>
      </w:r>
      <w:r w:rsidR="00812D92" w:rsidRPr="00CC4CD7">
        <w:t>с</w:t>
      </w:r>
      <w:r w:rsidR="00E67031" w:rsidRPr="00CC4CD7">
        <w:t xml:space="preserve">овместное использование частот с существующими службами в этих </w:t>
      </w:r>
      <w:r w:rsidR="00CC4CD7">
        <w:t>полосах</w:t>
      </w:r>
      <w:r w:rsidR="00E67031" w:rsidRPr="00CC4CD7">
        <w:t xml:space="preserve"> </w:t>
      </w:r>
      <w:r w:rsidR="00812D92" w:rsidRPr="00CC4CD7">
        <w:t>нецелесообразно</w:t>
      </w:r>
      <w:r w:rsidR="00E67031" w:rsidRPr="00CC4CD7">
        <w:t>.</w:t>
      </w:r>
      <w:r w:rsidR="003E11FF" w:rsidRPr="00CC4CD7">
        <w:t xml:space="preserve"> </w:t>
      </w:r>
      <w:r w:rsidR="00E67031" w:rsidRPr="00CC4CD7">
        <w:t xml:space="preserve">Эти исследования </w:t>
      </w:r>
      <w:r w:rsidR="00812D92" w:rsidRPr="00CC4CD7">
        <w:t xml:space="preserve">вновь </w:t>
      </w:r>
      <w:r w:rsidR="00E67031" w:rsidRPr="00CC4CD7">
        <w:t>подтвердили проведенные ранее исследования МСЭ, которые привели к принятию на ВКР-97 п 5.391 РР, запреща</w:t>
      </w:r>
      <w:r w:rsidR="00974F54" w:rsidRPr="00CC4CD7">
        <w:t>ющего</w:t>
      </w:r>
      <w:r w:rsidR="00E67031" w:rsidRPr="00CC4CD7">
        <w:t xml:space="preserve"> эксплуатаци</w:t>
      </w:r>
      <w:r w:rsidR="00974F54" w:rsidRPr="00CC4CD7">
        <w:t>ю</w:t>
      </w:r>
      <w:r w:rsidR="00E67031" w:rsidRPr="00CC4CD7">
        <w:t xml:space="preserve"> подвижных систем высокой плотности в этих полосах частот.</w:t>
      </w:r>
    </w:p>
    <w:p w:rsidR="00EB15AD" w:rsidRDefault="00930C42" w:rsidP="00930C42">
      <w:pPr>
        <w:pStyle w:val="Headingb"/>
        <w:rPr>
          <w:lang w:val="ru-RU"/>
        </w:rPr>
      </w:pPr>
      <w:bookmarkStart w:id="8" w:name="_Toc331607681"/>
      <w:r>
        <w:rPr>
          <w:lang w:val="ru-RU"/>
        </w:rPr>
        <w:t>Предложения</w:t>
      </w:r>
    </w:p>
    <w:p w:rsidR="00930C42" w:rsidRPr="00930C42" w:rsidRDefault="00EB15AD" w:rsidP="00930C42">
      <w:pPr>
        <w:pStyle w:val="Headingb"/>
        <w:rPr>
          <w:lang w:val="ru-RU"/>
        </w:rPr>
      </w:pPr>
      <w:r w:rsidRPr="0035458A">
        <w:rPr>
          <w:lang w:val="ru-RU"/>
        </w:rPr>
        <w:br w:type="page"/>
      </w:r>
    </w:p>
    <w:p w:rsidR="008E2497" w:rsidRPr="00B25C66" w:rsidRDefault="003E11FF" w:rsidP="00B25C66">
      <w:pPr>
        <w:pStyle w:val="ArtNo"/>
      </w:pPr>
      <w:r>
        <w:lastRenderedPageBreak/>
        <w:t xml:space="preserve">СТАТЬЯ </w:t>
      </w:r>
      <w:r w:rsidRPr="00B25C66">
        <w:rPr>
          <w:rStyle w:val="href"/>
        </w:rPr>
        <w:t>5</w:t>
      </w:r>
      <w:bookmarkEnd w:id="8"/>
    </w:p>
    <w:p w:rsidR="008E2497" w:rsidRPr="006D7050" w:rsidRDefault="003E11FF" w:rsidP="008E2497">
      <w:pPr>
        <w:pStyle w:val="Arttitle"/>
      </w:pPr>
      <w:bookmarkStart w:id="9" w:name="_Toc331607682"/>
      <w:r w:rsidRPr="006D7050">
        <w:t>Распределение частот</w:t>
      </w:r>
      <w:bookmarkEnd w:id="9"/>
    </w:p>
    <w:p w:rsidR="008E2497" w:rsidRPr="00DA76BC" w:rsidRDefault="003E11FF" w:rsidP="00E170AA">
      <w:pPr>
        <w:pStyle w:val="Section1"/>
      </w:pPr>
      <w:bookmarkStart w:id="10" w:name="_Toc331607687"/>
      <w:r w:rsidRPr="00B2065F">
        <w:t>Раздел IV  –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0"/>
      <w:r w:rsidRPr="007A567C">
        <w:rPr>
          <w:b w:val="0"/>
          <w:bCs/>
        </w:rPr>
        <w:br/>
      </w:r>
      <w:r w:rsidRPr="00B2065F">
        <w:br/>
      </w:r>
    </w:p>
    <w:p w:rsidR="00C1064C" w:rsidRDefault="003E11FF" w:rsidP="00930C42">
      <w:pPr>
        <w:pStyle w:val="Proposal"/>
      </w:pPr>
      <w:r>
        <w:rPr>
          <w:u w:val="single"/>
        </w:rPr>
        <w:t>NOC</w:t>
      </w:r>
      <w:r>
        <w:tab/>
        <w:t>IAP/7A1/10</w:t>
      </w:r>
    </w:p>
    <w:p w:rsidR="008E2497" w:rsidRPr="006D7050" w:rsidRDefault="003E11FF" w:rsidP="008E2497">
      <w:pPr>
        <w:pStyle w:val="Tabletitle"/>
      </w:pPr>
      <w:r w:rsidRPr="006D7050">
        <w:t>1710–2170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8E2497" w:rsidRPr="00232DEF" w:rsidTr="002C56FB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3E11FF" w:rsidP="00C107D9">
            <w:pPr>
              <w:pStyle w:val="Tablehead"/>
            </w:pPr>
            <w:r w:rsidRPr="00140AE5">
              <w:t>Распределение по службам</w:t>
            </w:r>
          </w:p>
        </w:tc>
      </w:tr>
      <w:tr w:rsidR="008E2497" w:rsidRPr="00232DEF" w:rsidTr="00930C42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3E11FF" w:rsidP="00C107D9">
            <w:pPr>
              <w:pStyle w:val="Tablehead"/>
            </w:pPr>
            <w:r w:rsidRPr="00140AE5"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3E11FF" w:rsidP="00C107D9">
            <w:pPr>
              <w:pStyle w:val="Tablehead"/>
            </w:pPr>
            <w:r w:rsidRPr="00140AE5"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3E11FF" w:rsidP="00C107D9">
            <w:pPr>
              <w:pStyle w:val="Tablehead"/>
            </w:pPr>
            <w:r w:rsidRPr="00140AE5">
              <w:t>Район 3</w:t>
            </w:r>
          </w:p>
        </w:tc>
      </w:tr>
      <w:tr w:rsidR="008E2497" w:rsidRPr="00232DEF" w:rsidTr="002C56FB">
        <w:trPr>
          <w:cantSplit/>
        </w:trPr>
        <w:tc>
          <w:tcPr>
            <w:tcW w:w="1666" w:type="pct"/>
            <w:tcBorders>
              <w:right w:val="nil"/>
            </w:tcBorders>
          </w:tcPr>
          <w:p w:rsidR="008E2497" w:rsidRPr="003D3A7D" w:rsidRDefault="003E11FF" w:rsidP="00C107D9">
            <w:pPr>
              <w:pStyle w:val="TableTextS5"/>
              <w:rPr>
                <w:rStyle w:val="Tablefreq"/>
              </w:rPr>
            </w:pPr>
            <w:r w:rsidRPr="003D3A7D">
              <w:rPr>
                <w:rStyle w:val="Tablefreq"/>
              </w:rPr>
              <w:t>2 025–2 110</w:t>
            </w:r>
          </w:p>
        </w:tc>
        <w:tc>
          <w:tcPr>
            <w:tcW w:w="3334" w:type="pct"/>
            <w:gridSpan w:val="2"/>
            <w:tcBorders>
              <w:left w:val="nil"/>
            </w:tcBorders>
          </w:tcPr>
          <w:p w:rsidR="008E2497" w:rsidRPr="00232DEF" w:rsidRDefault="003E11FF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32DEF">
              <w:rPr>
                <w:szCs w:val="18"/>
                <w:lang w:val="ru-RU"/>
              </w:rPr>
              <w:t xml:space="preserve">СЛУЖБА КОСМИЧЕСКОЙ ЭКСПЛУАТАЦИИ (Земля-космос) </w:t>
            </w:r>
            <w:r>
              <w:rPr>
                <w:szCs w:val="18"/>
                <w:lang w:val="ru-RU"/>
              </w:rPr>
              <w:br/>
            </w:r>
            <w:r w:rsidRPr="00232DEF">
              <w:rPr>
                <w:szCs w:val="18"/>
                <w:lang w:val="ru-RU"/>
              </w:rPr>
              <w:t>(космос-космос)</w:t>
            </w:r>
          </w:p>
          <w:p w:rsidR="008E2497" w:rsidRPr="00232DEF" w:rsidRDefault="003E11FF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32DEF">
              <w:rPr>
                <w:szCs w:val="18"/>
                <w:lang w:val="ru-RU"/>
              </w:rPr>
              <w:t>СПУТНИКОВАЯ СЛУЖБА ИССЛЕДОВАНИЯ ЗЕМЛИ (Земля-космос) (космос-космос)</w:t>
            </w:r>
          </w:p>
          <w:p w:rsidR="008E2497" w:rsidRPr="00232DEF" w:rsidRDefault="003E11FF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32DEF">
              <w:rPr>
                <w:szCs w:val="18"/>
                <w:lang w:val="ru-RU"/>
              </w:rPr>
              <w:t>ФИКСИРОВАННАЯ</w:t>
            </w:r>
          </w:p>
          <w:p w:rsidR="008E2497" w:rsidRPr="00D22F71" w:rsidRDefault="003E11FF" w:rsidP="00C107D9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D22F71">
              <w:rPr>
                <w:lang w:val="ru-RU"/>
              </w:rPr>
              <w:t xml:space="preserve">ПОДВИЖНАЯ  </w:t>
            </w:r>
            <w:r w:rsidRPr="00D22F71">
              <w:rPr>
                <w:rStyle w:val="Artref"/>
                <w:lang w:val="ru-RU"/>
              </w:rPr>
              <w:t>5.391</w:t>
            </w:r>
          </w:p>
          <w:p w:rsidR="008E2497" w:rsidRPr="00232DEF" w:rsidRDefault="003E11FF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32DEF">
              <w:rPr>
                <w:szCs w:val="18"/>
                <w:lang w:val="ru-RU"/>
              </w:rPr>
              <w:t>СЛУЖБА КОСМИЧЕСКИХ ИССЛЕДОВАНИЙ (Земля-космос) (космос-космос)</w:t>
            </w:r>
          </w:p>
          <w:p w:rsidR="008E2497" w:rsidRPr="00BF076F" w:rsidRDefault="003E11FF" w:rsidP="00C107D9">
            <w:pPr>
              <w:pStyle w:val="TableTextS5"/>
              <w:ind w:hanging="255"/>
              <w:rPr>
                <w:rStyle w:val="Artref"/>
              </w:rPr>
            </w:pPr>
            <w:r w:rsidRPr="00BF076F">
              <w:rPr>
                <w:rStyle w:val="Artref"/>
              </w:rPr>
              <w:t>5.392</w:t>
            </w:r>
          </w:p>
        </w:tc>
      </w:tr>
    </w:tbl>
    <w:p w:rsidR="00930C42" w:rsidRPr="00EB15AD" w:rsidRDefault="003E11FF" w:rsidP="00737AB2">
      <w:pPr>
        <w:pStyle w:val="Reasons"/>
      </w:pPr>
      <w:proofErr w:type="gramStart"/>
      <w:r w:rsidRPr="00EB15AD">
        <w:rPr>
          <w:b/>
          <w:bCs/>
        </w:rPr>
        <w:t>Основания</w:t>
      </w:r>
      <w:r w:rsidRPr="00EB15AD">
        <w:t>:</w:t>
      </w:r>
      <w:r w:rsidRPr="00EB15AD">
        <w:tab/>
      </w:r>
      <w:proofErr w:type="gramEnd"/>
      <w:r w:rsidR="00E67031" w:rsidRPr="00EB15AD">
        <w:t>Исследования МСЭ</w:t>
      </w:r>
      <w:r w:rsidR="00930C42" w:rsidRPr="00EB15AD">
        <w:t xml:space="preserve">-R </w:t>
      </w:r>
      <w:r w:rsidR="00E67031" w:rsidRPr="00EB15AD">
        <w:t>показали</w:t>
      </w:r>
      <w:r w:rsidR="00D05E7A" w:rsidRPr="00EB15AD">
        <w:t>, что совместное использование ч</w:t>
      </w:r>
      <w:r w:rsidR="00E67031" w:rsidRPr="00EB15AD">
        <w:t xml:space="preserve">астот системами </w:t>
      </w:r>
      <w:r w:rsidR="00A53196" w:rsidRPr="00EB15AD">
        <w:t>М</w:t>
      </w:r>
      <w:r w:rsidR="00D05E7A" w:rsidRPr="00EB15AD">
        <w:t>еждународной подвижной</w:t>
      </w:r>
      <w:r w:rsidR="00E67031" w:rsidRPr="00EB15AD">
        <w:t xml:space="preserve"> электросвязи </w:t>
      </w:r>
      <w:r w:rsidR="00930C42" w:rsidRPr="00EB15AD">
        <w:t xml:space="preserve">(IMT) </w:t>
      </w:r>
      <w:r w:rsidR="00D05E7A" w:rsidRPr="00EB15AD">
        <w:t xml:space="preserve">и системами действующих служб в полосе </w:t>
      </w:r>
      <w:r w:rsidR="00930C42" w:rsidRPr="00EB15AD">
        <w:t>2025</w:t>
      </w:r>
      <w:r w:rsidR="00737AB2">
        <w:t>−</w:t>
      </w:r>
      <w:r w:rsidR="00930C42" w:rsidRPr="00EB15AD">
        <w:t>2110 МГц</w:t>
      </w:r>
      <w:r w:rsidR="00D05E7A" w:rsidRPr="00EB15AD">
        <w:t xml:space="preserve"> нецелесообразно.</w:t>
      </w:r>
    </w:p>
    <w:p w:rsidR="00C1064C" w:rsidRPr="00EB15AD" w:rsidRDefault="003E11FF" w:rsidP="00EB15AD">
      <w:pPr>
        <w:pStyle w:val="Proposal"/>
      </w:pPr>
      <w:r w:rsidRPr="00EB15AD">
        <w:rPr>
          <w:u w:val="single"/>
        </w:rPr>
        <w:t>NOC</w:t>
      </w:r>
      <w:r w:rsidRPr="00EB15AD">
        <w:tab/>
        <w:t>IAP/7A1/11</w:t>
      </w:r>
    </w:p>
    <w:p w:rsidR="008E2497" w:rsidRPr="006D7050" w:rsidRDefault="003E11FF" w:rsidP="00FE4330">
      <w:pPr>
        <w:pStyle w:val="Tabletitle"/>
        <w:keepNext w:val="0"/>
        <w:keepLines w:val="0"/>
      </w:pPr>
      <w:r w:rsidRPr="006D7050">
        <w:t>2170–2520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8E2497" w:rsidRPr="00232DEF" w:rsidTr="002C56FB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D05E7A" w:rsidRDefault="003E11FF" w:rsidP="004D5216">
            <w:pPr>
              <w:pStyle w:val="Tablehead"/>
              <w:rPr>
                <w:lang w:val="ru-RU"/>
              </w:rPr>
            </w:pPr>
            <w:r w:rsidRPr="00D05E7A">
              <w:rPr>
                <w:lang w:val="ru-RU"/>
              </w:rPr>
              <w:t>Распределение по службам</w:t>
            </w:r>
          </w:p>
        </w:tc>
      </w:tr>
      <w:tr w:rsidR="008E2497" w:rsidRPr="00232DEF" w:rsidTr="00930C42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D05E7A" w:rsidRDefault="003E11FF" w:rsidP="004D5216">
            <w:pPr>
              <w:pStyle w:val="Tablehead"/>
              <w:rPr>
                <w:lang w:val="ru-RU"/>
              </w:rPr>
            </w:pPr>
            <w:r w:rsidRPr="00D05E7A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D05E7A" w:rsidRDefault="003E11FF" w:rsidP="004D5216">
            <w:pPr>
              <w:pStyle w:val="Tablehead"/>
              <w:rPr>
                <w:lang w:val="ru-RU"/>
              </w:rPr>
            </w:pPr>
            <w:r w:rsidRPr="00D05E7A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D05E7A" w:rsidRDefault="003E11FF" w:rsidP="004D5216">
            <w:pPr>
              <w:pStyle w:val="Tablehead"/>
              <w:rPr>
                <w:lang w:val="ru-RU"/>
              </w:rPr>
            </w:pPr>
            <w:r w:rsidRPr="00D05E7A">
              <w:rPr>
                <w:lang w:val="ru-RU"/>
              </w:rPr>
              <w:t>Район 3</w:t>
            </w:r>
          </w:p>
        </w:tc>
      </w:tr>
      <w:tr w:rsidR="008E2497" w:rsidRPr="00232DEF" w:rsidTr="002C56FB">
        <w:trPr>
          <w:cantSplit/>
        </w:trPr>
        <w:tc>
          <w:tcPr>
            <w:tcW w:w="1666" w:type="pct"/>
            <w:tcBorders>
              <w:right w:val="nil"/>
            </w:tcBorders>
          </w:tcPr>
          <w:p w:rsidR="008E2497" w:rsidRPr="00A87B33" w:rsidRDefault="003E11FF" w:rsidP="004D5216">
            <w:pPr>
              <w:spacing w:before="20" w:after="20"/>
              <w:rPr>
                <w:rStyle w:val="Tablefreq"/>
                <w:bCs/>
              </w:rPr>
            </w:pPr>
            <w:r w:rsidRPr="00A87B33">
              <w:rPr>
                <w:rStyle w:val="Tablefreq"/>
                <w:bCs/>
              </w:rPr>
              <w:t>2 200–2 290</w:t>
            </w:r>
            <w:bookmarkStart w:id="11" w:name="_GoBack"/>
            <w:bookmarkEnd w:id="11"/>
          </w:p>
        </w:tc>
        <w:tc>
          <w:tcPr>
            <w:tcW w:w="3334" w:type="pct"/>
            <w:gridSpan w:val="2"/>
            <w:tcBorders>
              <w:left w:val="nil"/>
            </w:tcBorders>
          </w:tcPr>
          <w:p w:rsidR="008E2497" w:rsidRPr="00232DEF" w:rsidRDefault="003E11FF" w:rsidP="004D521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232DEF">
              <w:rPr>
                <w:szCs w:val="18"/>
                <w:lang w:val="ru-RU"/>
              </w:rPr>
              <w:t>СЛУЖБА КОСМИЧЕСКОЙ ЭКСПЛУАТАЦИИ (космос-Земля)</w:t>
            </w:r>
            <w:r w:rsidRPr="00232DEF">
              <w:rPr>
                <w:szCs w:val="18"/>
                <w:lang w:val="ru-RU"/>
              </w:rPr>
              <w:br/>
              <w:t>(космос-космос)</w:t>
            </w:r>
          </w:p>
          <w:p w:rsidR="008E2497" w:rsidRPr="00232DEF" w:rsidRDefault="003E11FF" w:rsidP="004D521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232DEF">
              <w:rPr>
                <w:szCs w:val="18"/>
                <w:lang w:val="ru-RU"/>
              </w:rPr>
              <w:t>СПУТНИКОВАЯ СЛУЖБА ИССЛЕДОВАНИЯ ЗЕМЛИ</w:t>
            </w:r>
            <w:r w:rsidRPr="00232DEF">
              <w:rPr>
                <w:szCs w:val="18"/>
                <w:lang w:val="ru-RU"/>
              </w:rPr>
              <w:br/>
              <w:t>(космос-Земля) (космос-космос)</w:t>
            </w:r>
          </w:p>
          <w:p w:rsidR="008E2497" w:rsidRPr="00232DEF" w:rsidRDefault="003E11FF" w:rsidP="004D521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232DEF">
              <w:rPr>
                <w:szCs w:val="18"/>
                <w:lang w:val="ru-RU"/>
              </w:rPr>
              <w:t>ФИКСИРОВАННАЯ</w:t>
            </w:r>
          </w:p>
          <w:p w:rsidR="008E2497" w:rsidRPr="00D22F71" w:rsidRDefault="003E11FF" w:rsidP="004D5216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D22F71">
              <w:rPr>
                <w:lang w:val="ru-RU"/>
              </w:rPr>
              <w:t xml:space="preserve">ПОДВИЖНАЯ  </w:t>
            </w:r>
            <w:r w:rsidRPr="00D22F71">
              <w:rPr>
                <w:rStyle w:val="Artref"/>
                <w:lang w:val="ru-RU"/>
              </w:rPr>
              <w:t>5.391</w:t>
            </w:r>
          </w:p>
          <w:p w:rsidR="008E2497" w:rsidRPr="00232DEF" w:rsidRDefault="003E11FF" w:rsidP="004D5216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232DEF">
              <w:rPr>
                <w:szCs w:val="18"/>
                <w:lang w:val="ru-RU"/>
              </w:rPr>
              <w:t>СЛУЖБА КОСМИЧЕСКИХ ИССЛЕДОВАНИЙ (космос-Земля) (космос</w:t>
            </w:r>
            <w:r w:rsidRPr="00232DEF">
              <w:rPr>
                <w:szCs w:val="18"/>
                <w:lang w:val="ru-RU"/>
              </w:rPr>
              <w:noBreakHyphen/>
              <w:t>космос)</w:t>
            </w:r>
          </w:p>
          <w:p w:rsidR="008E2497" w:rsidRPr="000039F8" w:rsidRDefault="003E11FF" w:rsidP="004D5216">
            <w:pPr>
              <w:pStyle w:val="TableTextS5"/>
              <w:spacing w:before="20" w:after="20"/>
              <w:ind w:hanging="255"/>
              <w:rPr>
                <w:rStyle w:val="Artref"/>
              </w:rPr>
            </w:pPr>
            <w:r w:rsidRPr="000039F8">
              <w:rPr>
                <w:rStyle w:val="Artref"/>
              </w:rPr>
              <w:t>5.392</w:t>
            </w:r>
          </w:p>
        </w:tc>
      </w:tr>
    </w:tbl>
    <w:p w:rsidR="00D05E7A" w:rsidRPr="004212B1" w:rsidRDefault="003E11FF" w:rsidP="00737AB2">
      <w:pPr>
        <w:pStyle w:val="Reasons"/>
      </w:pPr>
      <w:r w:rsidRPr="004212B1">
        <w:rPr>
          <w:b/>
          <w:bCs/>
        </w:rPr>
        <w:t>Основания</w:t>
      </w:r>
      <w:r w:rsidRPr="004212B1">
        <w:t>:</w:t>
      </w:r>
      <w:r w:rsidRPr="004212B1">
        <w:tab/>
      </w:r>
      <w:r w:rsidR="00D05E7A" w:rsidRPr="004212B1">
        <w:t xml:space="preserve">Исследования МСЭ-R показали, что совместное использование частот системами </w:t>
      </w:r>
      <w:r w:rsidR="00A53196" w:rsidRPr="004212B1">
        <w:t>М</w:t>
      </w:r>
      <w:r w:rsidR="00D05E7A" w:rsidRPr="004212B1">
        <w:t>еждународной подвижной электросвязи (</w:t>
      </w:r>
      <w:proofErr w:type="spellStart"/>
      <w:r w:rsidR="00D05E7A" w:rsidRPr="004212B1">
        <w:t>IMT</w:t>
      </w:r>
      <w:proofErr w:type="spellEnd"/>
      <w:r w:rsidR="00D05E7A" w:rsidRPr="004212B1">
        <w:t>) и системами действующих служб в полосе 2200</w:t>
      </w:r>
      <w:r w:rsidR="00737AB2">
        <w:t>−</w:t>
      </w:r>
      <w:r w:rsidR="00D05E7A" w:rsidRPr="004212B1">
        <w:t>2290 МГц нецелесообразно.</w:t>
      </w:r>
    </w:p>
    <w:p w:rsidR="00930C42" w:rsidRPr="00930C42" w:rsidRDefault="00930C42" w:rsidP="0021625B">
      <w:pPr>
        <w:spacing w:before="480"/>
        <w:jc w:val="center"/>
      </w:pPr>
      <w:r>
        <w:t>______________</w:t>
      </w:r>
    </w:p>
    <w:sectPr w:rsidR="00930C42" w:rsidRPr="00930C42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C4CD7" w:rsidRDefault="00567276">
    <w:pPr>
      <w:ind w:right="360"/>
      <w:rPr>
        <w:lang w:val="en-US"/>
      </w:rPr>
    </w:pPr>
    <w:r>
      <w:fldChar w:fldCharType="begin"/>
    </w:r>
    <w:r w:rsidRPr="00CC4CD7">
      <w:rPr>
        <w:lang w:val="en-US"/>
      </w:rPr>
      <w:instrText xml:space="preserve"> FILENAME \p  \* MERGEFORMAT </w:instrText>
    </w:r>
    <w:r>
      <w:fldChar w:fldCharType="separate"/>
    </w:r>
    <w:r w:rsidR="0035458A">
      <w:rPr>
        <w:noProof/>
        <w:lang w:val="en-US"/>
      </w:rPr>
      <w:t>P:\RUS\ITU-R\CONF-R\CMR15\000\007ADD01ADD05R.docx</w:t>
    </w:r>
    <w:r>
      <w:fldChar w:fldCharType="end"/>
    </w:r>
    <w:r w:rsidRPr="00CC4CD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458A">
      <w:rPr>
        <w:noProof/>
      </w:rPr>
      <w:t>18.10.15</w:t>
    </w:r>
    <w:r>
      <w:fldChar w:fldCharType="end"/>
    </w:r>
    <w:r w:rsidRPr="00CC4CD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458A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107078">
      <w:instrText xml:space="preserve"> FILENAME \p  \* MERGEFORMAT </w:instrText>
    </w:r>
    <w:r>
      <w:fldChar w:fldCharType="separate"/>
    </w:r>
    <w:r w:rsidR="0035458A">
      <w:t>P:\RUS\ITU-R\CONF-R\CMR15\000\007ADD01ADD05R.docx</w:t>
    </w:r>
    <w:r>
      <w:fldChar w:fldCharType="end"/>
    </w:r>
    <w:r w:rsidR="00107078" w:rsidRPr="00107078">
      <w:t xml:space="preserve"> (387577)</w:t>
    </w:r>
    <w:r w:rsidRPr="00107078">
      <w:tab/>
    </w:r>
    <w:r>
      <w:fldChar w:fldCharType="begin"/>
    </w:r>
    <w:r>
      <w:instrText xml:space="preserve"> SAVEDATE \@ DD.MM.YY </w:instrText>
    </w:r>
    <w:r>
      <w:fldChar w:fldCharType="separate"/>
    </w:r>
    <w:r w:rsidR="0035458A">
      <w:t>18.10.15</w:t>
    </w:r>
    <w:r>
      <w:fldChar w:fldCharType="end"/>
    </w:r>
    <w:r w:rsidRPr="00107078">
      <w:tab/>
    </w:r>
    <w:r>
      <w:fldChar w:fldCharType="begin"/>
    </w:r>
    <w:r>
      <w:instrText xml:space="preserve"> PRINTDATE \@ DD.MM.YY </w:instrText>
    </w:r>
    <w:r>
      <w:fldChar w:fldCharType="separate"/>
    </w:r>
    <w:r w:rsidR="0035458A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7032C" w:rsidRDefault="0057032C" w:rsidP="0057032C">
    <w:pPr>
      <w:pStyle w:val="Footer"/>
    </w:pPr>
    <w:r>
      <w:fldChar w:fldCharType="begin"/>
    </w:r>
    <w:r w:rsidRPr="00107078">
      <w:instrText xml:space="preserve"> FILENAME \p  \* MERGEFORMAT </w:instrText>
    </w:r>
    <w:r>
      <w:fldChar w:fldCharType="separate"/>
    </w:r>
    <w:r w:rsidR="0035458A">
      <w:t>P:\RUS\ITU-R\CONF-R\CMR15\000\007ADD01ADD05R.docx</w:t>
    </w:r>
    <w:r>
      <w:fldChar w:fldCharType="end"/>
    </w:r>
    <w:r w:rsidRPr="00107078">
      <w:t xml:space="preserve"> (387577)</w:t>
    </w:r>
    <w:r w:rsidRPr="00107078">
      <w:tab/>
    </w:r>
    <w:r>
      <w:fldChar w:fldCharType="begin"/>
    </w:r>
    <w:r>
      <w:instrText xml:space="preserve"> SAVEDATE \@ DD.MM.YY </w:instrText>
    </w:r>
    <w:r>
      <w:fldChar w:fldCharType="separate"/>
    </w:r>
    <w:r w:rsidR="0035458A">
      <w:t>18.10.15</w:t>
    </w:r>
    <w:r>
      <w:fldChar w:fldCharType="end"/>
    </w:r>
    <w:r w:rsidRPr="00107078">
      <w:tab/>
    </w:r>
    <w:r>
      <w:fldChar w:fldCharType="begin"/>
    </w:r>
    <w:r>
      <w:instrText xml:space="preserve"> PRINTDATE \@ DD.MM.YY </w:instrText>
    </w:r>
    <w:r>
      <w:fldChar w:fldCharType="separate"/>
    </w:r>
    <w:r w:rsidR="0035458A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5458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7(Add.1)(Add.5)-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03630"/>
    <w:rsid w:val="00107078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1625B"/>
    <w:rsid w:val="00230582"/>
    <w:rsid w:val="002449AA"/>
    <w:rsid w:val="00245A1F"/>
    <w:rsid w:val="00290C74"/>
    <w:rsid w:val="002A2D3F"/>
    <w:rsid w:val="00300F84"/>
    <w:rsid w:val="00344EB8"/>
    <w:rsid w:val="00346BEC"/>
    <w:rsid w:val="0035458A"/>
    <w:rsid w:val="003C583C"/>
    <w:rsid w:val="003E11FF"/>
    <w:rsid w:val="003F0078"/>
    <w:rsid w:val="004212B1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032C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1CC5"/>
    <w:rsid w:val="00737AB2"/>
    <w:rsid w:val="00763F4F"/>
    <w:rsid w:val="00775720"/>
    <w:rsid w:val="007917AE"/>
    <w:rsid w:val="007A08B5"/>
    <w:rsid w:val="007E157F"/>
    <w:rsid w:val="00811633"/>
    <w:rsid w:val="00812452"/>
    <w:rsid w:val="00812D92"/>
    <w:rsid w:val="00815749"/>
    <w:rsid w:val="00872FC8"/>
    <w:rsid w:val="008B43F2"/>
    <w:rsid w:val="008C3257"/>
    <w:rsid w:val="009119CC"/>
    <w:rsid w:val="00917C0A"/>
    <w:rsid w:val="00930C42"/>
    <w:rsid w:val="00941A02"/>
    <w:rsid w:val="00974F54"/>
    <w:rsid w:val="009B5CC2"/>
    <w:rsid w:val="009E5FC8"/>
    <w:rsid w:val="00A117A3"/>
    <w:rsid w:val="00A138D0"/>
    <w:rsid w:val="00A141AF"/>
    <w:rsid w:val="00A2044F"/>
    <w:rsid w:val="00A4600A"/>
    <w:rsid w:val="00A53196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1328"/>
    <w:rsid w:val="00BC5313"/>
    <w:rsid w:val="00C1064C"/>
    <w:rsid w:val="00C20466"/>
    <w:rsid w:val="00C266F4"/>
    <w:rsid w:val="00C324A8"/>
    <w:rsid w:val="00C33CDE"/>
    <w:rsid w:val="00C56E7A"/>
    <w:rsid w:val="00C779CE"/>
    <w:rsid w:val="00CC47C6"/>
    <w:rsid w:val="00CC4CD7"/>
    <w:rsid w:val="00CC4DE6"/>
    <w:rsid w:val="00CE5E47"/>
    <w:rsid w:val="00CF020F"/>
    <w:rsid w:val="00D05E7A"/>
    <w:rsid w:val="00D53715"/>
    <w:rsid w:val="00DE2EBA"/>
    <w:rsid w:val="00E2253F"/>
    <w:rsid w:val="00E43E99"/>
    <w:rsid w:val="00E5155F"/>
    <w:rsid w:val="00E65919"/>
    <w:rsid w:val="00E67031"/>
    <w:rsid w:val="00E92B67"/>
    <w:rsid w:val="00E976C1"/>
    <w:rsid w:val="00EB15AD"/>
    <w:rsid w:val="00EC64CA"/>
    <w:rsid w:val="00F02596"/>
    <w:rsid w:val="00F21A03"/>
    <w:rsid w:val="00F65C19"/>
    <w:rsid w:val="00F761D2"/>
    <w:rsid w:val="00F97203"/>
    <w:rsid w:val="00FB171B"/>
    <w:rsid w:val="00FB2D37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E12A671-A37E-4C71-8EC3-E7D2DF86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C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R15-WRC15-C-0007!A1-A5!MSW-R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C4BC32-1B5A-45EB-8602-3DA284474D0A}">
  <ds:schemaRefs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2a1a8c5-2265-4ebc-b7a0-2071e2c5c9b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414</Words>
  <Characters>2985</Characters>
  <Application>Microsoft Office Word</Application>
  <DocSecurity>0</DocSecurity>
  <Lines>88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R15-WRC15-C-0007!A1-A5!MSW-R</vt:lpstr>
    </vt:vector>
  </TitlesOfParts>
  <Manager>General Secretariat - Pool</Manager>
  <Company>International Telecommunication Union (ITU)</Company>
  <LinksUpToDate>false</LinksUpToDate>
  <CharactersWithSpaces>3354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R15-WRC15-C-0007!A1-A5!MSW-R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8</cp:revision>
  <cp:lastPrinted>2015-10-18T12:58:00Z</cp:lastPrinted>
  <dcterms:created xsi:type="dcterms:W3CDTF">2015-10-14T08:44:00Z</dcterms:created>
  <dcterms:modified xsi:type="dcterms:W3CDTF">2015-10-18T12:58:00Z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