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B03A60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 w:rsidR="00762737">
              <w:rPr>
                <w:rFonts w:ascii="Verdana" w:hAnsi="Verdana" w:cs="Traditional Arabic"/>
                <w:b/>
                <w:sz w:val="20"/>
              </w:rPr>
              <w:t>(Add.1</w:t>
            </w:r>
            <w:r>
              <w:rPr>
                <w:rFonts w:ascii="Verdana" w:hAnsi="Verdana" w:cs="Traditional Arabic"/>
                <w:b/>
                <w:sz w:val="20"/>
              </w:rPr>
              <w:t>)(Add.1</w:t>
            </w:r>
            <w:r w:rsidR="00762737">
              <w:rPr>
                <w:rFonts w:ascii="Verdana" w:hAnsi="Verdana" w:cs="Traditional Arabic"/>
                <w:b/>
                <w:sz w:val="20"/>
              </w:rPr>
              <w:t>0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56EF1" w:rsidP="008221A4">
            <w:pPr>
              <w:pStyle w:val="Title1"/>
            </w:pPr>
            <w:bookmarkStart w:id="5" w:name="dtitle1" w:colFirst="0" w:colLast="0"/>
            <w:bookmarkEnd w:id="4"/>
            <w:r w:rsidRPr="00956EF1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F57024" w:rsidP="00762737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762737" w:rsidRPr="00762737" w:rsidRDefault="00762737" w:rsidP="00762737">
      <w:pPr>
        <w:pStyle w:val="headingb0"/>
        <w:spacing w:before="360"/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背景</w:t>
      </w:r>
    </w:p>
    <w:p w:rsidR="00FA01FF" w:rsidRPr="00F57024" w:rsidRDefault="00B54287" w:rsidP="00B03A6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研究表明</w:t>
      </w:r>
      <w:r w:rsidR="00B03A6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在</w:t>
      </w:r>
      <w:r w:rsidRPr="00F57024">
        <w:rPr>
          <w:lang w:eastAsia="zh-CN"/>
        </w:rPr>
        <w:t>5 350-5 470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EESS</w:t>
      </w:r>
      <w:r>
        <w:rPr>
          <w:lang w:eastAsia="zh-CN"/>
        </w:rPr>
        <w:t>（</w:t>
      </w:r>
      <w:r>
        <w:rPr>
          <w:rFonts w:hint="eastAsia"/>
          <w:lang w:eastAsia="zh-CN"/>
        </w:rPr>
        <w:t>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与</w:t>
      </w:r>
      <w:r w:rsidRPr="00F57024">
        <w:rPr>
          <w:lang w:eastAsia="zh-CN"/>
        </w:rPr>
        <w:t>RLANs</w:t>
      </w:r>
      <w:r w:rsidR="00CF4E26">
        <w:rPr>
          <w:rFonts w:hint="eastAsia"/>
          <w:lang w:eastAsia="zh-CN"/>
        </w:rPr>
        <w:t>之间</w:t>
      </w:r>
      <w:r>
        <w:rPr>
          <w:rFonts w:hint="eastAsia"/>
          <w:lang w:eastAsia="zh-CN"/>
        </w:rPr>
        <w:t>的</w:t>
      </w:r>
      <w:r>
        <w:rPr>
          <w:lang w:eastAsia="zh-CN"/>
        </w:rPr>
        <w:t>共</w:t>
      </w:r>
      <w:r>
        <w:rPr>
          <w:rFonts w:hint="eastAsia"/>
          <w:lang w:eastAsia="zh-CN"/>
        </w:rPr>
        <w:t>用</w:t>
      </w:r>
      <w:r w:rsidR="00C77573">
        <w:rPr>
          <w:rFonts w:hint="eastAsia"/>
          <w:lang w:eastAsia="zh-CN"/>
        </w:rPr>
        <w:t>也许只能</w:t>
      </w:r>
      <w:r w:rsidR="00C77573">
        <w:rPr>
          <w:lang w:eastAsia="zh-CN"/>
        </w:rPr>
        <w:t>在</w:t>
      </w:r>
      <w:r w:rsidR="00C77573">
        <w:rPr>
          <w:rFonts w:hint="eastAsia"/>
          <w:lang w:eastAsia="zh-CN"/>
        </w:rPr>
        <w:t>采取</w:t>
      </w:r>
      <w:r w:rsidR="00202596">
        <w:rPr>
          <w:rFonts w:hint="eastAsia"/>
          <w:lang w:eastAsia="zh-CN"/>
        </w:rPr>
        <w:t>有效</w:t>
      </w:r>
      <w:r w:rsidR="00C77573">
        <w:rPr>
          <w:lang w:eastAsia="zh-CN"/>
        </w:rPr>
        <w:t>缓解措施时才是可行的。</w:t>
      </w:r>
      <w:r w:rsidR="00CF4E26">
        <w:rPr>
          <w:rFonts w:hint="eastAsia"/>
          <w:lang w:eastAsia="zh-CN"/>
        </w:rPr>
        <w:t>有鉴于此，为了</w:t>
      </w:r>
      <w:r w:rsidR="00CF4E26">
        <w:rPr>
          <w:lang w:eastAsia="zh-CN"/>
        </w:rPr>
        <w:t>解决</w:t>
      </w:r>
      <w:r w:rsidR="00CF4E26">
        <w:rPr>
          <w:lang w:eastAsia="zh-CN"/>
        </w:rPr>
        <w:t>EESS</w:t>
      </w:r>
      <w:r w:rsidR="00CF4E26">
        <w:rPr>
          <w:lang w:eastAsia="zh-CN"/>
        </w:rPr>
        <w:t>（</w:t>
      </w:r>
      <w:r w:rsidR="00CF4E26">
        <w:rPr>
          <w:rFonts w:hint="eastAsia"/>
          <w:lang w:eastAsia="zh-CN"/>
        </w:rPr>
        <w:t>有源</w:t>
      </w:r>
      <w:r w:rsidR="00CF4E26">
        <w:rPr>
          <w:lang w:eastAsia="zh-CN"/>
        </w:rPr>
        <w:t>）</w:t>
      </w:r>
      <w:r w:rsidR="00CF4E26">
        <w:rPr>
          <w:rFonts w:hint="eastAsia"/>
          <w:lang w:eastAsia="zh-CN"/>
        </w:rPr>
        <w:t>与</w:t>
      </w:r>
      <w:r w:rsidR="00CF4E26" w:rsidRPr="00F57024">
        <w:rPr>
          <w:lang w:eastAsia="zh-CN"/>
        </w:rPr>
        <w:t>RLANs</w:t>
      </w:r>
      <w:r w:rsidR="00CF4E26">
        <w:rPr>
          <w:rFonts w:hint="eastAsia"/>
          <w:lang w:eastAsia="zh-CN"/>
        </w:rPr>
        <w:t>之间的</w:t>
      </w:r>
      <w:r w:rsidR="00CF4E26">
        <w:rPr>
          <w:lang w:eastAsia="zh-CN"/>
        </w:rPr>
        <w:t>潜在</w:t>
      </w:r>
      <w:r w:rsidR="00CF4E26">
        <w:rPr>
          <w:rFonts w:hint="eastAsia"/>
          <w:lang w:eastAsia="zh-CN"/>
        </w:rPr>
        <w:t>共用，</w:t>
      </w:r>
      <w:r w:rsidR="00B03A60">
        <w:rPr>
          <w:rFonts w:hint="eastAsia"/>
          <w:lang w:eastAsia="zh-CN"/>
        </w:rPr>
        <w:t>已经提交</w:t>
      </w:r>
      <w:r w:rsidR="00CF4E26">
        <w:rPr>
          <w:lang w:eastAsia="zh-CN"/>
        </w:rPr>
        <w:t>ITU-R</w:t>
      </w:r>
      <w:r w:rsidR="00CF4E26">
        <w:rPr>
          <w:rFonts w:hint="eastAsia"/>
          <w:lang w:eastAsia="zh-CN"/>
        </w:rPr>
        <w:t>附加研究</w:t>
      </w:r>
      <w:r w:rsidR="00B03A60">
        <w:rPr>
          <w:rFonts w:hint="eastAsia"/>
          <w:lang w:eastAsia="zh-CN"/>
        </w:rPr>
        <w:t>，</w:t>
      </w:r>
      <w:r w:rsidR="00B03A60">
        <w:rPr>
          <w:lang w:eastAsia="zh-CN"/>
        </w:rPr>
        <w:t>审</w:t>
      </w:r>
      <w:r w:rsidR="00CF4E26">
        <w:rPr>
          <w:rFonts w:hint="eastAsia"/>
          <w:lang w:eastAsia="zh-CN"/>
        </w:rPr>
        <w:t>查</w:t>
      </w:r>
      <w:r w:rsidR="00CF4E26">
        <w:rPr>
          <w:lang w:eastAsia="zh-CN"/>
        </w:rPr>
        <w:t>可能的缓解措施</w:t>
      </w:r>
      <w:r w:rsidR="00CF4E26">
        <w:rPr>
          <w:rFonts w:hint="eastAsia"/>
          <w:lang w:eastAsia="zh-CN"/>
        </w:rPr>
        <w:t>，</w:t>
      </w:r>
      <w:r w:rsidR="00B03A60">
        <w:rPr>
          <w:rFonts w:hint="eastAsia"/>
          <w:lang w:eastAsia="zh-CN"/>
        </w:rPr>
        <w:t>诸如</w:t>
      </w:r>
      <w:r w:rsidR="00CF4E26">
        <w:rPr>
          <w:lang w:eastAsia="zh-CN"/>
        </w:rPr>
        <w:t>动态频谱选择</w:t>
      </w:r>
      <w:r w:rsidR="00CF4E26">
        <w:rPr>
          <w:rFonts w:hint="eastAsia"/>
          <w:lang w:eastAsia="zh-CN"/>
        </w:rPr>
        <w:t>、</w:t>
      </w:r>
      <w:r w:rsidR="00B03A60">
        <w:rPr>
          <w:lang w:eastAsia="zh-CN"/>
        </w:rPr>
        <w:t>数据库查询</w:t>
      </w:r>
      <w:r w:rsidR="00CF4E26">
        <w:rPr>
          <w:lang w:eastAsia="zh-CN"/>
        </w:rPr>
        <w:t>及其他措施</w:t>
      </w:r>
      <w:r w:rsidR="00CF4E26">
        <w:rPr>
          <w:rFonts w:hint="eastAsia"/>
          <w:lang w:eastAsia="zh-CN"/>
        </w:rPr>
        <w:t>。目前</w:t>
      </w:r>
      <w:r w:rsidR="00B03A60">
        <w:rPr>
          <w:rFonts w:hint="eastAsia"/>
          <w:lang w:eastAsia="zh-CN"/>
        </w:rPr>
        <w:t>尚未</w:t>
      </w:r>
      <w:r w:rsidR="004971F4">
        <w:rPr>
          <w:rFonts w:hint="eastAsia"/>
          <w:lang w:eastAsia="zh-CN"/>
        </w:rPr>
        <w:t>确定</w:t>
      </w:r>
      <w:r w:rsidR="004971F4">
        <w:rPr>
          <w:lang w:eastAsia="zh-CN"/>
        </w:rPr>
        <w:t>有效的缓解措施</w:t>
      </w:r>
      <w:r w:rsidR="004971F4">
        <w:rPr>
          <w:rFonts w:hint="eastAsia"/>
          <w:lang w:eastAsia="zh-CN"/>
        </w:rPr>
        <w:t>。</w:t>
      </w:r>
      <w:r w:rsidR="004971F4">
        <w:rPr>
          <w:lang w:eastAsia="zh-CN"/>
        </w:rPr>
        <w:t>还注意到</w:t>
      </w:r>
      <w:r w:rsidR="00B03A60">
        <w:rPr>
          <w:rFonts w:hint="eastAsia"/>
          <w:lang w:eastAsia="zh-CN"/>
        </w:rPr>
        <w:t>，</w:t>
      </w:r>
      <w:r w:rsidR="005F6063">
        <w:rPr>
          <w:lang w:eastAsia="zh-CN"/>
        </w:rPr>
        <w:t>CPM</w:t>
      </w:r>
      <w:r w:rsidR="005F6063">
        <w:rPr>
          <w:lang w:eastAsia="zh-CN"/>
        </w:rPr>
        <w:t>案文草案包含</w:t>
      </w:r>
      <w:r w:rsidR="00D72F51">
        <w:rPr>
          <w:rFonts w:hint="eastAsia"/>
          <w:lang w:eastAsia="zh-CN"/>
        </w:rPr>
        <w:t>了</w:t>
      </w:r>
      <w:r w:rsidR="0066057B">
        <w:rPr>
          <w:rFonts w:hint="eastAsia"/>
          <w:lang w:eastAsia="zh-CN"/>
        </w:rPr>
        <w:t>在</w:t>
      </w:r>
      <w:r w:rsidR="0066057B" w:rsidRPr="00F57024">
        <w:rPr>
          <w:lang w:eastAsia="zh-CN"/>
        </w:rPr>
        <w:t>5 350-5</w:t>
      </w:r>
      <w:r w:rsidR="00B03A60">
        <w:rPr>
          <w:lang w:eastAsia="zh-CN"/>
        </w:rPr>
        <w:t> </w:t>
      </w:r>
      <w:r w:rsidR="0066057B" w:rsidRPr="00F57024">
        <w:rPr>
          <w:lang w:eastAsia="zh-CN"/>
        </w:rPr>
        <w:t>470</w:t>
      </w:r>
      <w:r w:rsidR="00B03A60">
        <w:rPr>
          <w:lang w:eastAsia="zh-CN"/>
        </w:rPr>
        <w:t> </w:t>
      </w:r>
      <w:r w:rsidR="0066057B" w:rsidRPr="00F57024">
        <w:rPr>
          <w:lang w:eastAsia="zh-CN"/>
        </w:rPr>
        <w:t>MHz</w:t>
      </w:r>
      <w:r w:rsidR="0066057B">
        <w:rPr>
          <w:rFonts w:hint="eastAsia"/>
          <w:lang w:eastAsia="zh-CN"/>
        </w:rPr>
        <w:t>频段</w:t>
      </w:r>
      <w:r w:rsidR="004971F4">
        <w:rPr>
          <w:rFonts w:hint="eastAsia"/>
          <w:lang w:eastAsia="zh-CN"/>
        </w:rPr>
        <w:t>满足</w:t>
      </w:r>
      <w:r w:rsidR="00B03A60">
        <w:rPr>
          <w:rFonts w:hint="eastAsia"/>
          <w:lang w:eastAsia="zh-CN"/>
        </w:rPr>
        <w:t>相关</w:t>
      </w:r>
      <w:r w:rsidR="004971F4">
        <w:rPr>
          <w:lang w:eastAsia="zh-CN"/>
        </w:rPr>
        <w:t>议项</w:t>
      </w:r>
      <w:r w:rsidR="004971F4">
        <w:rPr>
          <w:rFonts w:hint="eastAsia"/>
          <w:lang w:eastAsia="zh-CN"/>
        </w:rPr>
        <w:t>的</w:t>
      </w:r>
      <w:r w:rsidR="00ED0F04">
        <w:rPr>
          <w:rFonts w:hint="eastAsia"/>
          <w:lang w:eastAsia="zh-CN"/>
        </w:rPr>
        <w:t>唯一</w:t>
      </w:r>
      <w:r w:rsidR="004971F4">
        <w:rPr>
          <w:lang w:eastAsia="zh-CN"/>
        </w:rPr>
        <w:t>方法</w:t>
      </w:r>
      <w:r w:rsidR="00D72F51">
        <w:rPr>
          <w:rFonts w:hint="eastAsia"/>
          <w:lang w:eastAsia="zh-CN"/>
        </w:rPr>
        <w:t>，</w:t>
      </w:r>
      <w:r w:rsidR="00D72F51">
        <w:rPr>
          <w:lang w:eastAsia="zh-CN"/>
        </w:rPr>
        <w:t>即</w:t>
      </w:r>
      <w:r w:rsidR="00D72F51">
        <w:rPr>
          <w:rFonts w:hint="eastAsia"/>
          <w:lang w:eastAsia="zh-CN"/>
        </w:rPr>
        <w:t>不做改变。</w:t>
      </w:r>
    </w:p>
    <w:p w:rsidR="00762737" w:rsidRPr="00624CD0" w:rsidRDefault="00762737" w:rsidP="00762737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8" w:name="_GoBack"/>
      <w:bookmarkEnd w:id="8"/>
      <w:r>
        <w:rPr>
          <w:lang w:eastAsia="zh-CN"/>
        </w:rPr>
        <w:br w:type="page"/>
      </w:r>
    </w:p>
    <w:p w:rsidR="00DB1CAC" w:rsidRDefault="00F57024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F57024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F57024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27338" w:rsidRDefault="00F57024">
      <w:pPr>
        <w:pStyle w:val="Proposal"/>
      </w:pPr>
      <w:r>
        <w:rPr>
          <w:u w:val="single"/>
        </w:rPr>
        <w:t>NOC</w:t>
      </w:r>
      <w:r w:rsidR="00876EAB">
        <w:tab/>
        <w:t>IAP/7A1</w:t>
      </w:r>
      <w:r>
        <w:t>/17</w:t>
      </w:r>
    </w:p>
    <w:p w:rsidR="00DB1CAC" w:rsidRDefault="00F57024" w:rsidP="00DB1CAC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DB1CAC" w:rsidTr="00F57024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B1CAC" w:rsidRDefault="00F57024" w:rsidP="00DE3DED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DB1CAC" w:rsidTr="00F57024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B1CAC" w:rsidRDefault="00F57024" w:rsidP="00DE3DED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Default="00F57024" w:rsidP="00DE3DED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B1CAC" w:rsidRDefault="00F57024" w:rsidP="00DE3DED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B1CAC" w:rsidTr="00F57024">
        <w:trPr>
          <w:cantSplit/>
        </w:trPr>
        <w:tc>
          <w:tcPr>
            <w:tcW w:w="9356" w:type="dxa"/>
            <w:gridSpan w:val="3"/>
          </w:tcPr>
          <w:p w:rsidR="00DB1CAC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5201E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5201E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DB1CAC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DB1CAC" w:rsidTr="00F57024">
        <w:tblPrEx>
          <w:jc w:val="center"/>
          <w:tblInd w:w="0" w:type="dxa"/>
        </w:tblPrEx>
        <w:trPr>
          <w:cantSplit/>
          <w:jc w:val="center"/>
        </w:trPr>
        <w:tc>
          <w:tcPr>
            <w:tcW w:w="9356" w:type="dxa"/>
            <w:gridSpan w:val="3"/>
          </w:tcPr>
          <w:p w:rsidR="005201E0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2A78BC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DB1CAC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DB1CAC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DB1CAC" w:rsidRPr="001A1F20" w:rsidRDefault="00F57024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F27338" w:rsidRDefault="00F57024" w:rsidP="0068451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5969">
        <w:rPr>
          <w:rFonts w:hint="eastAsia"/>
          <w:lang w:eastAsia="zh-CN"/>
        </w:rPr>
        <w:t>由于</w:t>
      </w:r>
      <w:r w:rsidR="00684512">
        <w:rPr>
          <w:rFonts w:hint="eastAsia"/>
          <w:lang w:eastAsia="zh-CN"/>
        </w:rPr>
        <w:t>没有确定</w:t>
      </w:r>
      <w:r w:rsidR="001553E6">
        <w:rPr>
          <w:rFonts w:hint="eastAsia"/>
          <w:lang w:eastAsia="zh-CN"/>
        </w:rPr>
        <w:t>能够使</w:t>
      </w:r>
      <w:r w:rsidR="001553E6">
        <w:rPr>
          <w:lang w:eastAsia="zh-CN"/>
        </w:rPr>
        <w:t>EESS</w:t>
      </w:r>
      <w:r w:rsidR="001553E6">
        <w:rPr>
          <w:lang w:eastAsia="zh-CN"/>
        </w:rPr>
        <w:t>（</w:t>
      </w:r>
      <w:r w:rsidR="001553E6">
        <w:rPr>
          <w:rFonts w:hint="eastAsia"/>
          <w:lang w:eastAsia="zh-CN"/>
        </w:rPr>
        <w:t>有源</w:t>
      </w:r>
      <w:r w:rsidR="001553E6">
        <w:rPr>
          <w:lang w:eastAsia="zh-CN"/>
        </w:rPr>
        <w:t>）</w:t>
      </w:r>
      <w:r w:rsidR="001553E6">
        <w:rPr>
          <w:rFonts w:hint="eastAsia"/>
          <w:lang w:eastAsia="zh-CN"/>
        </w:rPr>
        <w:t>与</w:t>
      </w:r>
      <w:r w:rsidR="001553E6" w:rsidRPr="00F57024">
        <w:rPr>
          <w:lang w:eastAsia="zh-CN"/>
        </w:rPr>
        <w:t>RLANs</w:t>
      </w:r>
      <w:r w:rsidR="001553E6">
        <w:rPr>
          <w:rFonts w:hint="eastAsia"/>
          <w:lang w:eastAsia="zh-CN"/>
        </w:rPr>
        <w:t>之间</w:t>
      </w:r>
      <w:r w:rsidR="001553E6">
        <w:rPr>
          <w:lang w:eastAsia="zh-CN"/>
        </w:rPr>
        <w:t>共</w:t>
      </w:r>
      <w:r w:rsidR="001553E6">
        <w:rPr>
          <w:rFonts w:hint="eastAsia"/>
          <w:lang w:eastAsia="zh-CN"/>
        </w:rPr>
        <w:t>用</w:t>
      </w:r>
      <w:r w:rsidR="00115969">
        <w:rPr>
          <w:lang w:eastAsia="zh-CN"/>
        </w:rPr>
        <w:t>的</w:t>
      </w:r>
      <w:r w:rsidR="001553E6">
        <w:rPr>
          <w:lang w:eastAsia="zh-CN"/>
        </w:rPr>
        <w:t>有效</w:t>
      </w:r>
      <w:r w:rsidR="00115969">
        <w:rPr>
          <w:lang w:eastAsia="zh-CN"/>
        </w:rPr>
        <w:t>缓解措施</w:t>
      </w:r>
      <w:r w:rsidR="00115969">
        <w:rPr>
          <w:rFonts w:hint="eastAsia"/>
          <w:lang w:eastAsia="zh-CN"/>
        </w:rPr>
        <w:t>，所以</w:t>
      </w:r>
      <w:r w:rsidR="00684512">
        <w:rPr>
          <w:rFonts w:hint="eastAsia"/>
          <w:lang w:eastAsia="zh-CN"/>
        </w:rPr>
        <w:t>对</w:t>
      </w:r>
      <w:r w:rsidR="00684512">
        <w:rPr>
          <w:lang w:eastAsia="zh-CN"/>
        </w:rPr>
        <w:t>频率划分表</w:t>
      </w:r>
      <w:r w:rsidR="00684512">
        <w:rPr>
          <w:rFonts w:hint="eastAsia"/>
          <w:lang w:eastAsia="zh-CN"/>
        </w:rPr>
        <w:t>的</w:t>
      </w:r>
      <w:r w:rsidR="00684512">
        <w:rPr>
          <w:lang w:eastAsia="zh-CN"/>
        </w:rPr>
        <w:t>5</w:t>
      </w:r>
      <w:r w:rsidR="00684512">
        <w:rPr>
          <w:lang w:val="en-US" w:eastAsia="zh-CN"/>
        </w:rPr>
        <w:t> </w:t>
      </w:r>
      <w:r w:rsidR="00684512">
        <w:rPr>
          <w:lang w:eastAsia="zh-CN"/>
        </w:rPr>
        <w:t>350-5 470 MHz</w:t>
      </w:r>
      <w:r w:rsidR="00684512">
        <w:rPr>
          <w:lang w:eastAsia="zh-CN"/>
        </w:rPr>
        <w:t>频段</w:t>
      </w:r>
      <w:r w:rsidR="00115969">
        <w:rPr>
          <w:lang w:eastAsia="zh-CN"/>
        </w:rPr>
        <w:t>不做改变。</w:t>
      </w:r>
    </w:p>
    <w:p w:rsidR="00F57024" w:rsidRDefault="00F57024" w:rsidP="0032202E">
      <w:pPr>
        <w:pStyle w:val="Reasons"/>
        <w:rPr>
          <w:lang w:eastAsia="zh-CN"/>
        </w:rPr>
      </w:pPr>
    </w:p>
    <w:p w:rsidR="00F57024" w:rsidRDefault="00F57024">
      <w:pPr>
        <w:jc w:val="center"/>
      </w:pPr>
      <w:r>
        <w:t>______________</w:t>
      </w:r>
    </w:p>
    <w:sectPr w:rsidR="00F5702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F1" w:rsidRPr="00DA0469" w:rsidRDefault="00956EF1" w:rsidP="00956EF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03A60">
      <w:rPr>
        <w:lang w:val="en-US"/>
      </w:rPr>
      <w:t>P:\CHI\ITU-R\CONF-R\CMR15\000\007ADD01ADD10C.docx</w:t>
    </w:r>
    <w:r>
      <w:fldChar w:fldCharType="end"/>
    </w:r>
    <w:r>
      <w:t xml:space="preserve"> (387582)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3A60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03A60">
      <w:rPr>
        <w:lang w:val="en-US"/>
      </w:rPr>
      <w:t>P:\CHI\ITU-R\CONF-R\CMR15\000\007ADD01ADD10C.docx</w:t>
    </w:r>
    <w:r>
      <w:fldChar w:fldCharType="end"/>
    </w:r>
    <w:r w:rsidR="00956EF1">
      <w:t xml:space="preserve"> (387582)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3A60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451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5969"/>
    <w:rsid w:val="00123C07"/>
    <w:rsid w:val="00140F45"/>
    <w:rsid w:val="00144E44"/>
    <w:rsid w:val="001553E6"/>
    <w:rsid w:val="00166859"/>
    <w:rsid w:val="001765EC"/>
    <w:rsid w:val="001853E8"/>
    <w:rsid w:val="001B6360"/>
    <w:rsid w:val="001D78BB"/>
    <w:rsid w:val="001F4EA6"/>
    <w:rsid w:val="00202596"/>
    <w:rsid w:val="00214959"/>
    <w:rsid w:val="002260A6"/>
    <w:rsid w:val="00250280"/>
    <w:rsid w:val="002742B3"/>
    <w:rsid w:val="002A4C9C"/>
    <w:rsid w:val="002B509B"/>
    <w:rsid w:val="002B7C7E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971F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6063"/>
    <w:rsid w:val="00622560"/>
    <w:rsid w:val="00644391"/>
    <w:rsid w:val="00647712"/>
    <w:rsid w:val="0066057B"/>
    <w:rsid w:val="00662E12"/>
    <w:rsid w:val="00672580"/>
    <w:rsid w:val="00684512"/>
    <w:rsid w:val="00691142"/>
    <w:rsid w:val="006B67CE"/>
    <w:rsid w:val="006C38ED"/>
    <w:rsid w:val="006E6182"/>
    <w:rsid w:val="006F3C60"/>
    <w:rsid w:val="00736415"/>
    <w:rsid w:val="00762737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6EAB"/>
    <w:rsid w:val="008A7416"/>
    <w:rsid w:val="008B6852"/>
    <w:rsid w:val="008C26FF"/>
    <w:rsid w:val="008D1D14"/>
    <w:rsid w:val="008E1785"/>
    <w:rsid w:val="008E7127"/>
    <w:rsid w:val="008E7C8E"/>
    <w:rsid w:val="00912959"/>
    <w:rsid w:val="00956EF1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03A60"/>
    <w:rsid w:val="00B54287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7573"/>
    <w:rsid w:val="00C929E0"/>
    <w:rsid w:val="00CB4E5A"/>
    <w:rsid w:val="00CC73D7"/>
    <w:rsid w:val="00CF0AD7"/>
    <w:rsid w:val="00CF0BE1"/>
    <w:rsid w:val="00CF4E26"/>
    <w:rsid w:val="00D42003"/>
    <w:rsid w:val="00D52A14"/>
    <w:rsid w:val="00D6206A"/>
    <w:rsid w:val="00D72F51"/>
    <w:rsid w:val="00D74599"/>
    <w:rsid w:val="00DA0469"/>
    <w:rsid w:val="00DD13B7"/>
    <w:rsid w:val="00DF3B0C"/>
    <w:rsid w:val="00E14984"/>
    <w:rsid w:val="00E22A25"/>
    <w:rsid w:val="00E560F1"/>
    <w:rsid w:val="00E92319"/>
    <w:rsid w:val="00ED0F04"/>
    <w:rsid w:val="00F27338"/>
    <w:rsid w:val="00F57024"/>
    <w:rsid w:val="00F837F4"/>
    <w:rsid w:val="00FA01F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5B5B2-8675-439C-8E8F-D9F272C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headingb0">
    <w:name w:val="heading_b"/>
    <w:basedOn w:val="Heading3"/>
    <w:next w:val="Normal"/>
    <w:uiPriority w:val="99"/>
    <w:rsid w:val="00762737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rFonts w:eastAsia="Times New Roman"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R15-WRC15-C-0007!A1-A10!MSW-C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2EDEAB-0E6C-465F-9015-23AB7A4165A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R15-WRC15-C-0007!A1-A10!MSW-C</vt:lpstr>
    </vt:vector>
  </TitlesOfParts>
  <Manager>General Secretariat - Pool</Manager>
  <Company>International Telecommunication Union (ITU)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R15-WRC15-C-0007!A1-A10!MSW-C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40</cp:revision>
  <cp:lastPrinted>2006-07-03T06:56:00Z</cp:lastPrinted>
  <dcterms:created xsi:type="dcterms:W3CDTF">2015-10-08T09:57:00Z</dcterms:created>
  <dcterms:modified xsi:type="dcterms:W3CDTF">2015-10-23T16:21:00Z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