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625BA4">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625BA4">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625BA4">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5BA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625BA4">
            <w:pPr>
              <w:rPr>
                <w:rFonts w:ascii="Verdana" w:hAnsi="Verdana"/>
                <w:b/>
                <w:bCs/>
                <w:sz w:val="20"/>
              </w:rPr>
            </w:pPr>
          </w:p>
        </w:tc>
        <w:tc>
          <w:tcPr>
            <w:tcW w:w="3120" w:type="dxa"/>
            <w:tcBorders>
              <w:top w:val="single" w:sz="12" w:space="0" w:color="auto"/>
            </w:tcBorders>
          </w:tcPr>
          <w:p w:rsidR="00622560" w:rsidRPr="00CB4E5A" w:rsidRDefault="00622560" w:rsidP="00625BA4">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625BA4">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25BA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6(Add.</w:t>
            </w:r>
            <w:r w:rsidR="00784464">
              <w:rPr>
                <w:rFonts w:ascii="Verdana" w:hAnsi="Verdana" w:cs="Traditional Arabic" w:hint="eastAsia"/>
                <w:b/>
                <w:sz w:val="20"/>
                <w:lang w:eastAsia="zh-CN"/>
              </w:rPr>
              <w:t>5</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625BA4">
            <w:pPr>
              <w:spacing w:before="0"/>
              <w:rPr>
                <w:rFonts w:ascii="Verdana" w:hAnsi="Verdana"/>
                <w:b/>
                <w:smallCaps/>
                <w:sz w:val="20"/>
              </w:rPr>
            </w:pPr>
          </w:p>
        </w:tc>
        <w:tc>
          <w:tcPr>
            <w:tcW w:w="3120" w:type="dxa"/>
            <w:shd w:val="clear" w:color="auto" w:fill="auto"/>
          </w:tcPr>
          <w:p w:rsidR="008221A4" w:rsidRPr="00622560" w:rsidRDefault="008221A4" w:rsidP="00625BA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EA55DE">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625BA4">
            <w:pPr>
              <w:spacing w:before="0"/>
              <w:rPr>
                <w:rFonts w:ascii="Verdana" w:hAnsi="Verdana"/>
                <w:b/>
                <w:bCs/>
                <w:sz w:val="20"/>
              </w:rPr>
            </w:pPr>
          </w:p>
        </w:tc>
        <w:tc>
          <w:tcPr>
            <w:tcW w:w="3120" w:type="dxa"/>
          </w:tcPr>
          <w:p w:rsidR="008221A4" w:rsidRPr="00622560" w:rsidRDefault="008221A4" w:rsidP="00625BA4">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537567">
        <w:trPr>
          <w:cantSplit/>
          <w:trHeight w:val="23"/>
        </w:trPr>
        <w:tc>
          <w:tcPr>
            <w:tcW w:w="10031" w:type="dxa"/>
            <w:gridSpan w:val="2"/>
          </w:tcPr>
          <w:p w:rsidR="008221A4" w:rsidRDefault="008221A4" w:rsidP="00625BA4">
            <w:pPr>
              <w:spacing w:before="0"/>
              <w:rPr>
                <w:rFonts w:ascii="Verdana" w:hAnsi="Verdana"/>
                <w:b/>
                <w:bCs/>
                <w:sz w:val="20"/>
              </w:rPr>
            </w:pPr>
          </w:p>
        </w:tc>
      </w:tr>
      <w:tr w:rsidR="008221A4">
        <w:trPr>
          <w:cantSplit/>
        </w:trPr>
        <w:tc>
          <w:tcPr>
            <w:tcW w:w="10031" w:type="dxa"/>
            <w:gridSpan w:val="2"/>
          </w:tcPr>
          <w:p w:rsidR="008221A4" w:rsidRDefault="008221A4" w:rsidP="00625BA4">
            <w:pPr>
              <w:pStyle w:val="Source"/>
            </w:pPr>
            <w:bookmarkStart w:id="4" w:name="dsource" w:colFirst="0" w:colLast="0"/>
            <w:proofErr w:type="spellStart"/>
            <w:r w:rsidRPr="000273B7">
              <w:t>美利坚合众国</w:t>
            </w:r>
            <w:proofErr w:type="spellEnd"/>
          </w:p>
        </w:tc>
      </w:tr>
      <w:tr w:rsidR="008221A4">
        <w:trPr>
          <w:cantSplit/>
        </w:trPr>
        <w:tc>
          <w:tcPr>
            <w:tcW w:w="10031" w:type="dxa"/>
            <w:gridSpan w:val="2"/>
          </w:tcPr>
          <w:p w:rsidR="008221A4" w:rsidRDefault="00E643E7" w:rsidP="009C19BD">
            <w:pPr>
              <w:pStyle w:val="Title1"/>
              <w:rPr>
                <w:lang w:eastAsia="zh-CN"/>
              </w:rPr>
            </w:pPr>
            <w:bookmarkStart w:id="5" w:name="dtitle1" w:colFirst="0" w:colLast="0"/>
            <w:bookmarkEnd w:id="4"/>
            <w:r>
              <w:rPr>
                <w:rFonts w:hint="eastAsia"/>
                <w:lang w:val="en-US" w:eastAsia="zh-CN"/>
              </w:rPr>
              <w:t>有关</w:t>
            </w:r>
            <w:r w:rsidR="0055372C">
              <w:rPr>
                <w:rFonts w:hint="eastAsia"/>
                <w:lang w:val="en-US" w:eastAsia="zh-CN"/>
              </w:rPr>
              <w:t>需</w:t>
            </w:r>
            <w:r w:rsidR="0055372C">
              <w:rPr>
                <w:lang w:val="en-US" w:eastAsia="zh-CN"/>
              </w:rPr>
              <w:t>WRC</w:t>
            </w:r>
            <w:r w:rsidR="0055372C">
              <w:rPr>
                <w:lang w:val="en-US" w:eastAsia="zh-CN"/>
              </w:rPr>
              <w:noBreakHyphen/>
            </w:r>
            <w:r w:rsidR="0055372C" w:rsidRPr="005F7A26">
              <w:rPr>
                <w:lang w:val="en-US" w:eastAsia="zh-CN"/>
              </w:rPr>
              <w:t>15</w:t>
            </w:r>
            <w:r w:rsidR="0055372C">
              <w:rPr>
                <w:rFonts w:hint="eastAsia"/>
                <w:lang w:val="en-US" w:eastAsia="zh-CN"/>
              </w:rPr>
              <w:t>采取</w:t>
            </w:r>
            <w:r w:rsidR="0055372C">
              <w:rPr>
                <w:lang w:val="en-US" w:eastAsia="zh-CN"/>
              </w:rPr>
              <w:t>行动</w:t>
            </w:r>
            <w:r w:rsidR="0055372C">
              <w:rPr>
                <w:rFonts w:hint="eastAsia"/>
                <w:lang w:val="en-US" w:eastAsia="zh-CN"/>
              </w:rPr>
              <w:t>的</w:t>
            </w:r>
            <w:r>
              <w:rPr>
                <w:lang w:val="en-US" w:eastAsia="zh-CN"/>
              </w:rPr>
              <w:t>无人机系统</w:t>
            </w:r>
            <w:r>
              <w:rPr>
                <w:rFonts w:hint="eastAsia"/>
                <w:lang w:val="en-US" w:eastAsia="zh-CN"/>
              </w:rPr>
              <w:t>的</w:t>
            </w:r>
          </w:p>
        </w:tc>
      </w:tr>
      <w:tr w:rsidR="008221A4">
        <w:trPr>
          <w:cantSplit/>
        </w:trPr>
        <w:tc>
          <w:tcPr>
            <w:tcW w:w="10031" w:type="dxa"/>
            <w:gridSpan w:val="2"/>
          </w:tcPr>
          <w:p w:rsidR="008221A4" w:rsidRDefault="009C19BD" w:rsidP="00625BA4">
            <w:pPr>
              <w:pStyle w:val="Title2"/>
              <w:rPr>
                <w:lang w:eastAsia="zh-CN"/>
              </w:rPr>
            </w:pPr>
            <w:bookmarkStart w:id="6" w:name="dtitle2" w:colFirst="0" w:colLast="0"/>
            <w:bookmarkEnd w:id="5"/>
            <w:r>
              <w:rPr>
                <w:lang w:val="en-US" w:eastAsia="zh-CN"/>
              </w:rPr>
              <w:t>情况通报文件</w:t>
            </w:r>
          </w:p>
        </w:tc>
      </w:tr>
      <w:tr w:rsidR="008221A4">
        <w:trPr>
          <w:cantSplit/>
        </w:trPr>
        <w:tc>
          <w:tcPr>
            <w:tcW w:w="10031" w:type="dxa"/>
            <w:gridSpan w:val="2"/>
          </w:tcPr>
          <w:p w:rsidR="008221A4" w:rsidRDefault="008221A4" w:rsidP="00625BA4">
            <w:pPr>
              <w:pStyle w:val="Agendaitem"/>
            </w:pPr>
            <w:bookmarkStart w:id="7" w:name="dtitle3" w:colFirst="0" w:colLast="0"/>
            <w:bookmarkEnd w:id="6"/>
            <w:r w:rsidRPr="000273B7">
              <w:t>议项</w:t>
            </w:r>
            <w:r w:rsidRPr="000273B7">
              <w:t>1.</w:t>
            </w:r>
            <w:r w:rsidR="00322CF8">
              <w:t>5</w:t>
            </w:r>
          </w:p>
        </w:tc>
      </w:tr>
    </w:tbl>
    <w:bookmarkEnd w:id="7"/>
    <w:p w:rsidR="00322CF8" w:rsidRDefault="0055372C" w:rsidP="00625BA4">
      <w:pPr>
        <w:pStyle w:val="Normalaftertitle0"/>
        <w:ind w:firstLineChars="200" w:firstLine="480"/>
        <w:rPr>
          <w:lang w:val="en-US" w:eastAsia="zh-CN"/>
        </w:rPr>
      </w:pPr>
      <w:r>
        <w:rPr>
          <w:rFonts w:hint="eastAsia"/>
          <w:lang w:val="en-US" w:eastAsia="zh-CN"/>
        </w:rPr>
        <w:t>WRC-15</w:t>
      </w:r>
      <w:r>
        <w:rPr>
          <w:lang w:val="en-US" w:eastAsia="zh-CN"/>
        </w:rPr>
        <w:t>议项</w:t>
      </w:r>
      <w:r>
        <w:rPr>
          <w:rFonts w:hint="eastAsia"/>
          <w:lang w:val="en-US" w:eastAsia="zh-CN"/>
        </w:rPr>
        <w:t>1.</w:t>
      </w:r>
      <w:r>
        <w:rPr>
          <w:lang w:val="en-US" w:eastAsia="zh-CN"/>
        </w:rPr>
        <w:t>5</w:t>
      </w:r>
      <w:r>
        <w:rPr>
          <w:rFonts w:hint="eastAsia"/>
          <w:lang w:val="en-US" w:eastAsia="zh-CN"/>
        </w:rPr>
        <w:t>的</w:t>
      </w:r>
      <w:r>
        <w:rPr>
          <w:lang w:val="en-US" w:eastAsia="zh-CN"/>
        </w:rPr>
        <w:t>根本目的是考虑如何</w:t>
      </w:r>
      <w:r w:rsidR="00322CF8" w:rsidRPr="00322CF8">
        <w:rPr>
          <w:rFonts w:hint="eastAsia"/>
          <w:lang w:val="en-US" w:eastAsia="zh-CN"/>
        </w:rPr>
        <w:t>将划分给无须遵守附录</w:t>
      </w:r>
      <w:r w:rsidR="00322CF8" w:rsidRPr="00322CF8">
        <w:rPr>
          <w:rFonts w:hint="eastAsia"/>
          <w:lang w:val="en-US" w:eastAsia="zh-CN"/>
        </w:rPr>
        <w:t>30</w:t>
      </w:r>
      <w:r w:rsidR="00322CF8" w:rsidRPr="00322CF8">
        <w:rPr>
          <w:rFonts w:hint="eastAsia"/>
          <w:lang w:val="en-US" w:eastAsia="zh-CN"/>
        </w:rPr>
        <w:t>、</w:t>
      </w:r>
      <w:r w:rsidR="00322CF8" w:rsidRPr="00322CF8">
        <w:rPr>
          <w:rFonts w:hint="eastAsia"/>
          <w:lang w:val="en-US" w:eastAsia="zh-CN"/>
        </w:rPr>
        <w:t>30A</w:t>
      </w:r>
      <w:r w:rsidR="00322CF8" w:rsidRPr="00322CF8">
        <w:rPr>
          <w:rFonts w:hint="eastAsia"/>
          <w:lang w:val="en-US" w:eastAsia="zh-CN"/>
        </w:rPr>
        <w:t>和</w:t>
      </w:r>
      <w:r w:rsidR="00322CF8" w:rsidRPr="00322CF8">
        <w:rPr>
          <w:rFonts w:hint="eastAsia"/>
          <w:lang w:val="en-US" w:eastAsia="zh-CN"/>
        </w:rPr>
        <w:t>30B</w:t>
      </w:r>
      <w:r>
        <w:rPr>
          <w:rFonts w:hint="eastAsia"/>
          <w:lang w:val="en-US" w:eastAsia="zh-CN"/>
        </w:rPr>
        <w:t>规定的卫星固定业务</w:t>
      </w:r>
      <w:r w:rsidR="00322CF8" w:rsidRPr="00322CF8">
        <w:rPr>
          <w:rFonts w:hint="eastAsia"/>
          <w:lang w:val="en-US" w:eastAsia="zh-CN"/>
        </w:rPr>
        <w:t>频段用于无人机系统（</w:t>
      </w:r>
      <w:r w:rsidR="00322CF8" w:rsidRPr="00322CF8">
        <w:rPr>
          <w:rFonts w:hint="eastAsia"/>
          <w:lang w:val="en-US" w:eastAsia="zh-CN"/>
        </w:rPr>
        <w:t>UAS</w:t>
      </w:r>
      <w:r w:rsidR="00322CF8" w:rsidRPr="00322CF8">
        <w:rPr>
          <w:rFonts w:hint="eastAsia"/>
          <w:lang w:val="en-US" w:eastAsia="zh-CN"/>
        </w:rPr>
        <w:t>）的控制和非有效载荷通信</w:t>
      </w:r>
      <w:r>
        <w:rPr>
          <w:rFonts w:hint="eastAsia"/>
          <w:lang w:val="en-US" w:eastAsia="zh-CN"/>
        </w:rPr>
        <w:t>（</w:t>
      </w:r>
      <w:r>
        <w:rPr>
          <w:rFonts w:hint="eastAsia"/>
          <w:lang w:val="en-US" w:eastAsia="zh-CN"/>
        </w:rPr>
        <w:t>CNPC</w:t>
      </w:r>
      <w:r>
        <w:rPr>
          <w:lang w:val="en-US" w:eastAsia="zh-CN"/>
        </w:rPr>
        <w:t>）</w:t>
      </w:r>
      <w:r w:rsidR="00322CF8" w:rsidRPr="00322CF8">
        <w:rPr>
          <w:rFonts w:hint="eastAsia"/>
          <w:lang w:val="en-US" w:eastAsia="zh-CN"/>
        </w:rPr>
        <w:t>；</w:t>
      </w:r>
      <w:r w:rsidR="00E643E7">
        <w:rPr>
          <w:lang w:val="en-US" w:eastAsia="zh-CN"/>
        </w:rPr>
        <w:t>ITU</w:t>
      </w:r>
      <w:r w:rsidR="00E643E7">
        <w:rPr>
          <w:lang w:val="en-US" w:eastAsia="zh-CN"/>
        </w:rPr>
        <w:noBreakHyphen/>
      </w:r>
      <w:r>
        <w:rPr>
          <w:lang w:val="en-US" w:eastAsia="zh-CN"/>
        </w:rPr>
        <w:t xml:space="preserve">R </w:t>
      </w:r>
      <w:r w:rsidR="00E643E7" w:rsidRPr="005F7A26">
        <w:rPr>
          <w:lang w:val="en-US" w:eastAsia="zh-CN"/>
        </w:rPr>
        <w:t>5B</w:t>
      </w:r>
      <w:r w:rsidR="00E643E7">
        <w:rPr>
          <w:rFonts w:hint="eastAsia"/>
          <w:lang w:val="en-US" w:eastAsia="zh-CN"/>
        </w:rPr>
        <w:t>工作组</w:t>
      </w:r>
      <w:r w:rsidR="00E643E7">
        <w:rPr>
          <w:lang w:val="en-US" w:eastAsia="zh-CN"/>
        </w:rPr>
        <w:t>和国际民用航空组织（</w:t>
      </w:r>
      <w:r w:rsidR="00E643E7" w:rsidRPr="005F7A26">
        <w:rPr>
          <w:lang w:val="en-US" w:eastAsia="zh-CN"/>
        </w:rPr>
        <w:t>ICAO</w:t>
      </w:r>
      <w:r w:rsidR="00E643E7">
        <w:rPr>
          <w:lang w:val="en-US" w:eastAsia="zh-CN"/>
        </w:rPr>
        <w:t>）</w:t>
      </w:r>
      <w:r w:rsidR="00E643E7">
        <w:rPr>
          <w:rFonts w:hint="eastAsia"/>
          <w:lang w:val="en-US" w:eastAsia="zh-CN"/>
        </w:rPr>
        <w:t>以</w:t>
      </w:r>
      <w:r w:rsidR="00E643E7">
        <w:rPr>
          <w:lang w:val="en-US" w:eastAsia="zh-CN"/>
        </w:rPr>
        <w:t>各自不同的职责为支持本议项已采取了行动。</w:t>
      </w:r>
    </w:p>
    <w:p w:rsidR="00E643E7" w:rsidRPr="00E643E7" w:rsidRDefault="00E643E7" w:rsidP="00625BA4">
      <w:pPr>
        <w:ind w:firstLineChars="200" w:firstLine="480"/>
        <w:rPr>
          <w:lang w:val="en-US" w:eastAsia="zh-CN"/>
        </w:rPr>
      </w:pPr>
      <w:r>
        <w:rPr>
          <w:rFonts w:hint="eastAsia"/>
          <w:lang w:val="en-US" w:eastAsia="zh-CN"/>
        </w:rPr>
        <w:t>国际电联</w:t>
      </w:r>
      <w:r>
        <w:rPr>
          <w:lang w:val="en-US" w:eastAsia="zh-CN"/>
        </w:rPr>
        <w:t>将通过《</w:t>
      </w:r>
      <w:r>
        <w:rPr>
          <w:rFonts w:hint="eastAsia"/>
          <w:lang w:val="en-US" w:eastAsia="zh-CN"/>
        </w:rPr>
        <w:t>无线电规则</w:t>
      </w:r>
      <w:r>
        <w:rPr>
          <w:lang w:val="en-US" w:eastAsia="zh-CN"/>
        </w:rPr>
        <w:t>》</w:t>
      </w:r>
      <w:r>
        <w:rPr>
          <w:rFonts w:hint="eastAsia"/>
          <w:lang w:val="en-US" w:eastAsia="zh-CN"/>
        </w:rPr>
        <w:t>制定</w:t>
      </w:r>
      <w:r>
        <w:rPr>
          <w:lang w:val="en-US" w:eastAsia="zh-CN"/>
        </w:rPr>
        <w:t>必要的条款</w:t>
      </w:r>
      <w:r>
        <w:rPr>
          <w:rFonts w:hint="eastAsia"/>
          <w:lang w:val="en-US" w:eastAsia="zh-CN"/>
        </w:rPr>
        <w:t>以</w:t>
      </w:r>
      <w:r>
        <w:rPr>
          <w:lang w:val="en-US" w:eastAsia="zh-CN"/>
        </w:rPr>
        <w:t>确保为排除有害干扰和保护现有业务制定规则框架。</w:t>
      </w:r>
      <w:r w:rsidRPr="005F7A26">
        <w:rPr>
          <w:lang w:val="en-US" w:eastAsia="zh-CN"/>
        </w:rPr>
        <w:t>ICAO</w:t>
      </w:r>
      <w:r>
        <w:rPr>
          <w:rFonts w:hint="eastAsia"/>
          <w:lang w:val="en-US" w:eastAsia="zh-CN"/>
        </w:rPr>
        <w:t>将</w:t>
      </w:r>
      <w:r>
        <w:rPr>
          <w:lang w:val="en-US" w:eastAsia="zh-CN"/>
        </w:rPr>
        <w:t>通过其《</w:t>
      </w:r>
      <w:r>
        <w:rPr>
          <w:rFonts w:hint="eastAsia"/>
          <w:lang w:val="en-US" w:eastAsia="zh-CN"/>
        </w:rPr>
        <w:t>标准</w:t>
      </w:r>
      <w:r>
        <w:rPr>
          <w:lang w:val="en-US" w:eastAsia="zh-CN"/>
        </w:rPr>
        <w:t>和建议做法》</w:t>
      </w:r>
      <w:r>
        <w:rPr>
          <w:rFonts w:hint="eastAsia"/>
          <w:lang w:val="en-US" w:eastAsia="zh-CN"/>
        </w:rPr>
        <w:t>（</w:t>
      </w:r>
      <w:r w:rsidRPr="005F7A26">
        <w:rPr>
          <w:lang w:val="en-US" w:eastAsia="zh-CN"/>
        </w:rPr>
        <w:t>SARP</w:t>
      </w:r>
      <w:r>
        <w:rPr>
          <w:lang w:val="en-US" w:eastAsia="zh-CN"/>
        </w:rPr>
        <w:t>）</w:t>
      </w:r>
      <w:r>
        <w:rPr>
          <w:rFonts w:hint="eastAsia"/>
          <w:lang w:val="en-US" w:eastAsia="zh-CN"/>
        </w:rPr>
        <w:t>为确保</w:t>
      </w:r>
      <w:r>
        <w:rPr>
          <w:lang w:val="en-US" w:eastAsia="zh-CN"/>
        </w:rPr>
        <w:t>飞行安全制</w:t>
      </w:r>
      <w:r w:rsidR="0055372C">
        <w:rPr>
          <w:rFonts w:hint="eastAsia"/>
          <w:lang w:val="en-US" w:eastAsia="zh-CN"/>
        </w:rPr>
        <w:t>定</w:t>
      </w:r>
      <w:r>
        <w:rPr>
          <w:lang w:val="en-US" w:eastAsia="zh-CN"/>
        </w:rPr>
        <w:t>必要的技术和操作要求。</w:t>
      </w:r>
    </w:p>
    <w:p w:rsidR="00322CF8" w:rsidRPr="005F7A26" w:rsidRDefault="00E643E7" w:rsidP="00625BA4">
      <w:pPr>
        <w:ind w:firstLineChars="200" w:firstLine="480"/>
        <w:rPr>
          <w:lang w:val="en-US" w:eastAsia="zh-CN"/>
        </w:rPr>
      </w:pPr>
      <w:r>
        <w:rPr>
          <w:lang w:val="en-US" w:eastAsia="zh-CN"/>
        </w:rPr>
        <w:t>WRC</w:t>
      </w:r>
      <w:r>
        <w:rPr>
          <w:lang w:val="en-US" w:eastAsia="zh-CN"/>
        </w:rPr>
        <w:noBreakHyphen/>
      </w:r>
      <w:r w:rsidRPr="005F7A26">
        <w:rPr>
          <w:lang w:val="en-US" w:eastAsia="zh-CN"/>
        </w:rPr>
        <w:t>15</w:t>
      </w:r>
      <w:r>
        <w:rPr>
          <w:rFonts w:hint="eastAsia"/>
          <w:lang w:val="en-US" w:eastAsia="zh-CN"/>
        </w:rPr>
        <w:t>仅</w:t>
      </w:r>
      <w:r>
        <w:rPr>
          <w:lang w:val="en-US" w:eastAsia="zh-CN"/>
        </w:rPr>
        <w:t>有两项选择：为安全使用</w:t>
      </w:r>
      <w:r w:rsidRPr="005F7A26">
        <w:rPr>
          <w:lang w:val="en-US" w:eastAsia="zh-CN"/>
        </w:rPr>
        <w:t>FSS</w:t>
      </w:r>
      <w:r>
        <w:rPr>
          <w:rFonts w:hint="eastAsia"/>
          <w:lang w:val="en-US" w:eastAsia="zh-CN"/>
        </w:rPr>
        <w:t>制</w:t>
      </w:r>
      <w:r w:rsidR="0055372C">
        <w:rPr>
          <w:rFonts w:hint="eastAsia"/>
          <w:lang w:val="en-US" w:eastAsia="zh-CN"/>
        </w:rPr>
        <w:t>定</w:t>
      </w:r>
      <w:r>
        <w:rPr>
          <w:lang w:val="en-US" w:eastAsia="zh-CN"/>
        </w:rPr>
        <w:t>框架或无所作为（</w:t>
      </w:r>
      <w:r>
        <w:rPr>
          <w:rFonts w:hint="eastAsia"/>
          <w:lang w:val="en-US" w:eastAsia="zh-CN"/>
        </w:rPr>
        <w:t>无</w:t>
      </w:r>
      <w:r>
        <w:rPr>
          <w:lang w:val="en-US" w:eastAsia="zh-CN"/>
        </w:rPr>
        <w:t>修改）</w:t>
      </w:r>
      <w:r>
        <w:rPr>
          <w:rFonts w:hint="eastAsia"/>
          <w:lang w:val="en-US" w:eastAsia="zh-CN"/>
        </w:rPr>
        <w:t>，</w:t>
      </w:r>
      <w:r>
        <w:rPr>
          <w:lang w:val="en-US" w:eastAsia="zh-CN"/>
        </w:rPr>
        <w:t>由此</w:t>
      </w:r>
      <w:r w:rsidR="0055372C">
        <w:rPr>
          <w:rFonts w:hint="eastAsia"/>
          <w:lang w:val="en-US" w:eastAsia="zh-CN"/>
        </w:rPr>
        <w:t>拖延这</w:t>
      </w:r>
      <w:r w:rsidR="0055372C">
        <w:rPr>
          <w:lang w:val="en-US" w:eastAsia="zh-CN"/>
        </w:rPr>
        <w:t>一价值数十亿美元</w:t>
      </w:r>
      <w:r w:rsidR="0055372C">
        <w:rPr>
          <w:rFonts w:hint="eastAsia"/>
          <w:lang w:val="en-US" w:eastAsia="zh-CN"/>
        </w:rPr>
        <w:t>的</w:t>
      </w:r>
      <w:r w:rsidR="0055372C">
        <w:rPr>
          <w:lang w:val="en-US" w:eastAsia="zh-CN"/>
        </w:rPr>
        <w:t>重要</w:t>
      </w:r>
      <w:r>
        <w:rPr>
          <w:lang w:val="en-US" w:eastAsia="zh-CN"/>
        </w:rPr>
        <w:t>行业发展。正如</w:t>
      </w:r>
      <w:r w:rsidR="0036763B" w:rsidRPr="005F7A26">
        <w:rPr>
          <w:lang w:val="en-US" w:eastAsia="zh-CN"/>
        </w:rPr>
        <w:t>ICAO</w:t>
      </w:r>
      <w:r w:rsidR="0036763B">
        <w:rPr>
          <w:rFonts w:hint="eastAsia"/>
          <w:lang w:val="en-US" w:eastAsia="zh-CN"/>
        </w:rPr>
        <w:t>所</w:t>
      </w:r>
      <w:r w:rsidR="0036763B">
        <w:rPr>
          <w:lang w:val="en-US" w:eastAsia="zh-CN"/>
        </w:rPr>
        <w:t>指出的，无修改</w:t>
      </w:r>
      <w:r w:rsidR="0036763B" w:rsidRPr="0036763B">
        <w:rPr>
          <w:rFonts w:ascii="SimSun" w:hAnsi="SimSun"/>
          <w:lang w:val="en-US" w:eastAsia="zh-CN"/>
        </w:rPr>
        <w:t>“</w:t>
      </w:r>
      <w:r w:rsidR="0036763B">
        <w:rPr>
          <w:rFonts w:ascii="SimSun" w:hAnsi="SimSun" w:hint="eastAsia"/>
          <w:lang w:val="en-US" w:eastAsia="zh-CN"/>
        </w:rPr>
        <w:t>从</w:t>
      </w:r>
      <w:r w:rsidR="0036763B">
        <w:rPr>
          <w:rFonts w:ascii="SimSun" w:hAnsi="SimSun"/>
          <w:lang w:val="en-US" w:eastAsia="zh-CN"/>
        </w:rPr>
        <w:t>原则上讲是不适宜的，因为这样将无法</w:t>
      </w:r>
      <w:r w:rsidR="0036763B">
        <w:rPr>
          <w:rFonts w:ascii="SimSun" w:hAnsi="SimSun" w:hint="eastAsia"/>
          <w:lang w:val="en-US" w:eastAsia="zh-CN"/>
        </w:rPr>
        <w:t>全面</w:t>
      </w:r>
      <w:r w:rsidR="0036763B">
        <w:rPr>
          <w:rFonts w:ascii="SimSun" w:hAnsi="SimSun"/>
          <w:lang w:val="en-US" w:eastAsia="zh-CN"/>
        </w:rPr>
        <w:t>满足</w:t>
      </w:r>
      <w:r w:rsidR="0036763B" w:rsidRPr="005F7A26">
        <w:rPr>
          <w:lang w:val="en-US" w:eastAsia="zh-CN"/>
        </w:rPr>
        <w:t>UAS</w:t>
      </w:r>
      <w:r w:rsidR="0036763B">
        <w:rPr>
          <w:rFonts w:hint="eastAsia"/>
          <w:lang w:val="en-US" w:eastAsia="zh-CN"/>
        </w:rPr>
        <w:t>超</w:t>
      </w:r>
      <w:r w:rsidR="0036763B">
        <w:rPr>
          <w:lang w:val="en-US" w:eastAsia="zh-CN"/>
        </w:rPr>
        <w:t>视距通信</w:t>
      </w:r>
      <w:r w:rsidR="0036763B">
        <w:rPr>
          <w:rFonts w:hint="eastAsia"/>
          <w:lang w:val="en-US" w:eastAsia="zh-CN"/>
        </w:rPr>
        <w:t>的</w:t>
      </w:r>
      <w:r w:rsidR="0036763B">
        <w:rPr>
          <w:lang w:val="en-US" w:eastAsia="zh-CN"/>
        </w:rPr>
        <w:t>现有需求</w:t>
      </w:r>
      <w:r w:rsidR="0055372C">
        <w:rPr>
          <w:rFonts w:hint="eastAsia"/>
          <w:lang w:val="en-US" w:eastAsia="zh-CN"/>
        </w:rPr>
        <w:t>并</w:t>
      </w:r>
      <w:r w:rsidR="0036763B">
        <w:rPr>
          <w:lang w:val="en-US" w:eastAsia="zh-CN"/>
        </w:rPr>
        <w:t>将有可能使民用</w:t>
      </w:r>
      <w:r w:rsidR="0036763B" w:rsidRPr="005F7A26">
        <w:rPr>
          <w:lang w:val="en-US" w:eastAsia="zh-CN"/>
        </w:rPr>
        <w:t>UAS</w:t>
      </w:r>
      <w:r w:rsidR="0036763B">
        <w:rPr>
          <w:rFonts w:hint="eastAsia"/>
          <w:lang w:val="en-US" w:eastAsia="zh-CN"/>
        </w:rPr>
        <w:t>应用</w:t>
      </w:r>
      <w:r w:rsidR="0036763B">
        <w:rPr>
          <w:lang w:val="en-US" w:eastAsia="zh-CN"/>
        </w:rPr>
        <w:t>的发展滞后许多年。</w:t>
      </w:r>
      <w:r w:rsidR="0036763B" w:rsidRPr="0036763B">
        <w:rPr>
          <w:rFonts w:ascii="SimSun" w:hAnsi="SimSun"/>
          <w:lang w:val="en-US" w:eastAsia="zh-CN"/>
        </w:rPr>
        <w:t>”</w:t>
      </w:r>
      <w:r w:rsidR="00322CF8">
        <w:rPr>
          <w:rFonts w:hint="eastAsia"/>
          <w:lang w:eastAsia="zh-CN"/>
        </w:rPr>
        <w:t>WRC-15</w:t>
      </w:r>
      <w:r w:rsidR="00322CF8">
        <w:rPr>
          <w:rFonts w:hint="eastAsia"/>
          <w:lang w:eastAsia="zh-CN"/>
        </w:rPr>
        <w:t>通过频谱和规则条款实现</w:t>
      </w:r>
      <w:r w:rsidR="00322CF8">
        <w:rPr>
          <w:rFonts w:hint="eastAsia"/>
          <w:lang w:eastAsia="zh-CN"/>
        </w:rPr>
        <w:t>UAS</w:t>
      </w:r>
      <w:r w:rsidR="00322CF8">
        <w:rPr>
          <w:rFonts w:hint="eastAsia"/>
          <w:lang w:eastAsia="zh-CN"/>
        </w:rPr>
        <w:t>的指挥控制，并将这一新的电信技术惠及世界人民，这是至为重要的。</w:t>
      </w:r>
    </w:p>
    <w:p w:rsidR="00322CF8" w:rsidRPr="005F7A26" w:rsidRDefault="0036763B" w:rsidP="00625BA4">
      <w:pPr>
        <w:ind w:firstLineChars="200" w:firstLine="482"/>
        <w:rPr>
          <w:lang w:val="en-US" w:eastAsia="zh-CN"/>
        </w:rPr>
      </w:pPr>
      <w:r>
        <w:rPr>
          <w:rFonts w:hint="eastAsia"/>
          <w:b/>
          <w:bCs/>
          <w:lang w:val="en-US" w:eastAsia="zh-CN"/>
        </w:rPr>
        <w:t>日益</w:t>
      </w:r>
      <w:r>
        <w:rPr>
          <w:b/>
          <w:bCs/>
          <w:lang w:val="en-US" w:eastAsia="zh-CN"/>
        </w:rPr>
        <w:t>增长的无人机需求：</w:t>
      </w:r>
      <w:r w:rsidR="005C7ED6">
        <w:rPr>
          <w:rFonts w:hint="eastAsia"/>
          <w:lang w:eastAsia="zh-CN"/>
        </w:rPr>
        <w:t>民用和商用</w:t>
      </w:r>
      <w:r w:rsidR="005C7ED6">
        <w:rPr>
          <w:rFonts w:hint="eastAsia"/>
          <w:lang w:eastAsia="zh-CN"/>
        </w:rPr>
        <w:t>UAS</w:t>
      </w:r>
      <w:r w:rsidR="005C7ED6">
        <w:rPr>
          <w:rFonts w:hint="eastAsia"/>
          <w:lang w:eastAsia="zh-CN"/>
        </w:rPr>
        <w:t>的兴起是数十年来航空业最重大的发展。</w:t>
      </w:r>
      <w:r w:rsidR="005C7ED6">
        <w:rPr>
          <w:rFonts w:hint="eastAsia"/>
          <w:lang w:eastAsia="zh-CN"/>
        </w:rPr>
        <w:t>UAS</w:t>
      </w:r>
      <w:r w:rsidR="005C7ED6">
        <w:rPr>
          <w:rFonts w:hint="eastAsia"/>
          <w:lang w:eastAsia="zh-CN"/>
        </w:rPr>
        <w:t>应用涉及搜救、天气预报、消防、灾害响应、精准耕作、航空摄影、货物运输以及基础设施和边界监控等不一而足。该行业对促进发达国家和发展中国家的经济增长和人民福祉具有巨大潜力。</w:t>
      </w:r>
    </w:p>
    <w:p w:rsidR="00322CF8" w:rsidRPr="005F7A26" w:rsidRDefault="00322CF8" w:rsidP="00625BA4">
      <w:pPr>
        <w:ind w:firstLineChars="200" w:firstLine="482"/>
        <w:rPr>
          <w:lang w:val="en-US" w:eastAsia="zh-CN"/>
        </w:rPr>
      </w:pPr>
      <w:r w:rsidRPr="005F7A26">
        <w:rPr>
          <w:b/>
          <w:bCs/>
          <w:lang w:val="en-US" w:eastAsia="zh-CN"/>
        </w:rPr>
        <w:t>FSS</w:t>
      </w:r>
      <w:r w:rsidR="0036763B">
        <w:rPr>
          <w:rFonts w:hint="eastAsia"/>
          <w:b/>
          <w:bCs/>
          <w:lang w:val="en-US" w:eastAsia="zh-CN"/>
        </w:rPr>
        <w:t>既适宜又</w:t>
      </w:r>
      <w:r w:rsidR="0036763B">
        <w:rPr>
          <w:b/>
          <w:bCs/>
          <w:lang w:val="en-US" w:eastAsia="zh-CN"/>
        </w:rPr>
        <w:t>可用：</w:t>
      </w:r>
      <w:r w:rsidR="0036763B">
        <w:rPr>
          <w:rFonts w:hint="eastAsia"/>
          <w:lang w:val="en-US" w:eastAsia="zh-CN"/>
        </w:rPr>
        <w:t>获得</w:t>
      </w:r>
      <w:r w:rsidR="0036763B">
        <w:rPr>
          <w:lang w:val="en-US" w:eastAsia="zh-CN"/>
        </w:rPr>
        <w:t>全球</w:t>
      </w:r>
      <w:r w:rsidRPr="005F7A26">
        <w:rPr>
          <w:lang w:val="en-US" w:eastAsia="zh-CN"/>
        </w:rPr>
        <w:t>FSS</w:t>
      </w:r>
      <w:r w:rsidR="0036763B">
        <w:rPr>
          <w:rFonts w:hint="eastAsia"/>
          <w:lang w:val="en-US" w:eastAsia="zh-CN"/>
        </w:rPr>
        <w:t>网络</w:t>
      </w:r>
      <w:r w:rsidR="0036763B">
        <w:rPr>
          <w:lang w:val="en-US" w:eastAsia="zh-CN"/>
        </w:rPr>
        <w:t>的广泛容量</w:t>
      </w:r>
      <w:r w:rsidR="0055372C">
        <w:rPr>
          <w:rFonts w:hint="eastAsia"/>
          <w:lang w:val="en-US" w:eastAsia="zh-CN"/>
        </w:rPr>
        <w:t>为解决燃眉之急</w:t>
      </w:r>
      <w:r w:rsidR="0055372C">
        <w:rPr>
          <w:lang w:val="en-US" w:eastAsia="zh-CN"/>
        </w:rPr>
        <w:t>提供了立竿见影的</w:t>
      </w:r>
      <w:r w:rsidR="0036763B">
        <w:rPr>
          <w:lang w:val="en-US" w:eastAsia="zh-CN"/>
        </w:rPr>
        <w:t>解决方案。</w:t>
      </w:r>
      <w:r w:rsidR="0036763B">
        <w:rPr>
          <w:rFonts w:hint="eastAsia"/>
          <w:lang w:val="en-US" w:eastAsia="zh-CN"/>
        </w:rPr>
        <w:t>已</w:t>
      </w:r>
      <w:r w:rsidR="0036763B">
        <w:rPr>
          <w:lang w:val="en-US" w:eastAsia="zh-CN"/>
        </w:rPr>
        <w:t>完成的研究表明，解决议项</w:t>
      </w:r>
      <w:r w:rsidRPr="005F7A26">
        <w:rPr>
          <w:lang w:val="en-US" w:eastAsia="zh-CN"/>
        </w:rPr>
        <w:t>1.5</w:t>
      </w:r>
      <w:r w:rsidR="0036763B">
        <w:rPr>
          <w:rFonts w:hint="eastAsia"/>
          <w:lang w:val="en-US" w:eastAsia="zh-CN"/>
        </w:rPr>
        <w:t>的</w:t>
      </w:r>
      <w:r w:rsidR="0036763B">
        <w:rPr>
          <w:lang w:val="en-US" w:eastAsia="zh-CN"/>
        </w:rPr>
        <w:t>可取方法是在</w:t>
      </w:r>
      <w:r w:rsidR="0036763B" w:rsidRPr="005F7A26">
        <w:rPr>
          <w:lang w:val="en-US" w:eastAsia="zh-CN"/>
        </w:rPr>
        <w:t>20/30</w:t>
      </w:r>
      <w:r w:rsidR="0036763B">
        <w:rPr>
          <w:lang w:val="en-US" w:eastAsia="zh-CN"/>
        </w:rPr>
        <w:t> GHz</w:t>
      </w:r>
      <w:r w:rsidR="0036763B">
        <w:rPr>
          <w:rFonts w:hint="eastAsia"/>
          <w:lang w:val="en-US" w:eastAsia="zh-CN"/>
        </w:rPr>
        <w:t>和</w:t>
      </w:r>
      <w:r w:rsidR="0036763B" w:rsidRPr="005F7A26">
        <w:rPr>
          <w:lang w:val="en-US" w:eastAsia="zh-CN"/>
        </w:rPr>
        <w:t>11/14 GHz</w:t>
      </w:r>
      <w:r w:rsidR="0036763B">
        <w:rPr>
          <w:rFonts w:hint="eastAsia"/>
          <w:lang w:val="en-US" w:eastAsia="zh-CN"/>
        </w:rPr>
        <w:t>为</w:t>
      </w:r>
      <w:r w:rsidR="0036763B" w:rsidRPr="005F7A26">
        <w:rPr>
          <w:lang w:val="en-US" w:eastAsia="zh-CN"/>
        </w:rPr>
        <w:t>UAS CNPC</w:t>
      </w:r>
      <w:r w:rsidR="0036763B">
        <w:rPr>
          <w:rFonts w:hint="eastAsia"/>
          <w:lang w:val="en-US" w:eastAsia="zh-CN"/>
        </w:rPr>
        <w:t>确定</w:t>
      </w:r>
      <w:r w:rsidR="0036763B">
        <w:rPr>
          <w:lang w:val="en-US" w:eastAsia="zh-CN"/>
        </w:rPr>
        <w:t>目前的</w:t>
      </w:r>
      <w:r w:rsidRPr="005F7A26">
        <w:rPr>
          <w:lang w:val="en-US" w:eastAsia="zh-CN"/>
        </w:rPr>
        <w:t>FSS</w:t>
      </w:r>
      <w:r w:rsidR="0036763B">
        <w:rPr>
          <w:rFonts w:hint="eastAsia"/>
          <w:lang w:val="en-US" w:eastAsia="zh-CN"/>
        </w:rPr>
        <w:t>划分</w:t>
      </w:r>
      <w:r w:rsidR="0036763B">
        <w:rPr>
          <w:lang w:val="en-US" w:eastAsia="zh-CN"/>
        </w:rPr>
        <w:t>。</w:t>
      </w:r>
      <w:r w:rsidR="0036763B">
        <w:rPr>
          <w:rFonts w:hint="eastAsia"/>
          <w:lang w:val="en-US" w:eastAsia="zh-CN"/>
        </w:rPr>
        <w:t>现有</w:t>
      </w:r>
      <w:r w:rsidR="0036763B">
        <w:rPr>
          <w:lang w:val="en-US" w:eastAsia="zh-CN"/>
        </w:rPr>
        <w:t>的</w:t>
      </w:r>
      <w:r w:rsidRPr="005F7A26">
        <w:rPr>
          <w:lang w:val="en-US" w:eastAsia="zh-CN"/>
        </w:rPr>
        <w:t>FSS</w:t>
      </w:r>
      <w:r w:rsidR="0036763B">
        <w:rPr>
          <w:rFonts w:hint="eastAsia"/>
          <w:lang w:val="en-US" w:eastAsia="zh-CN"/>
        </w:rPr>
        <w:t>划分</w:t>
      </w:r>
      <w:r w:rsidR="0036763B">
        <w:rPr>
          <w:lang w:val="en-US" w:eastAsia="zh-CN"/>
        </w:rPr>
        <w:t>足以满足这一需求，目前</w:t>
      </w:r>
      <w:r w:rsidR="0055372C">
        <w:rPr>
          <w:rFonts w:hint="eastAsia"/>
          <w:lang w:val="en-US" w:eastAsia="zh-CN"/>
        </w:rPr>
        <w:t>唯一</w:t>
      </w:r>
      <w:r w:rsidR="0036763B">
        <w:rPr>
          <w:lang w:val="en-US" w:eastAsia="zh-CN"/>
        </w:rPr>
        <w:t>需要的是制</w:t>
      </w:r>
      <w:r w:rsidR="0036763B">
        <w:rPr>
          <w:rFonts w:hint="eastAsia"/>
          <w:lang w:val="en-US" w:eastAsia="zh-CN"/>
        </w:rPr>
        <w:t>定</w:t>
      </w:r>
      <w:r w:rsidR="0036763B">
        <w:rPr>
          <w:lang w:val="en-US" w:eastAsia="zh-CN"/>
        </w:rPr>
        <w:t>一项决议</w:t>
      </w:r>
      <w:r w:rsidR="0036763B">
        <w:rPr>
          <w:rFonts w:hint="eastAsia"/>
          <w:lang w:val="en-US" w:eastAsia="zh-CN"/>
        </w:rPr>
        <w:t>，</w:t>
      </w:r>
      <w:r w:rsidR="0036763B">
        <w:rPr>
          <w:lang w:val="en-US" w:eastAsia="zh-CN"/>
        </w:rPr>
        <w:t>确定必要的规则规定。</w:t>
      </w:r>
    </w:p>
    <w:p w:rsidR="00322CF8" w:rsidRPr="005F7A26" w:rsidRDefault="0036763B" w:rsidP="00625BA4">
      <w:pPr>
        <w:ind w:firstLineChars="200" w:firstLine="480"/>
        <w:rPr>
          <w:lang w:val="en-US" w:eastAsia="zh-CN"/>
        </w:rPr>
      </w:pPr>
      <w:r>
        <w:rPr>
          <w:rFonts w:hint="eastAsia"/>
          <w:lang w:val="en-US" w:eastAsia="zh-CN"/>
        </w:rPr>
        <w:t>由于</w:t>
      </w:r>
      <w:r w:rsidR="00322CF8" w:rsidRPr="005F7A26">
        <w:rPr>
          <w:lang w:val="en-US" w:eastAsia="zh-CN"/>
        </w:rPr>
        <w:t>UAS</w:t>
      </w:r>
      <w:r w:rsidR="0055372C">
        <w:rPr>
          <w:rFonts w:hint="eastAsia"/>
          <w:lang w:val="en-US" w:eastAsia="zh-CN"/>
        </w:rPr>
        <w:t>地球</w:t>
      </w:r>
      <w:r>
        <w:rPr>
          <w:rFonts w:hint="eastAsia"/>
          <w:lang w:val="en-US" w:eastAsia="zh-CN"/>
        </w:rPr>
        <w:t>站</w:t>
      </w:r>
      <w:r>
        <w:rPr>
          <w:lang w:val="en-US" w:eastAsia="zh-CN"/>
        </w:rPr>
        <w:t>将</w:t>
      </w:r>
      <w:r>
        <w:rPr>
          <w:rFonts w:hint="eastAsia"/>
          <w:lang w:val="en-US" w:eastAsia="zh-CN"/>
        </w:rPr>
        <w:t>与</w:t>
      </w:r>
      <w:r w:rsidRPr="005F7A26">
        <w:rPr>
          <w:lang w:val="en-US" w:eastAsia="zh-CN"/>
        </w:rPr>
        <w:t>FSS</w:t>
      </w:r>
      <w:r>
        <w:rPr>
          <w:rFonts w:hint="eastAsia"/>
          <w:lang w:val="en-US" w:eastAsia="zh-CN"/>
        </w:rPr>
        <w:t>网络其他</w:t>
      </w:r>
      <w:r>
        <w:rPr>
          <w:lang w:val="en-US" w:eastAsia="zh-CN"/>
        </w:rPr>
        <w:t>相关地球站</w:t>
      </w:r>
      <w:r w:rsidR="0055372C">
        <w:rPr>
          <w:rFonts w:hint="eastAsia"/>
          <w:lang w:val="en-US" w:eastAsia="zh-CN"/>
        </w:rPr>
        <w:t>工作</w:t>
      </w:r>
      <w:r w:rsidR="0055372C">
        <w:rPr>
          <w:lang w:val="en-US" w:eastAsia="zh-CN"/>
        </w:rPr>
        <w:t>在同一</w:t>
      </w:r>
      <w:r w:rsidR="00471831">
        <w:rPr>
          <w:rFonts w:hint="eastAsia"/>
          <w:lang w:val="en-US" w:eastAsia="zh-CN"/>
        </w:rPr>
        <w:t>包</w:t>
      </w:r>
      <w:r w:rsidR="00471831">
        <w:rPr>
          <w:lang w:val="en-US" w:eastAsia="zh-CN"/>
        </w:rPr>
        <w:t>络</w:t>
      </w:r>
      <w:r w:rsidR="00471831">
        <w:rPr>
          <w:rFonts w:hint="eastAsia"/>
          <w:lang w:val="en-US" w:eastAsia="zh-CN"/>
        </w:rPr>
        <w:t>内</w:t>
      </w:r>
      <w:r w:rsidR="0055372C">
        <w:rPr>
          <w:rFonts w:hint="eastAsia"/>
          <w:lang w:val="en-US" w:eastAsia="zh-CN"/>
        </w:rPr>
        <w:t>，</w:t>
      </w:r>
      <w:r w:rsidR="00471831">
        <w:rPr>
          <w:lang w:val="en-US" w:eastAsia="zh-CN"/>
        </w:rPr>
        <w:t>采用现有协调机制将免除有害干扰。</w:t>
      </w:r>
    </w:p>
    <w:p w:rsidR="00322CF8" w:rsidRPr="005F7A26" w:rsidRDefault="00471831" w:rsidP="00625BA4">
      <w:pPr>
        <w:ind w:firstLineChars="200" w:firstLine="482"/>
        <w:rPr>
          <w:lang w:val="en-US" w:eastAsia="zh-CN"/>
        </w:rPr>
      </w:pPr>
      <w:r>
        <w:rPr>
          <w:rFonts w:hint="eastAsia"/>
          <w:b/>
          <w:bCs/>
          <w:lang w:val="en-US" w:eastAsia="zh-CN"/>
        </w:rPr>
        <w:lastRenderedPageBreak/>
        <w:t>为</w:t>
      </w:r>
      <w:r>
        <w:rPr>
          <w:b/>
          <w:bCs/>
          <w:lang w:val="en-US" w:eastAsia="zh-CN"/>
        </w:rPr>
        <w:t>支持</w:t>
      </w:r>
      <w:r w:rsidR="00322CF8">
        <w:rPr>
          <w:b/>
          <w:bCs/>
          <w:lang w:val="en-US" w:eastAsia="zh-CN"/>
        </w:rPr>
        <w:t>WRC</w:t>
      </w:r>
      <w:r w:rsidR="00322CF8">
        <w:rPr>
          <w:b/>
          <w:bCs/>
          <w:lang w:val="en-US" w:eastAsia="zh-CN"/>
        </w:rPr>
        <w:noBreakHyphen/>
      </w:r>
      <w:r w:rsidR="00322CF8" w:rsidRPr="005F7A26">
        <w:rPr>
          <w:b/>
          <w:bCs/>
          <w:lang w:val="en-US" w:eastAsia="zh-CN"/>
        </w:rPr>
        <w:t>15</w:t>
      </w:r>
      <w:r>
        <w:rPr>
          <w:rFonts w:hint="eastAsia"/>
          <w:b/>
          <w:bCs/>
          <w:lang w:val="en-US" w:eastAsia="zh-CN"/>
        </w:rPr>
        <w:t>决定开展</w:t>
      </w:r>
      <w:r>
        <w:rPr>
          <w:b/>
          <w:bCs/>
          <w:lang w:val="en-US" w:eastAsia="zh-CN"/>
        </w:rPr>
        <w:t>的</w:t>
      </w:r>
      <w:r>
        <w:rPr>
          <w:rFonts w:hint="eastAsia"/>
          <w:b/>
          <w:bCs/>
          <w:lang w:val="en-US" w:eastAsia="zh-CN"/>
        </w:rPr>
        <w:t>必要</w:t>
      </w:r>
      <w:r>
        <w:rPr>
          <w:b/>
          <w:bCs/>
          <w:lang w:val="en-US" w:eastAsia="zh-CN"/>
        </w:rPr>
        <w:t>研究</w:t>
      </w:r>
      <w:r>
        <w:rPr>
          <w:rFonts w:hint="eastAsia"/>
          <w:b/>
          <w:bCs/>
          <w:lang w:val="en-US" w:eastAsia="zh-CN"/>
        </w:rPr>
        <w:t>已</w:t>
      </w:r>
      <w:r>
        <w:rPr>
          <w:b/>
          <w:bCs/>
          <w:lang w:val="en-US" w:eastAsia="zh-CN"/>
        </w:rPr>
        <w:t>结束</w:t>
      </w:r>
      <w:r>
        <w:rPr>
          <w:rFonts w:hint="eastAsia"/>
          <w:b/>
          <w:bCs/>
          <w:lang w:val="en-US" w:eastAsia="zh-CN"/>
        </w:rPr>
        <w:t>：</w:t>
      </w:r>
      <w:r>
        <w:rPr>
          <w:rFonts w:ascii="SimSun" w:hAnsi="SimSun"/>
          <w:lang w:val="en-US" w:eastAsia="zh-CN"/>
        </w:rPr>
        <w:t>第</w:t>
      </w:r>
      <w:r w:rsidRPr="005F7A26">
        <w:rPr>
          <w:lang w:val="en-US" w:eastAsia="zh-CN"/>
        </w:rPr>
        <w:t>153</w:t>
      </w:r>
      <w:r>
        <w:rPr>
          <w:rFonts w:ascii="SimSun" w:hAnsi="SimSun" w:hint="eastAsia"/>
          <w:lang w:val="en-US" w:eastAsia="zh-CN"/>
        </w:rPr>
        <w:t>号</w:t>
      </w:r>
      <w:r>
        <w:rPr>
          <w:rFonts w:ascii="SimSun" w:hAnsi="SimSun"/>
          <w:lang w:val="en-US" w:eastAsia="zh-CN"/>
        </w:rPr>
        <w:t>决议</w:t>
      </w:r>
      <w:r w:rsidR="0055372C">
        <w:rPr>
          <w:rFonts w:ascii="SimSun" w:hAnsi="SimSun" w:hint="eastAsia"/>
          <w:lang w:val="en-US" w:eastAsia="zh-CN"/>
        </w:rPr>
        <w:t>（</w:t>
      </w:r>
      <w:r>
        <w:rPr>
          <w:lang w:val="en-US" w:eastAsia="zh-CN"/>
        </w:rPr>
        <w:t>WRC</w:t>
      </w:r>
      <w:r>
        <w:rPr>
          <w:lang w:val="en-US" w:eastAsia="zh-CN"/>
        </w:rPr>
        <w:noBreakHyphen/>
      </w:r>
      <w:r w:rsidRPr="005F7A26">
        <w:rPr>
          <w:lang w:val="en-US" w:eastAsia="zh-CN"/>
        </w:rPr>
        <w:t>12</w:t>
      </w:r>
      <w:r w:rsidR="0055372C">
        <w:rPr>
          <w:rFonts w:ascii="SimSun" w:hAnsi="SimSun" w:hint="eastAsia"/>
          <w:lang w:val="en-US" w:eastAsia="zh-CN"/>
        </w:rPr>
        <w:t>）</w:t>
      </w:r>
      <w:r w:rsidRPr="00471831">
        <w:rPr>
          <w:rFonts w:ascii="SimSun" w:hAnsi="SimSun"/>
          <w:lang w:val="en-US" w:eastAsia="zh-CN"/>
        </w:rPr>
        <w:t>“</w:t>
      </w:r>
      <w:r w:rsidRPr="00471831">
        <w:rPr>
          <w:rFonts w:ascii="STKaiti" w:eastAsia="STKaiti" w:hAnsi="STKaiti" w:hint="eastAsia"/>
          <w:lang w:val="en-US" w:eastAsia="zh-CN"/>
        </w:rPr>
        <w:t>请</w:t>
      </w:r>
      <w:r>
        <w:rPr>
          <w:lang w:val="en-US" w:eastAsia="zh-CN"/>
        </w:rPr>
        <w:t>ITU</w:t>
      </w:r>
      <w:r>
        <w:rPr>
          <w:lang w:val="en-US" w:eastAsia="zh-CN"/>
        </w:rPr>
        <w:noBreakHyphen/>
      </w:r>
      <w:r w:rsidRPr="005F7A26">
        <w:rPr>
          <w:lang w:val="en-US" w:eastAsia="zh-CN"/>
        </w:rPr>
        <w:t>R 1</w:t>
      </w:r>
      <w:r>
        <w:rPr>
          <w:rFonts w:ascii="SimSun" w:hAnsi="SimSun"/>
          <w:lang w:val="en-US" w:eastAsia="zh-CN"/>
        </w:rPr>
        <w:t>”</w:t>
      </w:r>
      <w:r>
        <w:rPr>
          <w:rFonts w:ascii="SimSun" w:hAnsi="SimSun" w:hint="eastAsia"/>
          <w:lang w:val="en-US" w:eastAsia="zh-CN"/>
        </w:rPr>
        <w:t>第1段</w:t>
      </w:r>
      <w:r>
        <w:rPr>
          <w:rFonts w:ascii="SimSun" w:hAnsi="SimSun"/>
          <w:lang w:val="en-US" w:eastAsia="zh-CN"/>
        </w:rPr>
        <w:t>指出：</w:t>
      </w:r>
      <w:r w:rsidRPr="00471831">
        <w:rPr>
          <w:rFonts w:ascii="SimSun" w:hAnsi="SimSun"/>
          <w:lang w:val="en-US" w:eastAsia="zh-CN"/>
        </w:rPr>
        <w:t>“</w:t>
      </w:r>
      <w:r w:rsidR="005C7ED6" w:rsidRPr="005C7ED6">
        <w:rPr>
          <w:rFonts w:ascii="STKaiti" w:eastAsia="STKaiti" w:hAnsi="STKaiti" w:hint="eastAsia"/>
          <w:lang w:eastAsia="zh-CN"/>
        </w:rPr>
        <w:t>及时为</w:t>
      </w:r>
      <w:r w:rsidR="005C7ED6" w:rsidRPr="00894BCE">
        <w:rPr>
          <w:rFonts w:eastAsia="STKaiti"/>
          <w:lang w:eastAsia="zh-CN"/>
        </w:rPr>
        <w:t>WRC-15</w:t>
      </w:r>
      <w:r w:rsidR="005C7ED6" w:rsidRPr="005C7ED6">
        <w:rPr>
          <w:rFonts w:ascii="STKaiti" w:eastAsia="STKaiti" w:hAnsi="STKaiti" w:hint="eastAsia"/>
          <w:lang w:eastAsia="zh-CN"/>
        </w:rPr>
        <w:t>开展必要研究，以向大会提出技术、规则和操作方面的建议，以便该届大会能够针对将</w:t>
      </w:r>
      <w:r w:rsidR="005C7ED6" w:rsidRPr="00894BCE">
        <w:rPr>
          <w:rFonts w:eastAsia="STKaiti"/>
          <w:lang w:eastAsia="zh-CN"/>
        </w:rPr>
        <w:t>FSS</w:t>
      </w:r>
      <w:r w:rsidR="005C7ED6" w:rsidRPr="005C7ED6">
        <w:rPr>
          <w:rFonts w:ascii="STKaiti" w:eastAsia="STKaiti" w:hAnsi="STKaiti" w:hint="eastAsia"/>
          <w:lang w:eastAsia="zh-CN"/>
        </w:rPr>
        <w:t>用于</w:t>
      </w:r>
      <w:r w:rsidR="005C7ED6" w:rsidRPr="00894BCE">
        <w:rPr>
          <w:rFonts w:eastAsia="STKaiti"/>
          <w:lang w:eastAsia="zh-CN"/>
        </w:rPr>
        <w:t>UAS</w:t>
      </w:r>
      <w:r w:rsidR="005C7ED6" w:rsidRPr="005C7ED6">
        <w:rPr>
          <w:rFonts w:ascii="STKaiti" w:eastAsia="STKaiti" w:hAnsi="STKaiti" w:hint="eastAsia"/>
          <w:lang w:eastAsia="zh-CN"/>
        </w:rPr>
        <w:t>操作的</w:t>
      </w:r>
      <w:r w:rsidR="005C7ED6" w:rsidRPr="00894BCE">
        <w:rPr>
          <w:rFonts w:eastAsia="STKaiti"/>
          <w:lang w:eastAsia="zh-CN"/>
        </w:rPr>
        <w:t>CNPC</w:t>
      </w:r>
      <w:r w:rsidR="005C7ED6" w:rsidRPr="005C7ED6">
        <w:rPr>
          <w:rFonts w:ascii="STKaiti" w:eastAsia="STKaiti" w:hAnsi="STKaiti" w:hint="eastAsia"/>
          <w:lang w:eastAsia="zh-CN"/>
        </w:rPr>
        <w:t>链路一事做出决定</w:t>
      </w:r>
      <w:r w:rsidR="00322CF8" w:rsidRPr="00471831">
        <w:rPr>
          <w:rFonts w:ascii="SimSun" w:hAnsi="SimSun"/>
          <w:lang w:val="en-US" w:eastAsia="zh-CN"/>
        </w:rPr>
        <w:t>”</w:t>
      </w:r>
      <w:r>
        <w:rPr>
          <w:rFonts w:ascii="SimSun" w:hAnsi="SimSun" w:hint="eastAsia"/>
          <w:lang w:val="en-US" w:eastAsia="zh-CN"/>
        </w:rPr>
        <w:t>。</w:t>
      </w:r>
      <w:r w:rsidR="0055372C">
        <w:rPr>
          <w:rFonts w:ascii="SimSun" w:hAnsi="SimSun" w:hint="eastAsia"/>
          <w:lang w:val="en-US" w:eastAsia="zh-CN"/>
        </w:rPr>
        <w:t>上述</w:t>
      </w:r>
      <w:r w:rsidR="0055372C">
        <w:rPr>
          <w:rFonts w:ascii="SimSun" w:hAnsi="SimSun"/>
          <w:lang w:val="en-US" w:eastAsia="zh-CN"/>
        </w:rPr>
        <w:t>研究</w:t>
      </w:r>
      <w:r w:rsidR="0055372C">
        <w:rPr>
          <w:rFonts w:ascii="SimSun" w:hAnsi="SimSun" w:hint="eastAsia"/>
          <w:lang w:val="en-US" w:eastAsia="zh-CN"/>
        </w:rPr>
        <w:t>已</w:t>
      </w:r>
      <w:r w:rsidR="0055372C">
        <w:rPr>
          <w:rFonts w:ascii="SimSun" w:hAnsi="SimSun"/>
          <w:lang w:val="en-US" w:eastAsia="zh-CN"/>
        </w:rPr>
        <w:t>完成</w:t>
      </w:r>
      <w:r w:rsidR="0055372C">
        <w:rPr>
          <w:rFonts w:ascii="SimSun" w:hAnsi="SimSun" w:hint="eastAsia"/>
          <w:lang w:val="en-US" w:eastAsia="zh-CN"/>
        </w:rPr>
        <w:t>，</w:t>
      </w:r>
      <w:r w:rsidR="0055372C">
        <w:rPr>
          <w:rFonts w:ascii="SimSun" w:hAnsi="SimSun"/>
          <w:lang w:val="en-US" w:eastAsia="zh-CN"/>
        </w:rPr>
        <w:t>见</w:t>
      </w:r>
      <w:r w:rsidR="0055372C">
        <w:rPr>
          <w:lang w:val="en-US" w:eastAsia="zh-CN"/>
        </w:rPr>
        <w:t>ITU</w:t>
      </w:r>
      <w:r w:rsidR="0055372C">
        <w:rPr>
          <w:lang w:val="en-US" w:eastAsia="zh-CN"/>
        </w:rPr>
        <w:noBreakHyphen/>
      </w:r>
      <w:r w:rsidR="0055372C" w:rsidRPr="005F7A26">
        <w:rPr>
          <w:lang w:val="en-US" w:eastAsia="zh-CN"/>
        </w:rPr>
        <w:t xml:space="preserve">R </w:t>
      </w:r>
      <w:hyperlink r:id="rId11" w:history="1">
        <w:r w:rsidR="0055372C" w:rsidRPr="005F7A26">
          <w:rPr>
            <w:rStyle w:val="Hyperlink"/>
            <w:lang w:val="en-US" w:eastAsia="zh-CN"/>
          </w:rPr>
          <w:t>5B/886 Rev.</w:t>
        </w:r>
        <w:r w:rsidR="0050089E" w:rsidRPr="0050089E">
          <w:rPr>
            <w:rStyle w:val="Hyperlink"/>
            <w:lang w:val="en-US" w:eastAsia="zh-CN"/>
          </w:rPr>
          <w:t>2</w:t>
        </w:r>
        <w:r w:rsidR="0050089E" w:rsidRPr="00625BA4">
          <w:rPr>
            <w:rFonts w:ascii="SimSun" w:hAnsi="SimSun" w:hint="eastAsia"/>
            <w:lang w:eastAsia="zh-CN"/>
          </w:rPr>
          <w:t>号文件</w:t>
        </w:r>
      </w:hyperlink>
      <w:r w:rsidR="00625BA4">
        <w:rPr>
          <w:rStyle w:val="Hyperlink"/>
          <w:rFonts w:hint="eastAsia"/>
          <w:u w:val="none"/>
          <w:lang w:val="en-US" w:eastAsia="zh-CN"/>
        </w:rPr>
        <w:t xml:space="preserve"> </w:t>
      </w:r>
      <w:r w:rsidR="00625BA4">
        <w:rPr>
          <w:lang w:val="en-US" w:eastAsia="zh-CN"/>
        </w:rPr>
        <w:t>–</w:t>
      </w:r>
      <w:r w:rsidR="0055372C">
        <w:rPr>
          <w:rFonts w:ascii="SimSun" w:hAnsi="SimSun"/>
          <w:lang w:val="en-US" w:eastAsia="zh-CN"/>
        </w:rPr>
        <w:t>（</w:t>
      </w:r>
      <w:r w:rsidR="0055372C" w:rsidRPr="00471831">
        <w:rPr>
          <w:rFonts w:ascii="SimSun" w:hAnsi="SimSun"/>
          <w:lang w:val="en-US" w:eastAsia="zh-CN"/>
        </w:rPr>
        <w:t>“</w:t>
      </w:r>
      <w:r w:rsidR="0055372C">
        <w:rPr>
          <w:lang w:val="en-US" w:eastAsia="zh-CN"/>
        </w:rPr>
        <w:t>ITU</w:t>
      </w:r>
      <w:r w:rsidR="0055372C">
        <w:rPr>
          <w:lang w:val="en-US" w:eastAsia="zh-CN"/>
        </w:rPr>
        <w:noBreakHyphen/>
      </w:r>
      <w:r w:rsidR="0055372C" w:rsidRPr="005F7A26">
        <w:rPr>
          <w:lang w:val="en-US" w:eastAsia="zh-CN"/>
        </w:rPr>
        <w:t>R M.[UAS-FSS]</w:t>
      </w:r>
      <w:r w:rsidR="0055372C">
        <w:rPr>
          <w:rFonts w:ascii="SimSun" w:hAnsi="SimSun" w:hint="eastAsia"/>
          <w:lang w:val="en-US" w:eastAsia="zh-CN"/>
        </w:rPr>
        <w:t>号</w:t>
      </w:r>
      <w:r w:rsidR="0055372C">
        <w:rPr>
          <w:rFonts w:ascii="SimSun" w:hAnsi="SimSun"/>
          <w:lang w:val="en-US" w:eastAsia="zh-CN"/>
        </w:rPr>
        <w:t>新报告草案”）</w:t>
      </w:r>
      <w:r w:rsidR="0055372C">
        <w:rPr>
          <w:rFonts w:ascii="SimSun" w:hAnsi="SimSun" w:hint="eastAsia"/>
          <w:lang w:val="en-US" w:eastAsia="zh-CN"/>
        </w:rPr>
        <w:t>。</w:t>
      </w:r>
    </w:p>
    <w:p w:rsidR="00322CF8" w:rsidRPr="005F7A26" w:rsidRDefault="00471831" w:rsidP="00625BA4">
      <w:pPr>
        <w:ind w:firstLineChars="200" w:firstLine="480"/>
        <w:rPr>
          <w:lang w:val="en-US" w:eastAsia="zh-CN"/>
        </w:rPr>
      </w:pPr>
      <w:r>
        <w:rPr>
          <w:rFonts w:hint="eastAsia"/>
          <w:lang w:val="en-US" w:eastAsia="zh-CN"/>
        </w:rPr>
        <w:t>附件</w:t>
      </w:r>
      <w:r>
        <w:rPr>
          <w:rFonts w:hint="eastAsia"/>
          <w:lang w:val="en-US" w:eastAsia="zh-CN"/>
        </w:rPr>
        <w:t>1</w:t>
      </w:r>
      <w:r>
        <w:rPr>
          <w:rFonts w:hint="eastAsia"/>
          <w:lang w:val="en-US" w:eastAsia="zh-CN"/>
        </w:rPr>
        <w:t>提供</w:t>
      </w:r>
      <w:r w:rsidR="0055372C">
        <w:rPr>
          <w:lang w:val="en-US" w:eastAsia="zh-CN"/>
        </w:rPr>
        <w:t>了该报告</w:t>
      </w:r>
      <w:r>
        <w:rPr>
          <w:lang w:val="en-US" w:eastAsia="zh-CN"/>
        </w:rPr>
        <w:t>摘要。</w:t>
      </w:r>
    </w:p>
    <w:p w:rsidR="00322CF8" w:rsidRPr="005F7A26" w:rsidRDefault="00322CF8" w:rsidP="00625BA4">
      <w:pPr>
        <w:ind w:firstLineChars="200" w:firstLine="482"/>
        <w:rPr>
          <w:lang w:val="en-US" w:eastAsia="zh-CN"/>
        </w:rPr>
      </w:pPr>
      <w:r w:rsidRPr="005F7A26">
        <w:rPr>
          <w:b/>
          <w:bCs/>
          <w:lang w:val="en-US" w:eastAsia="zh-CN"/>
        </w:rPr>
        <w:t>ICAO</w:t>
      </w:r>
      <w:r w:rsidR="00471831">
        <w:rPr>
          <w:rFonts w:hint="eastAsia"/>
          <w:b/>
          <w:bCs/>
          <w:lang w:val="en-US" w:eastAsia="zh-CN"/>
        </w:rPr>
        <w:t>的</w:t>
      </w:r>
      <w:r w:rsidR="00471831">
        <w:rPr>
          <w:b/>
          <w:bCs/>
          <w:lang w:val="en-US" w:eastAsia="zh-CN"/>
        </w:rPr>
        <w:t>立场为国际电联的行动指明了方向：</w:t>
      </w:r>
      <w:r>
        <w:rPr>
          <w:lang w:val="en-US" w:eastAsia="zh-CN"/>
        </w:rPr>
        <w:t>WRC</w:t>
      </w:r>
      <w:r>
        <w:rPr>
          <w:lang w:val="en-US" w:eastAsia="zh-CN"/>
        </w:rPr>
        <w:noBreakHyphen/>
      </w:r>
      <w:r w:rsidRPr="005F7A26">
        <w:rPr>
          <w:lang w:val="en-US" w:eastAsia="zh-CN"/>
        </w:rPr>
        <w:t>15</w:t>
      </w:r>
      <w:r w:rsidR="0055372C">
        <w:rPr>
          <w:rFonts w:hint="eastAsia"/>
          <w:lang w:val="en-US" w:eastAsia="zh-CN"/>
        </w:rPr>
        <w:t>为</w:t>
      </w:r>
      <w:r w:rsidR="000E673E">
        <w:rPr>
          <w:lang w:val="en-US" w:eastAsia="zh-CN"/>
        </w:rPr>
        <w:t>满足</w:t>
      </w:r>
      <w:r w:rsidR="000E673E" w:rsidRPr="005F7A26">
        <w:rPr>
          <w:lang w:val="en-US" w:eastAsia="zh-CN"/>
        </w:rPr>
        <w:t>ICAO</w:t>
      </w:r>
      <w:r w:rsidR="0055372C" w:rsidRPr="000E673E">
        <w:rPr>
          <w:rFonts w:ascii="SimSun" w:hAnsi="SimSun"/>
          <w:lang w:val="en-US" w:eastAsia="zh-CN"/>
        </w:rPr>
        <w:t>“</w:t>
      </w:r>
      <w:r w:rsidR="0055372C" w:rsidRPr="005C7ED6">
        <w:rPr>
          <w:rFonts w:hint="eastAsia"/>
          <w:lang w:val="en-US" w:eastAsia="zh-CN"/>
        </w:rPr>
        <w:t>在避免有害干扰之时得到国际认可</w:t>
      </w:r>
      <w:r w:rsidR="0055372C">
        <w:rPr>
          <w:rFonts w:hint="eastAsia"/>
          <w:lang w:val="en-US" w:eastAsia="zh-CN"/>
        </w:rPr>
        <w:t>”</w:t>
      </w:r>
      <w:r w:rsidR="000E673E">
        <w:rPr>
          <w:rFonts w:hint="eastAsia"/>
          <w:lang w:val="en-US" w:eastAsia="zh-CN"/>
        </w:rPr>
        <w:t>的</w:t>
      </w:r>
      <w:r w:rsidR="000E673E">
        <w:rPr>
          <w:lang w:val="en-US" w:eastAsia="zh-CN"/>
        </w:rPr>
        <w:t>要求而制定规则框架</w:t>
      </w:r>
      <w:r w:rsidR="0055372C">
        <w:rPr>
          <w:rFonts w:hint="eastAsia"/>
          <w:lang w:val="en-US" w:eastAsia="zh-CN"/>
        </w:rPr>
        <w:t>是一项</w:t>
      </w:r>
      <w:r w:rsidR="0055372C">
        <w:rPr>
          <w:lang w:val="en-US" w:eastAsia="zh-CN"/>
        </w:rPr>
        <w:t>繁重的工作</w:t>
      </w:r>
      <w:r w:rsidR="000E673E">
        <w:rPr>
          <w:rFonts w:hint="eastAsia"/>
          <w:lang w:val="en-US" w:eastAsia="zh-CN"/>
        </w:rPr>
        <w:t>。</w:t>
      </w:r>
      <w:r w:rsidR="0055372C">
        <w:rPr>
          <w:rFonts w:hint="eastAsia"/>
          <w:lang w:val="en-US" w:eastAsia="zh-CN"/>
        </w:rPr>
        <w:t>制定</w:t>
      </w:r>
      <w:r w:rsidR="000E673E">
        <w:rPr>
          <w:lang w:val="en-US" w:eastAsia="zh-CN"/>
        </w:rPr>
        <w:t>满足某一频段内具体空</w:t>
      </w:r>
      <w:r w:rsidR="0055372C">
        <w:rPr>
          <w:rFonts w:hint="eastAsia"/>
          <w:lang w:val="en-US" w:eastAsia="zh-CN"/>
        </w:rPr>
        <w:t>域</w:t>
      </w:r>
      <w:r w:rsidR="000E673E">
        <w:rPr>
          <w:lang w:val="en-US" w:eastAsia="zh-CN"/>
        </w:rPr>
        <w:t>的</w:t>
      </w:r>
      <w:r w:rsidR="00625BA4">
        <w:rPr>
          <w:rFonts w:hint="eastAsia"/>
          <w:lang w:val="en-US" w:eastAsia="zh-CN"/>
        </w:rPr>
        <w:t>必要</w:t>
      </w:r>
      <w:r w:rsidR="000E673E">
        <w:rPr>
          <w:lang w:val="en-US" w:eastAsia="zh-CN"/>
        </w:rPr>
        <w:t>技术和操作要求的</w:t>
      </w:r>
      <w:r w:rsidR="000E673E" w:rsidRPr="005F7A26">
        <w:rPr>
          <w:lang w:val="en-US" w:eastAsia="zh-CN"/>
        </w:rPr>
        <w:t>UAS CNPC</w:t>
      </w:r>
      <w:r w:rsidR="000E673E">
        <w:rPr>
          <w:rFonts w:hint="eastAsia"/>
          <w:lang w:val="en-US" w:eastAsia="zh-CN"/>
        </w:rPr>
        <w:t>通信</w:t>
      </w:r>
      <w:r w:rsidR="000E673E">
        <w:rPr>
          <w:lang w:val="en-US" w:eastAsia="zh-CN"/>
        </w:rPr>
        <w:t>规</w:t>
      </w:r>
      <w:r w:rsidR="000E673E">
        <w:rPr>
          <w:rFonts w:hint="eastAsia"/>
          <w:lang w:val="en-US" w:eastAsia="zh-CN"/>
        </w:rPr>
        <w:t>定</w:t>
      </w:r>
      <w:r w:rsidR="000E673E">
        <w:rPr>
          <w:lang w:val="en-US" w:eastAsia="zh-CN"/>
        </w:rPr>
        <w:t>将由</w:t>
      </w:r>
      <w:r w:rsidR="000E673E" w:rsidRPr="005F7A26">
        <w:rPr>
          <w:lang w:val="en-US" w:eastAsia="zh-CN"/>
        </w:rPr>
        <w:t>ICAO</w:t>
      </w:r>
      <w:r w:rsidR="000E673E">
        <w:rPr>
          <w:rFonts w:hint="eastAsia"/>
          <w:lang w:val="en-US" w:eastAsia="zh-CN"/>
        </w:rPr>
        <w:t>制</w:t>
      </w:r>
      <w:r w:rsidR="0055372C">
        <w:rPr>
          <w:rFonts w:hint="eastAsia"/>
          <w:lang w:val="en-US" w:eastAsia="zh-CN"/>
        </w:rPr>
        <w:t>定</w:t>
      </w:r>
      <w:r w:rsidR="000E673E">
        <w:rPr>
          <w:lang w:val="en-US" w:eastAsia="zh-CN"/>
        </w:rPr>
        <w:t>。</w:t>
      </w:r>
    </w:p>
    <w:p w:rsidR="00322CF8" w:rsidRPr="005F7A26" w:rsidRDefault="000E673E" w:rsidP="00625BA4">
      <w:pPr>
        <w:ind w:firstLineChars="200" w:firstLine="482"/>
        <w:rPr>
          <w:lang w:val="en-US" w:eastAsia="zh-CN"/>
        </w:rPr>
      </w:pPr>
      <w:r>
        <w:rPr>
          <w:rFonts w:hint="eastAsia"/>
          <w:b/>
          <w:bCs/>
          <w:lang w:val="en-US" w:eastAsia="zh-CN"/>
        </w:rPr>
        <w:t>美洲</w:t>
      </w:r>
      <w:r>
        <w:rPr>
          <w:b/>
          <w:bCs/>
          <w:lang w:val="en-US" w:eastAsia="zh-CN"/>
        </w:rPr>
        <w:t>通信委员会的</w:t>
      </w:r>
      <w:r w:rsidR="0055372C">
        <w:rPr>
          <w:rFonts w:hint="eastAsia"/>
          <w:b/>
          <w:bCs/>
          <w:lang w:val="en-US" w:eastAsia="zh-CN"/>
        </w:rPr>
        <w:t>美洲</w:t>
      </w:r>
      <w:r>
        <w:rPr>
          <w:b/>
          <w:bCs/>
          <w:lang w:val="en-US" w:eastAsia="zh-CN"/>
        </w:rPr>
        <w:t>提案符合</w:t>
      </w:r>
      <w:r w:rsidR="00322CF8" w:rsidRPr="009E1801">
        <w:rPr>
          <w:b/>
          <w:bCs/>
          <w:lang w:val="en-US" w:eastAsia="zh-CN"/>
        </w:rPr>
        <w:t>ICAO</w:t>
      </w:r>
      <w:r>
        <w:rPr>
          <w:rFonts w:hint="eastAsia"/>
          <w:b/>
          <w:bCs/>
          <w:lang w:val="en-US" w:eastAsia="zh-CN"/>
        </w:rPr>
        <w:t>的</w:t>
      </w:r>
      <w:r>
        <w:rPr>
          <w:b/>
          <w:bCs/>
          <w:lang w:val="en-US" w:eastAsia="zh-CN"/>
        </w:rPr>
        <w:t>立场：</w:t>
      </w:r>
      <w:hyperlink r:id="rId12" w:history="1">
        <w:r w:rsidR="00322CF8" w:rsidRPr="005F7A26">
          <w:rPr>
            <w:rStyle w:val="Hyperlink"/>
            <w:lang w:val="en-US" w:eastAsia="zh-CN"/>
          </w:rPr>
          <w:t>CITEL IAP</w:t>
        </w:r>
      </w:hyperlink>
      <w:r>
        <w:rPr>
          <w:rFonts w:hint="eastAsia"/>
          <w:lang w:val="en-US" w:eastAsia="zh-CN"/>
        </w:rPr>
        <w:t>进一步延伸</w:t>
      </w:r>
      <w:r>
        <w:rPr>
          <w:lang w:val="en-US" w:eastAsia="zh-CN"/>
        </w:rPr>
        <w:t>了</w:t>
      </w:r>
      <w:r w:rsidR="00322CF8" w:rsidRPr="005F7A26">
        <w:rPr>
          <w:lang w:val="en-US" w:eastAsia="zh-CN"/>
        </w:rPr>
        <w:t>CPM</w:t>
      </w:r>
      <w:r>
        <w:rPr>
          <w:rFonts w:hint="eastAsia"/>
          <w:lang w:val="en-US" w:eastAsia="zh-CN"/>
        </w:rPr>
        <w:t>方法</w:t>
      </w:r>
      <w:r w:rsidR="00322CF8" w:rsidRPr="005F7A26">
        <w:rPr>
          <w:lang w:val="en-US" w:eastAsia="zh-CN"/>
        </w:rPr>
        <w:t>A1</w:t>
      </w:r>
      <w:r>
        <w:rPr>
          <w:rFonts w:hint="eastAsia"/>
          <w:lang w:val="en-US" w:eastAsia="zh-CN"/>
        </w:rPr>
        <w:t>，</w:t>
      </w:r>
      <w:r>
        <w:rPr>
          <w:lang w:val="en-US" w:eastAsia="zh-CN"/>
        </w:rPr>
        <w:t>该提案的制</w:t>
      </w:r>
      <w:r w:rsidR="0055372C">
        <w:rPr>
          <w:rFonts w:hint="eastAsia"/>
          <w:lang w:val="en-US" w:eastAsia="zh-CN"/>
        </w:rPr>
        <w:t>定</w:t>
      </w:r>
      <w:r>
        <w:rPr>
          <w:lang w:val="en-US" w:eastAsia="zh-CN"/>
        </w:rPr>
        <w:t>旨在解决</w:t>
      </w:r>
      <w:hyperlink r:id="rId13" w:history="1">
        <w:r>
          <w:rPr>
            <w:rStyle w:val="Hyperlink"/>
            <w:lang w:val="en-US" w:eastAsia="zh-CN"/>
          </w:rPr>
          <w:t>ICAO</w:t>
        </w:r>
        <w:r>
          <w:rPr>
            <w:rStyle w:val="Hyperlink"/>
            <w:lang w:val="en-US" w:eastAsia="zh-CN"/>
          </w:rPr>
          <w:t>立场</w:t>
        </w:r>
      </w:hyperlink>
      <w:r>
        <w:rPr>
          <w:rFonts w:hint="eastAsia"/>
          <w:lang w:val="en-US" w:eastAsia="zh-CN"/>
        </w:rPr>
        <w:t>中</w:t>
      </w:r>
      <w:r>
        <w:rPr>
          <w:lang w:val="en-US" w:eastAsia="zh-CN"/>
        </w:rPr>
        <w:t>所述</w:t>
      </w:r>
      <w:r>
        <w:rPr>
          <w:rFonts w:hint="eastAsia"/>
          <w:lang w:val="en-US" w:eastAsia="zh-CN"/>
        </w:rPr>
        <w:t>所有</w:t>
      </w:r>
      <w:r w:rsidR="0055372C">
        <w:rPr>
          <w:lang w:val="en-US" w:eastAsia="zh-CN"/>
        </w:rPr>
        <w:t>国际电联</w:t>
      </w:r>
      <w:r>
        <w:rPr>
          <w:lang w:val="en-US" w:eastAsia="zh-CN"/>
        </w:rPr>
        <w:t>问题，同时保持</w:t>
      </w:r>
      <w:r w:rsidR="00631750">
        <w:rPr>
          <w:rFonts w:hint="eastAsia"/>
          <w:lang w:val="en-US" w:eastAsia="zh-CN"/>
        </w:rPr>
        <w:t>ICAO</w:t>
      </w:r>
      <w:r w:rsidR="00631750">
        <w:rPr>
          <w:lang w:val="en-US" w:eastAsia="zh-CN"/>
        </w:rPr>
        <w:t>所强调的</w:t>
      </w:r>
      <w:r w:rsidRPr="000E673E">
        <w:rPr>
          <w:rFonts w:ascii="SimSun" w:hAnsi="SimSun"/>
          <w:lang w:val="en-US" w:eastAsia="zh-CN"/>
        </w:rPr>
        <w:t>“</w:t>
      </w:r>
      <w:r>
        <w:rPr>
          <w:rFonts w:ascii="SimSun" w:hAnsi="SimSun" w:hint="eastAsia"/>
          <w:lang w:val="en-US" w:eastAsia="zh-CN"/>
        </w:rPr>
        <w:t>对关乎</w:t>
      </w:r>
      <w:r>
        <w:rPr>
          <w:rFonts w:ascii="SimSun" w:hAnsi="SimSun"/>
          <w:lang w:val="en-US" w:eastAsia="zh-CN"/>
        </w:rPr>
        <w:t>生命安全因素的高度重视</w:t>
      </w:r>
      <w:r w:rsidRPr="000E673E">
        <w:rPr>
          <w:rFonts w:ascii="SimSun" w:hAnsi="SimSun"/>
          <w:lang w:val="en-US" w:eastAsia="zh-CN"/>
        </w:rPr>
        <w:t>”</w:t>
      </w:r>
      <w:r>
        <w:rPr>
          <w:rFonts w:ascii="SimSun" w:hAnsi="SimSun" w:hint="eastAsia"/>
          <w:lang w:val="en-US" w:eastAsia="zh-CN"/>
        </w:rPr>
        <w:t>。</w:t>
      </w:r>
      <w:r>
        <w:rPr>
          <w:rFonts w:ascii="SimSun" w:hAnsi="SimSun"/>
          <w:lang w:val="en-US" w:eastAsia="zh-CN"/>
        </w:rPr>
        <w:t>该</w:t>
      </w:r>
      <w:r w:rsidRPr="005F7A26">
        <w:rPr>
          <w:lang w:val="en-US" w:eastAsia="zh-CN"/>
        </w:rPr>
        <w:t>IAP</w:t>
      </w:r>
      <w:r>
        <w:rPr>
          <w:rFonts w:hint="eastAsia"/>
          <w:lang w:val="en-US" w:eastAsia="zh-CN"/>
        </w:rPr>
        <w:t>方式</w:t>
      </w:r>
      <w:r>
        <w:rPr>
          <w:lang w:val="en-US" w:eastAsia="zh-CN"/>
        </w:rPr>
        <w:t>与</w:t>
      </w:r>
      <w:r w:rsidRPr="005F7A26">
        <w:rPr>
          <w:lang w:val="en-US" w:eastAsia="zh-CN"/>
        </w:rPr>
        <w:t>ICAO</w:t>
      </w:r>
      <w:r>
        <w:rPr>
          <w:rFonts w:hint="eastAsia"/>
          <w:lang w:val="en-US" w:eastAsia="zh-CN"/>
        </w:rPr>
        <w:t>的</w:t>
      </w:r>
      <w:r>
        <w:rPr>
          <w:lang w:val="en-US" w:eastAsia="zh-CN"/>
        </w:rPr>
        <w:t>立场</w:t>
      </w:r>
      <w:r>
        <w:rPr>
          <w:rFonts w:hint="eastAsia"/>
          <w:lang w:val="en-US" w:eastAsia="zh-CN"/>
        </w:rPr>
        <w:t>不谋而</w:t>
      </w:r>
      <w:r>
        <w:rPr>
          <w:lang w:val="en-US" w:eastAsia="zh-CN"/>
        </w:rPr>
        <w:t>合。</w:t>
      </w:r>
    </w:p>
    <w:p w:rsidR="00322CF8" w:rsidRPr="005F7A26" w:rsidRDefault="00322CF8" w:rsidP="00625BA4">
      <w:pPr>
        <w:rPr>
          <w:lang w:val="en-US" w:eastAsia="zh-CN"/>
        </w:rPr>
      </w:pPr>
    </w:p>
    <w:p w:rsidR="00322CF8" w:rsidRPr="005F7A26" w:rsidRDefault="00686CF5" w:rsidP="00625BA4">
      <w:pPr>
        <w:pStyle w:val="Headingb"/>
        <w:rPr>
          <w:lang w:eastAsia="zh-CN"/>
        </w:rPr>
      </w:pPr>
      <w:r>
        <w:rPr>
          <w:rFonts w:hint="eastAsia"/>
          <w:lang w:eastAsia="zh-CN"/>
        </w:rPr>
        <w:t>参考</w:t>
      </w:r>
      <w:r>
        <w:rPr>
          <w:lang w:eastAsia="zh-CN"/>
        </w:rPr>
        <w:t>资料</w:t>
      </w:r>
    </w:p>
    <w:p w:rsidR="00322CF8" w:rsidRPr="005F7A26" w:rsidRDefault="00322CF8" w:rsidP="00625BA4">
      <w:pPr>
        <w:pStyle w:val="enumlev1"/>
        <w:rPr>
          <w:lang w:val="en-US" w:eastAsia="zh-CN"/>
        </w:rPr>
      </w:pPr>
      <w:r>
        <w:rPr>
          <w:lang w:val="en-US" w:eastAsia="zh-CN"/>
        </w:rPr>
        <w:t>1)</w:t>
      </w:r>
      <w:r>
        <w:rPr>
          <w:lang w:val="en-US" w:eastAsia="zh-CN"/>
        </w:rPr>
        <w:tab/>
      </w:r>
      <w:r w:rsidR="00686CF5">
        <w:rPr>
          <w:rFonts w:hint="eastAsia"/>
          <w:lang w:val="en-US" w:eastAsia="zh-CN"/>
        </w:rPr>
        <w:t>附件</w:t>
      </w:r>
      <w:r w:rsidRPr="005F7A26">
        <w:rPr>
          <w:lang w:val="en-US" w:eastAsia="zh-CN"/>
        </w:rPr>
        <w:t xml:space="preserve">1 – </w:t>
      </w:r>
      <w:r w:rsidR="00686CF5">
        <w:rPr>
          <w:rFonts w:hint="eastAsia"/>
          <w:lang w:val="en-US" w:eastAsia="zh-CN"/>
        </w:rPr>
        <w:t>研究</w:t>
      </w:r>
      <w:r w:rsidR="00686CF5">
        <w:rPr>
          <w:lang w:val="en-US" w:eastAsia="zh-CN"/>
        </w:rPr>
        <w:t>结果</w:t>
      </w:r>
      <w:r w:rsidR="0050089E">
        <w:rPr>
          <w:rFonts w:hint="eastAsia"/>
          <w:lang w:val="en-US" w:eastAsia="zh-CN"/>
        </w:rPr>
        <w:t>（</w:t>
      </w:r>
      <w:hyperlink r:id="rId14" w:history="1">
        <w:r w:rsidRPr="005F7A26">
          <w:rPr>
            <w:rStyle w:val="Hyperlink"/>
            <w:lang w:val="en-US" w:eastAsia="zh-CN"/>
          </w:rPr>
          <w:t>http://www.itu.int/md/R12-WP5B-C-0886/en</w:t>
        </w:r>
      </w:hyperlink>
      <w:r w:rsidR="0050089E">
        <w:rPr>
          <w:rFonts w:hint="eastAsia"/>
          <w:lang w:val="en-US" w:eastAsia="zh-CN"/>
        </w:rPr>
        <w:t>）</w:t>
      </w:r>
    </w:p>
    <w:p w:rsidR="00322CF8" w:rsidRPr="0050089E" w:rsidRDefault="00322CF8" w:rsidP="00625BA4">
      <w:pPr>
        <w:pStyle w:val="enumlev1"/>
        <w:rPr>
          <w:lang w:val="en-US" w:eastAsia="zh-CN"/>
        </w:rPr>
      </w:pPr>
      <w:r w:rsidRPr="0050089E">
        <w:rPr>
          <w:lang w:val="en-US" w:eastAsia="zh-CN"/>
        </w:rPr>
        <w:t>2)</w:t>
      </w:r>
      <w:r w:rsidRPr="0050089E">
        <w:rPr>
          <w:lang w:val="en-US" w:eastAsia="zh-CN"/>
        </w:rPr>
        <w:tab/>
      </w:r>
      <w:r w:rsidR="00686CF5" w:rsidRPr="0050089E">
        <w:rPr>
          <w:lang w:val="en-US" w:eastAsia="zh-CN"/>
        </w:rPr>
        <w:t>ICAO</w:t>
      </w:r>
      <w:r w:rsidR="00686CF5">
        <w:rPr>
          <w:rFonts w:hint="eastAsia"/>
          <w:lang w:val="fr-CH" w:eastAsia="zh-CN"/>
        </w:rPr>
        <w:t>的</w:t>
      </w:r>
      <w:r w:rsidR="00686CF5">
        <w:rPr>
          <w:lang w:val="fr-CH" w:eastAsia="zh-CN"/>
        </w:rPr>
        <w:t>立场</w:t>
      </w:r>
      <w:r w:rsidRPr="0050089E">
        <w:rPr>
          <w:lang w:val="en-US" w:eastAsia="zh-CN"/>
        </w:rPr>
        <w:t xml:space="preserve"> – WRC</w:t>
      </w:r>
      <w:r w:rsidRPr="0050089E">
        <w:rPr>
          <w:lang w:val="en-US" w:eastAsia="zh-CN"/>
        </w:rPr>
        <w:noBreakHyphen/>
        <w:t>15 17</w:t>
      </w:r>
      <w:r w:rsidR="00686CF5">
        <w:rPr>
          <w:rFonts w:hint="eastAsia"/>
          <w:lang w:val="fr-CH" w:eastAsia="zh-CN"/>
        </w:rPr>
        <w:t>号</w:t>
      </w:r>
      <w:r w:rsidR="00686CF5">
        <w:rPr>
          <w:lang w:val="fr-CH" w:eastAsia="zh-CN"/>
        </w:rPr>
        <w:t>文件</w:t>
      </w:r>
      <w:r w:rsidR="0050089E" w:rsidRPr="0050089E">
        <w:rPr>
          <w:rFonts w:hint="eastAsia"/>
          <w:lang w:val="en-US" w:eastAsia="zh-CN"/>
        </w:rPr>
        <w:t>（</w:t>
      </w:r>
      <w:hyperlink r:id="rId15" w:history="1">
        <w:r w:rsidRPr="0050089E">
          <w:rPr>
            <w:rStyle w:val="Hyperlink"/>
            <w:lang w:val="en-US" w:eastAsia="zh-CN"/>
          </w:rPr>
          <w:t>http://www.itu.int/md/R15-WRC15-C-0017/en</w:t>
        </w:r>
      </w:hyperlink>
      <w:r w:rsidR="0050089E" w:rsidRPr="0050089E">
        <w:rPr>
          <w:rFonts w:hint="eastAsia"/>
          <w:lang w:val="en-US" w:eastAsia="zh-CN"/>
        </w:rPr>
        <w:t>）</w:t>
      </w:r>
    </w:p>
    <w:p w:rsidR="00322CF8" w:rsidRPr="0050089E" w:rsidRDefault="00322CF8" w:rsidP="00625BA4">
      <w:pPr>
        <w:pStyle w:val="enumlev1"/>
        <w:rPr>
          <w:lang w:val="en-US" w:eastAsia="zh-CN"/>
        </w:rPr>
      </w:pPr>
      <w:r w:rsidRPr="0050089E">
        <w:rPr>
          <w:lang w:val="en-US"/>
        </w:rPr>
        <w:t>3)</w:t>
      </w:r>
      <w:r w:rsidRPr="0050089E">
        <w:rPr>
          <w:lang w:val="en-US"/>
        </w:rPr>
        <w:tab/>
        <w:t>CITEL IAP – WRC</w:t>
      </w:r>
      <w:r w:rsidRPr="0050089E">
        <w:rPr>
          <w:lang w:val="en-US"/>
        </w:rPr>
        <w:noBreakHyphen/>
        <w:t>15 7</w:t>
      </w:r>
      <w:r w:rsidR="00686CF5">
        <w:rPr>
          <w:rFonts w:hint="eastAsia"/>
          <w:lang w:val="en-US" w:eastAsia="zh-CN"/>
        </w:rPr>
        <w:t>号</w:t>
      </w:r>
      <w:r w:rsidR="00686CF5">
        <w:rPr>
          <w:lang w:val="en-US" w:eastAsia="zh-CN"/>
        </w:rPr>
        <w:t>文件补遗</w:t>
      </w:r>
      <w:r w:rsidR="0050089E">
        <w:rPr>
          <w:lang w:val="en-US"/>
        </w:rPr>
        <w:t>5</w:t>
      </w:r>
      <w:r w:rsidR="0050089E" w:rsidRPr="0050089E">
        <w:rPr>
          <w:rFonts w:hint="eastAsia"/>
          <w:lang w:val="en-US" w:eastAsia="zh-CN"/>
        </w:rPr>
        <w:t>（</w:t>
      </w:r>
      <w:hyperlink r:id="rId16" w:history="1">
        <w:r w:rsidRPr="0050089E">
          <w:rPr>
            <w:rStyle w:val="Hyperlink"/>
            <w:lang w:val="en-US"/>
          </w:rPr>
          <w:t>http://www.itu.int/md/R15-WRC15-C-0007/en</w:t>
        </w:r>
      </w:hyperlink>
      <w:r w:rsidR="0050089E" w:rsidRPr="0050089E">
        <w:rPr>
          <w:rFonts w:hint="eastAsia"/>
          <w:lang w:val="en-US" w:eastAsia="zh-CN"/>
        </w:rPr>
        <w:t>）</w:t>
      </w:r>
    </w:p>
    <w:p w:rsidR="00322CF8" w:rsidRPr="00686CF5" w:rsidRDefault="00322CF8" w:rsidP="00625BA4">
      <w:pPr>
        <w:pStyle w:val="enumlev1"/>
        <w:rPr>
          <w:lang w:val="fr-CH" w:eastAsia="zh-CN"/>
        </w:rPr>
      </w:pPr>
      <w:r w:rsidRPr="00686CF5">
        <w:rPr>
          <w:lang w:val="fr-CH" w:eastAsia="zh-CN"/>
        </w:rPr>
        <w:t>4)</w:t>
      </w:r>
      <w:r w:rsidRPr="00686CF5">
        <w:rPr>
          <w:lang w:val="fr-CH" w:eastAsia="zh-CN"/>
        </w:rPr>
        <w:tab/>
        <w:t>ICAO</w:t>
      </w:r>
      <w:r w:rsidR="00686CF5">
        <w:rPr>
          <w:rFonts w:hint="eastAsia"/>
          <w:lang w:val="en-US" w:eastAsia="zh-CN"/>
        </w:rPr>
        <w:t>就</w:t>
      </w:r>
      <w:r w:rsidRPr="00686CF5">
        <w:rPr>
          <w:lang w:val="fr-CH" w:eastAsia="zh-CN"/>
        </w:rPr>
        <w:t>WRC</w:t>
      </w:r>
      <w:r w:rsidRPr="00686CF5">
        <w:rPr>
          <w:lang w:val="fr-CH" w:eastAsia="zh-CN"/>
        </w:rPr>
        <w:noBreakHyphen/>
        <w:t>15</w:t>
      </w:r>
      <w:r w:rsidR="00686CF5">
        <w:rPr>
          <w:rFonts w:hint="eastAsia"/>
          <w:lang w:val="fr-CH" w:eastAsia="zh-CN"/>
        </w:rPr>
        <w:t>议项</w:t>
      </w:r>
      <w:r w:rsidRPr="00686CF5">
        <w:rPr>
          <w:lang w:val="fr-CH" w:eastAsia="zh-CN"/>
        </w:rPr>
        <w:t>1.5</w:t>
      </w:r>
      <w:r w:rsidR="00686CF5">
        <w:rPr>
          <w:rFonts w:hint="eastAsia"/>
          <w:lang w:val="fr-CH" w:eastAsia="zh-CN"/>
        </w:rPr>
        <w:t>提交</w:t>
      </w:r>
      <w:r w:rsidR="00686CF5">
        <w:rPr>
          <w:lang w:val="fr-CH" w:eastAsia="zh-CN"/>
        </w:rPr>
        <w:t>的资料</w:t>
      </w:r>
      <w:r w:rsidRPr="00686CF5">
        <w:rPr>
          <w:lang w:val="fr-CH" w:eastAsia="zh-CN"/>
        </w:rPr>
        <w:t xml:space="preserve"> – WRC</w:t>
      </w:r>
      <w:r w:rsidRPr="00686CF5">
        <w:rPr>
          <w:lang w:val="fr-CH" w:eastAsia="zh-CN"/>
        </w:rPr>
        <w:noBreakHyphen/>
        <w:t>15 67</w:t>
      </w:r>
      <w:r w:rsidR="00686CF5">
        <w:rPr>
          <w:rFonts w:hint="eastAsia"/>
          <w:lang w:val="fr-CH" w:eastAsia="zh-CN"/>
        </w:rPr>
        <w:t>号</w:t>
      </w:r>
      <w:r w:rsidR="00686CF5">
        <w:rPr>
          <w:lang w:val="fr-CH" w:eastAsia="zh-CN"/>
        </w:rPr>
        <w:t>文件</w:t>
      </w:r>
      <w:r w:rsidR="0050089E">
        <w:rPr>
          <w:rFonts w:hint="eastAsia"/>
          <w:lang w:val="fr-CH" w:eastAsia="zh-CN"/>
        </w:rPr>
        <w:t>（</w:t>
      </w:r>
      <w:hyperlink r:id="rId17" w:history="1">
        <w:r w:rsidRPr="00686CF5">
          <w:rPr>
            <w:rStyle w:val="Hyperlink"/>
            <w:lang w:val="fr-CH" w:eastAsia="zh-CN"/>
          </w:rPr>
          <w:t>http://www.itu.int/md/R15-WRC15-C-0067/en</w:t>
        </w:r>
      </w:hyperlink>
      <w:r w:rsidR="0050089E">
        <w:rPr>
          <w:rFonts w:hint="eastAsia"/>
          <w:lang w:val="fr-CH" w:eastAsia="zh-CN"/>
        </w:rPr>
        <w:t>）</w:t>
      </w:r>
    </w:p>
    <w:p w:rsidR="00322CF8" w:rsidRPr="00686CF5" w:rsidRDefault="00322CF8" w:rsidP="00625BA4">
      <w:pPr>
        <w:rPr>
          <w:lang w:val="fr-CH" w:eastAsia="zh-CN"/>
        </w:rPr>
      </w:pPr>
      <w:r w:rsidRPr="00686CF5">
        <w:rPr>
          <w:lang w:val="fr-CH" w:eastAsia="zh-CN"/>
        </w:rPr>
        <w:br w:type="page"/>
      </w:r>
    </w:p>
    <w:p w:rsidR="00322CF8" w:rsidRPr="005F7A26" w:rsidRDefault="00686CF5" w:rsidP="00625BA4">
      <w:pPr>
        <w:pStyle w:val="AnnexNo"/>
        <w:rPr>
          <w:lang w:val="en-US" w:eastAsia="zh-CN"/>
        </w:rPr>
      </w:pPr>
      <w:r>
        <w:rPr>
          <w:rFonts w:hint="eastAsia"/>
          <w:lang w:val="en-US" w:eastAsia="zh-CN"/>
        </w:rPr>
        <w:lastRenderedPageBreak/>
        <w:t>附件</w:t>
      </w:r>
      <w:r w:rsidR="00322CF8" w:rsidRPr="005F7A26">
        <w:rPr>
          <w:lang w:val="en-US" w:eastAsia="zh-CN"/>
        </w:rPr>
        <w:t>1</w:t>
      </w:r>
    </w:p>
    <w:p w:rsidR="00322CF8" w:rsidRPr="005F7A26" w:rsidRDefault="00322CF8" w:rsidP="00625BA4">
      <w:pPr>
        <w:pStyle w:val="Annextitle"/>
        <w:ind w:firstLineChars="200" w:firstLine="562"/>
        <w:rPr>
          <w:lang w:val="en-US" w:eastAsia="zh-CN"/>
        </w:rPr>
      </w:pPr>
      <w:r>
        <w:rPr>
          <w:lang w:val="en-US" w:eastAsia="zh-CN"/>
        </w:rPr>
        <w:t>WRC</w:t>
      </w:r>
      <w:r>
        <w:rPr>
          <w:lang w:val="en-US" w:eastAsia="zh-CN"/>
        </w:rPr>
        <w:noBreakHyphen/>
      </w:r>
      <w:r w:rsidR="00686CF5">
        <w:rPr>
          <w:lang w:val="en-US" w:eastAsia="zh-CN"/>
        </w:rPr>
        <w:t>15</w:t>
      </w:r>
      <w:r w:rsidR="00686CF5">
        <w:rPr>
          <w:rFonts w:hint="eastAsia"/>
          <w:lang w:val="en-US" w:eastAsia="zh-CN"/>
        </w:rPr>
        <w:t>议项</w:t>
      </w:r>
      <w:r w:rsidRPr="005F7A26">
        <w:rPr>
          <w:lang w:val="en-US" w:eastAsia="zh-CN"/>
        </w:rPr>
        <w:t>1.5</w:t>
      </w:r>
      <w:r w:rsidR="00631750">
        <w:rPr>
          <w:rFonts w:hint="eastAsia"/>
          <w:lang w:val="en-US" w:eastAsia="zh-CN"/>
        </w:rPr>
        <w:t>的</w:t>
      </w:r>
      <w:r w:rsidR="00686CF5">
        <w:rPr>
          <w:rFonts w:hint="eastAsia"/>
          <w:lang w:val="en-US" w:eastAsia="zh-CN"/>
        </w:rPr>
        <w:t>研究</w:t>
      </w:r>
      <w:r w:rsidR="00686CF5">
        <w:rPr>
          <w:lang w:val="en-US" w:eastAsia="zh-CN"/>
        </w:rPr>
        <w:t>结果</w:t>
      </w:r>
    </w:p>
    <w:p w:rsidR="00322CF8" w:rsidRPr="005F7A26" w:rsidRDefault="00322CF8" w:rsidP="00625BA4">
      <w:pPr>
        <w:pStyle w:val="Normalaftertitle0"/>
        <w:ind w:firstLineChars="200" w:firstLine="480"/>
        <w:rPr>
          <w:lang w:val="en-US" w:eastAsia="zh-CN"/>
        </w:rPr>
      </w:pPr>
      <w:r>
        <w:rPr>
          <w:lang w:val="en-US" w:eastAsia="zh-CN"/>
        </w:rPr>
        <w:t>ITU</w:t>
      </w:r>
      <w:r>
        <w:rPr>
          <w:lang w:val="en-US" w:eastAsia="zh-CN"/>
        </w:rPr>
        <w:noBreakHyphen/>
      </w:r>
      <w:r w:rsidRPr="005F7A26">
        <w:rPr>
          <w:lang w:val="en-US" w:eastAsia="zh-CN"/>
        </w:rPr>
        <w:t>R 5B/886</w:t>
      </w:r>
      <w:r w:rsidR="00686CF5">
        <w:rPr>
          <w:rFonts w:hint="eastAsia"/>
          <w:lang w:val="en-US" w:eastAsia="zh-CN"/>
        </w:rPr>
        <w:t>号文件</w:t>
      </w:r>
      <w:r w:rsidR="00686CF5" w:rsidRPr="00686CF5">
        <w:rPr>
          <w:rFonts w:ascii="SimSun" w:hAnsi="SimSun"/>
          <w:lang w:val="en-US" w:eastAsia="zh-CN"/>
        </w:rPr>
        <w:t>“</w:t>
      </w:r>
      <w:r w:rsidR="00686CF5">
        <w:rPr>
          <w:lang w:val="en-US" w:eastAsia="zh-CN"/>
        </w:rPr>
        <w:t>ITU</w:t>
      </w:r>
      <w:r w:rsidR="00686CF5">
        <w:rPr>
          <w:lang w:val="en-US" w:eastAsia="zh-CN"/>
        </w:rPr>
        <w:noBreakHyphen/>
      </w:r>
      <w:r w:rsidR="00686CF5" w:rsidRPr="005F7A26">
        <w:rPr>
          <w:lang w:val="en-US" w:eastAsia="zh-CN"/>
        </w:rPr>
        <w:t>R M.[UAS-FSS]</w:t>
      </w:r>
      <w:r w:rsidR="00686CF5">
        <w:rPr>
          <w:rFonts w:hint="eastAsia"/>
          <w:lang w:val="en-US" w:eastAsia="zh-CN"/>
        </w:rPr>
        <w:t>号</w:t>
      </w:r>
      <w:r w:rsidR="00686CF5">
        <w:rPr>
          <w:lang w:val="en-US" w:eastAsia="zh-CN"/>
        </w:rPr>
        <w:t>新报告草案</w:t>
      </w:r>
      <w:r w:rsidR="00686CF5">
        <w:rPr>
          <w:rFonts w:hint="eastAsia"/>
          <w:lang w:val="en-US" w:eastAsia="zh-CN"/>
        </w:rPr>
        <w:t>”</w:t>
      </w:r>
      <w:r w:rsidR="00631750">
        <w:rPr>
          <w:rFonts w:ascii="SimSun" w:hAnsi="SimSun" w:hint="eastAsia"/>
          <w:lang w:val="en-US" w:eastAsia="zh-CN"/>
        </w:rPr>
        <w:t>（在</w:t>
      </w:r>
      <w:r w:rsidR="00631750">
        <w:rPr>
          <w:rFonts w:ascii="SimSun" w:hAnsi="SimSun"/>
          <w:lang w:val="en-US" w:eastAsia="zh-CN"/>
        </w:rPr>
        <w:t>本文稿下文中称“</w:t>
      </w:r>
      <w:r w:rsidR="00631750">
        <w:rPr>
          <w:rFonts w:ascii="SimSun" w:hAnsi="SimSun" w:hint="eastAsia"/>
          <w:lang w:val="en-US" w:eastAsia="zh-CN"/>
        </w:rPr>
        <w:t>报告</w:t>
      </w:r>
      <w:r w:rsidR="00631750">
        <w:rPr>
          <w:rFonts w:ascii="SimSun" w:hAnsi="SimSun"/>
          <w:lang w:val="en-US" w:eastAsia="zh-CN"/>
        </w:rPr>
        <w:t>”）</w:t>
      </w:r>
      <w:r w:rsidR="00686CF5">
        <w:rPr>
          <w:rFonts w:hint="eastAsia"/>
          <w:lang w:val="en-US" w:eastAsia="zh-CN"/>
        </w:rPr>
        <w:t>包含</w:t>
      </w:r>
      <w:r w:rsidR="00686CF5">
        <w:rPr>
          <w:lang w:val="en-US" w:eastAsia="zh-CN"/>
        </w:rPr>
        <w:t>按照第</w:t>
      </w:r>
      <w:r w:rsidR="00686CF5" w:rsidRPr="005F7A26">
        <w:rPr>
          <w:lang w:val="en-US" w:eastAsia="zh-CN"/>
        </w:rPr>
        <w:t>153</w:t>
      </w:r>
      <w:r w:rsidR="00686CF5">
        <w:rPr>
          <w:rFonts w:hint="eastAsia"/>
          <w:lang w:val="en-US" w:eastAsia="zh-CN"/>
        </w:rPr>
        <w:t>号</w:t>
      </w:r>
      <w:r w:rsidR="00686CF5">
        <w:rPr>
          <w:lang w:val="en-US" w:eastAsia="zh-CN"/>
        </w:rPr>
        <w:t>决议</w:t>
      </w:r>
      <w:r w:rsidR="00631750">
        <w:rPr>
          <w:rFonts w:hint="eastAsia"/>
          <w:lang w:val="en-US" w:eastAsia="zh-CN"/>
        </w:rPr>
        <w:t>的要求</w:t>
      </w:r>
      <w:r w:rsidR="00631750">
        <w:rPr>
          <w:lang w:val="en-US" w:eastAsia="zh-CN"/>
        </w:rPr>
        <w:t>，针对</w:t>
      </w:r>
      <w:r w:rsidR="00686CF5">
        <w:rPr>
          <w:lang w:val="en-US" w:eastAsia="zh-CN"/>
        </w:rPr>
        <w:t>议项</w:t>
      </w:r>
      <w:r w:rsidR="00686CF5" w:rsidRPr="005F7A26">
        <w:rPr>
          <w:lang w:val="en-US" w:eastAsia="zh-CN"/>
        </w:rPr>
        <w:t>1.5</w:t>
      </w:r>
      <w:r w:rsidR="00631750">
        <w:rPr>
          <w:rFonts w:hint="eastAsia"/>
          <w:lang w:val="en-US" w:eastAsia="zh-CN"/>
        </w:rPr>
        <w:t>（</w:t>
      </w:r>
      <w:r w:rsidR="00631750">
        <w:rPr>
          <w:lang w:val="en-US" w:eastAsia="zh-CN"/>
        </w:rPr>
        <w:t>WRC</w:t>
      </w:r>
      <w:r w:rsidR="00631750">
        <w:rPr>
          <w:lang w:val="en-US" w:eastAsia="zh-CN"/>
        </w:rPr>
        <w:noBreakHyphen/>
        <w:t>15</w:t>
      </w:r>
      <w:r w:rsidR="00631750">
        <w:rPr>
          <w:rFonts w:hint="eastAsia"/>
          <w:lang w:val="en-US" w:eastAsia="zh-CN"/>
        </w:rPr>
        <w:t>）</w:t>
      </w:r>
      <w:r w:rsidR="00686CF5">
        <w:rPr>
          <w:rFonts w:hint="eastAsia"/>
          <w:lang w:val="en-US" w:eastAsia="zh-CN"/>
        </w:rPr>
        <w:t>提出</w:t>
      </w:r>
      <w:r w:rsidR="00686CF5">
        <w:rPr>
          <w:lang w:val="en-US" w:eastAsia="zh-CN"/>
        </w:rPr>
        <w:t>开展的所有有关以下内容的必要研究：</w:t>
      </w:r>
      <w:r w:rsidR="00686CF5" w:rsidRPr="00686CF5">
        <w:rPr>
          <w:rFonts w:ascii="SimSun" w:hAnsi="SimSun"/>
          <w:lang w:val="en-US" w:eastAsia="zh-CN"/>
        </w:rPr>
        <w:t>“</w:t>
      </w:r>
      <w:r w:rsidR="005C7ED6" w:rsidRPr="005C7ED6">
        <w:rPr>
          <w:rFonts w:ascii="STKaiti" w:eastAsia="STKaiti" w:hAnsi="STKaiti" w:hint="eastAsia"/>
          <w:lang w:val="en-US" w:eastAsia="zh-CN"/>
        </w:rPr>
        <w:t>为非隔离空域的无人机系统的控制和非有效载荷通信</w:t>
      </w:r>
      <w:r w:rsidR="000227BB">
        <w:rPr>
          <w:rFonts w:ascii="STKaiti" w:eastAsia="STKaiti" w:hAnsi="STKaiti" w:hint="eastAsia"/>
          <w:lang w:val="en-US" w:eastAsia="zh-CN"/>
        </w:rPr>
        <w:t>使用无须</w:t>
      </w:r>
      <w:r w:rsidR="00631750">
        <w:rPr>
          <w:rFonts w:ascii="STKaiti" w:eastAsia="STKaiti" w:hAnsi="STKaiti"/>
          <w:lang w:val="en-US" w:eastAsia="zh-CN"/>
        </w:rPr>
        <w:t>遵守</w:t>
      </w:r>
      <w:r w:rsidR="005C7ED6" w:rsidRPr="005C7ED6">
        <w:rPr>
          <w:rFonts w:ascii="STKaiti" w:eastAsia="STKaiti" w:hAnsi="STKaiti" w:hint="eastAsia"/>
          <w:lang w:val="en-US" w:eastAsia="zh-CN"/>
        </w:rPr>
        <w:t>附录</w:t>
      </w:r>
      <w:r w:rsidR="005C7ED6" w:rsidRPr="000227BB">
        <w:rPr>
          <w:rFonts w:eastAsia="STKaiti"/>
          <w:lang w:val="en-US" w:eastAsia="zh-CN"/>
        </w:rPr>
        <w:t>30</w:t>
      </w:r>
      <w:r w:rsidR="005C7ED6" w:rsidRPr="005C7ED6">
        <w:rPr>
          <w:rFonts w:ascii="STKaiti" w:eastAsia="STKaiti" w:hAnsi="STKaiti" w:hint="eastAsia"/>
          <w:lang w:val="en-US" w:eastAsia="zh-CN"/>
        </w:rPr>
        <w:t>、</w:t>
      </w:r>
      <w:r w:rsidR="005C7ED6" w:rsidRPr="000227BB">
        <w:rPr>
          <w:rFonts w:eastAsia="STKaiti"/>
          <w:lang w:val="en-US" w:eastAsia="zh-CN"/>
        </w:rPr>
        <w:t>30A</w:t>
      </w:r>
      <w:r w:rsidR="005C7ED6" w:rsidRPr="005C7ED6">
        <w:rPr>
          <w:rFonts w:ascii="STKaiti" w:eastAsia="STKaiti" w:hAnsi="STKaiti" w:hint="eastAsia"/>
          <w:lang w:val="en-US" w:eastAsia="zh-CN"/>
        </w:rPr>
        <w:t>和</w:t>
      </w:r>
      <w:r w:rsidR="005C7ED6" w:rsidRPr="000227BB">
        <w:rPr>
          <w:rFonts w:eastAsia="STKaiti"/>
          <w:lang w:val="en-US" w:eastAsia="zh-CN"/>
        </w:rPr>
        <w:t>30B</w:t>
      </w:r>
      <w:r w:rsidR="00631750">
        <w:rPr>
          <w:rFonts w:ascii="STKaiti" w:eastAsia="STKaiti" w:hAnsi="STKaiti" w:hint="eastAsia"/>
          <w:lang w:val="en-US" w:eastAsia="zh-CN"/>
        </w:rPr>
        <w:t>的</w:t>
      </w:r>
      <w:r w:rsidR="005C7ED6" w:rsidRPr="005C7ED6">
        <w:rPr>
          <w:rFonts w:ascii="STKaiti" w:eastAsia="STKaiti" w:hAnsi="STKaiti" w:hint="eastAsia"/>
          <w:lang w:val="en-US" w:eastAsia="zh-CN"/>
        </w:rPr>
        <w:t>划分给卫星固定业务的频段</w:t>
      </w:r>
      <w:r w:rsidR="00631750">
        <w:rPr>
          <w:rFonts w:ascii="STKaiti" w:eastAsia="STKaiti" w:hAnsi="STKaiti" w:hint="eastAsia"/>
          <w:lang w:val="en-US" w:eastAsia="zh-CN"/>
        </w:rPr>
        <w:t>涉及</w:t>
      </w:r>
      <w:r w:rsidR="005C7ED6" w:rsidRPr="005C7ED6">
        <w:rPr>
          <w:rFonts w:ascii="STKaiti" w:eastAsia="STKaiti" w:hAnsi="STKaiti" w:hint="eastAsia"/>
          <w:lang w:val="en-US" w:eastAsia="zh-CN"/>
        </w:rPr>
        <w:t>的技术和操作特性、干扰和监管环境</w:t>
      </w:r>
      <w:r w:rsidRPr="00686CF5">
        <w:rPr>
          <w:rFonts w:ascii="SimSun" w:hAnsi="SimSun"/>
          <w:lang w:val="en-US" w:eastAsia="zh-CN"/>
        </w:rPr>
        <w:t>”</w:t>
      </w:r>
      <w:r w:rsidR="00631750">
        <w:rPr>
          <w:rFonts w:hint="eastAsia"/>
          <w:lang w:val="en-US" w:eastAsia="zh-CN"/>
        </w:rPr>
        <w:t>。</w:t>
      </w:r>
    </w:p>
    <w:p w:rsidR="00322CF8" w:rsidRPr="005F7A26" w:rsidRDefault="00686CF5" w:rsidP="00625BA4">
      <w:pPr>
        <w:ind w:firstLineChars="200" w:firstLine="480"/>
        <w:rPr>
          <w:rFonts w:eastAsiaTheme="minorEastAsia"/>
          <w:lang w:val="en-US" w:eastAsia="zh-CN"/>
        </w:rPr>
      </w:pPr>
      <w:r>
        <w:rPr>
          <w:rFonts w:hint="eastAsia"/>
          <w:lang w:val="en-US" w:eastAsia="zh-CN"/>
        </w:rPr>
        <w:t>已开展</w:t>
      </w:r>
      <w:r>
        <w:rPr>
          <w:lang w:val="en-US" w:eastAsia="zh-CN"/>
        </w:rPr>
        <w:t>或提交的其他研究均未对报告所含假设、方法、手段或结论提出质疑。</w:t>
      </w:r>
    </w:p>
    <w:p w:rsidR="00322CF8" w:rsidRPr="005F7A26" w:rsidRDefault="00776AB7" w:rsidP="00625BA4">
      <w:pPr>
        <w:ind w:firstLineChars="200" w:firstLine="480"/>
        <w:rPr>
          <w:lang w:val="en-US" w:eastAsia="zh-CN"/>
        </w:rPr>
      </w:pPr>
      <w:r>
        <w:rPr>
          <w:rFonts w:hint="eastAsia"/>
          <w:lang w:val="en-US" w:eastAsia="zh-CN"/>
        </w:rPr>
        <w:t>报告</w:t>
      </w:r>
      <w:r>
        <w:rPr>
          <w:lang w:val="en-US" w:eastAsia="zh-CN"/>
        </w:rPr>
        <w:t>虽已完成，因特殊情况，尚未通过正常的</w:t>
      </w:r>
      <w:r>
        <w:rPr>
          <w:lang w:val="en-US" w:eastAsia="zh-CN"/>
        </w:rPr>
        <w:t>ITU</w:t>
      </w:r>
      <w:r>
        <w:rPr>
          <w:lang w:val="en-US" w:eastAsia="zh-CN"/>
        </w:rPr>
        <w:noBreakHyphen/>
        <w:t>R</w:t>
      </w:r>
      <w:r>
        <w:rPr>
          <w:rFonts w:hint="eastAsia"/>
          <w:lang w:val="en-US" w:eastAsia="zh-CN"/>
        </w:rPr>
        <w:t>程序</w:t>
      </w:r>
      <w:r>
        <w:rPr>
          <w:lang w:val="en-US" w:eastAsia="zh-CN"/>
        </w:rPr>
        <w:t>获得批准。</w:t>
      </w:r>
    </w:p>
    <w:p w:rsidR="00322CF8" w:rsidRPr="005F7A26" w:rsidRDefault="00776AB7" w:rsidP="00625BA4">
      <w:pPr>
        <w:ind w:firstLineChars="200" w:firstLine="480"/>
        <w:rPr>
          <w:lang w:val="en-US" w:eastAsia="zh-CN"/>
        </w:rPr>
      </w:pPr>
      <w:r>
        <w:rPr>
          <w:rFonts w:hint="eastAsia"/>
          <w:lang w:val="en-US" w:eastAsia="zh-CN"/>
        </w:rPr>
        <w:t>该</w:t>
      </w:r>
      <w:r>
        <w:rPr>
          <w:lang w:val="en-US" w:eastAsia="zh-CN"/>
        </w:rPr>
        <w:t>文件已通过</w:t>
      </w:r>
      <w:r>
        <w:rPr>
          <w:lang w:val="en-US"/>
        </w:rPr>
        <w:t>5B/886 Rev.2</w:t>
      </w:r>
      <w:r>
        <w:rPr>
          <w:rFonts w:hint="eastAsia"/>
          <w:lang w:val="en-US" w:eastAsia="zh-CN"/>
        </w:rPr>
        <w:t>号</w:t>
      </w:r>
      <w:r>
        <w:rPr>
          <w:lang w:val="en-US" w:eastAsia="zh-CN"/>
        </w:rPr>
        <w:t>文件公布在</w:t>
      </w:r>
      <w:r>
        <w:rPr>
          <w:lang w:val="en-US"/>
        </w:rPr>
        <w:t>ITU</w:t>
      </w:r>
      <w:r>
        <w:rPr>
          <w:lang w:val="en-US"/>
        </w:rPr>
        <w:noBreakHyphen/>
      </w:r>
      <w:r w:rsidRPr="005F7A26">
        <w:rPr>
          <w:lang w:val="en-US"/>
        </w:rPr>
        <w:t>R 5B</w:t>
      </w:r>
      <w:r>
        <w:rPr>
          <w:rFonts w:hint="eastAsia"/>
          <w:lang w:val="en-US" w:eastAsia="zh-CN"/>
        </w:rPr>
        <w:t>工作组</w:t>
      </w:r>
      <w:r>
        <w:rPr>
          <w:lang w:val="en-US" w:eastAsia="zh-CN"/>
        </w:rPr>
        <w:t>的网站上（</w:t>
      </w:r>
      <w:r>
        <w:rPr>
          <w:rFonts w:hint="eastAsia"/>
          <w:lang w:val="en-US" w:eastAsia="zh-CN"/>
        </w:rPr>
        <w:t>需要</w:t>
      </w:r>
      <w:r w:rsidRPr="005F7A26">
        <w:rPr>
          <w:lang w:val="en-US"/>
        </w:rPr>
        <w:t>TIES</w:t>
      </w:r>
      <w:r>
        <w:rPr>
          <w:rFonts w:hint="eastAsia"/>
          <w:lang w:val="en-US" w:eastAsia="zh-CN"/>
        </w:rPr>
        <w:t>账户</w:t>
      </w:r>
      <w:r>
        <w:rPr>
          <w:lang w:val="en-US" w:eastAsia="zh-CN"/>
        </w:rPr>
        <w:t>）</w:t>
      </w:r>
      <w:r>
        <w:rPr>
          <w:rFonts w:hint="eastAsia"/>
          <w:lang w:val="en-US" w:eastAsia="zh-CN"/>
        </w:rPr>
        <w:t>并</w:t>
      </w:r>
      <w:r>
        <w:rPr>
          <w:lang w:val="en-US" w:eastAsia="zh-CN"/>
        </w:rPr>
        <w:t>可通过以下网站查阅：</w:t>
      </w:r>
      <w:hyperlink r:id="rId18" w:history="1">
        <w:r w:rsidR="00322CF8" w:rsidRPr="005F7A26">
          <w:rPr>
            <w:rStyle w:val="Hyperlink"/>
            <w:lang w:val="en-US"/>
          </w:rPr>
          <w:t>http://www.itu.int/md/R12-WP5B-C-0886/en</w:t>
        </w:r>
      </w:hyperlink>
      <w:r w:rsidR="00631750">
        <w:rPr>
          <w:rFonts w:hint="eastAsia"/>
          <w:lang w:val="en-US" w:eastAsia="zh-CN"/>
        </w:rPr>
        <w:t>。</w:t>
      </w:r>
    </w:p>
    <w:p w:rsidR="00322CF8" w:rsidRPr="005F7A26" w:rsidRDefault="00776AB7" w:rsidP="00625BA4">
      <w:pPr>
        <w:pStyle w:val="Headingb"/>
        <w:rPr>
          <w:lang w:eastAsia="zh-CN"/>
        </w:rPr>
      </w:pPr>
      <w:r>
        <w:rPr>
          <w:rFonts w:hint="eastAsia"/>
          <w:lang w:eastAsia="zh-CN"/>
        </w:rPr>
        <w:t>报告</w:t>
      </w:r>
      <w:r>
        <w:rPr>
          <w:lang w:eastAsia="zh-CN"/>
        </w:rPr>
        <w:t>包含的研究</w:t>
      </w:r>
      <w:r w:rsidR="00631750">
        <w:rPr>
          <w:rFonts w:hint="eastAsia"/>
          <w:lang w:eastAsia="zh-CN"/>
        </w:rPr>
        <w:t>具有</w:t>
      </w:r>
      <w:r w:rsidR="00631750">
        <w:rPr>
          <w:lang w:eastAsia="zh-CN"/>
        </w:rPr>
        <w:t>以下特点</w:t>
      </w:r>
      <w:r>
        <w:rPr>
          <w:lang w:eastAsia="zh-CN"/>
        </w:rPr>
        <w:t>：</w:t>
      </w:r>
    </w:p>
    <w:p w:rsidR="00322CF8" w:rsidRPr="005F7A26" w:rsidRDefault="00322CF8" w:rsidP="00625BA4">
      <w:pPr>
        <w:pStyle w:val="enumlev1"/>
        <w:rPr>
          <w:lang w:val="en-US" w:eastAsia="zh-CN"/>
        </w:rPr>
      </w:pPr>
      <w:r>
        <w:rPr>
          <w:lang w:val="en-US" w:eastAsia="zh-CN"/>
        </w:rPr>
        <w:t>1)</w:t>
      </w:r>
      <w:r>
        <w:rPr>
          <w:lang w:val="en-US" w:eastAsia="zh-CN"/>
        </w:rPr>
        <w:tab/>
      </w:r>
      <w:r w:rsidR="00776AB7">
        <w:rPr>
          <w:rFonts w:hint="eastAsia"/>
          <w:lang w:val="en-US" w:eastAsia="zh-CN"/>
        </w:rPr>
        <w:t>利用</w:t>
      </w:r>
      <w:r w:rsidR="00776AB7">
        <w:rPr>
          <w:lang w:val="en-US" w:eastAsia="zh-CN"/>
        </w:rPr>
        <w:t>与相关</w:t>
      </w:r>
      <w:r w:rsidR="00776AB7">
        <w:rPr>
          <w:lang w:val="en-US" w:eastAsia="zh-CN"/>
        </w:rPr>
        <w:t>ITU</w:t>
      </w:r>
      <w:r w:rsidR="00776AB7">
        <w:rPr>
          <w:lang w:val="en-US" w:eastAsia="zh-CN"/>
        </w:rPr>
        <w:noBreakHyphen/>
      </w:r>
      <w:r w:rsidR="00776AB7" w:rsidRPr="005F7A26">
        <w:rPr>
          <w:lang w:val="en-US" w:eastAsia="zh-CN"/>
        </w:rPr>
        <w:t>R</w:t>
      </w:r>
      <w:r w:rsidR="00776AB7">
        <w:rPr>
          <w:rFonts w:hint="eastAsia"/>
          <w:lang w:val="en-US" w:eastAsia="zh-CN"/>
        </w:rPr>
        <w:t>专家</w:t>
      </w:r>
      <w:r w:rsidR="00776AB7">
        <w:rPr>
          <w:lang w:val="en-US" w:eastAsia="zh-CN"/>
        </w:rPr>
        <w:t>组协调的特性；</w:t>
      </w:r>
    </w:p>
    <w:p w:rsidR="00322CF8" w:rsidRPr="005F7A26" w:rsidRDefault="00322CF8" w:rsidP="00625BA4">
      <w:pPr>
        <w:pStyle w:val="enumlev1"/>
        <w:rPr>
          <w:lang w:val="en-US" w:eastAsia="zh-CN"/>
        </w:rPr>
      </w:pPr>
      <w:r>
        <w:rPr>
          <w:lang w:val="en-US" w:eastAsia="zh-CN"/>
        </w:rPr>
        <w:t>2)</w:t>
      </w:r>
      <w:r>
        <w:rPr>
          <w:lang w:val="en-US" w:eastAsia="zh-CN"/>
        </w:rPr>
        <w:tab/>
      </w:r>
      <w:r w:rsidR="00776AB7">
        <w:rPr>
          <w:rFonts w:hint="eastAsia"/>
          <w:lang w:val="en-US" w:eastAsia="zh-CN"/>
        </w:rPr>
        <w:t>表明</w:t>
      </w:r>
      <w:r w:rsidR="00776AB7">
        <w:rPr>
          <w:lang w:val="en-US" w:eastAsia="zh-CN"/>
        </w:rPr>
        <w:t>无人机</w:t>
      </w:r>
      <w:r w:rsidR="00776AB7">
        <w:rPr>
          <w:rFonts w:hint="eastAsia"/>
          <w:lang w:val="en-US" w:eastAsia="zh-CN"/>
        </w:rPr>
        <w:t>（</w:t>
      </w:r>
      <w:r w:rsidR="00776AB7" w:rsidRPr="005F7A26">
        <w:rPr>
          <w:lang w:val="en-US" w:eastAsia="zh-CN"/>
        </w:rPr>
        <w:t>UA</w:t>
      </w:r>
      <w:r w:rsidR="00776AB7">
        <w:rPr>
          <w:lang w:val="en-US" w:eastAsia="zh-CN"/>
        </w:rPr>
        <w:t>）地球站</w:t>
      </w:r>
      <w:r w:rsidR="00776AB7">
        <w:rPr>
          <w:rFonts w:hint="eastAsia"/>
          <w:lang w:val="en-US" w:eastAsia="zh-CN"/>
        </w:rPr>
        <w:t>可以</w:t>
      </w:r>
      <w:r w:rsidR="00776AB7">
        <w:rPr>
          <w:lang w:val="en-US" w:eastAsia="zh-CN"/>
        </w:rPr>
        <w:t>满足现有卫星固定业务（</w:t>
      </w:r>
      <w:r w:rsidR="00776AB7" w:rsidRPr="00776AB7">
        <w:rPr>
          <w:lang w:val="en-US" w:eastAsia="zh-CN"/>
        </w:rPr>
        <w:t>FSS</w:t>
      </w:r>
      <w:r w:rsidR="00776AB7">
        <w:rPr>
          <w:lang w:val="en-US" w:eastAsia="zh-CN"/>
        </w:rPr>
        <w:t>）</w:t>
      </w:r>
      <w:r w:rsidR="00776AB7">
        <w:rPr>
          <w:rFonts w:hint="eastAsia"/>
          <w:lang w:val="en-US" w:eastAsia="zh-CN"/>
        </w:rPr>
        <w:t>性能</w:t>
      </w:r>
      <w:r w:rsidR="00776AB7">
        <w:rPr>
          <w:lang w:val="en-US" w:eastAsia="zh-CN"/>
        </w:rPr>
        <w:t>要求，但不影响现有</w:t>
      </w:r>
      <w:r w:rsidR="00776AB7" w:rsidRPr="005F7A26">
        <w:rPr>
          <w:lang w:val="en-US" w:eastAsia="zh-CN"/>
        </w:rPr>
        <w:t>FSS</w:t>
      </w:r>
      <w:r w:rsidR="00631750">
        <w:rPr>
          <w:rFonts w:hint="eastAsia"/>
          <w:lang w:val="en-US" w:eastAsia="zh-CN"/>
        </w:rPr>
        <w:t>的</w:t>
      </w:r>
      <w:r w:rsidR="00776AB7">
        <w:rPr>
          <w:rFonts w:hint="eastAsia"/>
          <w:lang w:val="en-US" w:eastAsia="zh-CN"/>
        </w:rPr>
        <w:t>协调</w:t>
      </w:r>
      <w:r w:rsidR="00776AB7">
        <w:rPr>
          <w:lang w:val="en-US" w:eastAsia="zh-CN"/>
        </w:rPr>
        <w:t>。</w:t>
      </w:r>
    </w:p>
    <w:p w:rsidR="00322CF8" w:rsidRPr="005F7A26" w:rsidRDefault="00322CF8" w:rsidP="00625BA4">
      <w:pPr>
        <w:pStyle w:val="enumlev1"/>
        <w:rPr>
          <w:lang w:val="en-US" w:eastAsia="zh-CN"/>
        </w:rPr>
      </w:pPr>
      <w:r>
        <w:rPr>
          <w:lang w:val="en-US" w:eastAsia="zh-CN"/>
        </w:rPr>
        <w:t>3)</w:t>
      </w:r>
      <w:r>
        <w:rPr>
          <w:lang w:val="en-US" w:eastAsia="zh-CN"/>
        </w:rPr>
        <w:tab/>
      </w:r>
      <w:r w:rsidR="00776AB7">
        <w:rPr>
          <w:rFonts w:hint="eastAsia"/>
          <w:lang w:val="en-US" w:eastAsia="zh-CN"/>
        </w:rPr>
        <w:t>计算</w:t>
      </w:r>
      <w:r w:rsidR="00776AB7" w:rsidRPr="005F7A26">
        <w:rPr>
          <w:lang w:val="en-US" w:eastAsia="zh-CN"/>
        </w:rPr>
        <w:t>UA</w:t>
      </w:r>
      <w:r w:rsidR="00776AB7">
        <w:rPr>
          <w:rFonts w:hint="eastAsia"/>
          <w:lang w:val="en-US" w:eastAsia="zh-CN"/>
        </w:rPr>
        <w:t>地球</w:t>
      </w:r>
      <w:r w:rsidR="00776AB7">
        <w:rPr>
          <w:lang w:val="en-US" w:eastAsia="zh-CN"/>
        </w:rPr>
        <w:t>站发射的功率通量密度（</w:t>
      </w:r>
      <w:r w:rsidR="00776AB7" w:rsidRPr="005F7A26">
        <w:rPr>
          <w:lang w:val="en-US" w:eastAsia="zh-CN"/>
        </w:rPr>
        <w:t>PFD</w:t>
      </w:r>
      <w:r w:rsidR="00776AB7">
        <w:rPr>
          <w:lang w:val="en-US" w:eastAsia="zh-CN"/>
        </w:rPr>
        <w:t>）</w:t>
      </w:r>
      <w:r w:rsidR="00776AB7">
        <w:rPr>
          <w:rFonts w:hint="eastAsia"/>
          <w:lang w:val="en-US" w:eastAsia="zh-CN"/>
        </w:rPr>
        <w:t>限值</w:t>
      </w:r>
      <w:r w:rsidR="00776AB7">
        <w:rPr>
          <w:lang w:val="en-US" w:eastAsia="zh-CN"/>
        </w:rPr>
        <w:t>以保护现有固定业务（</w:t>
      </w:r>
      <w:r w:rsidR="00776AB7" w:rsidRPr="005F7A26">
        <w:rPr>
          <w:lang w:val="en-US" w:eastAsia="zh-CN"/>
        </w:rPr>
        <w:t>FS</w:t>
      </w:r>
      <w:r w:rsidR="00776AB7">
        <w:rPr>
          <w:lang w:val="en-US" w:eastAsia="zh-CN"/>
        </w:rPr>
        <w:t>）</w:t>
      </w:r>
      <w:r w:rsidR="00776AB7">
        <w:rPr>
          <w:rFonts w:hint="eastAsia"/>
          <w:lang w:val="en-US" w:eastAsia="zh-CN"/>
        </w:rPr>
        <w:t>系统</w:t>
      </w:r>
      <w:r w:rsidR="00776AB7">
        <w:rPr>
          <w:lang w:val="en-US" w:eastAsia="zh-CN"/>
        </w:rPr>
        <w:t>免</w:t>
      </w:r>
      <w:r w:rsidR="00776AB7">
        <w:rPr>
          <w:rFonts w:hint="eastAsia"/>
          <w:lang w:val="en-US" w:eastAsia="zh-CN"/>
        </w:rPr>
        <w:t>受</w:t>
      </w:r>
      <w:r w:rsidR="00776AB7">
        <w:rPr>
          <w:lang w:val="en-US" w:eastAsia="zh-CN"/>
        </w:rPr>
        <w:t>干扰。</w:t>
      </w:r>
    </w:p>
    <w:p w:rsidR="00322CF8" w:rsidRPr="005F7A26" w:rsidRDefault="00322CF8" w:rsidP="00625BA4">
      <w:pPr>
        <w:pStyle w:val="enumlev1"/>
        <w:rPr>
          <w:lang w:val="en-US" w:eastAsia="zh-CN"/>
        </w:rPr>
      </w:pPr>
      <w:r>
        <w:rPr>
          <w:lang w:val="en-US" w:eastAsia="zh-CN"/>
        </w:rPr>
        <w:t>4)</w:t>
      </w:r>
      <w:r>
        <w:rPr>
          <w:lang w:val="en-US" w:eastAsia="zh-CN"/>
        </w:rPr>
        <w:tab/>
      </w:r>
      <w:r w:rsidR="00776AB7">
        <w:rPr>
          <w:rFonts w:hint="eastAsia"/>
          <w:lang w:val="en-US" w:eastAsia="zh-CN"/>
        </w:rPr>
        <w:t>表明</w:t>
      </w:r>
      <w:r w:rsidR="00776AB7" w:rsidRPr="005F7A26">
        <w:rPr>
          <w:lang w:val="en-US" w:eastAsia="zh-CN"/>
        </w:rPr>
        <w:t>UA</w:t>
      </w:r>
      <w:r w:rsidR="00776AB7">
        <w:rPr>
          <w:rFonts w:hint="eastAsia"/>
          <w:lang w:val="en-US" w:eastAsia="zh-CN"/>
        </w:rPr>
        <w:t>地球</w:t>
      </w:r>
      <w:r w:rsidR="00776AB7">
        <w:rPr>
          <w:lang w:val="en-US" w:eastAsia="zh-CN"/>
        </w:rPr>
        <w:t>站</w:t>
      </w:r>
      <w:r w:rsidR="00776AB7">
        <w:rPr>
          <w:rFonts w:hint="eastAsia"/>
          <w:lang w:val="en-US" w:eastAsia="zh-CN"/>
        </w:rPr>
        <w:t>接收机</w:t>
      </w:r>
      <w:r w:rsidR="00776AB7">
        <w:rPr>
          <w:lang w:val="en-US" w:eastAsia="zh-CN"/>
        </w:rPr>
        <w:t>可在不对现有业务施加限制的情况下成功操作。</w:t>
      </w:r>
    </w:p>
    <w:p w:rsidR="00322CF8" w:rsidRPr="005F7A26" w:rsidRDefault="00322CF8" w:rsidP="00625BA4">
      <w:pPr>
        <w:pStyle w:val="enumlev1"/>
        <w:rPr>
          <w:lang w:val="en-US" w:eastAsia="zh-CN"/>
        </w:rPr>
      </w:pPr>
      <w:r>
        <w:rPr>
          <w:lang w:val="en-US" w:eastAsia="zh-CN"/>
        </w:rPr>
        <w:t>5)</w:t>
      </w:r>
      <w:r>
        <w:rPr>
          <w:lang w:val="en-US" w:eastAsia="zh-CN"/>
        </w:rPr>
        <w:tab/>
      </w:r>
      <w:r w:rsidR="00631750">
        <w:rPr>
          <w:rFonts w:hint="eastAsia"/>
          <w:lang w:val="en-US" w:eastAsia="zh-CN"/>
        </w:rPr>
        <w:t>为</w:t>
      </w:r>
      <w:r w:rsidR="00776AB7">
        <w:rPr>
          <w:lang w:val="en-US" w:eastAsia="zh-CN"/>
        </w:rPr>
        <w:t>国际民</w:t>
      </w:r>
      <w:r w:rsidR="00776AB7">
        <w:rPr>
          <w:rFonts w:hint="eastAsia"/>
          <w:lang w:val="en-US" w:eastAsia="zh-CN"/>
        </w:rPr>
        <w:t>用</w:t>
      </w:r>
      <w:r w:rsidR="00776AB7">
        <w:rPr>
          <w:lang w:val="en-US" w:eastAsia="zh-CN"/>
        </w:rPr>
        <w:t>航空组织（</w:t>
      </w:r>
      <w:r w:rsidR="00776AB7" w:rsidRPr="005F7A26">
        <w:rPr>
          <w:lang w:val="en-US" w:eastAsia="zh-CN"/>
        </w:rPr>
        <w:t>ICAO</w:t>
      </w:r>
      <w:r w:rsidR="00776AB7">
        <w:rPr>
          <w:lang w:val="en-US" w:eastAsia="zh-CN"/>
        </w:rPr>
        <w:t>）</w:t>
      </w:r>
      <w:r w:rsidR="00631750">
        <w:rPr>
          <w:rFonts w:hint="eastAsia"/>
          <w:lang w:val="en-US" w:eastAsia="zh-CN"/>
        </w:rPr>
        <w:t>提供</w:t>
      </w:r>
      <w:r w:rsidR="00631750">
        <w:rPr>
          <w:lang w:val="en-US" w:eastAsia="zh-CN"/>
        </w:rPr>
        <w:t>了所</w:t>
      </w:r>
      <w:r w:rsidR="00776AB7">
        <w:rPr>
          <w:rFonts w:hint="eastAsia"/>
          <w:lang w:val="en-US" w:eastAsia="zh-CN"/>
        </w:rPr>
        <w:t>要求</w:t>
      </w:r>
      <w:r w:rsidR="00631750">
        <w:rPr>
          <w:rFonts w:hint="eastAsia"/>
          <w:lang w:val="en-US" w:eastAsia="zh-CN"/>
        </w:rPr>
        <w:t>的</w:t>
      </w:r>
      <w:r w:rsidR="00776AB7" w:rsidRPr="00776AB7">
        <w:rPr>
          <w:rFonts w:asciiTheme="minorEastAsia" w:eastAsiaTheme="minorEastAsia" w:hAnsiTheme="minorEastAsia"/>
          <w:lang w:val="en-US" w:eastAsia="zh-CN"/>
        </w:rPr>
        <w:t>“</w:t>
      </w:r>
      <w:r w:rsidR="00776AB7">
        <w:rPr>
          <w:rFonts w:asciiTheme="minorEastAsia" w:eastAsiaTheme="minorEastAsia" w:hAnsiTheme="minorEastAsia" w:hint="eastAsia"/>
          <w:lang w:val="en-US" w:eastAsia="zh-CN"/>
        </w:rPr>
        <w:t>避免</w:t>
      </w:r>
      <w:r w:rsidR="00631750">
        <w:rPr>
          <w:rFonts w:asciiTheme="minorEastAsia" w:eastAsiaTheme="minorEastAsia" w:hAnsiTheme="minorEastAsia"/>
          <w:lang w:val="en-US" w:eastAsia="zh-CN"/>
        </w:rPr>
        <w:t>有害干扰</w:t>
      </w:r>
      <w:r w:rsidR="00631750">
        <w:rPr>
          <w:rFonts w:asciiTheme="minorEastAsia" w:eastAsiaTheme="minorEastAsia" w:hAnsiTheme="minorEastAsia" w:hint="eastAsia"/>
          <w:lang w:val="en-US" w:eastAsia="zh-CN"/>
        </w:rPr>
        <w:t>的</w:t>
      </w:r>
      <w:r w:rsidR="00631750">
        <w:rPr>
          <w:rFonts w:asciiTheme="minorEastAsia" w:eastAsiaTheme="minorEastAsia" w:hAnsiTheme="minorEastAsia"/>
          <w:lang w:val="en-US" w:eastAsia="zh-CN"/>
        </w:rPr>
        <w:t>前提</w:t>
      </w:r>
      <w:r w:rsidR="00776AB7" w:rsidRPr="00776AB7">
        <w:rPr>
          <w:rFonts w:asciiTheme="minorEastAsia" w:eastAsiaTheme="minorEastAsia" w:hAnsiTheme="minorEastAsia"/>
          <w:lang w:val="en-US" w:eastAsia="zh-CN"/>
        </w:rPr>
        <w:t>”</w:t>
      </w:r>
      <w:r w:rsidR="00631750">
        <w:rPr>
          <w:rFonts w:asciiTheme="minorEastAsia" w:eastAsiaTheme="minorEastAsia" w:hAnsiTheme="minorEastAsia" w:hint="eastAsia"/>
          <w:lang w:val="en-US" w:eastAsia="zh-CN"/>
        </w:rPr>
        <w:t>，从而</w:t>
      </w:r>
      <w:r w:rsidR="00776AB7">
        <w:rPr>
          <w:rFonts w:asciiTheme="minorEastAsia" w:eastAsiaTheme="minorEastAsia" w:hAnsiTheme="minorEastAsia"/>
          <w:lang w:val="en-US" w:eastAsia="zh-CN"/>
        </w:rPr>
        <w:t>可用来定义</w:t>
      </w:r>
      <w:r w:rsidR="00776AB7" w:rsidRPr="005F7A26">
        <w:rPr>
          <w:lang w:val="en-US" w:eastAsia="zh-CN"/>
        </w:rPr>
        <w:t>UAS</w:t>
      </w:r>
      <w:r w:rsidR="00776AB7">
        <w:rPr>
          <w:rFonts w:hint="eastAsia"/>
          <w:lang w:val="en-US" w:eastAsia="zh-CN"/>
        </w:rPr>
        <w:t>的</w:t>
      </w:r>
      <w:r w:rsidR="00776AB7">
        <w:rPr>
          <w:lang w:val="en-US" w:eastAsia="zh-CN"/>
        </w:rPr>
        <w:t>技术和操作要求。</w:t>
      </w:r>
    </w:p>
    <w:p w:rsidR="00322CF8" w:rsidRPr="005F7A26" w:rsidRDefault="00322CF8" w:rsidP="00625BA4">
      <w:pPr>
        <w:pStyle w:val="enumlev1"/>
        <w:rPr>
          <w:lang w:val="en-US" w:eastAsia="zh-CN"/>
        </w:rPr>
      </w:pPr>
      <w:r>
        <w:rPr>
          <w:lang w:val="en-US" w:eastAsia="zh-CN"/>
        </w:rPr>
        <w:t>6)</w:t>
      </w:r>
      <w:r>
        <w:rPr>
          <w:lang w:val="en-US" w:eastAsia="zh-CN"/>
        </w:rPr>
        <w:tab/>
      </w:r>
      <w:r w:rsidR="00776AB7">
        <w:rPr>
          <w:rFonts w:hint="eastAsia"/>
          <w:lang w:val="en-US" w:eastAsia="zh-CN"/>
        </w:rPr>
        <w:t>表明</w:t>
      </w:r>
      <w:r w:rsidR="00AA2917" w:rsidRPr="00322CF8">
        <w:rPr>
          <w:rFonts w:hint="eastAsia"/>
          <w:lang w:val="en-US" w:eastAsia="zh-CN"/>
        </w:rPr>
        <w:t>将无须遵守附录</w:t>
      </w:r>
      <w:r w:rsidR="00AA2917" w:rsidRPr="00322CF8">
        <w:rPr>
          <w:rFonts w:hint="eastAsia"/>
          <w:lang w:val="en-US" w:eastAsia="zh-CN"/>
        </w:rPr>
        <w:t>30</w:t>
      </w:r>
      <w:r w:rsidR="00AA2917" w:rsidRPr="00322CF8">
        <w:rPr>
          <w:rFonts w:hint="eastAsia"/>
          <w:lang w:val="en-US" w:eastAsia="zh-CN"/>
        </w:rPr>
        <w:t>、</w:t>
      </w:r>
      <w:r w:rsidR="00AA2917" w:rsidRPr="00322CF8">
        <w:rPr>
          <w:rFonts w:hint="eastAsia"/>
          <w:lang w:val="en-US" w:eastAsia="zh-CN"/>
        </w:rPr>
        <w:t>30A</w:t>
      </w:r>
      <w:r w:rsidR="00AA2917" w:rsidRPr="00322CF8">
        <w:rPr>
          <w:rFonts w:hint="eastAsia"/>
          <w:lang w:val="en-US" w:eastAsia="zh-CN"/>
        </w:rPr>
        <w:t>和</w:t>
      </w:r>
      <w:r w:rsidR="00AA2917" w:rsidRPr="00322CF8">
        <w:rPr>
          <w:rFonts w:hint="eastAsia"/>
          <w:lang w:val="en-US" w:eastAsia="zh-CN"/>
        </w:rPr>
        <w:t>30B</w:t>
      </w:r>
      <w:r w:rsidR="00AA2917" w:rsidRPr="00322CF8">
        <w:rPr>
          <w:rFonts w:hint="eastAsia"/>
          <w:lang w:val="en-US" w:eastAsia="zh-CN"/>
        </w:rPr>
        <w:t>规定的</w:t>
      </w:r>
      <w:r w:rsidR="00DF3769">
        <w:rPr>
          <w:rFonts w:hint="eastAsia"/>
          <w:lang w:val="en-US" w:eastAsia="zh-CN"/>
        </w:rPr>
        <w:t>、</w:t>
      </w:r>
      <w:r w:rsidR="00631750" w:rsidRPr="00322CF8">
        <w:rPr>
          <w:rFonts w:hint="eastAsia"/>
          <w:lang w:val="en-US" w:eastAsia="zh-CN"/>
        </w:rPr>
        <w:t>划分给</w:t>
      </w:r>
      <w:r w:rsidR="00AA2917" w:rsidRPr="00322CF8">
        <w:rPr>
          <w:rFonts w:hint="eastAsia"/>
          <w:lang w:val="en-US" w:eastAsia="zh-CN"/>
        </w:rPr>
        <w:t>卫星固定业务的频段用于非隔离空域无人机系统（</w:t>
      </w:r>
      <w:r w:rsidR="00AA2917" w:rsidRPr="00322CF8">
        <w:rPr>
          <w:rFonts w:hint="eastAsia"/>
          <w:lang w:val="en-US" w:eastAsia="zh-CN"/>
        </w:rPr>
        <w:t>UAS</w:t>
      </w:r>
      <w:r w:rsidR="00AA2917" w:rsidRPr="00322CF8">
        <w:rPr>
          <w:rFonts w:hint="eastAsia"/>
          <w:lang w:val="en-US" w:eastAsia="zh-CN"/>
        </w:rPr>
        <w:t>）的控制和非有效载荷通信</w:t>
      </w:r>
      <w:r w:rsidR="00776AB7">
        <w:rPr>
          <w:rFonts w:hint="eastAsia"/>
          <w:lang w:val="en-US" w:eastAsia="zh-CN"/>
        </w:rPr>
        <w:t>，</w:t>
      </w:r>
      <w:r w:rsidR="00776AB7">
        <w:rPr>
          <w:lang w:val="en-US" w:eastAsia="zh-CN"/>
        </w:rPr>
        <w:t>可</w:t>
      </w:r>
      <w:r w:rsidR="00631750">
        <w:rPr>
          <w:rFonts w:hint="eastAsia"/>
          <w:lang w:val="en-US" w:eastAsia="zh-CN"/>
        </w:rPr>
        <w:t>从</w:t>
      </w:r>
      <w:r w:rsidR="00631750">
        <w:rPr>
          <w:lang w:val="en-US" w:eastAsia="zh-CN"/>
        </w:rPr>
        <w:t>频谱</w:t>
      </w:r>
      <w:r w:rsidR="00DF3769">
        <w:rPr>
          <w:rFonts w:hint="eastAsia"/>
          <w:lang w:val="en-US" w:eastAsia="zh-CN"/>
        </w:rPr>
        <w:t>角度</w:t>
      </w:r>
      <w:r w:rsidR="00776AB7">
        <w:rPr>
          <w:lang w:val="en-US" w:eastAsia="zh-CN"/>
        </w:rPr>
        <w:t>视为</w:t>
      </w:r>
      <w:r w:rsidR="00631750">
        <w:rPr>
          <w:rFonts w:hint="eastAsia"/>
          <w:lang w:val="en-US" w:eastAsia="zh-CN"/>
        </w:rPr>
        <w:t>为</w:t>
      </w:r>
      <w:r w:rsidR="00776AB7" w:rsidRPr="005F7A26">
        <w:rPr>
          <w:lang w:val="en-US" w:eastAsia="zh-CN"/>
        </w:rPr>
        <w:t>UAS</w:t>
      </w:r>
      <w:r w:rsidR="00776AB7">
        <w:rPr>
          <w:lang w:val="en-US" w:eastAsia="zh-CN"/>
        </w:rPr>
        <w:t>必不可少的</w:t>
      </w:r>
      <w:r w:rsidR="00631750">
        <w:rPr>
          <w:rFonts w:hint="eastAsia"/>
          <w:lang w:val="en-US" w:eastAsia="zh-CN"/>
        </w:rPr>
        <w:t>安全</w:t>
      </w:r>
      <w:r w:rsidR="00631750">
        <w:rPr>
          <w:lang w:val="en-US" w:eastAsia="zh-CN"/>
        </w:rPr>
        <w:t>操作</w:t>
      </w:r>
      <w:r w:rsidR="00631750">
        <w:rPr>
          <w:rFonts w:hint="eastAsia"/>
          <w:lang w:val="en-US" w:eastAsia="zh-CN"/>
        </w:rPr>
        <w:t>提供了</w:t>
      </w:r>
      <w:r w:rsidR="00776AB7">
        <w:rPr>
          <w:lang w:val="en-US" w:eastAsia="zh-CN"/>
        </w:rPr>
        <w:t>可靠通信。</w:t>
      </w:r>
    </w:p>
    <w:p w:rsidR="00322CF8" w:rsidRPr="005F7A26" w:rsidRDefault="00E14A86" w:rsidP="00625BA4">
      <w:pPr>
        <w:ind w:firstLineChars="200" w:firstLine="480"/>
        <w:rPr>
          <w:lang w:val="en-US" w:eastAsia="zh-CN"/>
        </w:rPr>
      </w:pPr>
      <w:r w:rsidRPr="005F7A26">
        <w:rPr>
          <w:lang w:val="en-US" w:eastAsia="zh-CN"/>
        </w:rPr>
        <w:t>UA</w:t>
      </w:r>
      <w:r>
        <w:rPr>
          <w:rFonts w:hint="eastAsia"/>
          <w:lang w:val="en-US" w:eastAsia="zh-CN"/>
        </w:rPr>
        <w:t>使用</w:t>
      </w:r>
      <w:r>
        <w:rPr>
          <w:lang w:val="en-US" w:eastAsia="zh-CN"/>
        </w:rPr>
        <w:t>空</w:t>
      </w:r>
      <w:r>
        <w:rPr>
          <w:rFonts w:hint="eastAsia"/>
          <w:lang w:val="en-US" w:eastAsia="zh-CN"/>
        </w:rPr>
        <w:t>域的所有</w:t>
      </w:r>
      <w:r>
        <w:rPr>
          <w:lang w:val="en-US" w:eastAsia="zh-CN"/>
        </w:rPr>
        <w:t>其他方面需要由</w:t>
      </w:r>
      <w:r w:rsidRPr="005F7A26">
        <w:rPr>
          <w:lang w:val="en-US" w:eastAsia="zh-CN"/>
        </w:rPr>
        <w:t>ICAO</w:t>
      </w:r>
      <w:r>
        <w:rPr>
          <w:rFonts w:hint="eastAsia"/>
          <w:lang w:val="en-US" w:eastAsia="zh-CN"/>
        </w:rPr>
        <w:t>和</w:t>
      </w:r>
      <w:r>
        <w:rPr>
          <w:lang w:val="en-US" w:eastAsia="zh-CN"/>
        </w:rPr>
        <w:t>其他航空标准化组织（</w:t>
      </w:r>
      <w:r>
        <w:rPr>
          <w:rFonts w:hint="eastAsia"/>
          <w:lang w:val="en-US" w:eastAsia="zh-CN"/>
        </w:rPr>
        <w:t>如</w:t>
      </w:r>
      <w:r w:rsidRPr="005F7A26">
        <w:rPr>
          <w:lang w:val="en-US" w:eastAsia="zh-CN"/>
        </w:rPr>
        <w:t>EUROCAE</w:t>
      </w:r>
      <w:r>
        <w:rPr>
          <w:rFonts w:hint="eastAsia"/>
          <w:lang w:val="en-US" w:eastAsia="zh-CN"/>
        </w:rPr>
        <w:t>和</w:t>
      </w:r>
      <w:r w:rsidRPr="005F7A26">
        <w:rPr>
          <w:lang w:val="en-US" w:eastAsia="zh-CN"/>
        </w:rPr>
        <w:t>RTCA</w:t>
      </w:r>
      <w:r>
        <w:rPr>
          <w:lang w:val="en-US" w:eastAsia="zh-CN"/>
        </w:rPr>
        <w:t>）</w:t>
      </w:r>
      <w:r>
        <w:rPr>
          <w:rFonts w:hint="eastAsia"/>
          <w:lang w:val="en-US" w:eastAsia="zh-CN"/>
        </w:rPr>
        <w:t>制定</w:t>
      </w:r>
      <w:r>
        <w:rPr>
          <w:lang w:val="en-US" w:eastAsia="zh-CN"/>
        </w:rPr>
        <w:t>。</w:t>
      </w:r>
      <w:r>
        <w:rPr>
          <w:rFonts w:hint="eastAsia"/>
          <w:lang w:val="en-US" w:eastAsia="zh-CN"/>
        </w:rPr>
        <w:t>国</w:t>
      </w:r>
      <w:r w:rsidR="00631750">
        <w:rPr>
          <w:rFonts w:hint="eastAsia"/>
          <w:lang w:val="en-US" w:eastAsia="zh-CN"/>
        </w:rPr>
        <w:t>家</w:t>
      </w:r>
      <w:r>
        <w:rPr>
          <w:lang w:val="en-US" w:eastAsia="zh-CN"/>
        </w:rPr>
        <w:t>民用航空当局的要求亦应得到满足以获得操作</w:t>
      </w:r>
      <w:r w:rsidRPr="005F7A26">
        <w:rPr>
          <w:lang w:val="en-US" w:eastAsia="zh-CN"/>
        </w:rPr>
        <w:t>UAS</w:t>
      </w:r>
      <w:r>
        <w:rPr>
          <w:rFonts w:hint="eastAsia"/>
          <w:lang w:val="en-US" w:eastAsia="zh-CN"/>
        </w:rPr>
        <w:t>的</w:t>
      </w:r>
      <w:r>
        <w:rPr>
          <w:lang w:val="en-US" w:eastAsia="zh-CN"/>
        </w:rPr>
        <w:t>证书。</w:t>
      </w:r>
    </w:p>
    <w:p w:rsidR="00322CF8" w:rsidRPr="005F7A26" w:rsidRDefault="00E14A86" w:rsidP="00625BA4">
      <w:pPr>
        <w:pStyle w:val="Headingb"/>
        <w:rPr>
          <w:lang w:eastAsia="zh-CN"/>
        </w:rPr>
      </w:pPr>
      <w:bookmarkStart w:id="8" w:name="_Toc370985988"/>
      <w:bookmarkStart w:id="9" w:name="_Toc370993767"/>
      <w:bookmarkStart w:id="10" w:name="_Toc370994473"/>
      <w:bookmarkStart w:id="11" w:name="_Toc370994542"/>
      <w:bookmarkEnd w:id="8"/>
      <w:bookmarkEnd w:id="9"/>
      <w:bookmarkEnd w:id="10"/>
      <w:bookmarkEnd w:id="11"/>
      <w:r>
        <w:rPr>
          <w:rFonts w:hint="eastAsia"/>
          <w:lang w:eastAsia="zh-CN"/>
        </w:rPr>
        <w:t>研究</w:t>
      </w:r>
      <w:r>
        <w:rPr>
          <w:lang w:eastAsia="zh-CN"/>
        </w:rPr>
        <w:t>假设</w:t>
      </w:r>
    </w:p>
    <w:p w:rsidR="00E14A86" w:rsidRDefault="00631750" w:rsidP="00625BA4">
      <w:pPr>
        <w:ind w:firstLineChars="200" w:firstLine="480"/>
        <w:rPr>
          <w:lang w:val="en-US" w:eastAsia="zh-CN"/>
        </w:rPr>
      </w:pPr>
      <w:r>
        <w:rPr>
          <w:rFonts w:hint="eastAsia"/>
          <w:lang w:eastAsia="zh-CN"/>
        </w:rPr>
        <w:t>贯穿报告全文</w:t>
      </w:r>
      <w:r w:rsidR="000B2FDE">
        <w:rPr>
          <w:lang w:eastAsia="zh-CN"/>
        </w:rPr>
        <w:t>的</w:t>
      </w:r>
      <w:r>
        <w:rPr>
          <w:rFonts w:hint="eastAsia"/>
          <w:lang w:eastAsia="zh-CN"/>
        </w:rPr>
        <w:t>一个</w:t>
      </w:r>
      <w:r w:rsidR="000B2FDE">
        <w:rPr>
          <w:lang w:eastAsia="zh-CN"/>
        </w:rPr>
        <w:t>基本假设是，</w:t>
      </w:r>
      <w:r w:rsidR="000B2FDE">
        <w:rPr>
          <w:rFonts w:hint="eastAsia"/>
          <w:lang w:eastAsia="zh-CN"/>
        </w:rPr>
        <w:t>UAS CNPC</w:t>
      </w:r>
      <w:r w:rsidR="000B2FDE">
        <w:rPr>
          <w:rFonts w:hint="eastAsia"/>
          <w:lang w:eastAsia="zh-CN"/>
        </w:rPr>
        <w:t>链路</w:t>
      </w:r>
      <w:r w:rsidR="000B2FDE">
        <w:rPr>
          <w:lang w:eastAsia="zh-CN"/>
        </w:rPr>
        <w:t>使用划分给</w:t>
      </w:r>
      <w:r w:rsidR="000B2FDE">
        <w:rPr>
          <w:rFonts w:hint="eastAsia"/>
          <w:lang w:eastAsia="zh-CN"/>
        </w:rPr>
        <w:t>FSS</w:t>
      </w:r>
      <w:r w:rsidR="000B2FDE">
        <w:rPr>
          <w:rFonts w:hint="eastAsia"/>
          <w:lang w:eastAsia="zh-CN"/>
        </w:rPr>
        <w:t>的</w:t>
      </w:r>
      <w:r w:rsidR="000B2FDE">
        <w:rPr>
          <w:lang w:eastAsia="zh-CN"/>
        </w:rPr>
        <w:t>频段时，必须遵守任何其它</w:t>
      </w:r>
      <w:r w:rsidR="000B2FDE">
        <w:rPr>
          <w:rFonts w:hint="eastAsia"/>
          <w:lang w:eastAsia="zh-CN"/>
        </w:rPr>
        <w:t>FSS</w:t>
      </w:r>
      <w:r w:rsidR="000B2FDE">
        <w:rPr>
          <w:rFonts w:hint="eastAsia"/>
          <w:lang w:eastAsia="zh-CN"/>
        </w:rPr>
        <w:t>地球</w:t>
      </w:r>
      <w:r w:rsidR="000B2FDE">
        <w:rPr>
          <w:lang w:eastAsia="zh-CN"/>
        </w:rPr>
        <w:t>站所须遵守</w:t>
      </w:r>
      <w:r w:rsidR="000B2FDE">
        <w:rPr>
          <w:rFonts w:hint="eastAsia"/>
          <w:lang w:eastAsia="zh-CN"/>
        </w:rPr>
        <w:t>的</w:t>
      </w:r>
      <w:r w:rsidR="000B2FDE">
        <w:rPr>
          <w:lang w:eastAsia="zh-CN"/>
        </w:rPr>
        <w:t>相同规则和性能限值，因此，从干扰角度</w:t>
      </w:r>
      <w:r w:rsidR="000B2FDE">
        <w:rPr>
          <w:rFonts w:hint="eastAsia"/>
          <w:lang w:eastAsia="zh-CN"/>
        </w:rPr>
        <w:t>讲，</w:t>
      </w:r>
      <w:r w:rsidR="000B2FDE">
        <w:rPr>
          <w:lang w:eastAsia="zh-CN"/>
        </w:rPr>
        <w:t>这一链路必须以</w:t>
      </w:r>
      <w:r w:rsidR="000B2FDE">
        <w:rPr>
          <w:rFonts w:hint="eastAsia"/>
          <w:lang w:eastAsia="zh-CN"/>
        </w:rPr>
        <w:t>与任何</w:t>
      </w:r>
      <w:r w:rsidR="000B2FDE">
        <w:rPr>
          <w:lang w:eastAsia="zh-CN"/>
        </w:rPr>
        <w:t>其它</w:t>
      </w:r>
      <w:r w:rsidR="000B2FDE">
        <w:rPr>
          <w:rFonts w:hint="eastAsia"/>
          <w:lang w:eastAsia="zh-CN"/>
        </w:rPr>
        <w:t>FSS</w:t>
      </w:r>
      <w:r w:rsidR="000B2FDE">
        <w:rPr>
          <w:rFonts w:hint="eastAsia"/>
          <w:lang w:eastAsia="zh-CN"/>
        </w:rPr>
        <w:t>地球站</w:t>
      </w:r>
      <w:r>
        <w:rPr>
          <w:rFonts w:hint="eastAsia"/>
          <w:lang w:eastAsia="zh-CN"/>
        </w:rPr>
        <w:t>或</w:t>
      </w:r>
      <w:r>
        <w:rPr>
          <w:lang w:eastAsia="zh-CN"/>
        </w:rPr>
        <w:t>空间</w:t>
      </w:r>
      <w:r>
        <w:rPr>
          <w:rFonts w:hint="eastAsia"/>
          <w:lang w:eastAsia="zh-CN"/>
        </w:rPr>
        <w:t>电台</w:t>
      </w:r>
      <w:r w:rsidR="000B2FDE">
        <w:rPr>
          <w:lang w:eastAsia="zh-CN"/>
        </w:rPr>
        <w:t>完全</w:t>
      </w:r>
      <w:r w:rsidR="000B2FDE">
        <w:rPr>
          <w:rFonts w:hint="eastAsia"/>
          <w:lang w:eastAsia="zh-CN"/>
        </w:rPr>
        <w:t>相同</w:t>
      </w:r>
      <w:r w:rsidR="000B2FDE">
        <w:rPr>
          <w:lang w:eastAsia="zh-CN"/>
        </w:rPr>
        <w:t>的方式发挥功能</w:t>
      </w:r>
      <w:r w:rsidR="00E14A86">
        <w:rPr>
          <w:rFonts w:hint="eastAsia"/>
          <w:lang w:eastAsia="zh-CN"/>
        </w:rPr>
        <w:t>。</w:t>
      </w:r>
      <w:r w:rsidR="00E14A86">
        <w:rPr>
          <w:lang w:eastAsia="zh-CN"/>
        </w:rPr>
        <w:t>这</w:t>
      </w:r>
      <w:r w:rsidR="00E14A86">
        <w:rPr>
          <w:rFonts w:hint="eastAsia"/>
          <w:lang w:eastAsia="zh-CN"/>
        </w:rPr>
        <w:t>意味着</w:t>
      </w:r>
      <w:r w:rsidR="00E14A86">
        <w:rPr>
          <w:lang w:eastAsia="zh-CN"/>
        </w:rPr>
        <w:t>，与非</w:t>
      </w:r>
      <w:r w:rsidR="00E14A86">
        <w:rPr>
          <w:lang w:val="en-US" w:eastAsia="zh-CN"/>
        </w:rPr>
        <w:t>UAS FSS</w:t>
      </w:r>
      <w:r w:rsidR="00E14A86">
        <w:rPr>
          <w:rFonts w:hint="eastAsia"/>
          <w:lang w:val="en-US" w:eastAsia="zh-CN"/>
        </w:rPr>
        <w:t>系统</w:t>
      </w:r>
      <w:r w:rsidR="00E14A86">
        <w:rPr>
          <w:lang w:val="en-US" w:eastAsia="zh-CN"/>
        </w:rPr>
        <w:t>相</w:t>
      </w:r>
      <w:r w:rsidR="00E14A86">
        <w:rPr>
          <w:rFonts w:hint="eastAsia"/>
          <w:lang w:val="en-US" w:eastAsia="zh-CN"/>
        </w:rPr>
        <w:t>比</w:t>
      </w:r>
      <w:r w:rsidR="00E14A86">
        <w:rPr>
          <w:lang w:val="en-US" w:eastAsia="zh-CN"/>
        </w:rPr>
        <w:t>，</w:t>
      </w:r>
      <w:r w:rsidR="00E14A86" w:rsidRPr="005F7A26">
        <w:rPr>
          <w:lang w:val="en-US" w:eastAsia="zh-CN"/>
        </w:rPr>
        <w:t>UA</w:t>
      </w:r>
      <w:r w:rsidR="00E14A86">
        <w:rPr>
          <w:rFonts w:hint="eastAsia"/>
          <w:lang w:val="en-US" w:eastAsia="zh-CN"/>
        </w:rPr>
        <w:t>或</w:t>
      </w:r>
      <w:r w:rsidR="00E14A86">
        <w:rPr>
          <w:lang w:val="en-US" w:eastAsia="zh-CN"/>
        </w:rPr>
        <w:t>支持</w:t>
      </w:r>
      <w:r w:rsidR="00E14A86" w:rsidRPr="005F7A26">
        <w:rPr>
          <w:lang w:val="en-US" w:eastAsia="zh-CN"/>
        </w:rPr>
        <w:t>UA</w:t>
      </w:r>
      <w:r w:rsidR="00E14A86">
        <w:rPr>
          <w:rFonts w:hint="eastAsia"/>
          <w:lang w:val="en-US" w:eastAsia="zh-CN"/>
        </w:rPr>
        <w:t>的</w:t>
      </w:r>
      <w:r w:rsidR="00E14A86">
        <w:rPr>
          <w:lang w:val="en-US" w:eastAsia="zh-CN"/>
        </w:rPr>
        <w:t>空间电台不得对其他现有业务造成更多干扰，亦不得要求其他现有业务提供更多保护。</w:t>
      </w:r>
      <w:r w:rsidR="00E14A86">
        <w:rPr>
          <w:rFonts w:hint="eastAsia"/>
          <w:lang w:val="en-US" w:eastAsia="zh-CN"/>
        </w:rPr>
        <w:t>这些</w:t>
      </w:r>
      <w:r w:rsidR="00E14A86">
        <w:rPr>
          <w:lang w:val="en-US" w:eastAsia="zh-CN"/>
        </w:rPr>
        <w:t>现有业务包括</w:t>
      </w:r>
      <w:r w:rsidR="00E14A86" w:rsidRPr="005F7A26">
        <w:rPr>
          <w:lang w:val="en-US" w:eastAsia="zh-CN"/>
        </w:rPr>
        <w:t>FSS</w:t>
      </w:r>
      <w:r w:rsidR="00E14A86">
        <w:rPr>
          <w:rFonts w:hint="eastAsia"/>
          <w:lang w:val="en-US" w:eastAsia="zh-CN"/>
        </w:rPr>
        <w:t>和</w:t>
      </w:r>
      <w:r w:rsidR="00E14A86">
        <w:rPr>
          <w:lang w:val="en-US" w:eastAsia="zh-CN"/>
        </w:rPr>
        <w:t>其他同</w:t>
      </w:r>
      <w:r w:rsidR="00E14A86">
        <w:rPr>
          <w:rFonts w:hint="eastAsia"/>
          <w:lang w:val="en-US" w:eastAsia="zh-CN"/>
        </w:rPr>
        <w:t>频</w:t>
      </w:r>
      <w:r w:rsidR="00E14A86" w:rsidRPr="005F7A26">
        <w:rPr>
          <w:lang w:val="en-US" w:eastAsia="zh-CN"/>
        </w:rPr>
        <w:t>FS</w:t>
      </w:r>
      <w:r w:rsidR="00E14A86">
        <w:rPr>
          <w:lang w:val="en-US" w:eastAsia="zh-CN"/>
        </w:rPr>
        <w:t>S</w:t>
      </w:r>
      <w:r w:rsidR="00E14A86">
        <w:rPr>
          <w:rFonts w:hint="eastAsia"/>
          <w:lang w:val="en-US" w:eastAsia="zh-CN"/>
        </w:rPr>
        <w:t>网络</w:t>
      </w:r>
      <w:r w:rsidR="00E14A86">
        <w:rPr>
          <w:lang w:val="en-US" w:eastAsia="zh-CN"/>
        </w:rPr>
        <w:t>。</w:t>
      </w:r>
      <w:bookmarkStart w:id="12" w:name="_GoBack"/>
      <w:bookmarkEnd w:id="12"/>
    </w:p>
    <w:p w:rsidR="00322CF8" w:rsidRPr="005F7A26" w:rsidRDefault="00E14A86" w:rsidP="00625BA4">
      <w:pPr>
        <w:ind w:firstLineChars="200" w:firstLine="480"/>
        <w:rPr>
          <w:lang w:val="en-US" w:eastAsia="zh-CN"/>
        </w:rPr>
      </w:pPr>
      <w:r>
        <w:rPr>
          <w:rFonts w:hint="eastAsia"/>
          <w:lang w:val="en-US" w:eastAsia="zh-CN"/>
        </w:rPr>
        <w:t>此外，</w:t>
      </w:r>
      <w:r>
        <w:rPr>
          <w:lang w:val="en-US" w:eastAsia="zh-CN"/>
        </w:rPr>
        <w:t>应指出，在频率协调过程中成功协调指配是</w:t>
      </w:r>
      <w:r w:rsidRPr="005F7A26">
        <w:rPr>
          <w:lang w:val="en-US" w:eastAsia="zh-CN"/>
        </w:rPr>
        <w:t>UA CNPC</w:t>
      </w:r>
      <w:r>
        <w:rPr>
          <w:rFonts w:hint="eastAsia"/>
          <w:lang w:val="en-US" w:eastAsia="zh-CN"/>
        </w:rPr>
        <w:t>操作</w:t>
      </w:r>
      <w:r>
        <w:rPr>
          <w:lang w:val="en-US" w:eastAsia="zh-CN"/>
        </w:rPr>
        <w:t>的根本</w:t>
      </w:r>
      <w:r w:rsidR="00631750">
        <w:rPr>
          <w:rFonts w:hint="eastAsia"/>
          <w:lang w:val="en-US" w:eastAsia="zh-CN"/>
        </w:rPr>
        <w:t>前提</w:t>
      </w:r>
      <w:r>
        <w:rPr>
          <w:lang w:val="en-US" w:eastAsia="zh-CN"/>
        </w:rPr>
        <w:t>。这些</w:t>
      </w:r>
      <w:r>
        <w:rPr>
          <w:rFonts w:hint="eastAsia"/>
          <w:lang w:val="en-US" w:eastAsia="zh-CN"/>
        </w:rPr>
        <w:t>协调</w:t>
      </w:r>
      <w:r>
        <w:rPr>
          <w:lang w:val="en-US" w:eastAsia="zh-CN"/>
        </w:rPr>
        <w:t>确保</w:t>
      </w:r>
      <w:r w:rsidRPr="005F7A26">
        <w:rPr>
          <w:lang w:val="en-US" w:eastAsia="zh-CN"/>
        </w:rPr>
        <w:t>FSS</w:t>
      </w:r>
      <w:r w:rsidR="00631750">
        <w:rPr>
          <w:rFonts w:hint="eastAsia"/>
          <w:lang w:val="en-US" w:eastAsia="zh-CN"/>
        </w:rPr>
        <w:t>的</w:t>
      </w:r>
      <w:r>
        <w:rPr>
          <w:rFonts w:hint="eastAsia"/>
          <w:lang w:val="en-US" w:eastAsia="zh-CN"/>
        </w:rPr>
        <w:t>网络</w:t>
      </w:r>
      <w:r>
        <w:rPr>
          <w:lang w:val="en-US" w:eastAsia="zh-CN"/>
        </w:rPr>
        <w:t>干扰永远不会超过第</w:t>
      </w:r>
      <w:r>
        <w:rPr>
          <w:rFonts w:hint="eastAsia"/>
          <w:lang w:val="en-US" w:eastAsia="zh-CN"/>
        </w:rPr>
        <w:t>21</w:t>
      </w:r>
      <w:r>
        <w:rPr>
          <w:rFonts w:hint="eastAsia"/>
          <w:lang w:val="en-US" w:eastAsia="zh-CN"/>
        </w:rPr>
        <w:t>条</w:t>
      </w:r>
      <w:r>
        <w:rPr>
          <w:lang w:val="en-US" w:eastAsia="zh-CN"/>
        </w:rPr>
        <w:t>允许的</w:t>
      </w:r>
      <w:r>
        <w:rPr>
          <w:rFonts w:hint="eastAsia"/>
          <w:lang w:val="en-US" w:eastAsia="zh-CN"/>
        </w:rPr>
        <w:t>、在</w:t>
      </w:r>
      <w:r>
        <w:rPr>
          <w:lang w:val="en-US" w:eastAsia="zh-CN"/>
        </w:rPr>
        <w:t>最大发射电平下出现的干扰以及</w:t>
      </w:r>
      <w:r>
        <w:rPr>
          <w:lang w:val="en-US" w:eastAsia="zh-CN"/>
        </w:rPr>
        <w:t>ITU</w:t>
      </w:r>
      <w:r>
        <w:rPr>
          <w:lang w:val="en-US" w:eastAsia="zh-CN"/>
        </w:rPr>
        <w:noBreakHyphen/>
      </w:r>
      <w:r w:rsidRPr="005F7A26">
        <w:rPr>
          <w:lang w:val="en-US" w:eastAsia="zh-CN"/>
        </w:rPr>
        <w:t>R S.524</w:t>
      </w:r>
      <w:r>
        <w:rPr>
          <w:rFonts w:hint="eastAsia"/>
          <w:lang w:val="en-US" w:eastAsia="zh-CN"/>
        </w:rPr>
        <w:t>允许</w:t>
      </w:r>
      <w:r>
        <w:rPr>
          <w:lang w:val="en-US" w:eastAsia="zh-CN"/>
        </w:rPr>
        <w:t>的最大</w:t>
      </w:r>
      <w:r w:rsidR="00D36E49">
        <w:rPr>
          <w:rFonts w:hint="eastAsia"/>
          <w:lang w:val="en-US" w:eastAsia="zh-CN"/>
        </w:rPr>
        <w:t>偏</w:t>
      </w:r>
      <w:r>
        <w:rPr>
          <w:lang w:val="en-US" w:eastAsia="zh-CN"/>
        </w:rPr>
        <w:t>轴</w:t>
      </w:r>
      <w:r w:rsidR="005D75FB">
        <w:rPr>
          <w:rFonts w:hint="eastAsia"/>
          <w:lang w:val="en-US" w:eastAsia="zh-CN"/>
        </w:rPr>
        <w:t>等</w:t>
      </w:r>
      <w:r w:rsidR="00D36E49">
        <w:rPr>
          <w:lang w:val="en-US" w:eastAsia="zh-CN"/>
        </w:rPr>
        <w:t>效</w:t>
      </w:r>
      <w:r w:rsidR="00D36E49">
        <w:rPr>
          <w:rFonts w:hint="eastAsia"/>
          <w:lang w:val="en-US" w:eastAsia="zh-CN"/>
        </w:rPr>
        <w:t>全</w:t>
      </w:r>
      <w:r>
        <w:rPr>
          <w:lang w:val="en-US" w:eastAsia="zh-CN"/>
        </w:rPr>
        <w:t>向辐射功率（</w:t>
      </w:r>
      <w:proofErr w:type="spellStart"/>
      <w:r w:rsidRPr="00E14A86">
        <w:rPr>
          <w:lang w:val="en-US" w:eastAsia="zh-CN"/>
        </w:rPr>
        <w:t>e.i.r.p</w:t>
      </w:r>
      <w:proofErr w:type="spellEnd"/>
      <w:r w:rsidRPr="00E14A86">
        <w:rPr>
          <w:lang w:val="en-US" w:eastAsia="zh-CN"/>
        </w:rPr>
        <w:t>.</w:t>
      </w:r>
      <w:r>
        <w:rPr>
          <w:lang w:val="en-US" w:eastAsia="zh-CN"/>
        </w:rPr>
        <w:t>）</w:t>
      </w:r>
      <w:r w:rsidR="00537567">
        <w:rPr>
          <w:rFonts w:hint="eastAsia"/>
          <w:lang w:val="en-US" w:eastAsia="zh-CN"/>
        </w:rPr>
        <w:t>值</w:t>
      </w:r>
      <w:r w:rsidR="00D36E49">
        <w:rPr>
          <w:lang w:val="en-US" w:eastAsia="zh-CN"/>
        </w:rPr>
        <w:t>。</w:t>
      </w:r>
      <w:r w:rsidR="00D36E49">
        <w:rPr>
          <w:rFonts w:hint="eastAsia"/>
          <w:lang w:val="en-US" w:eastAsia="zh-CN"/>
        </w:rPr>
        <w:t>为</w:t>
      </w:r>
      <w:r w:rsidR="00537567">
        <w:rPr>
          <w:lang w:val="en-US" w:eastAsia="zh-CN"/>
        </w:rPr>
        <w:t>此</w:t>
      </w:r>
      <w:r w:rsidR="00537567">
        <w:rPr>
          <w:rFonts w:hint="eastAsia"/>
          <w:lang w:val="en-US" w:eastAsia="zh-CN"/>
        </w:rPr>
        <w:t>，</w:t>
      </w:r>
      <w:r w:rsidR="00537567">
        <w:rPr>
          <w:lang w:val="en-US" w:eastAsia="zh-CN"/>
        </w:rPr>
        <w:t>报告</w:t>
      </w:r>
      <w:r w:rsidR="00D36E49">
        <w:rPr>
          <w:rFonts w:hint="eastAsia"/>
          <w:lang w:val="en-US" w:eastAsia="zh-CN"/>
        </w:rPr>
        <w:t>利用</w:t>
      </w:r>
      <w:r w:rsidR="00537567">
        <w:rPr>
          <w:lang w:val="en-US" w:eastAsia="zh-CN"/>
        </w:rPr>
        <w:t>这些数值</w:t>
      </w:r>
      <w:r w:rsidR="00D36E49">
        <w:rPr>
          <w:rFonts w:hint="eastAsia"/>
          <w:lang w:val="en-US" w:eastAsia="zh-CN"/>
        </w:rPr>
        <w:t>对</w:t>
      </w:r>
      <w:r w:rsidR="00537567" w:rsidRPr="005F7A26">
        <w:rPr>
          <w:lang w:val="en-US" w:eastAsia="zh-CN"/>
        </w:rPr>
        <w:t>FSS</w:t>
      </w:r>
      <w:r w:rsidR="00537567">
        <w:rPr>
          <w:rFonts w:hint="eastAsia"/>
          <w:lang w:val="en-US" w:eastAsia="zh-CN"/>
        </w:rPr>
        <w:t>网络</w:t>
      </w:r>
      <w:r w:rsidR="00537567">
        <w:rPr>
          <w:lang w:val="en-US" w:eastAsia="zh-CN"/>
        </w:rPr>
        <w:t>内兼容性</w:t>
      </w:r>
      <w:r w:rsidR="00D36E49">
        <w:rPr>
          <w:lang w:val="en-US" w:eastAsia="zh-CN"/>
        </w:rPr>
        <w:t>最差情况</w:t>
      </w:r>
      <w:r w:rsidR="00D36E49">
        <w:rPr>
          <w:rFonts w:hint="eastAsia"/>
          <w:lang w:val="en-US" w:eastAsia="zh-CN"/>
        </w:rPr>
        <w:t>进行</w:t>
      </w:r>
      <w:r w:rsidR="00D36E49">
        <w:rPr>
          <w:lang w:val="en-US" w:eastAsia="zh-CN"/>
        </w:rPr>
        <w:t>了</w:t>
      </w:r>
      <w:r w:rsidR="00537567">
        <w:rPr>
          <w:lang w:val="en-US" w:eastAsia="zh-CN"/>
        </w:rPr>
        <w:t>分析。</w:t>
      </w:r>
    </w:p>
    <w:p w:rsidR="00322CF8" w:rsidRPr="005F7A26" w:rsidRDefault="00537567" w:rsidP="00625BA4">
      <w:pPr>
        <w:ind w:firstLineChars="200" w:firstLine="480"/>
        <w:rPr>
          <w:lang w:val="en-US" w:eastAsia="zh-CN"/>
        </w:rPr>
      </w:pPr>
      <w:r>
        <w:rPr>
          <w:rFonts w:hint="eastAsia"/>
          <w:lang w:val="en-US" w:eastAsia="zh-CN"/>
        </w:rPr>
        <w:t>不受</w:t>
      </w:r>
      <w:r>
        <w:rPr>
          <w:lang w:val="en-US" w:eastAsia="zh-CN"/>
        </w:rPr>
        <w:t>附录</w:t>
      </w:r>
      <w:r w:rsidRPr="005F7A26">
        <w:rPr>
          <w:lang w:val="en-US" w:eastAsia="zh-CN"/>
        </w:rPr>
        <w:t>30</w:t>
      </w:r>
      <w:r>
        <w:rPr>
          <w:rFonts w:hint="eastAsia"/>
          <w:lang w:val="en-US" w:eastAsia="zh-CN"/>
        </w:rPr>
        <w:t>、</w:t>
      </w:r>
      <w:r>
        <w:rPr>
          <w:lang w:val="en-US" w:eastAsia="zh-CN"/>
        </w:rPr>
        <w:t>30A</w:t>
      </w:r>
      <w:r>
        <w:rPr>
          <w:rFonts w:hint="eastAsia"/>
          <w:lang w:val="en-US" w:eastAsia="zh-CN"/>
        </w:rPr>
        <w:t>和</w:t>
      </w:r>
      <w:r w:rsidRPr="005F7A26">
        <w:rPr>
          <w:lang w:val="en-US" w:eastAsia="zh-CN"/>
        </w:rPr>
        <w:t>30B</w:t>
      </w:r>
      <w:r>
        <w:rPr>
          <w:rFonts w:hint="eastAsia"/>
          <w:lang w:val="en-US" w:eastAsia="zh-CN"/>
        </w:rPr>
        <w:t>约束</w:t>
      </w:r>
      <w:r>
        <w:rPr>
          <w:lang w:val="en-US" w:eastAsia="zh-CN"/>
        </w:rPr>
        <w:t>的、划分给</w:t>
      </w:r>
      <w:r w:rsidRPr="005F7A26">
        <w:rPr>
          <w:lang w:val="en-US" w:eastAsia="zh-CN"/>
        </w:rPr>
        <w:t>FSS</w:t>
      </w:r>
      <w:r>
        <w:rPr>
          <w:rFonts w:hint="eastAsia"/>
          <w:lang w:val="en-US" w:eastAsia="zh-CN"/>
        </w:rPr>
        <w:t>的</w:t>
      </w:r>
      <w:r>
        <w:rPr>
          <w:lang w:val="en-US" w:eastAsia="zh-CN"/>
        </w:rPr>
        <w:t>频段一直用来支持多种</w:t>
      </w:r>
      <w:r w:rsidRPr="005F7A26">
        <w:rPr>
          <w:lang w:val="en-US" w:eastAsia="zh-CN"/>
        </w:rPr>
        <w:t>UAS</w:t>
      </w:r>
      <w:r>
        <w:rPr>
          <w:rFonts w:hint="eastAsia"/>
          <w:lang w:val="en-US" w:eastAsia="zh-CN"/>
        </w:rPr>
        <w:t>应用，</w:t>
      </w:r>
      <w:r>
        <w:rPr>
          <w:lang w:val="en-US" w:eastAsia="zh-CN"/>
        </w:rPr>
        <w:t>其中包括</w:t>
      </w:r>
      <w:r w:rsidRPr="005F7A26">
        <w:rPr>
          <w:lang w:val="en-US" w:eastAsia="zh-CN"/>
        </w:rPr>
        <w:t>CNPC</w:t>
      </w:r>
      <w:r>
        <w:rPr>
          <w:rFonts w:hint="eastAsia"/>
          <w:lang w:val="en-US" w:eastAsia="zh-CN"/>
        </w:rPr>
        <w:t>链路</w:t>
      </w:r>
      <w:r>
        <w:rPr>
          <w:lang w:val="en-US" w:eastAsia="zh-CN"/>
        </w:rPr>
        <w:t>过去几</w:t>
      </w:r>
      <w:r>
        <w:rPr>
          <w:rFonts w:hint="eastAsia"/>
          <w:lang w:val="en-US" w:eastAsia="zh-CN"/>
        </w:rPr>
        <w:t>十</w:t>
      </w:r>
      <w:r>
        <w:rPr>
          <w:lang w:val="en-US" w:eastAsia="zh-CN"/>
        </w:rPr>
        <w:t>年</w:t>
      </w:r>
      <w:r>
        <w:rPr>
          <w:rFonts w:hint="eastAsia"/>
          <w:lang w:val="en-US" w:eastAsia="zh-CN"/>
        </w:rPr>
        <w:t>间</w:t>
      </w:r>
      <w:r w:rsidR="00D36E49">
        <w:rPr>
          <w:rFonts w:hint="eastAsia"/>
          <w:lang w:val="en-US" w:eastAsia="zh-CN"/>
        </w:rPr>
        <w:t>在</w:t>
      </w:r>
      <w:r>
        <w:rPr>
          <w:lang w:val="en-US" w:eastAsia="zh-CN"/>
        </w:rPr>
        <w:t>隔离空</w:t>
      </w:r>
      <w:r w:rsidR="00D36E49">
        <w:rPr>
          <w:rFonts w:hint="eastAsia"/>
          <w:lang w:val="en-US" w:eastAsia="zh-CN"/>
        </w:rPr>
        <w:t>域</w:t>
      </w:r>
      <w:r>
        <w:rPr>
          <w:lang w:val="en-US" w:eastAsia="zh-CN"/>
        </w:rPr>
        <w:t>的操作。</w:t>
      </w:r>
      <w:r>
        <w:rPr>
          <w:rFonts w:hint="eastAsia"/>
          <w:lang w:val="en-US" w:eastAsia="zh-CN"/>
        </w:rPr>
        <w:t>迄今</w:t>
      </w:r>
      <w:r>
        <w:rPr>
          <w:lang w:val="en-US" w:eastAsia="zh-CN"/>
        </w:rPr>
        <w:t>为止，按照《</w:t>
      </w:r>
      <w:r>
        <w:rPr>
          <w:rFonts w:hint="eastAsia"/>
          <w:lang w:val="en-US" w:eastAsia="zh-CN"/>
        </w:rPr>
        <w:t>无线电规则</w:t>
      </w:r>
      <w:r>
        <w:rPr>
          <w:lang w:val="en-US" w:eastAsia="zh-CN"/>
        </w:rPr>
        <w:t>》</w:t>
      </w:r>
      <w:r>
        <w:rPr>
          <w:rFonts w:hint="eastAsia"/>
          <w:lang w:val="en-US" w:eastAsia="zh-CN"/>
        </w:rPr>
        <w:t>第</w:t>
      </w:r>
      <w:r>
        <w:rPr>
          <w:lang w:val="en-US" w:eastAsia="zh-CN"/>
        </w:rPr>
        <w:t>4.4</w:t>
      </w:r>
      <w:r>
        <w:rPr>
          <w:rFonts w:hint="eastAsia"/>
          <w:lang w:val="en-US" w:eastAsia="zh-CN"/>
        </w:rPr>
        <w:t>款</w:t>
      </w:r>
      <w:r>
        <w:rPr>
          <w:lang w:val="en-US" w:eastAsia="zh-CN"/>
        </w:rPr>
        <w:t>操作的这些</w:t>
      </w:r>
      <w:r>
        <w:rPr>
          <w:lang w:val="en-US" w:eastAsia="zh-CN"/>
        </w:rPr>
        <w:t>UAS CNPC</w:t>
      </w:r>
      <w:r>
        <w:rPr>
          <w:rFonts w:hint="eastAsia"/>
          <w:lang w:val="en-US" w:eastAsia="zh-CN"/>
        </w:rPr>
        <w:t>链路</w:t>
      </w:r>
      <w:r>
        <w:rPr>
          <w:lang w:val="en-US" w:eastAsia="zh-CN"/>
        </w:rPr>
        <w:t>一直</w:t>
      </w:r>
      <w:r w:rsidR="003E6E91">
        <w:rPr>
          <w:rFonts w:hint="eastAsia"/>
          <w:lang w:val="en-US" w:eastAsia="zh-CN"/>
        </w:rPr>
        <w:t>获得</w:t>
      </w:r>
      <w:r w:rsidR="003E6E91">
        <w:rPr>
          <w:lang w:val="en-US" w:eastAsia="zh-CN"/>
        </w:rPr>
        <w:t>支持，</w:t>
      </w:r>
      <w:r w:rsidR="003E6E91">
        <w:rPr>
          <w:rFonts w:hint="eastAsia"/>
          <w:lang w:val="en-US" w:eastAsia="zh-CN"/>
        </w:rPr>
        <w:t>未</w:t>
      </w:r>
      <w:r w:rsidR="003E6E91">
        <w:rPr>
          <w:lang w:val="en-US" w:eastAsia="zh-CN"/>
        </w:rPr>
        <w:t>因干扰或降雨对链路造成的影响而出现复杂情况。</w:t>
      </w:r>
      <w:r w:rsidR="003E6E91">
        <w:rPr>
          <w:lang w:val="en-US" w:eastAsia="zh-CN"/>
        </w:rPr>
        <w:lastRenderedPageBreak/>
        <w:t>由于</w:t>
      </w:r>
      <w:r w:rsidR="003E6E91">
        <w:rPr>
          <w:rFonts w:hint="eastAsia"/>
          <w:lang w:val="en-US" w:eastAsia="zh-CN"/>
        </w:rPr>
        <w:t>这些</w:t>
      </w:r>
      <w:r w:rsidR="003E6E91" w:rsidRPr="005F7A26">
        <w:rPr>
          <w:lang w:val="en-US" w:eastAsia="zh-CN"/>
        </w:rPr>
        <w:t>FSS</w:t>
      </w:r>
      <w:r w:rsidR="003E6E91">
        <w:rPr>
          <w:rFonts w:hint="eastAsia"/>
          <w:lang w:val="en-US" w:eastAsia="zh-CN"/>
        </w:rPr>
        <w:t>频段</w:t>
      </w:r>
      <w:r w:rsidR="003E6E91">
        <w:rPr>
          <w:lang w:val="en-US" w:eastAsia="zh-CN"/>
        </w:rPr>
        <w:t>目前支持</w:t>
      </w:r>
      <w:r w:rsidR="003E6E91" w:rsidRPr="005F7A26">
        <w:rPr>
          <w:lang w:val="en-US" w:eastAsia="zh-CN"/>
        </w:rPr>
        <w:t>UAS CNPC</w:t>
      </w:r>
      <w:r w:rsidR="003E6E91">
        <w:rPr>
          <w:rFonts w:hint="eastAsia"/>
          <w:lang w:val="en-US" w:eastAsia="zh-CN"/>
        </w:rPr>
        <w:t>，</w:t>
      </w:r>
      <w:r w:rsidR="003E6E91">
        <w:rPr>
          <w:lang w:val="en-US" w:eastAsia="zh-CN"/>
        </w:rPr>
        <w:t>有必要使用这些频段中</w:t>
      </w:r>
      <w:r w:rsidR="00D36E49">
        <w:rPr>
          <w:rFonts w:hint="eastAsia"/>
          <w:lang w:val="en-US" w:eastAsia="zh-CN"/>
        </w:rPr>
        <w:t>的</w:t>
      </w:r>
      <w:r w:rsidR="003E6E91">
        <w:rPr>
          <w:lang w:val="en-US" w:eastAsia="zh-CN"/>
        </w:rPr>
        <w:t>全球统一部分以</w:t>
      </w:r>
      <w:r w:rsidR="003053C0">
        <w:rPr>
          <w:rFonts w:hint="eastAsia"/>
          <w:lang w:val="en-US" w:eastAsia="zh-CN"/>
        </w:rPr>
        <w:t>防</w:t>
      </w:r>
      <w:r w:rsidR="003E6E91">
        <w:rPr>
          <w:lang w:val="en-US" w:eastAsia="zh-CN"/>
        </w:rPr>
        <w:t>无人机上</w:t>
      </w:r>
      <w:r w:rsidR="00D36E49">
        <w:rPr>
          <w:rFonts w:hint="eastAsia"/>
          <w:lang w:val="en-US" w:eastAsia="zh-CN"/>
        </w:rPr>
        <w:t>需要</w:t>
      </w:r>
      <w:r w:rsidR="003E6E91">
        <w:rPr>
          <w:lang w:val="en-US" w:eastAsia="zh-CN"/>
        </w:rPr>
        <w:t>增加更多</w:t>
      </w:r>
      <w:r w:rsidR="00D36E49">
        <w:rPr>
          <w:rFonts w:hint="eastAsia"/>
          <w:lang w:val="en-US" w:eastAsia="zh-CN"/>
        </w:rPr>
        <w:t>乃至大量</w:t>
      </w:r>
      <w:r w:rsidR="003E6E91">
        <w:rPr>
          <w:lang w:val="en-US" w:eastAsia="zh-CN"/>
        </w:rPr>
        <w:t>无线电设备。</w:t>
      </w:r>
    </w:p>
    <w:p w:rsidR="00322CF8" w:rsidRPr="005F7A26" w:rsidRDefault="003E6E91" w:rsidP="00625BA4">
      <w:pPr>
        <w:ind w:firstLineChars="200" w:firstLine="480"/>
        <w:rPr>
          <w:lang w:val="en-US" w:eastAsia="zh-CN"/>
        </w:rPr>
      </w:pPr>
      <w:r>
        <w:rPr>
          <w:rFonts w:hint="eastAsia"/>
          <w:lang w:val="en-US" w:eastAsia="zh-CN"/>
        </w:rPr>
        <w:t>今天</w:t>
      </w:r>
      <w:r>
        <w:rPr>
          <w:lang w:val="en-US" w:eastAsia="zh-CN"/>
        </w:rPr>
        <w:t>运行的无人机非常复杂并已具有</w:t>
      </w:r>
      <w:r>
        <w:rPr>
          <w:rFonts w:hint="eastAsia"/>
          <w:lang w:val="en-US" w:eastAsia="zh-CN"/>
        </w:rPr>
        <w:t>20</w:t>
      </w:r>
      <w:r>
        <w:rPr>
          <w:rFonts w:hint="eastAsia"/>
          <w:lang w:val="en-US" w:eastAsia="zh-CN"/>
        </w:rPr>
        <w:t>多年</w:t>
      </w:r>
      <w:r>
        <w:rPr>
          <w:lang w:val="en-US" w:eastAsia="zh-CN"/>
        </w:rPr>
        <w:t>的历史</w:t>
      </w:r>
      <w:r w:rsidR="00D36E49">
        <w:rPr>
          <w:rFonts w:hint="eastAsia"/>
          <w:lang w:val="en-US" w:eastAsia="zh-CN"/>
        </w:rPr>
        <w:t>和</w:t>
      </w:r>
      <w:r>
        <w:rPr>
          <w:rFonts w:hint="eastAsia"/>
          <w:lang w:val="en-US" w:eastAsia="zh-CN"/>
        </w:rPr>
        <w:t>数百</w:t>
      </w:r>
      <w:r>
        <w:rPr>
          <w:lang w:val="en-US" w:eastAsia="zh-CN"/>
        </w:rPr>
        <w:t>万小时的飞行经验。</w:t>
      </w:r>
      <w:r w:rsidR="00D36E49">
        <w:rPr>
          <w:rFonts w:hint="eastAsia"/>
          <w:lang w:val="en-US" w:eastAsia="zh-CN"/>
        </w:rPr>
        <w:t>由于</w:t>
      </w:r>
      <w:r>
        <w:rPr>
          <w:rFonts w:hint="eastAsia"/>
          <w:lang w:val="en-US" w:eastAsia="zh-CN"/>
        </w:rPr>
        <w:t>设计</w:t>
      </w:r>
      <w:r>
        <w:rPr>
          <w:lang w:val="en-US" w:eastAsia="zh-CN"/>
        </w:rPr>
        <w:t>的</w:t>
      </w:r>
      <w:r>
        <w:rPr>
          <w:rFonts w:hint="eastAsia"/>
          <w:lang w:val="en-US" w:eastAsia="zh-CN"/>
        </w:rPr>
        <w:t>完善，</w:t>
      </w:r>
      <w:r w:rsidR="00D36E49">
        <w:rPr>
          <w:rFonts w:hint="eastAsia"/>
          <w:lang w:val="en-US" w:eastAsia="zh-CN"/>
        </w:rPr>
        <w:t>如</w:t>
      </w:r>
      <w:r w:rsidRPr="005F7A26">
        <w:rPr>
          <w:lang w:val="en-US" w:eastAsia="zh-CN"/>
        </w:rPr>
        <w:t>CNPC</w:t>
      </w:r>
      <w:r>
        <w:rPr>
          <w:rFonts w:hint="eastAsia"/>
          <w:lang w:val="en-US" w:eastAsia="zh-CN"/>
        </w:rPr>
        <w:t>链路</w:t>
      </w:r>
      <w:r>
        <w:rPr>
          <w:lang w:val="en-US" w:eastAsia="zh-CN"/>
        </w:rPr>
        <w:t>受到干扰，无人机将保持安全，而且，</w:t>
      </w:r>
      <w:r w:rsidR="00D36E49">
        <w:rPr>
          <w:rFonts w:hint="eastAsia"/>
          <w:lang w:val="en-US" w:eastAsia="zh-CN"/>
        </w:rPr>
        <w:t>即使</w:t>
      </w:r>
      <w:r w:rsidRPr="005F7A26">
        <w:rPr>
          <w:lang w:val="en-US" w:eastAsia="zh-CN"/>
        </w:rPr>
        <w:t>CNPC</w:t>
      </w:r>
      <w:r>
        <w:rPr>
          <w:rFonts w:hint="eastAsia"/>
          <w:lang w:val="en-US" w:eastAsia="zh-CN"/>
        </w:rPr>
        <w:t>链路</w:t>
      </w:r>
      <w:r>
        <w:rPr>
          <w:lang w:val="en-US" w:eastAsia="zh-CN"/>
        </w:rPr>
        <w:t>丢失，无人机</w:t>
      </w:r>
      <w:r w:rsidR="00D36E49">
        <w:rPr>
          <w:rFonts w:hint="eastAsia"/>
          <w:lang w:val="en-US" w:eastAsia="zh-CN"/>
        </w:rPr>
        <w:t>亦</w:t>
      </w:r>
      <w:r>
        <w:rPr>
          <w:lang w:val="en-US" w:eastAsia="zh-CN"/>
        </w:rPr>
        <w:t>可成功自动降落。</w:t>
      </w:r>
    </w:p>
    <w:p w:rsidR="00322CF8" w:rsidRPr="005F7A26" w:rsidRDefault="003E6E91" w:rsidP="00625BA4">
      <w:pPr>
        <w:pStyle w:val="Headingb"/>
        <w:rPr>
          <w:lang w:eastAsia="zh-CN"/>
        </w:rPr>
      </w:pPr>
      <w:r>
        <w:rPr>
          <w:rFonts w:hint="eastAsia"/>
          <w:lang w:eastAsia="zh-CN"/>
        </w:rPr>
        <w:t>技术</w:t>
      </w:r>
      <w:r>
        <w:rPr>
          <w:lang w:eastAsia="zh-CN"/>
        </w:rPr>
        <w:t>结果</w:t>
      </w:r>
    </w:p>
    <w:p w:rsidR="00322CF8" w:rsidRPr="005F7A26" w:rsidRDefault="003E6E91" w:rsidP="00894BCE">
      <w:pPr>
        <w:ind w:firstLineChars="200" w:firstLine="480"/>
        <w:rPr>
          <w:lang w:val="en-US" w:eastAsia="zh-CN"/>
        </w:rPr>
      </w:pPr>
      <w:bookmarkStart w:id="13" w:name="_Toc359571184"/>
      <w:bookmarkStart w:id="14" w:name="_Toc359582435"/>
      <w:bookmarkStart w:id="15" w:name="_Toc359583408"/>
      <w:bookmarkStart w:id="16" w:name="_Toc359583685"/>
      <w:bookmarkStart w:id="17" w:name="_Toc359592475"/>
      <w:bookmarkStart w:id="18" w:name="_Toc359593043"/>
      <w:bookmarkStart w:id="19" w:name="_Toc359594769"/>
      <w:bookmarkStart w:id="20" w:name="_Toc359595083"/>
      <w:bookmarkStart w:id="21" w:name="_Toc359595393"/>
      <w:bookmarkStart w:id="22" w:name="_Toc359595691"/>
      <w:bookmarkStart w:id="23" w:name="_Toc359595989"/>
      <w:bookmarkStart w:id="24" w:name="_Toc359596280"/>
      <w:bookmarkStart w:id="25" w:name="_Toc359596567"/>
      <w:bookmarkStart w:id="26" w:name="_Toc359596864"/>
      <w:bookmarkStart w:id="27" w:name="_Toc359597161"/>
      <w:bookmarkStart w:id="28" w:name="_Toc359597460"/>
      <w:bookmarkStart w:id="29" w:name="_Toc359597756"/>
      <w:bookmarkStart w:id="30" w:name="_Toc359598068"/>
      <w:bookmarkStart w:id="31" w:name="_Toc359598384"/>
      <w:bookmarkStart w:id="32" w:name="_Toc359598700"/>
      <w:bookmarkStart w:id="33" w:name="_Toc359599016"/>
      <w:bookmarkStart w:id="34" w:name="_Toc359599332"/>
      <w:bookmarkStart w:id="35" w:name="_Toc359599648"/>
      <w:bookmarkStart w:id="36" w:name="_Toc359599969"/>
      <w:bookmarkStart w:id="37" w:name="_Toc359600285"/>
      <w:bookmarkStart w:id="38" w:name="_Toc359600597"/>
      <w:bookmarkStart w:id="39" w:name="_Toc359600907"/>
      <w:bookmarkStart w:id="40" w:name="_Toc359601815"/>
      <w:bookmarkStart w:id="41" w:name="_Toc359602117"/>
      <w:bookmarkStart w:id="42" w:name="_Toc361155082"/>
      <w:bookmarkStart w:id="43" w:name="_Toc361155390"/>
      <w:bookmarkStart w:id="44" w:name="_Toc361208815"/>
      <w:bookmarkStart w:id="45" w:name="_Toc361229823"/>
      <w:bookmarkStart w:id="46" w:name="_Toc361230137"/>
      <w:bookmarkStart w:id="47" w:name="_Toc361231626"/>
      <w:bookmarkStart w:id="48" w:name="_Toc359571192"/>
      <w:bookmarkStart w:id="49" w:name="_Toc359582443"/>
      <w:bookmarkStart w:id="50" w:name="_Toc359583416"/>
      <w:bookmarkStart w:id="51" w:name="_Toc359583693"/>
      <w:bookmarkStart w:id="52" w:name="_Toc359592483"/>
      <w:bookmarkStart w:id="53" w:name="_Toc359593051"/>
      <w:bookmarkStart w:id="54" w:name="_Toc359594784"/>
      <w:bookmarkStart w:id="55" w:name="_Toc359595401"/>
      <w:bookmarkStart w:id="56" w:name="_Toc359595699"/>
      <w:bookmarkStart w:id="57" w:name="_Toc359595997"/>
      <w:bookmarkStart w:id="58" w:name="_Toc359596288"/>
      <w:bookmarkStart w:id="59" w:name="_Toc359596575"/>
      <w:bookmarkStart w:id="60" w:name="_Toc359596872"/>
      <w:bookmarkStart w:id="61" w:name="_Toc359597169"/>
      <w:bookmarkStart w:id="62" w:name="_Toc359597468"/>
      <w:bookmarkStart w:id="63" w:name="_Toc359597764"/>
      <w:bookmarkStart w:id="64" w:name="_Toc359598076"/>
      <w:bookmarkStart w:id="65" w:name="_Toc359598392"/>
      <w:bookmarkStart w:id="66" w:name="_Toc359598708"/>
      <w:bookmarkStart w:id="67" w:name="_Toc359599024"/>
      <w:bookmarkStart w:id="68" w:name="_Toc359599340"/>
      <w:bookmarkStart w:id="69" w:name="_Toc359599656"/>
      <w:bookmarkStart w:id="70" w:name="_Toc359599977"/>
      <w:bookmarkStart w:id="71" w:name="_Toc359600293"/>
      <w:bookmarkStart w:id="72" w:name="_Toc359600605"/>
      <w:bookmarkStart w:id="73" w:name="_Toc359600915"/>
      <w:bookmarkStart w:id="74" w:name="_Toc359601823"/>
      <w:bookmarkStart w:id="75" w:name="_Toc359602125"/>
      <w:bookmarkStart w:id="76" w:name="_Toc359571193"/>
      <w:bookmarkStart w:id="77" w:name="_Toc359582444"/>
      <w:bookmarkStart w:id="78" w:name="_Toc359583417"/>
      <w:bookmarkStart w:id="79" w:name="_Toc359583694"/>
      <w:bookmarkStart w:id="80" w:name="_Toc359592484"/>
      <w:bookmarkStart w:id="81" w:name="_Toc359593052"/>
      <w:bookmarkStart w:id="82" w:name="_Toc359594785"/>
      <w:bookmarkStart w:id="83" w:name="_Toc359595402"/>
      <w:bookmarkStart w:id="84" w:name="_Toc359595700"/>
      <w:bookmarkStart w:id="85" w:name="_Toc359595998"/>
      <w:bookmarkStart w:id="86" w:name="_Toc359596289"/>
      <w:bookmarkStart w:id="87" w:name="_Toc359596576"/>
      <w:bookmarkStart w:id="88" w:name="_Toc359596873"/>
      <w:bookmarkStart w:id="89" w:name="_Toc359597170"/>
      <w:bookmarkStart w:id="90" w:name="_Toc359597469"/>
      <w:bookmarkStart w:id="91" w:name="_Toc359597765"/>
      <w:bookmarkStart w:id="92" w:name="_Toc359598077"/>
      <w:bookmarkStart w:id="93" w:name="_Toc359598393"/>
      <w:bookmarkStart w:id="94" w:name="_Toc359598709"/>
      <w:bookmarkStart w:id="95" w:name="_Toc359599025"/>
      <w:bookmarkStart w:id="96" w:name="_Toc359599341"/>
      <w:bookmarkStart w:id="97" w:name="_Toc359599657"/>
      <w:bookmarkStart w:id="98" w:name="_Toc359599978"/>
      <w:bookmarkStart w:id="99" w:name="_Toc359600294"/>
      <w:bookmarkStart w:id="100" w:name="_Toc359600606"/>
      <w:bookmarkStart w:id="101" w:name="_Toc359600916"/>
      <w:bookmarkStart w:id="102" w:name="_Toc359601824"/>
      <w:bookmarkStart w:id="103" w:name="_Toc359602126"/>
      <w:bookmarkStart w:id="104" w:name="_Toc359571194"/>
      <w:bookmarkStart w:id="105" w:name="_Toc359582445"/>
      <w:bookmarkStart w:id="106" w:name="_Toc359583418"/>
      <w:bookmarkStart w:id="107" w:name="_Toc359583695"/>
      <w:bookmarkStart w:id="108" w:name="_Toc359592485"/>
      <w:bookmarkStart w:id="109" w:name="_Toc359593053"/>
      <w:bookmarkStart w:id="110" w:name="_Toc359594786"/>
      <w:bookmarkStart w:id="111" w:name="_Toc359595403"/>
      <w:bookmarkStart w:id="112" w:name="_Toc359595701"/>
      <w:bookmarkStart w:id="113" w:name="_Toc359595999"/>
      <w:bookmarkStart w:id="114" w:name="_Toc359596290"/>
      <w:bookmarkStart w:id="115" w:name="_Toc359596577"/>
      <w:bookmarkStart w:id="116" w:name="_Toc359596874"/>
      <w:bookmarkStart w:id="117" w:name="_Toc359597171"/>
      <w:bookmarkStart w:id="118" w:name="_Toc359597470"/>
      <w:bookmarkStart w:id="119" w:name="_Toc359597766"/>
      <w:bookmarkStart w:id="120" w:name="_Toc359598078"/>
      <w:bookmarkStart w:id="121" w:name="_Toc359598394"/>
      <w:bookmarkStart w:id="122" w:name="_Toc359598710"/>
      <w:bookmarkStart w:id="123" w:name="_Toc359599026"/>
      <w:bookmarkStart w:id="124" w:name="_Toc359599342"/>
      <w:bookmarkStart w:id="125" w:name="_Toc359599658"/>
      <w:bookmarkStart w:id="126" w:name="_Toc359599979"/>
      <w:bookmarkStart w:id="127" w:name="_Toc359600295"/>
      <w:bookmarkStart w:id="128" w:name="_Toc359600607"/>
      <w:bookmarkStart w:id="129" w:name="_Toc359600917"/>
      <w:bookmarkStart w:id="130" w:name="_Toc359601825"/>
      <w:bookmarkStart w:id="131" w:name="_Toc359602127"/>
      <w:bookmarkStart w:id="132" w:name="_Toc359571195"/>
      <w:bookmarkStart w:id="133" w:name="_Toc359582446"/>
      <w:bookmarkStart w:id="134" w:name="_Toc359583419"/>
      <w:bookmarkStart w:id="135" w:name="_Toc359583696"/>
      <w:bookmarkStart w:id="136" w:name="_Toc359592486"/>
      <w:bookmarkStart w:id="137" w:name="_Toc359593054"/>
      <w:bookmarkStart w:id="138" w:name="_Toc359594787"/>
      <w:bookmarkStart w:id="139" w:name="_Toc359595404"/>
      <w:bookmarkStart w:id="140" w:name="_Toc359595702"/>
      <w:bookmarkStart w:id="141" w:name="_Toc359596000"/>
      <w:bookmarkStart w:id="142" w:name="_Toc359596291"/>
      <w:bookmarkStart w:id="143" w:name="_Toc359596578"/>
      <w:bookmarkStart w:id="144" w:name="_Toc359596875"/>
      <w:bookmarkStart w:id="145" w:name="_Toc359597172"/>
      <w:bookmarkStart w:id="146" w:name="_Toc359597471"/>
      <w:bookmarkStart w:id="147" w:name="_Toc359597767"/>
      <w:bookmarkStart w:id="148" w:name="_Toc359598079"/>
      <w:bookmarkStart w:id="149" w:name="_Toc359598395"/>
      <w:bookmarkStart w:id="150" w:name="_Toc359598711"/>
      <w:bookmarkStart w:id="151" w:name="_Toc359599027"/>
      <w:bookmarkStart w:id="152" w:name="_Toc359599343"/>
      <w:bookmarkStart w:id="153" w:name="_Toc359599659"/>
      <w:bookmarkStart w:id="154" w:name="_Toc359599980"/>
      <w:bookmarkStart w:id="155" w:name="_Toc359600296"/>
      <w:bookmarkStart w:id="156" w:name="_Toc359600608"/>
      <w:bookmarkStart w:id="157" w:name="_Toc359600918"/>
      <w:bookmarkStart w:id="158" w:name="_Toc359601826"/>
      <w:bookmarkStart w:id="159" w:name="_Toc359602128"/>
      <w:bookmarkStart w:id="160" w:name="_Toc350516591"/>
      <w:bookmarkStart w:id="161" w:name="_Toc350516877"/>
      <w:bookmarkStart w:id="162" w:name="_Toc35051697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hint="eastAsia"/>
          <w:lang w:val="en-US" w:eastAsia="zh-CN"/>
        </w:rPr>
        <w:t>以下</w:t>
      </w:r>
      <w:r>
        <w:rPr>
          <w:lang w:val="en-US" w:eastAsia="zh-CN"/>
        </w:rPr>
        <w:t>技术结果基于报告进行的分析：</w:t>
      </w:r>
    </w:p>
    <w:p w:rsidR="00322CF8" w:rsidRPr="005F7A26" w:rsidRDefault="00322CF8" w:rsidP="00625BA4">
      <w:pPr>
        <w:pStyle w:val="enumlev1"/>
        <w:rPr>
          <w:lang w:val="en-US" w:eastAsia="zh-CN"/>
        </w:rPr>
      </w:pPr>
      <w:r>
        <w:rPr>
          <w:lang w:val="en-US" w:eastAsia="zh-CN"/>
        </w:rPr>
        <w:t>1)</w:t>
      </w:r>
      <w:r>
        <w:rPr>
          <w:lang w:val="en-US" w:eastAsia="zh-CN"/>
        </w:rPr>
        <w:tab/>
      </w:r>
      <w:r w:rsidR="003E6E91">
        <w:rPr>
          <w:rFonts w:hint="eastAsia"/>
          <w:lang w:val="en-US" w:eastAsia="zh-CN"/>
        </w:rPr>
        <w:t>划分</w:t>
      </w:r>
      <w:r w:rsidR="003E6E91">
        <w:rPr>
          <w:lang w:val="en-US" w:eastAsia="zh-CN"/>
        </w:rPr>
        <w:t>给</w:t>
      </w:r>
      <w:r w:rsidRPr="005F7A26">
        <w:rPr>
          <w:lang w:val="en-US" w:eastAsia="zh-CN"/>
        </w:rPr>
        <w:t>FSS</w:t>
      </w:r>
      <w:r w:rsidR="003E6E91">
        <w:rPr>
          <w:rFonts w:hint="eastAsia"/>
          <w:lang w:val="en-US" w:eastAsia="zh-CN"/>
        </w:rPr>
        <w:t>的</w:t>
      </w:r>
      <w:r w:rsidR="003E6E91">
        <w:rPr>
          <w:lang w:val="en-US" w:eastAsia="zh-CN"/>
        </w:rPr>
        <w:t>频段可在报告给定</w:t>
      </w:r>
      <w:r w:rsidR="00D36E49">
        <w:rPr>
          <w:rFonts w:hint="eastAsia"/>
          <w:lang w:val="en-US" w:eastAsia="zh-CN"/>
        </w:rPr>
        <w:t>的</w:t>
      </w:r>
      <w:r w:rsidR="003E6E91">
        <w:rPr>
          <w:lang w:val="en-US" w:eastAsia="zh-CN"/>
        </w:rPr>
        <w:t>技术、操作和规则条件下为操作</w:t>
      </w:r>
      <w:r w:rsidR="003E6E91" w:rsidRPr="005F7A26">
        <w:rPr>
          <w:lang w:val="en-US" w:eastAsia="zh-CN"/>
        </w:rPr>
        <w:t>UAS</w:t>
      </w:r>
      <w:r w:rsidR="003E6E91">
        <w:rPr>
          <w:rFonts w:hint="eastAsia"/>
          <w:lang w:val="en-US" w:eastAsia="zh-CN"/>
        </w:rPr>
        <w:t>用于</w:t>
      </w:r>
      <w:r w:rsidR="003E6E91" w:rsidRPr="005F7A26">
        <w:rPr>
          <w:lang w:val="en-US" w:eastAsia="zh-CN"/>
        </w:rPr>
        <w:t>CNPC</w:t>
      </w:r>
      <w:r w:rsidR="003E6E91">
        <w:rPr>
          <w:rFonts w:hint="eastAsia"/>
          <w:lang w:val="en-US" w:eastAsia="zh-CN"/>
        </w:rPr>
        <w:t>链路</w:t>
      </w:r>
      <w:r w:rsidR="003E6E91">
        <w:rPr>
          <w:lang w:val="en-US" w:eastAsia="zh-CN"/>
        </w:rPr>
        <w:t>。</w:t>
      </w:r>
    </w:p>
    <w:p w:rsidR="00322CF8" w:rsidRPr="005F7A26" w:rsidRDefault="00322CF8" w:rsidP="00625BA4">
      <w:pPr>
        <w:pStyle w:val="enumlev1"/>
        <w:rPr>
          <w:lang w:val="en-US" w:eastAsia="zh-CN"/>
        </w:rPr>
      </w:pPr>
      <w:r>
        <w:rPr>
          <w:lang w:val="en-US" w:eastAsia="zh-CN"/>
        </w:rPr>
        <w:t>2)</w:t>
      </w:r>
      <w:r>
        <w:rPr>
          <w:lang w:val="en-US" w:eastAsia="zh-CN"/>
        </w:rPr>
        <w:tab/>
      </w:r>
      <w:r w:rsidR="003E6E91">
        <w:rPr>
          <w:rFonts w:hint="eastAsia"/>
          <w:lang w:val="en-US" w:eastAsia="zh-CN"/>
        </w:rPr>
        <w:t>在</w:t>
      </w:r>
      <w:r w:rsidR="003E6E91">
        <w:rPr>
          <w:lang w:val="en-US" w:eastAsia="zh-CN"/>
        </w:rPr>
        <w:t>无人机机载地球站及其所支持的空间电台使用的特性符合当前的</w:t>
      </w:r>
      <w:r w:rsidR="003E6E91" w:rsidRPr="005F7A26">
        <w:rPr>
          <w:lang w:val="en-US" w:eastAsia="zh-CN"/>
        </w:rPr>
        <w:t>FSS</w:t>
      </w:r>
      <w:r w:rsidR="003E6E91">
        <w:rPr>
          <w:rFonts w:hint="eastAsia"/>
          <w:lang w:val="en-US" w:eastAsia="zh-CN"/>
        </w:rPr>
        <w:t>技术</w:t>
      </w:r>
      <w:r w:rsidR="003E6E91">
        <w:rPr>
          <w:lang w:val="en-US" w:eastAsia="zh-CN"/>
        </w:rPr>
        <w:t>环境和《</w:t>
      </w:r>
      <w:r w:rsidR="003E6E91">
        <w:rPr>
          <w:rFonts w:hint="eastAsia"/>
          <w:lang w:val="en-US" w:eastAsia="zh-CN"/>
        </w:rPr>
        <w:t>无线电规则</w:t>
      </w:r>
      <w:r w:rsidR="003E6E91">
        <w:rPr>
          <w:lang w:val="en-US" w:eastAsia="zh-CN"/>
        </w:rPr>
        <w:t>》</w:t>
      </w:r>
      <w:r w:rsidR="003E6E91">
        <w:rPr>
          <w:rFonts w:hint="eastAsia"/>
          <w:lang w:val="en-US" w:eastAsia="zh-CN"/>
        </w:rPr>
        <w:t>相关</w:t>
      </w:r>
      <w:r w:rsidR="003E6E91">
        <w:rPr>
          <w:lang w:val="en-US" w:eastAsia="zh-CN"/>
        </w:rPr>
        <w:t>规定的条件下</w:t>
      </w:r>
      <w:r w:rsidR="00D36E49">
        <w:rPr>
          <w:rFonts w:hint="eastAsia"/>
          <w:lang w:val="en-US" w:eastAsia="zh-CN"/>
        </w:rPr>
        <w:t>具有</w:t>
      </w:r>
      <w:r w:rsidR="003E6E91">
        <w:rPr>
          <w:lang w:val="en-US" w:eastAsia="zh-CN"/>
        </w:rPr>
        <w:t>充足的链路</w:t>
      </w:r>
      <w:r w:rsidR="003E6E91">
        <w:rPr>
          <w:rFonts w:hint="eastAsia"/>
          <w:lang w:val="en-US" w:eastAsia="zh-CN"/>
        </w:rPr>
        <w:t>余度</w:t>
      </w:r>
      <w:r w:rsidR="0069434B">
        <w:rPr>
          <w:rFonts w:hint="eastAsia"/>
          <w:lang w:val="en-US" w:eastAsia="zh-CN"/>
        </w:rPr>
        <w:t>，</w:t>
      </w:r>
      <w:r w:rsidR="0069434B">
        <w:rPr>
          <w:lang w:val="en-US" w:eastAsia="zh-CN"/>
        </w:rPr>
        <w:t>以应对可能的干扰和大气</w:t>
      </w:r>
      <w:r w:rsidR="0069434B" w:rsidRPr="005F7A26">
        <w:rPr>
          <w:lang w:val="en-US" w:eastAsia="zh-CN"/>
        </w:rPr>
        <w:t>/</w:t>
      </w:r>
      <w:r w:rsidR="0069434B">
        <w:rPr>
          <w:rFonts w:hint="eastAsia"/>
          <w:lang w:val="en-US" w:eastAsia="zh-CN"/>
        </w:rPr>
        <w:t>降雨</w:t>
      </w:r>
      <w:r w:rsidR="0069434B">
        <w:rPr>
          <w:lang w:val="en-US" w:eastAsia="zh-CN"/>
        </w:rPr>
        <w:t>损害。从</w:t>
      </w:r>
      <w:r w:rsidR="0069434B">
        <w:rPr>
          <w:rFonts w:hint="eastAsia"/>
          <w:lang w:val="en-US" w:eastAsia="zh-CN"/>
        </w:rPr>
        <w:t>地球</w:t>
      </w:r>
      <w:r w:rsidR="0069434B">
        <w:rPr>
          <w:lang w:val="en-US" w:eastAsia="zh-CN"/>
        </w:rPr>
        <w:t>站（</w:t>
      </w:r>
      <w:r w:rsidR="0069434B">
        <w:rPr>
          <w:rFonts w:hint="eastAsia"/>
          <w:lang w:val="en-US" w:eastAsia="zh-CN"/>
        </w:rPr>
        <w:t>地面</w:t>
      </w:r>
      <w:r w:rsidR="0069434B">
        <w:rPr>
          <w:lang w:val="en-US" w:eastAsia="zh-CN"/>
        </w:rPr>
        <w:t>）</w:t>
      </w:r>
      <w:r w:rsidR="0069434B">
        <w:rPr>
          <w:rFonts w:hint="eastAsia"/>
          <w:lang w:val="en-US" w:eastAsia="zh-CN"/>
        </w:rPr>
        <w:t>至</w:t>
      </w:r>
      <w:r w:rsidR="0069434B">
        <w:rPr>
          <w:lang w:val="en-US" w:eastAsia="zh-CN"/>
        </w:rPr>
        <w:t>卫星链路的</w:t>
      </w:r>
      <w:r w:rsidR="00D36E49">
        <w:rPr>
          <w:lang w:val="en-US" w:eastAsia="zh-CN"/>
        </w:rPr>
        <w:t>分析基于</w:t>
      </w:r>
      <w:r w:rsidR="0069434B">
        <w:rPr>
          <w:lang w:val="en-US" w:eastAsia="zh-CN"/>
        </w:rPr>
        <w:t>最差降雨条件。报告</w:t>
      </w:r>
      <w:r w:rsidR="0069434B">
        <w:rPr>
          <w:rFonts w:hint="eastAsia"/>
          <w:lang w:val="en-US" w:eastAsia="zh-CN"/>
        </w:rPr>
        <w:t>提供</w:t>
      </w:r>
      <w:r w:rsidR="0069434B">
        <w:rPr>
          <w:lang w:val="en-US" w:eastAsia="zh-CN"/>
        </w:rPr>
        <w:t>了更多缓解技术。</w:t>
      </w:r>
    </w:p>
    <w:p w:rsidR="0069434B" w:rsidRDefault="00322CF8" w:rsidP="00625BA4">
      <w:pPr>
        <w:pStyle w:val="enumlev1"/>
        <w:rPr>
          <w:lang w:val="en-US" w:eastAsia="zh-CN"/>
        </w:rPr>
      </w:pPr>
      <w:r>
        <w:rPr>
          <w:lang w:val="en-US" w:eastAsia="zh-CN"/>
        </w:rPr>
        <w:t>3)</w:t>
      </w:r>
      <w:r>
        <w:rPr>
          <w:lang w:val="en-US" w:eastAsia="zh-CN"/>
        </w:rPr>
        <w:tab/>
      </w:r>
      <w:r w:rsidR="0069434B" w:rsidRPr="005F7A26">
        <w:rPr>
          <w:lang w:val="en-US" w:eastAsia="zh-CN"/>
        </w:rPr>
        <w:t>UA</w:t>
      </w:r>
      <w:r w:rsidR="0069434B">
        <w:rPr>
          <w:rFonts w:hint="eastAsia"/>
          <w:lang w:val="en-US" w:eastAsia="zh-CN"/>
        </w:rPr>
        <w:t>机载</w:t>
      </w:r>
      <w:r w:rsidR="0069434B">
        <w:rPr>
          <w:lang w:val="en-US" w:eastAsia="zh-CN"/>
        </w:rPr>
        <w:t>地球站，即使在最差条件的地面工作时</w:t>
      </w:r>
      <w:r w:rsidR="00D36E49">
        <w:rPr>
          <w:rFonts w:hint="eastAsia"/>
          <w:lang w:val="en-US" w:eastAsia="zh-CN"/>
        </w:rPr>
        <w:t>，</w:t>
      </w:r>
      <w:r w:rsidR="00D36E49">
        <w:rPr>
          <w:lang w:eastAsia="zh-CN"/>
        </w:rPr>
        <w:t>即使在一个支撑</w:t>
      </w:r>
      <w:r w:rsidR="00D36E49" w:rsidRPr="0069434B">
        <w:rPr>
          <w:lang w:eastAsia="zh-CN"/>
        </w:rPr>
        <w:t>UAS</w:t>
      </w:r>
      <w:r w:rsidR="00D36E49">
        <w:rPr>
          <w:rFonts w:hint="eastAsia"/>
          <w:lang w:eastAsia="zh-CN"/>
        </w:rPr>
        <w:t>的</w:t>
      </w:r>
      <w:r w:rsidR="00D36E49">
        <w:rPr>
          <w:lang w:eastAsia="zh-CN"/>
        </w:rPr>
        <w:t>两侧收到来自</w:t>
      </w:r>
      <w:r w:rsidR="00D36E49">
        <w:rPr>
          <w:rFonts w:hint="eastAsia"/>
          <w:lang w:eastAsia="zh-CN"/>
        </w:rPr>
        <w:t>4</w:t>
      </w:r>
      <w:r w:rsidR="00D36E49">
        <w:rPr>
          <w:rFonts w:hint="eastAsia"/>
          <w:lang w:eastAsia="zh-CN"/>
        </w:rPr>
        <w:t>个邻近卫星</w:t>
      </w:r>
      <w:r w:rsidR="00D36E49">
        <w:rPr>
          <w:lang w:eastAsia="zh-CN"/>
        </w:rPr>
        <w:t>的干扰（</w:t>
      </w:r>
      <w:r w:rsidR="00D36E49" w:rsidRPr="0069434B">
        <w:rPr>
          <w:lang w:eastAsia="zh-CN"/>
        </w:rPr>
        <w:t>第</w:t>
      </w:r>
      <w:r w:rsidR="00D36E49" w:rsidRPr="0069434B">
        <w:rPr>
          <w:lang w:eastAsia="zh-CN"/>
        </w:rPr>
        <w:t>21</w:t>
      </w:r>
      <w:r w:rsidR="00D36E49">
        <w:rPr>
          <w:lang w:eastAsia="zh-CN"/>
        </w:rPr>
        <w:t>条</w:t>
      </w:r>
      <w:r w:rsidR="00D36E49" w:rsidRPr="0069434B">
        <w:rPr>
          <w:lang w:eastAsia="zh-CN"/>
        </w:rPr>
        <w:t>确定</w:t>
      </w:r>
      <w:r w:rsidR="00D36E49">
        <w:rPr>
          <w:rFonts w:hint="eastAsia"/>
          <w:lang w:eastAsia="zh-CN"/>
        </w:rPr>
        <w:t>了</w:t>
      </w:r>
      <w:r w:rsidR="00D36E49" w:rsidRPr="0069434B">
        <w:rPr>
          <w:lang w:eastAsia="zh-CN"/>
        </w:rPr>
        <w:t>最大</w:t>
      </w:r>
      <w:r w:rsidR="00D36E49">
        <w:rPr>
          <w:rFonts w:hint="eastAsia"/>
          <w:lang w:eastAsia="zh-CN"/>
        </w:rPr>
        <w:t>发射</w:t>
      </w:r>
      <w:r w:rsidR="00D36E49" w:rsidRPr="0069434B">
        <w:rPr>
          <w:lang w:eastAsia="zh-CN"/>
        </w:rPr>
        <w:t>功率</w:t>
      </w:r>
      <w:r w:rsidR="00D36E49">
        <w:rPr>
          <w:rFonts w:hint="eastAsia"/>
          <w:lang w:eastAsia="zh-CN"/>
        </w:rPr>
        <w:t>）</w:t>
      </w:r>
      <w:r w:rsidR="0069434B">
        <w:rPr>
          <w:rFonts w:hint="eastAsia"/>
          <w:lang w:val="en-US" w:eastAsia="zh-CN"/>
        </w:rPr>
        <w:t>仍</w:t>
      </w:r>
      <w:r w:rsidR="00D36E49">
        <w:rPr>
          <w:rFonts w:hint="eastAsia"/>
          <w:lang w:val="en-US" w:eastAsia="zh-CN"/>
        </w:rPr>
        <w:t>为</w:t>
      </w:r>
      <w:r w:rsidR="00D36E49">
        <w:rPr>
          <w:lang w:val="en-US" w:eastAsia="zh-CN"/>
        </w:rPr>
        <w:t>所需要的</w:t>
      </w:r>
      <w:r w:rsidR="00D36E49" w:rsidRPr="005F7A26">
        <w:rPr>
          <w:lang w:val="en-US" w:eastAsia="zh-CN"/>
        </w:rPr>
        <w:t>CNPC</w:t>
      </w:r>
      <w:r w:rsidR="00D36E49">
        <w:rPr>
          <w:rFonts w:hint="eastAsia"/>
          <w:lang w:val="en-US" w:eastAsia="zh-CN"/>
        </w:rPr>
        <w:t>链路</w:t>
      </w:r>
      <w:r w:rsidR="00D36E49">
        <w:rPr>
          <w:lang w:val="en-US" w:eastAsia="zh-CN"/>
        </w:rPr>
        <w:t>收到充足的</w:t>
      </w:r>
      <w:r w:rsidR="0069434B" w:rsidRPr="0069434B">
        <w:rPr>
          <w:lang w:eastAsia="zh-CN"/>
        </w:rPr>
        <w:t>载噪</w:t>
      </w:r>
      <w:r w:rsidR="0069434B">
        <w:rPr>
          <w:rFonts w:hint="eastAsia"/>
          <w:lang w:eastAsia="zh-CN"/>
        </w:rPr>
        <w:t>加干扰</w:t>
      </w:r>
      <w:r w:rsidR="0069434B">
        <w:rPr>
          <w:lang w:eastAsia="zh-CN"/>
        </w:rPr>
        <w:t>比</w:t>
      </w:r>
      <w:r w:rsidR="0069434B" w:rsidRPr="0069434B">
        <w:rPr>
          <w:lang w:eastAsia="zh-CN"/>
        </w:rPr>
        <w:t>（</w:t>
      </w:r>
      <w:r w:rsidR="0069434B" w:rsidRPr="0069434B">
        <w:rPr>
          <w:lang w:eastAsia="zh-CN"/>
        </w:rPr>
        <w:t>C/ N + I</w:t>
      </w:r>
      <w:r w:rsidR="0069434B" w:rsidRPr="0069434B">
        <w:rPr>
          <w:lang w:eastAsia="zh-CN"/>
        </w:rPr>
        <w:t>）</w:t>
      </w:r>
      <w:r w:rsidR="0069434B">
        <w:rPr>
          <w:rFonts w:hint="eastAsia"/>
          <w:lang w:eastAsia="zh-CN"/>
        </w:rPr>
        <w:t>（</w:t>
      </w:r>
      <w:r w:rsidR="0069434B" w:rsidRPr="0069434B">
        <w:rPr>
          <w:lang w:eastAsia="zh-CN"/>
        </w:rPr>
        <w:t>基于报告中的链路预算</w:t>
      </w:r>
      <w:r w:rsidR="0069434B">
        <w:rPr>
          <w:rFonts w:hint="eastAsia"/>
          <w:lang w:eastAsia="zh-CN"/>
        </w:rPr>
        <w:t>）</w:t>
      </w:r>
      <w:r w:rsidR="0069434B">
        <w:rPr>
          <w:lang w:eastAsia="zh-CN"/>
        </w:rPr>
        <w:t>。</w:t>
      </w:r>
    </w:p>
    <w:p w:rsidR="0069434B" w:rsidRPr="0053187E" w:rsidRDefault="00322CF8" w:rsidP="00625BA4">
      <w:pPr>
        <w:pStyle w:val="enumlev1"/>
        <w:rPr>
          <w:lang w:val="en-US" w:eastAsia="zh-CN"/>
        </w:rPr>
      </w:pPr>
      <w:r>
        <w:rPr>
          <w:lang w:val="en-US" w:eastAsia="zh-CN"/>
        </w:rPr>
        <w:t>4)</w:t>
      </w:r>
      <w:r>
        <w:rPr>
          <w:lang w:val="en-US" w:eastAsia="zh-CN"/>
        </w:rPr>
        <w:tab/>
      </w:r>
      <w:r w:rsidR="0069434B">
        <w:rPr>
          <w:rFonts w:hint="eastAsia"/>
          <w:lang w:val="en-US" w:eastAsia="zh-CN"/>
        </w:rPr>
        <w:t>非</w:t>
      </w:r>
      <w:r w:rsidR="0069434B">
        <w:rPr>
          <w:lang w:val="en-US" w:eastAsia="zh-CN"/>
        </w:rPr>
        <w:t>参与邻近</w:t>
      </w:r>
      <w:r w:rsidR="0069434B" w:rsidRPr="0069434B">
        <w:rPr>
          <w:lang w:eastAsia="zh-CN"/>
        </w:rPr>
        <w:t>卫星系统</w:t>
      </w:r>
      <w:r w:rsidR="0069434B">
        <w:rPr>
          <w:rFonts w:hint="eastAsia"/>
          <w:lang w:eastAsia="zh-CN"/>
        </w:rPr>
        <w:t>地球</w:t>
      </w:r>
      <w:r w:rsidR="0069434B">
        <w:rPr>
          <w:lang w:eastAsia="zh-CN"/>
        </w:rPr>
        <w:t>站</w:t>
      </w:r>
      <w:r w:rsidR="00D36E49">
        <w:rPr>
          <w:rFonts w:hint="eastAsia"/>
          <w:lang w:eastAsia="zh-CN"/>
        </w:rPr>
        <w:t>对</w:t>
      </w:r>
      <w:r w:rsidR="0069434B">
        <w:rPr>
          <w:lang w:eastAsia="zh-CN"/>
        </w:rPr>
        <w:t>支持</w:t>
      </w:r>
      <w:r w:rsidR="0069434B" w:rsidRPr="005F7A26">
        <w:rPr>
          <w:lang w:val="en-US" w:eastAsia="zh-CN"/>
        </w:rPr>
        <w:t>UA CNPC</w:t>
      </w:r>
      <w:r w:rsidR="0069434B">
        <w:rPr>
          <w:rFonts w:hint="eastAsia"/>
          <w:lang w:val="en-US" w:eastAsia="zh-CN"/>
        </w:rPr>
        <w:t>链路</w:t>
      </w:r>
      <w:r w:rsidR="00D36E49">
        <w:rPr>
          <w:rFonts w:hint="eastAsia"/>
          <w:lang w:val="en-US" w:eastAsia="zh-CN"/>
        </w:rPr>
        <w:t>的</w:t>
      </w:r>
      <w:r w:rsidR="0069434B">
        <w:rPr>
          <w:lang w:val="en-US" w:eastAsia="zh-CN"/>
        </w:rPr>
        <w:t>空间电台</w:t>
      </w:r>
      <w:r w:rsidR="00D36E49">
        <w:rPr>
          <w:rFonts w:hint="eastAsia"/>
          <w:lang w:val="en-US" w:eastAsia="zh-CN"/>
        </w:rPr>
        <w:t>的</w:t>
      </w:r>
      <w:r w:rsidR="00D36E49">
        <w:rPr>
          <w:lang w:val="en-US" w:eastAsia="zh-CN"/>
        </w:rPr>
        <w:t>干扰造成</w:t>
      </w:r>
      <w:r w:rsidR="0069434B">
        <w:rPr>
          <w:rFonts w:hint="eastAsia"/>
          <w:lang w:eastAsia="zh-CN"/>
        </w:rPr>
        <w:t>最大</w:t>
      </w:r>
      <w:r w:rsidR="00D36E49">
        <w:rPr>
          <w:rFonts w:hint="eastAsia"/>
          <w:lang w:eastAsia="zh-CN"/>
        </w:rPr>
        <w:t>为</w:t>
      </w:r>
      <w:r w:rsidR="00D36E49" w:rsidRPr="0069434B">
        <w:rPr>
          <w:lang w:eastAsia="zh-CN"/>
        </w:rPr>
        <w:t>0.2 dB</w:t>
      </w:r>
      <w:r w:rsidR="00D36E49">
        <w:rPr>
          <w:rFonts w:hint="eastAsia"/>
          <w:lang w:eastAsia="zh-CN"/>
        </w:rPr>
        <w:t>的</w:t>
      </w:r>
      <w:r w:rsidR="00D36E49" w:rsidRPr="0069434B">
        <w:rPr>
          <w:lang w:eastAsia="zh-CN"/>
        </w:rPr>
        <w:t>C/ N + I</w:t>
      </w:r>
      <w:r w:rsidR="0069434B">
        <w:rPr>
          <w:rFonts w:hint="eastAsia"/>
          <w:lang w:eastAsia="zh-CN"/>
        </w:rPr>
        <w:t>衰减。</w:t>
      </w:r>
      <w:r w:rsidR="0069434B">
        <w:rPr>
          <w:lang w:eastAsia="zh-CN"/>
        </w:rPr>
        <w:t>该</w:t>
      </w:r>
      <w:r w:rsidR="0069434B" w:rsidRPr="0069434B">
        <w:rPr>
          <w:lang w:eastAsia="zh-CN"/>
        </w:rPr>
        <w:t>C / N + I</w:t>
      </w:r>
      <w:r w:rsidR="0069434B">
        <w:rPr>
          <w:rFonts w:hint="eastAsia"/>
          <w:lang w:eastAsia="zh-CN"/>
        </w:rPr>
        <w:t>衰减与</w:t>
      </w:r>
      <w:r w:rsidR="0069434B">
        <w:rPr>
          <w:lang w:eastAsia="zh-CN"/>
        </w:rPr>
        <w:t>报告中所含</w:t>
      </w:r>
      <w:r w:rsidR="0069434B" w:rsidRPr="0069434B">
        <w:rPr>
          <w:lang w:eastAsia="zh-CN"/>
        </w:rPr>
        <w:t>UA</w:t>
      </w:r>
      <w:r w:rsidR="0069434B">
        <w:rPr>
          <w:rFonts w:hint="eastAsia"/>
          <w:lang w:eastAsia="zh-CN"/>
        </w:rPr>
        <w:t>对</w:t>
      </w:r>
      <w:r w:rsidR="0069434B">
        <w:rPr>
          <w:lang w:eastAsia="zh-CN"/>
        </w:rPr>
        <w:t>卫星链路</w:t>
      </w:r>
      <w:r w:rsidR="00D36E49">
        <w:rPr>
          <w:rFonts w:hint="eastAsia"/>
          <w:lang w:eastAsia="zh-CN"/>
        </w:rPr>
        <w:t>造成</w:t>
      </w:r>
      <w:r w:rsidR="00D36E49">
        <w:rPr>
          <w:lang w:eastAsia="zh-CN"/>
        </w:rPr>
        <w:t>的链路</w:t>
      </w:r>
      <w:r w:rsidR="0053187E">
        <w:rPr>
          <w:rFonts w:hint="eastAsia"/>
          <w:lang w:eastAsia="zh-CN"/>
        </w:rPr>
        <w:t>预算</w:t>
      </w:r>
      <w:r w:rsidR="0053187E">
        <w:rPr>
          <w:lang w:eastAsia="zh-CN"/>
        </w:rPr>
        <w:t>计算</w:t>
      </w:r>
      <w:r w:rsidR="00D36E49">
        <w:rPr>
          <w:rFonts w:hint="eastAsia"/>
          <w:lang w:eastAsia="zh-CN"/>
        </w:rPr>
        <w:t>得出</w:t>
      </w:r>
      <w:r w:rsidR="0053187E">
        <w:rPr>
          <w:lang w:eastAsia="zh-CN"/>
        </w:rPr>
        <w:t>的</w:t>
      </w:r>
      <w:r w:rsidR="0053187E" w:rsidRPr="005F7A26">
        <w:rPr>
          <w:lang w:val="en-US" w:eastAsia="zh-CN"/>
        </w:rPr>
        <w:t>1</w:t>
      </w:r>
      <w:r w:rsidR="0053187E">
        <w:rPr>
          <w:lang w:val="en-US" w:eastAsia="zh-CN"/>
        </w:rPr>
        <w:t> </w:t>
      </w:r>
      <w:r w:rsidR="0053187E" w:rsidRPr="005F7A26">
        <w:rPr>
          <w:lang w:val="en-US" w:eastAsia="zh-CN"/>
        </w:rPr>
        <w:t xml:space="preserve">dB </w:t>
      </w:r>
      <w:r w:rsidR="0053187E" w:rsidRPr="00E70B95">
        <w:rPr>
          <w:i/>
          <w:iCs/>
          <w:lang w:val="en-US" w:eastAsia="zh-CN"/>
        </w:rPr>
        <w:t>C</w:t>
      </w:r>
      <w:r w:rsidR="0053187E" w:rsidRPr="005F7A26">
        <w:rPr>
          <w:lang w:val="en-US" w:eastAsia="zh-CN"/>
        </w:rPr>
        <w:t>/</w:t>
      </w:r>
      <w:r w:rsidR="0053187E" w:rsidRPr="00E70B95">
        <w:rPr>
          <w:i/>
          <w:iCs/>
          <w:lang w:val="en-US" w:eastAsia="zh-CN"/>
        </w:rPr>
        <w:t>N</w:t>
      </w:r>
      <w:r w:rsidR="0053187E">
        <w:rPr>
          <w:i/>
          <w:iCs/>
          <w:lang w:val="en-US" w:eastAsia="zh-CN"/>
        </w:rPr>
        <w:t> </w:t>
      </w:r>
      <w:r w:rsidR="0053187E" w:rsidRPr="005F7A26">
        <w:rPr>
          <w:lang w:val="en-US" w:eastAsia="zh-CN"/>
        </w:rPr>
        <w:t>+</w:t>
      </w:r>
      <w:r w:rsidR="0053187E">
        <w:rPr>
          <w:lang w:val="en-US" w:eastAsia="zh-CN"/>
        </w:rPr>
        <w:t> </w:t>
      </w:r>
      <w:r w:rsidR="0053187E" w:rsidRPr="00E70B95">
        <w:rPr>
          <w:i/>
          <w:iCs/>
          <w:lang w:val="en-US" w:eastAsia="zh-CN"/>
        </w:rPr>
        <w:t>I</w:t>
      </w:r>
      <w:r w:rsidR="0053187E">
        <w:rPr>
          <w:lang w:val="en-US" w:eastAsia="zh-CN"/>
        </w:rPr>
        <w:t>衰减相比低很多，因此对支持</w:t>
      </w:r>
      <w:r w:rsidR="0053187E" w:rsidRPr="005F7A26">
        <w:rPr>
          <w:lang w:val="en-US" w:eastAsia="zh-CN"/>
        </w:rPr>
        <w:t>UAS CNPC</w:t>
      </w:r>
      <w:r w:rsidR="0053187E">
        <w:rPr>
          <w:rFonts w:hint="eastAsia"/>
          <w:lang w:val="en-US" w:eastAsia="zh-CN"/>
        </w:rPr>
        <w:t>的</w:t>
      </w:r>
      <w:r w:rsidR="0053187E">
        <w:rPr>
          <w:lang w:val="en-US" w:eastAsia="zh-CN"/>
        </w:rPr>
        <w:t>空间电台不会造成有害干扰。</w:t>
      </w:r>
    </w:p>
    <w:p w:rsidR="0053187E" w:rsidRDefault="00322CF8" w:rsidP="00625BA4">
      <w:pPr>
        <w:pStyle w:val="enumlev1"/>
        <w:rPr>
          <w:lang w:val="en-US" w:eastAsia="zh-CN"/>
        </w:rPr>
      </w:pPr>
      <w:r>
        <w:rPr>
          <w:lang w:val="en-US" w:eastAsia="zh-CN"/>
        </w:rPr>
        <w:t>5)</w:t>
      </w:r>
      <w:r>
        <w:rPr>
          <w:lang w:val="en-US" w:eastAsia="zh-CN"/>
        </w:rPr>
        <w:tab/>
      </w:r>
      <w:r w:rsidR="0053187E">
        <w:rPr>
          <w:rFonts w:hint="eastAsia"/>
          <w:lang w:val="en-US" w:eastAsia="zh-CN"/>
        </w:rPr>
        <w:t>基于</w:t>
      </w:r>
      <w:r w:rsidR="0053187E">
        <w:rPr>
          <w:lang w:val="en-US" w:eastAsia="zh-CN"/>
        </w:rPr>
        <w:t>报告中有关</w:t>
      </w:r>
      <w:r w:rsidR="0053187E" w:rsidRPr="0053187E">
        <w:rPr>
          <w:lang w:val="en-US" w:eastAsia="zh-CN"/>
        </w:rPr>
        <w:t>UAS-FSS</w:t>
      </w:r>
      <w:r w:rsidR="0053187E" w:rsidRPr="0053187E">
        <w:rPr>
          <w:lang w:val="en-US" w:eastAsia="zh-CN"/>
        </w:rPr>
        <w:t>系统</w:t>
      </w:r>
      <w:r w:rsidR="0053187E">
        <w:rPr>
          <w:rFonts w:hint="eastAsia"/>
          <w:lang w:val="en-US" w:eastAsia="zh-CN"/>
        </w:rPr>
        <w:t>将在</w:t>
      </w:r>
      <w:r w:rsidR="0053187E">
        <w:rPr>
          <w:lang w:val="en-US" w:eastAsia="zh-CN"/>
        </w:rPr>
        <w:t>与其他</w:t>
      </w:r>
      <w:r w:rsidR="0053187E" w:rsidRPr="0053187E">
        <w:rPr>
          <w:lang w:val="en-US" w:eastAsia="zh-CN"/>
        </w:rPr>
        <w:t>FSS</w:t>
      </w:r>
      <w:r w:rsidR="0053187E">
        <w:rPr>
          <w:rFonts w:hint="eastAsia"/>
          <w:lang w:val="en-US" w:eastAsia="zh-CN"/>
        </w:rPr>
        <w:t>相同</w:t>
      </w:r>
      <w:r w:rsidR="0053187E">
        <w:rPr>
          <w:lang w:val="en-US" w:eastAsia="zh-CN"/>
        </w:rPr>
        <w:t>的</w:t>
      </w:r>
      <w:r w:rsidR="00E138FC">
        <w:rPr>
          <w:rFonts w:hint="eastAsia"/>
          <w:lang w:val="en-US" w:eastAsia="zh-CN"/>
        </w:rPr>
        <w:t>限制</w:t>
      </w:r>
      <w:r w:rsidR="0053187E">
        <w:rPr>
          <w:lang w:val="en-US" w:eastAsia="zh-CN"/>
        </w:rPr>
        <w:t>下操作</w:t>
      </w:r>
      <w:r w:rsidR="00E138FC">
        <w:rPr>
          <w:lang w:val="en-US" w:eastAsia="zh-CN"/>
        </w:rPr>
        <w:t>因此也不会对其他非</w:t>
      </w:r>
      <w:r w:rsidR="00E138FC" w:rsidRPr="0053187E">
        <w:rPr>
          <w:lang w:val="en-US" w:eastAsia="zh-CN"/>
        </w:rPr>
        <w:t>UAS FSS</w:t>
      </w:r>
      <w:r w:rsidR="00E138FC" w:rsidRPr="0053187E">
        <w:rPr>
          <w:lang w:val="en-US" w:eastAsia="zh-CN"/>
        </w:rPr>
        <w:t>地球</w:t>
      </w:r>
      <w:r w:rsidR="00E138FC">
        <w:rPr>
          <w:rFonts w:hint="eastAsia"/>
          <w:lang w:val="en-US" w:eastAsia="zh-CN"/>
        </w:rPr>
        <w:t>站或</w:t>
      </w:r>
      <w:r w:rsidR="00E138FC">
        <w:rPr>
          <w:lang w:val="en-US" w:eastAsia="zh-CN"/>
        </w:rPr>
        <w:t>空间</w:t>
      </w:r>
      <w:r w:rsidR="00E138FC">
        <w:rPr>
          <w:rFonts w:hint="eastAsia"/>
          <w:lang w:val="en-US" w:eastAsia="zh-CN"/>
        </w:rPr>
        <w:t>电台造成</w:t>
      </w:r>
      <w:r w:rsidR="00E138FC">
        <w:rPr>
          <w:lang w:val="en-US" w:eastAsia="zh-CN"/>
        </w:rPr>
        <w:t>更多干扰</w:t>
      </w:r>
      <w:r w:rsidR="0053187E">
        <w:rPr>
          <w:lang w:val="en-US" w:eastAsia="zh-CN"/>
        </w:rPr>
        <w:t>的根本假设</w:t>
      </w:r>
      <w:r w:rsidR="00E138FC">
        <w:rPr>
          <w:rFonts w:hint="eastAsia"/>
          <w:lang w:val="en-US" w:eastAsia="zh-CN"/>
        </w:rPr>
        <w:t>，</w:t>
      </w:r>
      <w:r w:rsidR="0053187E">
        <w:rPr>
          <w:lang w:val="en-US" w:eastAsia="zh-CN"/>
        </w:rPr>
        <w:t>没有对其他非参与地球</w:t>
      </w:r>
      <w:r w:rsidR="0053187E">
        <w:rPr>
          <w:rFonts w:hint="eastAsia"/>
          <w:lang w:val="en-US" w:eastAsia="zh-CN"/>
        </w:rPr>
        <w:t>站</w:t>
      </w:r>
      <w:r w:rsidR="0053187E">
        <w:rPr>
          <w:lang w:val="en-US" w:eastAsia="zh-CN"/>
        </w:rPr>
        <w:t>或空间电台</w:t>
      </w:r>
      <w:r w:rsidR="00E138FC">
        <w:rPr>
          <w:rFonts w:hint="eastAsia"/>
          <w:lang w:val="en-US" w:eastAsia="zh-CN"/>
        </w:rPr>
        <w:t>进行</w:t>
      </w:r>
      <w:r w:rsidR="00B43B98">
        <w:rPr>
          <w:lang w:val="en-US" w:eastAsia="zh-CN"/>
        </w:rPr>
        <w:t>干扰分析</w:t>
      </w:r>
      <w:r w:rsidR="0053187E">
        <w:rPr>
          <w:lang w:val="en-US" w:eastAsia="zh-CN"/>
        </w:rPr>
        <w:t>。报告</w:t>
      </w:r>
      <w:r w:rsidR="0053187E">
        <w:rPr>
          <w:rFonts w:hint="eastAsia"/>
          <w:lang w:val="en-US" w:eastAsia="zh-CN"/>
        </w:rPr>
        <w:t>指出</w:t>
      </w:r>
      <w:r w:rsidR="0053187E">
        <w:rPr>
          <w:lang w:val="en-US" w:eastAsia="zh-CN"/>
        </w:rPr>
        <w:t>，</w:t>
      </w:r>
      <w:r w:rsidR="0053187E" w:rsidRPr="005F7A26">
        <w:rPr>
          <w:lang w:val="en-US" w:eastAsia="zh-CN"/>
        </w:rPr>
        <w:t>ICAO</w:t>
      </w:r>
      <w:r w:rsidR="0053187E">
        <w:rPr>
          <w:rFonts w:hint="eastAsia"/>
          <w:lang w:val="en-US" w:eastAsia="zh-CN"/>
        </w:rPr>
        <w:t>、</w:t>
      </w:r>
      <w:r w:rsidR="0053187E">
        <w:rPr>
          <w:lang w:val="en-US" w:eastAsia="zh-CN"/>
        </w:rPr>
        <w:t>其他标准化机构和机载</w:t>
      </w:r>
      <w:r w:rsidR="0053187E" w:rsidRPr="005F7A26">
        <w:rPr>
          <w:lang w:val="en-US" w:eastAsia="zh-CN"/>
        </w:rPr>
        <w:t>UA</w:t>
      </w:r>
      <w:r w:rsidR="0053187E">
        <w:rPr>
          <w:rFonts w:hint="eastAsia"/>
          <w:lang w:val="en-US" w:eastAsia="zh-CN"/>
        </w:rPr>
        <w:t>地球</w:t>
      </w:r>
      <w:r w:rsidR="0053187E">
        <w:rPr>
          <w:lang w:val="en-US" w:eastAsia="zh-CN"/>
        </w:rPr>
        <w:t>站设计</w:t>
      </w:r>
      <w:r w:rsidR="00E138FC">
        <w:rPr>
          <w:rFonts w:hint="eastAsia"/>
          <w:lang w:val="en-US" w:eastAsia="zh-CN"/>
        </w:rPr>
        <w:t>机构</w:t>
      </w:r>
      <w:r w:rsidR="0053187E">
        <w:rPr>
          <w:lang w:val="en-US" w:eastAsia="zh-CN"/>
        </w:rPr>
        <w:t>必须谨慎</w:t>
      </w:r>
      <w:r w:rsidR="00E138FC">
        <w:rPr>
          <w:rFonts w:hint="eastAsia"/>
          <w:lang w:val="en-US" w:eastAsia="zh-CN"/>
        </w:rPr>
        <w:t>从事</w:t>
      </w:r>
      <w:r w:rsidR="00E138FC">
        <w:rPr>
          <w:lang w:val="en-US" w:eastAsia="zh-CN"/>
        </w:rPr>
        <w:t>，</w:t>
      </w:r>
      <w:r w:rsidR="0053187E">
        <w:rPr>
          <w:lang w:val="en-US" w:eastAsia="zh-CN"/>
        </w:rPr>
        <w:t>确保遵守</w:t>
      </w:r>
      <w:r w:rsidR="0053187E" w:rsidRPr="0053187E">
        <w:rPr>
          <w:lang w:val="en-US" w:eastAsia="zh-CN"/>
        </w:rPr>
        <w:t>ITU-R S.524</w:t>
      </w:r>
      <w:r w:rsidR="0053187E">
        <w:rPr>
          <w:rFonts w:hint="eastAsia"/>
          <w:lang w:val="en-US" w:eastAsia="zh-CN"/>
        </w:rPr>
        <w:t>，</w:t>
      </w:r>
      <w:r w:rsidR="0053187E">
        <w:rPr>
          <w:lang w:val="en-US" w:eastAsia="zh-CN"/>
        </w:rPr>
        <w:t>尤其是在飞机</w:t>
      </w:r>
      <w:r w:rsidR="00E138FC">
        <w:rPr>
          <w:rFonts w:hint="eastAsia"/>
          <w:lang w:val="en-US" w:eastAsia="zh-CN"/>
        </w:rPr>
        <w:t>机动飞行</w:t>
      </w:r>
      <w:r w:rsidR="0053187E">
        <w:rPr>
          <w:lang w:val="en-US" w:eastAsia="zh-CN"/>
        </w:rPr>
        <w:t>中，确保</w:t>
      </w:r>
      <w:r w:rsidR="00E138FC">
        <w:rPr>
          <w:rFonts w:hint="eastAsia"/>
          <w:lang w:val="en-US" w:eastAsia="zh-CN"/>
        </w:rPr>
        <w:t>从不</w:t>
      </w:r>
      <w:r w:rsidR="00E138FC">
        <w:rPr>
          <w:lang w:val="en-US" w:eastAsia="zh-CN"/>
        </w:rPr>
        <w:t>超出上述建议书规定的</w:t>
      </w:r>
      <w:r w:rsidR="0053187E">
        <w:rPr>
          <w:lang w:val="en-US" w:eastAsia="zh-CN"/>
        </w:rPr>
        <w:t>偏</w:t>
      </w:r>
      <w:r w:rsidR="0053187E" w:rsidRPr="0053187E">
        <w:rPr>
          <w:lang w:val="en-US" w:eastAsia="zh-CN"/>
        </w:rPr>
        <w:t>轴</w:t>
      </w:r>
      <w:proofErr w:type="spellStart"/>
      <w:r w:rsidR="0053187E" w:rsidRPr="005F7A26">
        <w:rPr>
          <w:lang w:val="en-US" w:eastAsia="zh-CN"/>
        </w:rPr>
        <w:t>e.i.r.p</w:t>
      </w:r>
      <w:proofErr w:type="spellEnd"/>
      <w:r w:rsidR="00AF237E">
        <w:rPr>
          <w:lang w:val="en-US" w:eastAsia="zh-CN"/>
        </w:rPr>
        <w:t>.</w:t>
      </w:r>
      <w:r w:rsidR="0053187E">
        <w:rPr>
          <w:rFonts w:hint="eastAsia"/>
          <w:lang w:val="en-US" w:eastAsia="zh-CN"/>
        </w:rPr>
        <w:t>密度</w:t>
      </w:r>
      <w:r w:rsidR="0053187E">
        <w:rPr>
          <w:lang w:val="en-US" w:eastAsia="zh-CN"/>
        </w:rPr>
        <w:t>值。</w:t>
      </w:r>
    </w:p>
    <w:p w:rsidR="0053187E" w:rsidRDefault="00322CF8" w:rsidP="00625BA4">
      <w:pPr>
        <w:pStyle w:val="enumlev1"/>
        <w:rPr>
          <w:lang w:val="en-US" w:eastAsia="zh-CN"/>
        </w:rPr>
      </w:pPr>
      <w:r>
        <w:rPr>
          <w:lang w:val="en-US" w:eastAsia="zh-CN"/>
        </w:rPr>
        <w:t>6)</w:t>
      </w:r>
      <w:r>
        <w:rPr>
          <w:lang w:val="en-US" w:eastAsia="zh-CN"/>
        </w:rPr>
        <w:tab/>
      </w:r>
      <w:r w:rsidR="00562CB3" w:rsidRPr="0053187E">
        <w:rPr>
          <w:lang w:eastAsia="zh-CN"/>
        </w:rPr>
        <w:t>由于报告</w:t>
      </w:r>
      <w:r w:rsidR="00562CB3">
        <w:rPr>
          <w:lang w:eastAsia="zh-CN"/>
        </w:rPr>
        <w:t>的</w:t>
      </w:r>
      <w:r w:rsidR="00E138FC">
        <w:rPr>
          <w:rFonts w:hint="eastAsia"/>
          <w:lang w:eastAsia="zh-CN"/>
        </w:rPr>
        <w:t>基本假设</w:t>
      </w:r>
      <w:r w:rsidR="00E138FC">
        <w:rPr>
          <w:lang w:eastAsia="zh-CN"/>
        </w:rPr>
        <w:t>是，</w:t>
      </w:r>
      <w:r w:rsidR="00562CB3" w:rsidRPr="0053187E">
        <w:rPr>
          <w:lang w:eastAsia="zh-CN"/>
        </w:rPr>
        <w:t>UA</w:t>
      </w:r>
      <w:r w:rsidR="00562CB3">
        <w:rPr>
          <w:rFonts w:hint="eastAsia"/>
          <w:lang w:eastAsia="zh-CN"/>
        </w:rPr>
        <w:t>无法</w:t>
      </w:r>
      <w:r w:rsidR="00562CB3" w:rsidRPr="0053187E">
        <w:rPr>
          <w:lang w:eastAsia="zh-CN"/>
        </w:rPr>
        <w:t>要求</w:t>
      </w:r>
      <w:r w:rsidR="00E138FC">
        <w:rPr>
          <w:rFonts w:hint="eastAsia"/>
          <w:lang w:eastAsia="zh-CN"/>
        </w:rPr>
        <w:t>已</w:t>
      </w:r>
      <w:r w:rsidR="00562CB3">
        <w:rPr>
          <w:lang w:eastAsia="zh-CN"/>
        </w:rPr>
        <w:t>在划分给</w:t>
      </w:r>
      <w:r w:rsidR="00562CB3" w:rsidRPr="0053187E">
        <w:rPr>
          <w:lang w:eastAsia="zh-CN"/>
        </w:rPr>
        <w:t>FSS</w:t>
      </w:r>
      <w:r w:rsidR="00562CB3">
        <w:rPr>
          <w:rFonts w:hint="eastAsia"/>
          <w:lang w:eastAsia="zh-CN"/>
        </w:rPr>
        <w:t>频段</w:t>
      </w:r>
      <w:r w:rsidR="00562CB3">
        <w:rPr>
          <w:lang w:eastAsia="zh-CN"/>
        </w:rPr>
        <w:t>中操作的其他业务减少</w:t>
      </w:r>
      <w:r w:rsidR="00562CB3">
        <w:rPr>
          <w:rFonts w:hint="eastAsia"/>
          <w:lang w:eastAsia="zh-CN"/>
        </w:rPr>
        <w:t>干扰</w:t>
      </w:r>
      <w:r w:rsidR="00562CB3">
        <w:rPr>
          <w:lang w:eastAsia="zh-CN"/>
        </w:rPr>
        <w:t>，</w:t>
      </w:r>
      <w:r w:rsidR="00E138FC">
        <w:rPr>
          <w:rFonts w:hint="eastAsia"/>
          <w:lang w:eastAsia="zh-CN"/>
        </w:rPr>
        <w:t>因此</w:t>
      </w:r>
      <w:r w:rsidR="00E138FC">
        <w:rPr>
          <w:lang w:eastAsia="zh-CN"/>
        </w:rPr>
        <w:t>，</w:t>
      </w:r>
      <w:r w:rsidR="00562CB3">
        <w:rPr>
          <w:lang w:eastAsia="zh-CN"/>
        </w:rPr>
        <w:t>报告提议，</w:t>
      </w:r>
      <w:r w:rsidR="00562CB3" w:rsidRPr="0053187E">
        <w:rPr>
          <w:lang w:eastAsia="zh-CN"/>
        </w:rPr>
        <w:t>UA</w:t>
      </w:r>
      <w:r w:rsidR="00E138FC">
        <w:rPr>
          <w:rFonts w:hint="eastAsia"/>
          <w:lang w:eastAsia="zh-CN"/>
        </w:rPr>
        <w:t>必须</w:t>
      </w:r>
      <w:r w:rsidR="00562CB3">
        <w:rPr>
          <w:rFonts w:hint="eastAsia"/>
          <w:lang w:eastAsia="zh-CN"/>
        </w:rPr>
        <w:t>通过</w:t>
      </w:r>
      <w:r w:rsidR="00562CB3">
        <w:rPr>
          <w:lang w:eastAsia="zh-CN"/>
        </w:rPr>
        <w:t>设计和缓解</w:t>
      </w:r>
      <w:r w:rsidR="00E138FC">
        <w:rPr>
          <w:rFonts w:hint="eastAsia"/>
          <w:lang w:eastAsia="zh-CN"/>
        </w:rPr>
        <w:t>手段抵销</w:t>
      </w:r>
      <w:r w:rsidR="00562CB3">
        <w:rPr>
          <w:lang w:eastAsia="zh-CN"/>
        </w:rPr>
        <w:t>其</w:t>
      </w:r>
      <w:r w:rsidR="00562CB3">
        <w:rPr>
          <w:rFonts w:hint="eastAsia"/>
          <w:lang w:eastAsia="zh-CN"/>
        </w:rPr>
        <w:t>飞</w:t>
      </w:r>
      <w:r w:rsidR="00562CB3">
        <w:rPr>
          <w:lang w:eastAsia="zh-CN"/>
        </w:rPr>
        <w:t>近其他现有业务时受到的更多干扰。报告</w:t>
      </w:r>
      <w:r w:rsidR="00562CB3">
        <w:rPr>
          <w:rFonts w:hint="eastAsia"/>
          <w:lang w:eastAsia="zh-CN"/>
        </w:rPr>
        <w:t>向</w:t>
      </w:r>
      <w:r w:rsidR="00562CB3" w:rsidRPr="005F7A26">
        <w:rPr>
          <w:lang w:val="en-US" w:eastAsia="zh-CN"/>
        </w:rPr>
        <w:t>ICAO</w:t>
      </w:r>
      <w:r w:rsidR="00562CB3">
        <w:rPr>
          <w:rFonts w:hint="eastAsia"/>
          <w:lang w:val="en-US" w:eastAsia="zh-CN"/>
        </w:rPr>
        <w:t>、</w:t>
      </w:r>
      <w:r w:rsidR="00562CB3">
        <w:rPr>
          <w:lang w:val="en-US" w:eastAsia="zh-CN"/>
        </w:rPr>
        <w:t>其他标准机构和</w:t>
      </w:r>
      <w:r w:rsidR="00562CB3" w:rsidRPr="0053187E">
        <w:rPr>
          <w:lang w:eastAsia="zh-CN"/>
        </w:rPr>
        <w:t>UAS</w:t>
      </w:r>
      <w:r w:rsidR="00562CB3" w:rsidRPr="0053187E">
        <w:rPr>
          <w:lang w:eastAsia="zh-CN"/>
        </w:rPr>
        <w:t>设计</w:t>
      </w:r>
      <w:r w:rsidR="00E138FC">
        <w:rPr>
          <w:rFonts w:hint="eastAsia"/>
          <w:lang w:eastAsia="zh-CN"/>
        </w:rPr>
        <w:t>机构提供了</w:t>
      </w:r>
      <w:r w:rsidR="00562CB3" w:rsidRPr="0053187E">
        <w:rPr>
          <w:lang w:eastAsia="zh-CN"/>
        </w:rPr>
        <w:t>UA</w:t>
      </w:r>
      <w:r w:rsidR="00562CB3">
        <w:rPr>
          <w:rFonts w:hint="eastAsia"/>
          <w:lang w:eastAsia="zh-CN"/>
        </w:rPr>
        <w:t>机载</w:t>
      </w:r>
      <w:r w:rsidR="00562CB3">
        <w:rPr>
          <w:lang w:eastAsia="zh-CN"/>
        </w:rPr>
        <w:t>地球站</w:t>
      </w:r>
      <w:r w:rsidR="00E138FC">
        <w:rPr>
          <w:rFonts w:hint="eastAsia"/>
          <w:lang w:eastAsia="zh-CN"/>
        </w:rPr>
        <w:t>在</w:t>
      </w:r>
      <w:r w:rsidR="00C94F85">
        <w:rPr>
          <w:lang w:eastAsia="zh-CN"/>
        </w:rPr>
        <w:t>飞行中</w:t>
      </w:r>
      <w:r w:rsidR="00C94F85">
        <w:rPr>
          <w:rFonts w:hint="eastAsia"/>
          <w:lang w:eastAsia="zh-CN"/>
        </w:rPr>
        <w:t>受到</w:t>
      </w:r>
      <w:r w:rsidR="00562CB3">
        <w:rPr>
          <w:lang w:eastAsia="zh-CN"/>
        </w:rPr>
        <w:t>干扰及其临时特性资料。报告</w:t>
      </w:r>
      <w:r w:rsidR="00562CB3">
        <w:rPr>
          <w:rFonts w:hint="eastAsia"/>
          <w:lang w:eastAsia="zh-CN"/>
        </w:rPr>
        <w:t>指出</w:t>
      </w:r>
      <w:r w:rsidR="00562CB3">
        <w:rPr>
          <w:lang w:eastAsia="zh-CN"/>
        </w:rPr>
        <w:t>，必须由</w:t>
      </w:r>
      <w:r w:rsidR="00562CB3">
        <w:rPr>
          <w:rFonts w:hint="eastAsia"/>
          <w:lang w:eastAsia="zh-CN"/>
        </w:rPr>
        <w:t>这些</w:t>
      </w:r>
      <w:r w:rsidR="00562CB3">
        <w:rPr>
          <w:lang w:eastAsia="zh-CN"/>
        </w:rPr>
        <w:t>组织，而</w:t>
      </w:r>
      <w:r w:rsidR="00562CB3">
        <w:rPr>
          <w:rFonts w:hint="eastAsia"/>
          <w:lang w:eastAsia="zh-CN"/>
        </w:rPr>
        <w:t>不是</w:t>
      </w:r>
      <w:r w:rsidR="00562CB3" w:rsidRPr="0053187E">
        <w:rPr>
          <w:lang w:eastAsia="zh-CN"/>
        </w:rPr>
        <w:t>ITU-R</w:t>
      </w:r>
      <w:r w:rsidR="00562CB3">
        <w:rPr>
          <w:rFonts w:hint="eastAsia"/>
          <w:lang w:eastAsia="zh-CN"/>
        </w:rPr>
        <w:t>确定如何</w:t>
      </w:r>
      <w:r w:rsidR="00562CB3">
        <w:rPr>
          <w:lang w:eastAsia="zh-CN"/>
        </w:rPr>
        <w:t>处理报告提出的</w:t>
      </w:r>
      <w:r w:rsidR="00562CB3">
        <w:rPr>
          <w:rFonts w:hint="eastAsia"/>
          <w:lang w:eastAsia="zh-CN"/>
        </w:rPr>
        <w:t>干扰</w:t>
      </w:r>
      <w:r w:rsidR="00562CB3">
        <w:rPr>
          <w:lang w:eastAsia="zh-CN"/>
        </w:rPr>
        <w:t>，从而确保</w:t>
      </w:r>
      <w:r w:rsidR="00562CB3" w:rsidRPr="005F7A26">
        <w:rPr>
          <w:lang w:val="en-US" w:eastAsia="zh-CN"/>
        </w:rPr>
        <w:t>UAS</w:t>
      </w:r>
      <w:r w:rsidR="00562CB3">
        <w:rPr>
          <w:rFonts w:hint="eastAsia"/>
          <w:lang w:val="en-US" w:eastAsia="zh-CN"/>
        </w:rPr>
        <w:t>安全</w:t>
      </w:r>
      <w:r w:rsidR="00562CB3">
        <w:rPr>
          <w:lang w:val="en-US" w:eastAsia="zh-CN"/>
        </w:rPr>
        <w:t>高效</w:t>
      </w:r>
      <w:r w:rsidR="00E138FC">
        <w:rPr>
          <w:rFonts w:hint="eastAsia"/>
          <w:lang w:val="en-US" w:eastAsia="zh-CN"/>
        </w:rPr>
        <w:t>的</w:t>
      </w:r>
      <w:r w:rsidR="00562CB3">
        <w:rPr>
          <w:lang w:val="en-US" w:eastAsia="zh-CN"/>
        </w:rPr>
        <w:t>操作。报告</w:t>
      </w:r>
      <w:r w:rsidR="00562CB3">
        <w:rPr>
          <w:rFonts w:hint="eastAsia"/>
          <w:lang w:val="en-US" w:eastAsia="zh-CN"/>
        </w:rPr>
        <w:t>亦</w:t>
      </w:r>
      <w:r w:rsidR="00562CB3">
        <w:rPr>
          <w:lang w:val="en-US" w:eastAsia="zh-CN"/>
        </w:rPr>
        <w:t>指出，</w:t>
      </w:r>
      <w:r w:rsidR="00562CB3" w:rsidRPr="005F7A26">
        <w:rPr>
          <w:lang w:val="en-US" w:eastAsia="zh-CN"/>
        </w:rPr>
        <w:t>ICAO</w:t>
      </w:r>
      <w:r w:rsidR="00562CB3">
        <w:rPr>
          <w:rFonts w:hint="eastAsia"/>
          <w:lang w:val="en-US" w:eastAsia="zh-CN"/>
        </w:rPr>
        <w:t>、</w:t>
      </w:r>
      <w:r w:rsidR="00562CB3">
        <w:rPr>
          <w:lang w:val="en-US" w:eastAsia="zh-CN"/>
        </w:rPr>
        <w:t>其他</w:t>
      </w:r>
      <w:r w:rsidR="00562CB3" w:rsidRPr="0053187E">
        <w:rPr>
          <w:lang w:eastAsia="zh-CN"/>
        </w:rPr>
        <w:t>标准机构</w:t>
      </w:r>
      <w:r w:rsidR="00562CB3">
        <w:rPr>
          <w:rFonts w:hint="eastAsia"/>
          <w:lang w:eastAsia="zh-CN"/>
        </w:rPr>
        <w:t>和</w:t>
      </w:r>
      <w:r w:rsidR="00562CB3" w:rsidRPr="0053187E">
        <w:rPr>
          <w:lang w:eastAsia="zh-CN"/>
        </w:rPr>
        <w:t>UA</w:t>
      </w:r>
      <w:r w:rsidR="00562CB3">
        <w:rPr>
          <w:rFonts w:hint="eastAsia"/>
          <w:lang w:eastAsia="zh-CN"/>
        </w:rPr>
        <w:t>机载</w:t>
      </w:r>
      <w:r w:rsidR="00562CB3" w:rsidRPr="0053187E">
        <w:rPr>
          <w:lang w:eastAsia="zh-CN"/>
        </w:rPr>
        <w:t>地球站</w:t>
      </w:r>
      <w:r w:rsidR="00562CB3">
        <w:rPr>
          <w:rFonts w:hint="eastAsia"/>
          <w:lang w:eastAsia="zh-CN"/>
        </w:rPr>
        <w:t>设计</w:t>
      </w:r>
      <w:r w:rsidR="00E138FC">
        <w:rPr>
          <w:rFonts w:hint="eastAsia"/>
          <w:lang w:eastAsia="zh-CN"/>
        </w:rPr>
        <w:t>机构</w:t>
      </w:r>
      <w:r w:rsidR="00562CB3">
        <w:rPr>
          <w:lang w:eastAsia="zh-CN"/>
        </w:rPr>
        <w:t>不应对</w:t>
      </w:r>
      <w:r w:rsidR="00E138FC">
        <w:rPr>
          <w:rFonts w:hint="eastAsia"/>
          <w:lang w:eastAsia="zh-CN"/>
        </w:rPr>
        <w:t>在</w:t>
      </w:r>
      <w:r w:rsidR="00562CB3">
        <w:rPr>
          <w:lang w:eastAsia="zh-CN"/>
        </w:rPr>
        <w:t>划分给那些支持</w:t>
      </w:r>
      <w:r w:rsidR="00562CB3" w:rsidRPr="0053187E">
        <w:rPr>
          <w:lang w:eastAsia="zh-CN"/>
        </w:rPr>
        <w:t>UAS CNPC</w:t>
      </w:r>
      <w:r w:rsidR="00562CB3">
        <w:rPr>
          <w:rFonts w:hint="eastAsia"/>
          <w:lang w:eastAsia="zh-CN"/>
        </w:rPr>
        <w:t>操作</w:t>
      </w:r>
      <w:r w:rsidR="00562CB3">
        <w:rPr>
          <w:lang w:eastAsia="zh-CN"/>
        </w:rPr>
        <w:t>的</w:t>
      </w:r>
      <w:r w:rsidR="00562CB3" w:rsidRPr="0053187E">
        <w:rPr>
          <w:lang w:eastAsia="zh-CN"/>
        </w:rPr>
        <w:t>FSS</w:t>
      </w:r>
      <w:r w:rsidR="00562CB3">
        <w:rPr>
          <w:rFonts w:hint="eastAsia"/>
          <w:lang w:eastAsia="zh-CN"/>
        </w:rPr>
        <w:t>频段</w:t>
      </w:r>
      <w:r w:rsidR="00562CB3">
        <w:rPr>
          <w:lang w:eastAsia="zh-CN"/>
        </w:rPr>
        <w:t>中工作的现有业务强加更多限制。</w:t>
      </w:r>
    </w:p>
    <w:p w:rsidR="008A6218" w:rsidRDefault="00322CF8" w:rsidP="00DC26EF">
      <w:pPr>
        <w:pStyle w:val="enumlev1"/>
        <w:rPr>
          <w:lang w:val="en-US" w:eastAsia="zh-CN"/>
        </w:rPr>
      </w:pPr>
      <w:r>
        <w:rPr>
          <w:lang w:val="en-US" w:eastAsia="zh-CN"/>
        </w:rPr>
        <w:t>7)</w:t>
      </w:r>
      <w:r>
        <w:rPr>
          <w:lang w:val="en-US" w:eastAsia="zh-CN"/>
        </w:rPr>
        <w:tab/>
      </w:r>
      <w:r w:rsidR="008A6218">
        <w:rPr>
          <w:rFonts w:hint="eastAsia"/>
          <w:lang w:val="en-US" w:eastAsia="zh-CN"/>
        </w:rPr>
        <w:t>当</w:t>
      </w:r>
      <w:r w:rsidR="008A6218" w:rsidRPr="005F7A26">
        <w:rPr>
          <w:lang w:val="en-US" w:eastAsia="zh-CN"/>
        </w:rPr>
        <w:t>UA</w:t>
      </w:r>
      <w:r w:rsidR="008A6218">
        <w:rPr>
          <w:rFonts w:hint="eastAsia"/>
          <w:lang w:val="en-US" w:eastAsia="zh-CN"/>
        </w:rPr>
        <w:t>在</w:t>
      </w:r>
      <w:r w:rsidR="008A6218" w:rsidRPr="005F7A26">
        <w:rPr>
          <w:lang w:val="en-US" w:eastAsia="zh-CN"/>
        </w:rPr>
        <w:t>14-14.47</w:t>
      </w:r>
      <w:r w:rsidR="008A6218">
        <w:rPr>
          <w:lang w:val="en-US" w:eastAsia="zh-CN"/>
        </w:rPr>
        <w:t> </w:t>
      </w:r>
      <w:r w:rsidR="008A6218" w:rsidRPr="005F7A26">
        <w:rPr>
          <w:lang w:val="en-US" w:eastAsia="zh-CN"/>
        </w:rPr>
        <w:t>GHz</w:t>
      </w:r>
      <w:r w:rsidR="008A6218">
        <w:rPr>
          <w:rFonts w:hint="eastAsia"/>
          <w:lang w:val="en-US" w:eastAsia="zh-CN"/>
        </w:rPr>
        <w:t>频段工作在低于</w:t>
      </w:r>
      <w:r w:rsidR="008A6218" w:rsidRPr="005F7A26">
        <w:rPr>
          <w:lang w:val="en-US" w:eastAsia="zh-CN"/>
        </w:rPr>
        <w:t>70</w:t>
      </w:r>
      <w:r w:rsidR="00E138FC">
        <w:rPr>
          <w:rFonts w:hint="eastAsia"/>
          <w:lang w:val="en-US" w:eastAsia="zh-CN"/>
        </w:rPr>
        <w:t>度</w:t>
      </w:r>
      <w:r w:rsidR="008A6218">
        <w:rPr>
          <w:rFonts w:hint="eastAsia"/>
          <w:lang w:val="en-US" w:eastAsia="zh-CN"/>
        </w:rPr>
        <w:t>的</w:t>
      </w:r>
      <w:r w:rsidR="008A6218">
        <w:rPr>
          <w:lang w:val="en-US" w:eastAsia="zh-CN"/>
        </w:rPr>
        <w:t>纬度</w:t>
      </w:r>
      <w:r w:rsidR="008A6218">
        <w:rPr>
          <w:rFonts w:hint="eastAsia"/>
          <w:lang w:val="en-US" w:eastAsia="zh-CN"/>
        </w:rPr>
        <w:t>并</w:t>
      </w:r>
      <w:r w:rsidR="008A6218">
        <w:rPr>
          <w:lang w:val="en-US" w:eastAsia="zh-CN"/>
        </w:rPr>
        <w:t>超过</w:t>
      </w:r>
      <w:r w:rsidR="008A6218" w:rsidRPr="005F7A26">
        <w:rPr>
          <w:lang w:val="en-US" w:eastAsia="zh-CN"/>
        </w:rPr>
        <w:t>5</w:t>
      </w:r>
      <w:r w:rsidR="008A6218">
        <w:rPr>
          <w:lang w:val="en-US" w:eastAsia="zh-CN"/>
        </w:rPr>
        <w:t> </w:t>
      </w:r>
      <w:r w:rsidR="008A6218" w:rsidRPr="005F7A26">
        <w:rPr>
          <w:lang w:val="en-US" w:eastAsia="zh-CN"/>
        </w:rPr>
        <w:t>000</w:t>
      </w:r>
      <w:r w:rsidR="008A6218">
        <w:rPr>
          <w:rFonts w:hint="eastAsia"/>
          <w:lang w:val="en-US" w:eastAsia="zh-CN"/>
        </w:rPr>
        <w:t>英尺</w:t>
      </w:r>
      <w:r w:rsidR="00E138FC">
        <w:rPr>
          <w:rFonts w:hint="eastAsia"/>
          <w:lang w:val="en-US" w:eastAsia="zh-CN"/>
        </w:rPr>
        <w:t>的</w:t>
      </w:r>
      <w:r w:rsidR="00E138FC">
        <w:rPr>
          <w:lang w:val="en-US" w:eastAsia="zh-CN"/>
        </w:rPr>
        <w:t>高度以及在</w:t>
      </w:r>
      <w:r w:rsidR="00E138FC" w:rsidRPr="005F7A26">
        <w:rPr>
          <w:lang w:val="en-US" w:eastAsia="zh-CN"/>
        </w:rPr>
        <w:t>27.5-29.5</w:t>
      </w:r>
      <w:r w:rsidR="00E138FC">
        <w:rPr>
          <w:lang w:val="en-US" w:eastAsia="zh-CN"/>
        </w:rPr>
        <w:t> </w:t>
      </w:r>
      <w:r w:rsidR="00E138FC" w:rsidRPr="005F7A26">
        <w:rPr>
          <w:lang w:val="en-US" w:eastAsia="zh-CN"/>
        </w:rPr>
        <w:t>GHz</w:t>
      </w:r>
      <w:r w:rsidR="00E138FC">
        <w:rPr>
          <w:rFonts w:hint="eastAsia"/>
          <w:lang w:val="en-US" w:eastAsia="zh-CN"/>
        </w:rPr>
        <w:t>频段</w:t>
      </w:r>
      <w:r w:rsidR="00E138FC">
        <w:rPr>
          <w:lang w:val="en-US" w:eastAsia="zh-CN"/>
        </w:rPr>
        <w:t>中超过</w:t>
      </w:r>
      <w:r w:rsidR="00E138FC" w:rsidRPr="005F7A26">
        <w:rPr>
          <w:lang w:val="en-US" w:eastAsia="zh-CN"/>
        </w:rPr>
        <w:t>3</w:t>
      </w:r>
      <w:r w:rsidR="00E138FC">
        <w:rPr>
          <w:lang w:val="en-US" w:eastAsia="zh-CN"/>
        </w:rPr>
        <w:t> </w:t>
      </w:r>
      <w:r w:rsidR="00E138FC" w:rsidRPr="005F7A26">
        <w:rPr>
          <w:lang w:val="en-US" w:eastAsia="zh-CN"/>
        </w:rPr>
        <w:t>000</w:t>
      </w:r>
      <w:r w:rsidR="00E138FC">
        <w:rPr>
          <w:rFonts w:hint="eastAsia"/>
          <w:lang w:val="en-US" w:eastAsia="zh-CN"/>
        </w:rPr>
        <w:t>英尺时</w:t>
      </w:r>
      <w:r w:rsidR="008A6218">
        <w:rPr>
          <w:lang w:val="en-US" w:eastAsia="zh-CN"/>
        </w:rPr>
        <w:t>，</w:t>
      </w:r>
      <w:r w:rsidR="008A6218">
        <w:rPr>
          <w:rFonts w:hint="eastAsia"/>
          <w:lang w:val="en-US" w:eastAsia="zh-CN"/>
        </w:rPr>
        <w:t>共用</w:t>
      </w:r>
      <w:r w:rsidR="008A6218">
        <w:rPr>
          <w:lang w:val="en-US" w:eastAsia="zh-CN"/>
        </w:rPr>
        <w:t>划分给</w:t>
      </w:r>
      <w:r w:rsidR="008A6218" w:rsidRPr="005F7A26">
        <w:rPr>
          <w:lang w:val="en-US" w:eastAsia="zh-CN"/>
        </w:rPr>
        <w:t>FSS</w:t>
      </w:r>
      <w:r w:rsidR="008A6218">
        <w:rPr>
          <w:rFonts w:hint="eastAsia"/>
          <w:lang w:val="en-US" w:eastAsia="zh-CN"/>
        </w:rPr>
        <w:t>频段</w:t>
      </w:r>
      <w:r w:rsidR="008A6218">
        <w:rPr>
          <w:lang w:val="en-US" w:eastAsia="zh-CN"/>
        </w:rPr>
        <w:t>的</w:t>
      </w:r>
      <w:r w:rsidR="008A6218" w:rsidRPr="005F7A26">
        <w:rPr>
          <w:lang w:val="en-US" w:eastAsia="zh-CN"/>
        </w:rPr>
        <w:t>FS</w:t>
      </w:r>
      <w:r w:rsidR="008A6218">
        <w:rPr>
          <w:lang w:val="en-US" w:eastAsia="zh-CN"/>
        </w:rPr>
        <w:t>接收</w:t>
      </w:r>
      <w:r w:rsidR="00E138FC">
        <w:rPr>
          <w:rFonts w:hint="eastAsia"/>
          <w:lang w:val="en-US" w:eastAsia="zh-CN"/>
        </w:rPr>
        <w:t>到</w:t>
      </w:r>
      <w:r w:rsidR="008A6218" w:rsidRPr="005F7A26">
        <w:rPr>
          <w:lang w:val="en-US" w:eastAsia="zh-CN"/>
        </w:rPr>
        <w:t>UA</w:t>
      </w:r>
      <w:r w:rsidR="008A6218">
        <w:rPr>
          <w:rFonts w:hint="eastAsia"/>
          <w:lang w:eastAsia="zh-CN"/>
        </w:rPr>
        <w:t>机载</w:t>
      </w:r>
      <w:r w:rsidR="008A6218" w:rsidRPr="0053187E">
        <w:rPr>
          <w:lang w:eastAsia="zh-CN"/>
        </w:rPr>
        <w:t>地球站</w:t>
      </w:r>
      <w:r w:rsidR="00E138FC">
        <w:rPr>
          <w:rFonts w:hint="eastAsia"/>
          <w:lang w:eastAsia="zh-CN"/>
        </w:rPr>
        <w:t>的</w:t>
      </w:r>
      <w:r w:rsidR="00E138FC">
        <w:rPr>
          <w:lang w:eastAsia="zh-CN"/>
        </w:rPr>
        <w:t>干扰将不</w:t>
      </w:r>
      <w:r w:rsidR="008A6218">
        <w:rPr>
          <w:rFonts w:hint="eastAsia"/>
          <w:lang w:eastAsia="zh-CN"/>
        </w:rPr>
        <w:t>超出</w:t>
      </w:r>
      <w:r w:rsidR="008A6218">
        <w:rPr>
          <w:lang w:val="en-US" w:eastAsia="zh-CN"/>
        </w:rPr>
        <w:t>ITU</w:t>
      </w:r>
      <w:r w:rsidR="008A6218">
        <w:rPr>
          <w:lang w:val="en-US" w:eastAsia="zh-CN"/>
        </w:rPr>
        <w:noBreakHyphen/>
      </w:r>
      <w:r w:rsidR="008A6218" w:rsidRPr="005F7A26">
        <w:rPr>
          <w:lang w:val="en-US" w:eastAsia="zh-CN"/>
        </w:rPr>
        <w:t>R</w:t>
      </w:r>
      <w:r w:rsidR="008A6218">
        <w:rPr>
          <w:lang w:val="en-US" w:eastAsia="zh-CN"/>
        </w:rPr>
        <w:t> F.758</w:t>
      </w:r>
      <w:r w:rsidR="008A6218">
        <w:rPr>
          <w:rFonts w:hint="eastAsia"/>
          <w:lang w:val="en-US" w:eastAsia="zh-CN"/>
        </w:rPr>
        <w:t>、</w:t>
      </w:r>
      <w:r w:rsidR="008A6218">
        <w:rPr>
          <w:lang w:val="en-US" w:eastAsia="zh-CN"/>
        </w:rPr>
        <w:t>ITU</w:t>
      </w:r>
      <w:r w:rsidR="008A6218">
        <w:rPr>
          <w:lang w:val="en-US" w:eastAsia="zh-CN"/>
        </w:rPr>
        <w:noBreakHyphen/>
      </w:r>
      <w:r w:rsidR="008A6218" w:rsidRPr="005F7A26">
        <w:rPr>
          <w:lang w:val="en-US" w:eastAsia="zh-CN"/>
        </w:rPr>
        <w:t>R</w:t>
      </w:r>
      <w:r w:rsidR="008A6218">
        <w:rPr>
          <w:lang w:val="en-US" w:eastAsia="zh-CN"/>
        </w:rPr>
        <w:t> </w:t>
      </w:r>
      <w:r w:rsidR="008A6218" w:rsidRPr="005F7A26">
        <w:rPr>
          <w:lang w:val="en-US" w:eastAsia="zh-CN"/>
        </w:rPr>
        <w:t>F.1494</w:t>
      </w:r>
      <w:r w:rsidR="008A6218">
        <w:rPr>
          <w:rFonts w:hint="eastAsia"/>
          <w:lang w:val="en-US" w:eastAsia="zh-CN"/>
        </w:rPr>
        <w:t>和</w:t>
      </w:r>
      <w:r w:rsidR="008A6218">
        <w:rPr>
          <w:lang w:val="en-US" w:eastAsia="zh-CN"/>
        </w:rPr>
        <w:t>ITU</w:t>
      </w:r>
      <w:r w:rsidR="008A6218">
        <w:rPr>
          <w:lang w:val="en-US" w:eastAsia="zh-CN"/>
        </w:rPr>
        <w:noBreakHyphen/>
      </w:r>
      <w:r w:rsidR="008A6218" w:rsidRPr="005F7A26">
        <w:rPr>
          <w:lang w:val="en-US" w:eastAsia="zh-CN"/>
        </w:rPr>
        <w:t>R</w:t>
      </w:r>
      <w:r w:rsidR="008A6218">
        <w:rPr>
          <w:lang w:val="en-US" w:eastAsia="zh-CN"/>
        </w:rPr>
        <w:t> </w:t>
      </w:r>
      <w:r w:rsidR="008A6218" w:rsidRPr="005F7A26">
        <w:rPr>
          <w:lang w:val="en-US" w:eastAsia="zh-CN"/>
        </w:rPr>
        <w:t>F.1495</w:t>
      </w:r>
      <w:r w:rsidR="008A6218">
        <w:rPr>
          <w:rFonts w:hint="eastAsia"/>
          <w:lang w:val="en-US" w:eastAsia="zh-CN"/>
        </w:rPr>
        <w:t>确定的</w:t>
      </w:r>
      <w:r w:rsidR="008A6218">
        <w:rPr>
          <w:lang w:val="en-US" w:eastAsia="zh-CN"/>
        </w:rPr>
        <w:t>短期和长期保护值</w:t>
      </w:r>
      <w:r w:rsidR="008A6218">
        <w:rPr>
          <w:rFonts w:hint="eastAsia"/>
          <w:lang w:val="en-US" w:eastAsia="zh-CN"/>
        </w:rPr>
        <w:t>。</w:t>
      </w:r>
      <w:r w:rsidR="008A6218">
        <w:rPr>
          <w:lang w:val="en-US" w:eastAsia="zh-CN"/>
        </w:rPr>
        <w:t>这些结果只适用于天线大于</w:t>
      </w:r>
      <w:r w:rsidR="008A6218" w:rsidRPr="005F7A26">
        <w:rPr>
          <w:lang w:val="en-US" w:eastAsia="zh-CN"/>
        </w:rPr>
        <w:t>0.45</w:t>
      </w:r>
      <w:r w:rsidR="008A6218">
        <w:rPr>
          <w:rFonts w:hint="eastAsia"/>
          <w:lang w:val="en-US" w:eastAsia="zh-CN"/>
        </w:rPr>
        <w:t>米的</w:t>
      </w:r>
      <w:r w:rsidR="008A6218" w:rsidRPr="005F7A26">
        <w:rPr>
          <w:lang w:val="en-US" w:eastAsia="zh-CN"/>
        </w:rPr>
        <w:t>UA</w:t>
      </w:r>
      <w:r w:rsidR="008A6218">
        <w:rPr>
          <w:rFonts w:hint="eastAsia"/>
          <w:lang w:val="en-US" w:eastAsia="zh-CN"/>
        </w:rPr>
        <w:t>地球</w:t>
      </w:r>
      <w:r w:rsidR="008A6218">
        <w:rPr>
          <w:lang w:val="en-US" w:eastAsia="zh-CN"/>
        </w:rPr>
        <w:t>站。此外，</w:t>
      </w:r>
      <w:r w:rsidR="008A6218">
        <w:rPr>
          <w:rFonts w:hint="eastAsia"/>
          <w:lang w:val="en-US" w:eastAsia="zh-CN"/>
        </w:rPr>
        <w:t>报告</w:t>
      </w:r>
      <w:r w:rsidR="008A6218">
        <w:rPr>
          <w:lang w:val="en-US" w:eastAsia="zh-CN"/>
        </w:rPr>
        <w:t>提供了</w:t>
      </w:r>
      <w:r w:rsidR="008A6218" w:rsidRPr="005F7A26">
        <w:rPr>
          <w:lang w:val="en-US" w:eastAsia="zh-CN"/>
        </w:rPr>
        <w:t>UA</w:t>
      </w:r>
      <w:r w:rsidR="008A6218">
        <w:rPr>
          <w:rFonts w:hint="eastAsia"/>
          <w:lang w:val="en-US" w:eastAsia="zh-CN"/>
        </w:rPr>
        <w:t>机载地球站</w:t>
      </w:r>
      <w:r w:rsidR="008A6218">
        <w:rPr>
          <w:lang w:val="en-US" w:eastAsia="zh-CN"/>
        </w:rPr>
        <w:t>为</w:t>
      </w:r>
      <w:r w:rsidR="00E06713">
        <w:rPr>
          <w:rFonts w:hint="eastAsia"/>
          <w:lang w:val="en-US" w:eastAsia="zh-CN"/>
        </w:rPr>
        <w:t>使</w:t>
      </w:r>
      <w:r w:rsidR="008A6218">
        <w:rPr>
          <w:lang w:val="en-US" w:eastAsia="zh-CN"/>
        </w:rPr>
        <w:t>对现有</w:t>
      </w:r>
      <w:r w:rsidR="008A6218" w:rsidRPr="005F7A26">
        <w:rPr>
          <w:lang w:val="en-US" w:eastAsia="zh-CN"/>
        </w:rPr>
        <w:t>FS</w:t>
      </w:r>
      <w:r w:rsidR="00E06713">
        <w:rPr>
          <w:rFonts w:hint="eastAsia"/>
          <w:lang w:val="en-US" w:eastAsia="zh-CN"/>
        </w:rPr>
        <w:t>造成</w:t>
      </w:r>
      <w:r w:rsidR="00E06713">
        <w:rPr>
          <w:lang w:val="en-US" w:eastAsia="zh-CN"/>
        </w:rPr>
        <w:t>的</w:t>
      </w:r>
      <w:r w:rsidR="008A6218">
        <w:rPr>
          <w:lang w:val="en-US" w:eastAsia="zh-CN"/>
        </w:rPr>
        <w:t>干扰</w:t>
      </w:r>
      <w:r w:rsidR="00E06713">
        <w:rPr>
          <w:rFonts w:hint="eastAsia"/>
          <w:lang w:val="en-US" w:eastAsia="zh-CN"/>
        </w:rPr>
        <w:t>达到可</w:t>
      </w:r>
      <w:r w:rsidR="00E06713">
        <w:rPr>
          <w:lang w:val="en-US" w:eastAsia="zh-CN"/>
        </w:rPr>
        <w:t>接受</w:t>
      </w:r>
      <w:r w:rsidR="00E06713">
        <w:rPr>
          <w:rFonts w:hint="eastAsia"/>
          <w:lang w:val="en-US" w:eastAsia="zh-CN"/>
        </w:rPr>
        <w:t>值</w:t>
      </w:r>
      <w:r w:rsidR="008A6218">
        <w:rPr>
          <w:lang w:val="en-US" w:eastAsia="zh-CN"/>
        </w:rPr>
        <w:t>，</w:t>
      </w:r>
      <w:r w:rsidR="008A6218" w:rsidRPr="005F7A26">
        <w:rPr>
          <w:lang w:val="en-US" w:eastAsia="zh-CN"/>
        </w:rPr>
        <w:t>FS</w:t>
      </w:r>
      <w:r w:rsidR="008A6218">
        <w:rPr>
          <w:rFonts w:hint="eastAsia"/>
          <w:lang w:val="en-US" w:eastAsia="zh-CN"/>
        </w:rPr>
        <w:t>本地</w:t>
      </w:r>
      <w:r w:rsidR="008A6218">
        <w:rPr>
          <w:lang w:val="en-US" w:eastAsia="zh-CN"/>
        </w:rPr>
        <w:t>水平线以上</w:t>
      </w:r>
      <w:r w:rsidR="00E06713">
        <w:rPr>
          <w:rFonts w:hint="eastAsia"/>
          <w:lang w:val="en-US" w:eastAsia="zh-CN"/>
        </w:rPr>
        <w:t>的</w:t>
      </w:r>
      <w:r w:rsidR="008A6218" w:rsidRPr="005F7A26">
        <w:rPr>
          <w:lang w:val="en-US" w:eastAsia="zh-CN"/>
        </w:rPr>
        <w:t>PFD</w:t>
      </w:r>
      <w:r w:rsidR="008A6218">
        <w:rPr>
          <w:rFonts w:hint="eastAsia"/>
          <w:lang w:val="en-US" w:eastAsia="zh-CN"/>
        </w:rPr>
        <w:t>和</w:t>
      </w:r>
      <w:r w:rsidR="008A6218">
        <w:rPr>
          <w:lang w:val="en-US" w:eastAsia="zh-CN"/>
        </w:rPr>
        <w:t>仰角。</w:t>
      </w:r>
    </w:p>
    <w:p w:rsidR="00322CF8" w:rsidRPr="005F7A26" w:rsidRDefault="008A6218" w:rsidP="00625BA4">
      <w:pPr>
        <w:pStyle w:val="Headingb"/>
        <w:rPr>
          <w:lang w:eastAsia="zh-CN"/>
        </w:rPr>
      </w:pPr>
      <w:bookmarkStart w:id="163" w:name="_Toc424824601"/>
      <w:bookmarkStart w:id="164" w:name="_Toc402714042"/>
      <w:r>
        <w:rPr>
          <w:rFonts w:hint="eastAsia"/>
          <w:lang w:eastAsia="zh-CN"/>
        </w:rPr>
        <w:t>有关</w:t>
      </w:r>
      <w:r w:rsidR="00322CF8">
        <w:rPr>
          <w:lang w:eastAsia="zh-CN"/>
        </w:rPr>
        <w:t>UAS</w:t>
      </w:r>
      <w:r>
        <w:rPr>
          <w:rFonts w:hint="eastAsia"/>
          <w:lang w:eastAsia="zh-CN"/>
        </w:rPr>
        <w:t>标准</w:t>
      </w:r>
      <w:r>
        <w:rPr>
          <w:lang w:eastAsia="zh-CN"/>
        </w:rPr>
        <w:t>的操作结果</w:t>
      </w:r>
    </w:p>
    <w:p w:rsidR="00322CF8" w:rsidRPr="005F7A26" w:rsidRDefault="008A6218" w:rsidP="00625BA4">
      <w:pPr>
        <w:ind w:firstLineChars="200" w:firstLine="480"/>
        <w:rPr>
          <w:lang w:val="en-US" w:eastAsia="zh-CN"/>
        </w:rPr>
      </w:pPr>
      <w:r>
        <w:rPr>
          <w:rFonts w:hint="eastAsia"/>
          <w:lang w:val="en-US" w:eastAsia="zh-CN"/>
        </w:rPr>
        <w:t>以下</w:t>
      </w:r>
      <w:r>
        <w:rPr>
          <w:lang w:val="en-US" w:eastAsia="zh-CN"/>
        </w:rPr>
        <w:t>操作结果基于报告</w:t>
      </w:r>
      <w:r w:rsidR="00E06713">
        <w:rPr>
          <w:rFonts w:hint="eastAsia"/>
          <w:lang w:val="en-US" w:eastAsia="zh-CN"/>
        </w:rPr>
        <w:t>开展</w:t>
      </w:r>
      <w:r w:rsidR="00E06713">
        <w:rPr>
          <w:lang w:val="en-US" w:eastAsia="zh-CN"/>
        </w:rPr>
        <w:t>的分析，有必要体现</w:t>
      </w:r>
      <w:r w:rsidR="00E06713">
        <w:rPr>
          <w:rFonts w:hint="eastAsia"/>
          <w:lang w:val="en-US" w:eastAsia="zh-CN"/>
        </w:rPr>
        <w:t>在</w:t>
      </w:r>
      <w:r>
        <w:rPr>
          <w:lang w:val="en-US" w:eastAsia="zh-CN"/>
        </w:rPr>
        <w:t>适当</w:t>
      </w:r>
      <w:r w:rsidR="00E06713">
        <w:rPr>
          <w:rFonts w:hint="eastAsia"/>
          <w:lang w:val="en-US" w:eastAsia="zh-CN"/>
        </w:rPr>
        <w:t>的</w:t>
      </w:r>
      <w:r w:rsidRPr="005F7A26">
        <w:rPr>
          <w:lang w:val="en-US" w:eastAsia="zh-CN"/>
        </w:rPr>
        <w:t>UAS</w:t>
      </w:r>
      <w:r>
        <w:rPr>
          <w:rFonts w:hint="eastAsia"/>
          <w:lang w:val="en-US" w:eastAsia="zh-CN"/>
        </w:rPr>
        <w:t>标准</w:t>
      </w:r>
      <w:r w:rsidR="00E06713">
        <w:rPr>
          <w:rFonts w:hint="eastAsia"/>
          <w:lang w:val="en-US" w:eastAsia="zh-CN"/>
        </w:rPr>
        <w:t>中</w:t>
      </w:r>
      <w:r>
        <w:rPr>
          <w:lang w:val="en-US" w:eastAsia="zh-CN"/>
        </w:rPr>
        <w:t>。</w:t>
      </w:r>
      <w:bookmarkEnd w:id="163"/>
    </w:p>
    <w:bookmarkEnd w:id="164"/>
    <w:p w:rsidR="00322CF8" w:rsidRPr="005F7A26" w:rsidRDefault="00322CF8" w:rsidP="00625BA4">
      <w:pPr>
        <w:pStyle w:val="enumlev1"/>
        <w:rPr>
          <w:lang w:val="en-US" w:eastAsia="zh-CN"/>
        </w:rPr>
      </w:pPr>
      <w:r>
        <w:rPr>
          <w:lang w:val="en-US" w:eastAsia="zh-CN"/>
        </w:rPr>
        <w:lastRenderedPageBreak/>
        <w:t>1)</w:t>
      </w:r>
      <w:r>
        <w:rPr>
          <w:lang w:val="en-US" w:eastAsia="zh-CN"/>
        </w:rPr>
        <w:tab/>
      </w:r>
      <w:r w:rsidRPr="005F7A26">
        <w:rPr>
          <w:lang w:val="en-US" w:eastAsia="zh-CN"/>
        </w:rPr>
        <w:t>UAS CNPC</w:t>
      </w:r>
      <w:r w:rsidR="00E06713">
        <w:rPr>
          <w:lang w:val="en-US" w:eastAsia="zh-CN"/>
        </w:rPr>
        <w:t>即使</w:t>
      </w:r>
      <w:r w:rsidR="00E06713">
        <w:rPr>
          <w:rFonts w:hint="eastAsia"/>
          <w:lang w:val="en-US" w:eastAsia="zh-CN"/>
        </w:rPr>
        <w:t>在</w:t>
      </w:r>
      <w:r w:rsidR="00E06713">
        <w:rPr>
          <w:lang w:val="en-US" w:eastAsia="zh-CN"/>
        </w:rPr>
        <w:t>飞机</w:t>
      </w:r>
      <w:r w:rsidR="00E06713">
        <w:rPr>
          <w:rFonts w:hint="eastAsia"/>
          <w:lang w:val="en-US" w:eastAsia="zh-CN"/>
        </w:rPr>
        <w:t>机动</w:t>
      </w:r>
      <w:r w:rsidR="00E06713">
        <w:rPr>
          <w:lang w:val="en-US" w:eastAsia="zh-CN"/>
        </w:rPr>
        <w:t>运行</w:t>
      </w:r>
      <w:r w:rsidR="00E06713">
        <w:rPr>
          <w:rFonts w:hint="eastAsia"/>
          <w:lang w:val="en-US" w:eastAsia="zh-CN"/>
        </w:rPr>
        <w:t>中</w:t>
      </w:r>
      <w:r w:rsidR="00D43C48">
        <w:rPr>
          <w:rFonts w:hint="eastAsia"/>
          <w:lang w:val="en-US" w:eastAsia="zh-CN"/>
        </w:rPr>
        <w:t>亦</w:t>
      </w:r>
      <w:r w:rsidR="00B566C3">
        <w:rPr>
          <w:rFonts w:hint="eastAsia"/>
          <w:lang w:val="en-US" w:eastAsia="zh-CN"/>
        </w:rPr>
        <w:t>必须</w:t>
      </w:r>
      <w:r w:rsidR="00B566C3">
        <w:rPr>
          <w:lang w:val="en-US" w:eastAsia="zh-CN"/>
        </w:rPr>
        <w:t>符合第</w:t>
      </w:r>
      <w:r w:rsidR="00B566C3">
        <w:rPr>
          <w:rFonts w:hint="eastAsia"/>
          <w:lang w:val="en-US" w:eastAsia="zh-CN"/>
        </w:rPr>
        <w:t>21</w:t>
      </w:r>
      <w:r w:rsidR="00B566C3">
        <w:rPr>
          <w:rFonts w:hint="eastAsia"/>
          <w:lang w:val="en-US" w:eastAsia="zh-CN"/>
        </w:rPr>
        <w:t>条</w:t>
      </w:r>
      <w:r w:rsidR="00B566C3">
        <w:rPr>
          <w:lang w:val="en-US" w:eastAsia="zh-CN"/>
        </w:rPr>
        <w:t>和</w:t>
      </w:r>
      <w:r>
        <w:rPr>
          <w:lang w:val="en-US" w:eastAsia="zh-CN"/>
        </w:rPr>
        <w:t>ITU</w:t>
      </w:r>
      <w:r>
        <w:rPr>
          <w:lang w:val="en-US" w:eastAsia="zh-CN"/>
        </w:rPr>
        <w:noBreakHyphen/>
      </w:r>
      <w:r w:rsidRPr="005F7A26">
        <w:rPr>
          <w:lang w:val="en-US" w:eastAsia="zh-CN"/>
        </w:rPr>
        <w:t>R S.524</w:t>
      </w:r>
      <w:r w:rsidR="00B566C3">
        <w:rPr>
          <w:lang w:val="en-US" w:eastAsia="zh-CN"/>
        </w:rPr>
        <w:t>。</w:t>
      </w:r>
    </w:p>
    <w:p w:rsidR="00322CF8" w:rsidRPr="005F7A26" w:rsidRDefault="00322CF8" w:rsidP="00625BA4">
      <w:pPr>
        <w:pStyle w:val="enumlev1"/>
        <w:rPr>
          <w:lang w:val="en-US" w:eastAsia="zh-CN"/>
        </w:rPr>
      </w:pPr>
      <w:r>
        <w:rPr>
          <w:lang w:val="en-US" w:eastAsia="zh-CN"/>
        </w:rPr>
        <w:t>2)</w:t>
      </w:r>
      <w:r>
        <w:rPr>
          <w:lang w:val="en-US" w:eastAsia="zh-CN"/>
        </w:rPr>
        <w:tab/>
      </w:r>
      <w:r w:rsidRPr="005F7A26">
        <w:rPr>
          <w:lang w:val="en-US" w:eastAsia="zh-CN"/>
        </w:rPr>
        <w:t>UAS</w:t>
      </w:r>
      <w:r w:rsidR="00B566C3">
        <w:rPr>
          <w:rFonts w:hint="eastAsia"/>
          <w:lang w:val="en-US" w:eastAsia="zh-CN"/>
        </w:rPr>
        <w:t>的</w:t>
      </w:r>
      <w:r w:rsidR="00B566C3">
        <w:rPr>
          <w:lang w:val="en-US" w:eastAsia="zh-CN"/>
        </w:rPr>
        <w:t>操作不得对现有业务</w:t>
      </w:r>
      <w:r w:rsidR="00E06713">
        <w:rPr>
          <w:rFonts w:hint="eastAsia"/>
          <w:lang w:val="en-US" w:eastAsia="zh-CN"/>
        </w:rPr>
        <w:t>（</w:t>
      </w:r>
      <w:r w:rsidR="00B566C3">
        <w:rPr>
          <w:rFonts w:hint="eastAsia"/>
          <w:lang w:val="en-US" w:eastAsia="zh-CN"/>
        </w:rPr>
        <w:t>包括</w:t>
      </w:r>
      <w:r w:rsidR="00B566C3">
        <w:rPr>
          <w:lang w:val="en-US" w:eastAsia="zh-CN"/>
        </w:rPr>
        <w:t>同</w:t>
      </w:r>
      <w:r w:rsidR="00B566C3">
        <w:rPr>
          <w:rFonts w:hint="eastAsia"/>
          <w:lang w:val="en-US" w:eastAsia="zh-CN"/>
        </w:rPr>
        <w:t>频</w:t>
      </w:r>
      <w:r w:rsidR="00B566C3" w:rsidRPr="005F7A26">
        <w:rPr>
          <w:lang w:val="en-US" w:eastAsia="zh-CN"/>
        </w:rPr>
        <w:t>FSS</w:t>
      </w:r>
      <w:r w:rsidR="00E06713">
        <w:rPr>
          <w:rFonts w:hint="eastAsia"/>
          <w:lang w:val="en-US" w:eastAsia="zh-CN"/>
        </w:rPr>
        <w:t>）</w:t>
      </w:r>
      <w:r w:rsidR="00B566C3">
        <w:rPr>
          <w:lang w:val="en-US" w:eastAsia="zh-CN"/>
        </w:rPr>
        <w:t>强制增加限制</w:t>
      </w:r>
      <w:r w:rsidR="00B566C3">
        <w:rPr>
          <w:rFonts w:hint="eastAsia"/>
          <w:lang w:val="en-US" w:eastAsia="zh-CN"/>
        </w:rPr>
        <w:t>。</w:t>
      </w:r>
    </w:p>
    <w:p w:rsidR="00322CF8" w:rsidRPr="005F7A26" w:rsidRDefault="00322CF8" w:rsidP="00625BA4">
      <w:pPr>
        <w:pStyle w:val="enumlev1"/>
        <w:rPr>
          <w:lang w:val="en-US" w:eastAsia="zh-CN"/>
        </w:rPr>
      </w:pPr>
      <w:r>
        <w:rPr>
          <w:lang w:val="en-US" w:eastAsia="zh-CN"/>
        </w:rPr>
        <w:t>3)</w:t>
      </w:r>
      <w:r>
        <w:rPr>
          <w:lang w:val="en-US" w:eastAsia="zh-CN"/>
        </w:rPr>
        <w:tab/>
      </w:r>
      <w:r w:rsidRPr="005F7A26">
        <w:rPr>
          <w:lang w:val="en-US" w:eastAsia="zh-CN"/>
        </w:rPr>
        <w:t>UA</w:t>
      </w:r>
      <w:r w:rsidR="00B566C3">
        <w:rPr>
          <w:rFonts w:hint="eastAsia"/>
          <w:lang w:val="en-US" w:eastAsia="zh-CN"/>
        </w:rPr>
        <w:t>地球</w:t>
      </w:r>
      <w:r w:rsidR="00B566C3">
        <w:rPr>
          <w:lang w:val="en-US" w:eastAsia="zh-CN"/>
        </w:rPr>
        <w:t>站不得使用直径小于</w:t>
      </w:r>
      <w:r w:rsidRPr="005F7A26">
        <w:rPr>
          <w:lang w:val="en-US" w:eastAsia="zh-CN"/>
        </w:rPr>
        <w:t>0.45</w:t>
      </w:r>
      <w:r w:rsidR="00B566C3">
        <w:rPr>
          <w:rFonts w:hint="eastAsia"/>
          <w:lang w:val="en-US" w:eastAsia="zh-CN"/>
        </w:rPr>
        <w:t>米</w:t>
      </w:r>
      <w:r w:rsidR="00B566C3">
        <w:rPr>
          <w:lang w:val="en-US" w:eastAsia="zh-CN"/>
        </w:rPr>
        <w:t>的天线。</w:t>
      </w:r>
    </w:p>
    <w:p w:rsidR="00322CF8" w:rsidRPr="005F7A26" w:rsidRDefault="00322CF8" w:rsidP="00625BA4">
      <w:pPr>
        <w:pStyle w:val="enumlev1"/>
        <w:rPr>
          <w:lang w:val="en-US" w:eastAsia="zh-CN"/>
        </w:rPr>
      </w:pPr>
      <w:r>
        <w:rPr>
          <w:lang w:val="en-US" w:eastAsia="zh-CN"/>
        </w:rPr>
        <w:t>4)</w:t>
      </w:r>
      <w:r>
        <w:rPr>
          <w:lang w:val="en-US" w:eastAsia="zh-CN"/>
        </w:rPr>
        <w:tab/>
      </w:r>
      <w:r w:rsidR="00E2364E">
        <w:rPr>
          <w:rFonts w:eastAsia="Calibri"/>
          <w:lang w:eastAsia="zh-CN"/>
        </w:rPr>
        <w:t>UA</w:t>
      </w:r>
      <w:r w:rsidR="00E2364E">
        <w:rPr>
          <w:rFonts w:eastAsiaTheme="minorEastAsia" w:hint="eastAsia"/>
          <w:lang w:eastAsia="zh-CN"/>
        </w:rPr>
        <w:t>不得</w:t>
      </w:r>
      <w:r w:rsidR="00E2364E">
        <w:rPr>
          <w:rFonts w:eastAsiaTheme="minorEastAsia"/>
          <w:lang w:eastAsia="zh-CN"/>
        </w:rPr>
        <w:t>在</w:t>
      </w:r>
      <w:r w:rsidR="00E2364E">
        <w:rPr>
          <w:rFonts w:eastAsiaTheme="minorEastAsia" w:hint="eastAsia"/>
          <w:lang w:eastAsia="zh-CN"/>
        </w:rPr>
        <w:t>70</w:t>
      </w:r>
      <w:r w:rsidR="00E2364E">
        <w:rPr>
          <w:rFonts w:eastAsiaTheme="minorEastAsia" w:hint="eastAsia"/>
          <w:lang w:eastAsia="zh-CN"/>
        </w:rPr>
        <w:t>度</w:t>
      </w:r>
      <w:r w:rsidR="00E06713">
        <w:rPr>
          <w:rFonts w:eastAsiaTheme="minorEastAsia" w:hint="eastAsia"/>
          <w:lang w:eastAsia="zh-CN"/>
        </w:rPr>
        <w:t>以上</w:t>
      </w:r>
      <w:r w:rsidR="00E2364E">
        <w:rPr>
          <w:rFonts w:eastAsiaTheme="minorEastAsia"/>
          <w:lang w:eastAsia="zh-CN"/>
        </w:rPr>
        <w:t>纬度运行；</w:t>
      </w:r>
    </w:p>
    <w:p w:rsidR="00322CF8" w:rsidRPr="005F7A26" w:rsidRDefault="00322CF8" w:rsidP="00625BA4">
      <w:pPr>
        <w:pStyle w:val="enumlev1"/>
        <w:rPr>
          <w:lang w:val="en-US" w:eastAsia="zh-CN"/>
        </w:rPr>
      </w:pPr>
      <w:r>
        <w:rPr>
          <w:lang w:val="en-US" w:eastAsia="zh-CN"/>
        </w:rPr>
        <w:t>5)</w:t>
      </w:r>
      <w:r>
        <w:rPr>
          <w:lang w:val="en-US" w:eastAsia="zh-CN"/>
        </w:rPr>
        <w:tab/>
      </w:r>
      <w:r w:rsidR="00E06713">
        <w:rPr>
          <w:rFonts w:eastAsia="Calibri"/>
          <w:lang w:eastAsia="zh-CN"/>
        </w:rPr>
        <w:t>UA</w:t>
      </w:r>
      <w:r w:rsidR="00E2364E">
        <w:rPr>
          <w:rFonts w:eastAsiaTheme="minorEastAsia" w:hint="eastAsia"/>
          <w:lang w:eastAsia="zh-CN"/>
        </w:rPr>
        <w:t>在</w:t>
      </w:r>
      <w:r w:rsidR="00E2364E">
        <w:rPr>
          <w:rFonts w:eastAsiaTheme="minorEastAsia"/>
          <w:lang w:eastAsia="zh-CN"/>
        </w:rPr>
        <w:t>高度低于</w:t>
      </w:r>
      <w:r w:rsidR="00E2364E">
        <w:rPr>
          <w:rFonts w:eastAsiaTheme="minorEastAsia" w:hint="eastAsia"/>
          <w:lang w:eastAsia="zh-CN"/>
        </w:rPr>
        <w:t>5</w:t>
      </w:r>
      <w:r w:rsidR="00E2364E">
        <w:rPr>
          <w:rFonts w:eastAsiaTheme="minorEastAsia"/>
          <w:lang w:eastAsia="zh-CN"/>
        </w:rPr>
        <w:t xml:space="preserve"> </w:t>
      </w:r>
      <w:r w:rsidR="00E2364E">
        <w:rPr>
          <w:rFonts w:eastAsiaTheme="minorEastAsia" w:hint="eastAsia"/>
          <w:lang w:eastAsia="zh-CN"/>
        </w:rPr>
        <w:t>000</w:t>
      </w:r>
      <w:r w:rsidR="00E2364E">
        <w:rPr>
          <w:rFonts w:eastAsiaTheme="minorEastAsia" w:hint="eastAsia"/>
          <w:lang w:eastAsia="zh-CN"/>
        </w:rPr>
        <w:t>英尺</w:t>
      </w:r>
      <w:r w:rsidR="00E06713">
        <w:rPr>
          <w:rFonts w:eastAsiaTheme="minorEastAsia"/>
          <w:lang w:eastAsia="zh-CN"/>
        </w:rPr>
        <w:t>时</w:t>
      </w:r>
      <w:r w:rsidR="00E2364E">
        <w:rPr>
          <w:rFonts w:eastAsiaTheme="minorEastAsia" w:hint="eastAsia"/>
          <w:lang w:eastAsia="zh-CN"/>
        </w:rPr>
        <w:t>不得</w:t>
      </w:r>
      <w:r w:rsidR="00E2364E">
        <w:rPr>
          <w:rFonts w:eastAsiaTheme="minorEastAsia"/>
          <w:lang w:eastAsia="zh-CN"/>
        </w:rPr>
        <w:t>在</w:t>
      </w:r>
      <w:r w:rsidR="00E2364E">
        <w:rPr>
          <w:rFonts w:eastAsia="Calibri"/>
          <w:lang w:eastAsia="zh-CN"/>
        </w:rPr>
        <w:t>14.00</w:t>
      </w:r>
      <w:r w:rsidR="00E2364E">
        <w:rPr>
          <w:rFonts w:eastAsiaTheme="minorEastAsia" w:hint="eastAsia"/>
          <w:lang w:eastAsia="zh-CN"/>
        </w:rPr>
        <w:t>至</w:t>
      </w:r>
      <w:r w:rsidR="00E2364E" w:rsidRPr="00B9451F">
        <w:rPr>
          <w:rFonts w:eastAsia="Calibri"/>
          <w:lang w:eastAsia="zh-CN"/>
        </w:rPr>
        <w:t>14.5 GHz</w:t>
      </w:r>
      <w:r w:rsidR="00E2364E">
        <w:rPr>
          <w:rFonts w:eastAsiaTheme="minorEastAsia" w:hint="eastAsia"/>
          <w:lang w:eastAsia="zh-CN"/>
        </w:rPr>
        <w:t>频段的</w:t>
      </w:r>
      <w:r w:rsidR="00E2364E">
        <w:rPr>
          <w:rFonts w:eastAsiaTheme="minorEastAsia"/>
          <w:lang w:eastAsia="zh-CN"/>
        </w:rPr>
        <w:t>频率上运行；</w:t>
      </w:r>
    </w:p>
    <w:p w:rsidR="00322CF8" w:rsidRPr="005F7A26" w:rsidRDefault="00322CF8" w:rsidP="00625BA4">
      <w:pPr>
        <w:pStyle w:val="enumlev1"/>
        <w:rPr>
          <w:lang w:val="en-US" w:eastAsia="zh-CN"/>
        </w:rPr>
      </w:pPr>
      <w:r>
        <w:rPr>
          <w:lang w:val="en-US" w:eastAsia="zh-CN"/>
        </w:rPr>
        <w:t>6)</w:t>
      </w:r>
      <w:r>
        <w:rPr>
          <w:lang w:val="en-US" w:eastAsia="zh-CN"/>
        </w:rPr>
        <w:tab/>
      </w:r>
      <w:r w:rsidR="00E06713">
        <w:rPr>
          <w:rFonts w:eastAsia="Calibri"/>
          <w:lang w:eastAsia="zh-CN"/>
        </w:rPr>
        <w:t>UA</w:t>
      </w:r>
      <w:r w:rsidR="00E2364E">
        <w:rPr>
          <w:rFonts w:eastAsiaTheme="minorEastAsia" w:hint="eastAsia"/>
          <w:lang w:eastAsia="zh-CN"/>
        </w:rPr>
        <w:t>在</w:t>
      </w:r>
      <w:r w:rsidR="00E2364E">
        <w:rPr>
          <w:rFonts w:eastAsiaTheme="minorEastAsia"/>
          <w:lang w:eastAsia="zh-CN"/>
        </w:rPr>
        <w:t>高度低于</w:t>
      </w:r>
      <w:r w:rsidR="00E2364E">
        <w:rPr>
          <w:rFonts w:eastAsiaTheme="minorEastAsia" w:hint="eastAsia"/>
          <w:lang w:eastAsia="zh-CN"/>
        </w:rPr>
        <w:t>3</w:t>
      </w:r>
      <w:r w:rsidR="00E2364E">
        <w:rPr>
          <w:rFonts w:eastAsiaTheme="minorEastAsia"/>
          <w:lang w:eastAsia="zh-CN"/>
        </w:rPr>
        <w:t xml:space="preserve"> </w:t>
      </w:r>
      <w:r w:rsidR="00E2364E">
        <w:rPr>
          <w:rFonts w:eastAsiaTheme="minorEastAsia" w:hint="eastAsia"/>
          <w:lang w:eastAsia="zh-CN"/>
        </w:rPr>
        <w:t>000</w:t>
      </w:r>
      <w:r w:rsidR="00E2364E">
        <w:rPr>
          <w:rFonts w:eastAsiaTheme="minorEastAsia" w:hint="eastAsia"/>
          <w:lang w:eastAsia="zh-CN"/>
        </w:rPr>
        <w:t>英尺</w:t>
      </w:r>
      <w:r w:rsidR="00E2364E">
        <w:rPr>
          <w:rFonts w:eastAsiaTheme="minorEastAsia"/>
          <w:lang w:eastAsia="zh-CN"/>
        </w:rPr>
        <w:t>时</w:t>
      </w:r>
      <w:r w:rsidR="00E2364E">
        <w:rPr>
          <w:rFonts w:eastAsiaTheme="minorEastAsia" w:hint="eastAsia"/>
          <w:lang w:eastAsia="zh-CN"/>
        </w:rPr>
        <w:t>不得</w:t>
      </w:r>
      <w:r w:rsidR="00E2364E">
        <w:rPr>
          <w:rFonts w:eastAsiaTheme="minorEastAsia"/>
          <w:lang w:eastAsia="zh-CN"/>
        </w:rPr>
        <w:t>在</w:t>
      </w:r>
      <w:r w:rsidR="00E2364E" w:rsidRPr="00B9451F">
        <w:rPr>
          <w:rFonts w:eastAsia="Calibri"/>
          <w:lang w:eastAsia="zh-CN"/>
        </w:rPr>
        <w:t>27.5-2</w:t>
      </w:r>
      <w:r w:rsidR="00E2364E">
        <w:rPr>
          <w:rFonts w:eastAsia="Calibri"/>
          <w:lang w:eastAsia="zh-CN"/>
        </w:rPr>
        <w:t>8.6 GHz</w:t>
      </w:r>
      <w:r w:rsidR="00E2364E">
        <w:rPr>
          <w:rFonts w:eastAsiaTheme="minorEastAsia" w:hint="eastAsia"/>
          <w:lang w:eastAsia="zh-CN"/>
        </w:rPr>
        <w:t>频段的</w:t>
      </w:r>
      <w:r w:rsidR="00E2364E">
        <w:rPr>
          <w:rFonts w:eastAsiaTheme="minorEastAsia"/>
          <w:lang w:eastAsia="zh-CN"/>
        </w:rPr>
        <w:t>频率</w:t>
      </w:r>
      <w:r w:rsidR="00E2364E">
        <w:rPr>
          <w:rFonts w:eastAsiaTheme="minorEastAsia" w:hint="eastAsia"/>
          <w:lang w:eastAsia="zh-CN"/>
        </w:rPr>
        <w:t>上</w:t>
      </w:r>
      <w:r w:rsidR="00E2364E">
        <w:rPr>
          <w:rFonts w:eastAsiaTheme="minorEastAsia"/>
          <w:lang w:eastAsia="zh-CN"/>
        </w:rPr>
        <w:t>运行；</w:t>
      </w:r>
    </w:p>
    <w:p w:rsidR="00322CF8" w:rsidRPr="005F7A26" w:rsidRDefault="00322CF8" w:rsidP="00625BA4">
      <w:pPr>
        <w:pStyle w:val="enumlev1"/>
        <w:rPr>
          <w:lang w:val="en-US" w:eastAsia="zh-CN"/>
        </w:rPr>
      </w:pPr>
      <w:r>
        <w:rPr>
          <w:lang w:val="en-US" w:eastAsia="zh-CN"/>
        </w:rPr>
        <w:t>7)</w:t>
      </w:r>
      <w:r>
        <w:rPr>
          <w:lang w:val="en-US" w:eastAsia="zh-CN"/>
        </w:rPr>
        <w:tab/>
      </w:r>
      <w:r w:rsidR="00E2364E">
        <w:rPr>
          <w:rFonts w:eastAsia="Calibri"/>
          <w:lang w:eastAsia="zh-CN"/>
        </w:rPr>
        <w:t>UA</w:t>
      </w:r>
      <w:r w:rsidR="00E2364E">
        <w:rPr>
          <w:rFonts w:eastAsiaTheme="minorEastAsia" w:hint="eastAsia"/>
          <w:lang w:eastAsia="zh-CN"/>
        </w:rPr>
        <w:t>地球站</w:t>
      </w:r>
      <w:r w:rsidR="00E2364E">
        <w:rPr>
          <w:rFonts w:eastAsiaTheme="minorEastAsia"/>
          <w:lang w:eastAsia="zh-CN"/>
        </w:rPr>
        <w:t>须遵守</w:t>
      </w:r>
      <w:r w:rsidR="00E06713">
        <w:rPr>
          <w:rFonts w:eastAsiaTheme="minorEastAsia" w:hint="eastAsia"/>
          <w:lang w:eastAsia="zh-CN"/>
        </w:rPr>
        <w:t>本报告所述</w:t>
      </w:r>
      <w:r w:rsidR="00E2364E">
        <w:rPr>
          <w:rFonts w:eastAsiaTheme="minorEastAsia"/>
          <w:lang w:eastAsia="zh-CN"/>
        </w:rPr>
        <w:t>两个频段的</w:t>
      </w:r>
      <w:r w:rsidR="00E06713">
        <w:rPr>
          <w:rFonts w:eastAsiaTheme="minorEastAsia" w:hint="eastAsia"/>
          <w:lang w:eastAsia="zh-CN"/>
        </w:rPr>
        <w:t>具体</w:t>
      </w:r>
      <w:r w:rsidR="00E06713">
        <w:rPr>
          <w:rFonts w:eastAsiaTheme="minorEastAsia" w:hint="eastAsia"/>
          <w:lang w:eastAsia="zh-CN"/>
        </w:rPr>
        <w:t>PFD</w:t>
      </w:r>
      <w:r w:rsidR="00E2364E">
        <w:rPr>
          <w:rFonts w:hint="eastAsia"/>
          <w:szCs w:val="24"/>
          <w:lang w:eastAsia="zh-CN"/>
        </w:rPr>
        <w:t>掩膜</w:t>
      </w:r>
      <w:r w:rsidR="00E2364E">
        <w:rPr>
          <w:rFonts w:eastAsiaTheme="minorEastAsia"/>
          <w:lang w:eastAsia="zh-CN"/>
        </w:rPr>
        <w:t>。</w:t>
      </w:r>
    </w:p>
    <w:p w:rsidR="00E06713" w:rsidRPr="00E06713" w:rsidRDefault="00E06713" w:rsidP="00625BA4">
      <w:pPr>
        <w:ind w:firstLineChars="200" w:firstLine="480"/>
        <w:rPr>
          <w:lang w:val="en-US" w:eastAsia="zh-CN"/>
        </w:rPr>
      </w:pPr>
      <w:r>
        <w:rPr>
          <w:rFonts w:hint="eastAsia"/>
          <w:lang w:val="en-US" w:eastAsia="zh-CN"/>
        </w:rPr>
        <w:t>报告为</w:t>
      </w:r>
      <w:r>
        <w:rPr>
          <w:lang w:val="en-US" w:eastAsia="zh-CN"/>
        </w:rPr>
        <w:t>采用解决议项</w:t>
      </w:r>
      <w:r>
        <w:rPr>
          <w:rFonts w:hint="eastAsia"/>
          <w:lang w:val="en-US" w:eastAsia="zh-CN"/>
        </w:rPr>
        <w:t>1.5</w:t>
      </w:r>
      <w:r>
        <w:rPr>
          <w:rFonts w:hint="eastAsia"/>
          <w:lang w:val="en-US" w:eastAsia="zh-CN"/>
        </w:rPr>
        <w:t>的</w:t>
      </w:r>
      <w:r>
        <w:rPr>
          <w:lang w:val="en-US" w:eastAsia="zh-CN"/>
        </w:rPr>
        <w:t>首选方法提供了技术细节，使国际电联</w:t>
      </w:r>
      <w:r>
        <w:rPr>
          <w:rFonts w:hint="eastAsia"/>
          <w:lang w:val="en-US" w:eastAsia="zh-CN"/>
        </w:rPr>
        <w:t>同意就</w:t>
      </w:r>
      <w:r>
        <w:rPr>
          <w:lang w:val="en-US" w:eastAsia="zh-CN"/>
        </w:rPr>
        <w:t>在</w:t>
      </w:r>
      <w:r w:rsidR="0067188E" w:rsidRPr="005F7A26">
        <w:rPr>
          <w:lang w:val="en-US" w:eastAsia="zh-CN"/>
        </w:rPr>
        <w:t>20/30</w:t>
      </w:r>
      <w:r w:rsidR="0067188E">
        <w:rPr>
          <w:lang w:val="en-US" w:eastAsia="zh-CN"/>
        </w:rPr>
        <w:t> GHz</w:t>
      </w:r>
      <w:r w:rsidR="0067188E">
        <w:rPr>
          <w:rFonts w:hint="eastAsia"/>
          <w:lang w:val="en-US" w:eastAsia="zh-CN"/>
        </w:rPr>
        <w:t>和</w:t>
      </w:r>
      <w:r w:rsidR="0067188E" w:rsidRPr="005F7A26">
        <w:rPr>
          <w:lang w:val="en-US" w:eastAsia="zh-CN"/>
        </w:rPr>
        <w:t>11/14 GHz</w:t>
      </w:r>
      <w:r>
        <w:rPr>
          <w:lang w:val="en-US" w:eastAsia="zh-CN"/>
        </w:rPr>
        <w:t>的</w:t>
      </w:r>
      <w:r>
        <w:rPr>
          <w:lang w:val="en-US" w:eastAsia="zh-CN"/>
        </w:rPr>
        <w:t>FSS</w:t>
      </w:r>
      <w:r>
        <w:rPr>
          <w:rFonts w:hint="eastAsia"/>
          <w:lang w:val="en-US" w:eastAsia="zh-CN"/>
        </w:rPr>
        <w:t>划分中</w:t>
      </w:r>
      <w:r>
        <w:rPr>
          <w:lang w:val="en-US" w:eastAsia="zh-CN"/>
        </w:rPr>
        <w:t>在全球范围内为无人机的控制和非有效载荷通信应用提供划分。</w:t>
      </w:r>
    </w:p>
    <w:p w:rsidR="00787938" w:rsidRDefault="00322CF8" w:rsidP="003C592E">
      <w:pPr>
        <w:ind w:firstLineChars="200" w:firstLine="480"/>
        <w:rPr>
          <w:lang w:val="en-US" w:eastAsia="zh-CN"/>
        </w:rPr>
      </w:pPr>
      <w:r w:rsidRPr="005F7A26">
        <w:rPr>
          <w:lang w:val="en-US"/>
        </w:rPr>
        <w:t>ICAO</w:t>
      </w:r>
      <w:r w:rsidR="00B566C3">
        <w:rPr>
          <w:rFonts w:hint="eastAsia"/>
          <w:lang w:val="en-US" w:eastAsia="zh-CN"/>
        </w:rPr>
        <w:t>代表</w:t>
      </w:r>
      <w:r w:rsidR="00B566C3">
        <w:rPr>
          <w:lang w:val="en-US" w:eastAsia="zh-CN"/>
        </w:rPr>
        <w:t>曾指出，</w:t>
      </w:r>
      <w:hyperlink r:id="rId19" w:history="1">
        <w:r w:rsidR="003C592E" w:rsidRPr="001018C6">
          <w:rPr>
            <w:rStyle w:val="Hyperlink"/>
            <w:lang w:val="en-US"/>
          </w:rPr>
          <w:t>CITEL</w:t>
        </w:r>
        <w:r w:rsidR="003C592E" w:rsidRPr="001018C6">
          <w:rPr>
            <w:rStyle w:val="Hyperlink"/>
            <w:lang w:val="en-US"/>
          </w:rPr>
          <w:t>美洲提案</w:t>
        </w:r>
      </w:hyperlink>
      <w:r w:rsidR="00E06713">
        <w:rPr>
          <w:rFonts w:hint="eastAsia"/>
          <w:lang w:val="en-US" w:eastAsia="zh-CN"/>
        </w:rPr>
        <w:t>（</w:t>
      </w:r>
      <w:r w:rsidR="00787938">
        <w:rPr>
          <w:rFonts w:hint="eastAsia"/>
          <w:lang w:val="en-US" w:eastAsia="zh-CN"/>
        </w:rPr>
        <w:t>见</w:t>
      </w:r>
      <w:hyperlink r:id="rId20" w:history="1">
        <w:r w:rsidRPr="005F7A26">
          <w:rPr>
            <w:rStyle w:val="Hyperlink"/>
            <w:lang w:val="en-US"/>
          </w:rPr>
          <w:t>http://www.itu.int/md/R15-WRC15-C-0007/en</w:t>
        </w:r>
      </w:hyperlink>
      <w:r w:rsidR="00E06713">
        <w:rPr>
          <w:rFonts w:ascii="SimSun" w:hAnsi="SimSun" w:hint="eastAsia"/>
          <w:lang w:val="en-US" w:eastAsia="zh-CN"/>
        </w:rPr>
        <w:t>）</w:t>
      </w:r>
      <w:r w:rsidR="00787938">
        <w:rPr>
          <w:lang w:val="en-US" w:eastAsia="zh-CN"/>
        </w:rPr>
        <w:t>利用报告和大会筹备会议（</w:t>
      </w:r>
      <w:r w:rsidR="00787938" w:rsidRPr="00787938">
        <w:rPr>
          <w:lang w:val="en-US" w:eastAsia="zh-CN"/>
        </w:rPr>
        <w:t>CPM</w:t>
      </w:r>
      <w:r w:rsidR="00787938">
        <w:rPr>
          <w:lang w:val="en-US" w:eastAsia="zh-CN"/>
        </w:rPr>
        <w:t>）</w:t>
      </w:r>
      <w:r w:rsidR="00787938">
        <w:rPr>
          <w:rFonts w:hint="eastAsia"/>
          <w:lang w:val="en-US" w:eastAsia="zh-CN"/>
        </w:rPr>
        <w:t>报告</w:t>
      </w:r>
      <w:r w:rsidR="00787938">
        <w:rPr>
          <w:lang w:val="en-US" w:eastAsia="zh-CN"/>
        </w:rPr>
        <w:t>方法</w:t>
      </w:r>
      <w:r w:rsidRPr="005F7A26">
        <w:rPr>
          <w:lang w:val="en-US"/>
        </w:rPr>
        <w:t>A1</w:t>
      </w:r>
      <w:r w:rsidR="00787938">
        <w:rPr>
          <w:rFonts w:hint="eastAsia"/>
          <w:lang w:val="en-US" w:eastAsia="zh-CN"/>
        </w:rPr>
        <w:t>作为</w:t>
      </w:r>
      <w:r w:rsidR="00787938">
        <w:rPr>
          <w:lang w:val="en-US" w:eastAsia="zh-CN"/>
        </w:rPr>
        <w:t>依据，完全</w:t>
      </w:r>
      <w:r w:rsidR="00787938">
        <w:rPr>
          <w:rFonts w:hint="eastAsia"/>
          <w:lang w:val="en-US" w:eastAsia="zh-CN"/>
        </w:rPr>
        <w:t>符合</w:t>
      </w:r>
      <w:r w:rsidR="00787938" w:rsidRPr="005F7A26">
        <w:rPr>
          <w:lang w:val="en-US"/>
        </w:rPr>
        <w:t>ICAO</w:t>
      </w:r>
      <w:r w:rsidR="00787938">
        <w:rPr>
          <w:rFonts w:hint="eastAsia"/>
          <w:lang w:val="en-US" w:eastAsia="zh-CN"/>
        </w:rPr>
        <w:t>有关</w:t>
      </w:r>
      <w:r w:rsidR="00787938">
        <w:rPr>
          <w:lang w:val="en-US"/>
        </w:rPr>
        <w:t>WRC</w:t>
      </w:r>
      <w:r w:rsidR="00787938">
        <w:rPr>
          <w:lang w:val="en-US"/>
        </w:rPr>
        <w:noBreakHyphen/>
      </w:r>
      <w:r w:rsidR="00787938" w:rsidRPr="005F7A26">
        <w:rPr>
          <w:lang w:val="en-US"/>
        </w:rPr>
        <w:t>15</w:t>
      </w:r>
      <w:r w:rsidR="00787938">
        <w:rPr>
          <w:rFonts w:hint="eastAsia"/>
          <w:lang w:val="en-US" w:eastAsia="zh-CN"/>
        </w:rPr>
        <w:t>议项</w:t>
      </w:r>
      <w:r w:rsidR="00787938" w:rsidRPr="005F7A26">
        <w:rPr>
          <w:lang w:val="en-US"/>
        </w:rPr>
        <w:t>1.5</w:t>
      </w:r>
      <w:r w:rsidR="00787938">
        <w:rPr>
          <w:rFonts w:hint="eastAsia"/>
          <w:lang w:val="en-US" w:eastAsia="zh-CN"/>
        </w:rPr>
        <w:t>的</w:t>
      </w:r>
      <w:r w:rsidR="00787938">
        <w:rPr>
          <w:lang w:val="en-US" w:eastAsia="zh-CN"/>
        </w:rPr>
        <w:t>立场。</w:t>
      </w:r>
      <w:r w:rsidR="00E06713">
        <w:rPr>
          <w:rFonts w:hint="eastAsia"/>
          <w:lang w:val="en-US" w:eastAsia="zh-CN"/>
        </w:rPr>
        <w:t>因此，</w:t>
      </w:r>
      <w:r w:rsidR="00E06713">
        <w:rPr>
          <w:lang w:val="en-US" w:eastAsia="zh-CN"/>
        </w:rPr>
        <w:t>认为</w:t>
      </w:r>
      <w:r w:rsidR="003C592E">
        <w:rPr>
          <w:rFonts w:hint="eastAsia"/>
          <w:lang w:val="en-US" w:eastAsia="zh-CN"/>
        </w:rPr>
        <w:t>，</w:t>
      </w:r>
      <w:r w:rsidR="00787938">
        <w:rPr>
          <w:rFonts w:hint="eastAsia"/>
          <w:lang w:val="en-US" w:eastAsia="zh-CN"/>
        </w:rPr>
        <w:t>从</w:t>
      </w:r>
      <w:r w:rsidR="00787938">
        <w:rPr>
          <w:lang w:val="en-US" w:eastAsia="zh-CN"/>
        </w:rPr>
        <w:t>频谱角度</w:t>
      </w:r>
      <w:r w:rsidR="00E06713">
        <w:rPr>
          <w:rFonts w:hint="eastAsia"/>
          <w:lang w:val="en-US" w:eastAsia="zh-CN"/>
        </w:rPr>
        <w:t>，</w:t>
      </w:r>
      <w:r w:rsidR="00787938">
        <w:rPr>
          <w:lang w:val="en-US" w:eastAsia="zh-CN"/>
        </w:rPr>
        <w:t>将</w:t>
      </w:r>
      <w:r w:rsidR="00787938" w:rsidRPr="005F7A26">
        <w:rPr>
          <w:lang w:val="en-US" w:eastAsia="zh-CN"/>
        </w:rPr>
        <w:t>UA</w:t>
      </w:r>
      <w:r w:rsidR="00787938">
        <w:rPr>
          <w:rFonts w:hint="eastAsia"/>
          <w:lang w:val="en-US" w:eastAsia="zh-CN"/>
        </w:rPr>
        <w:t>引入</w:t>
      </w:r>
      <w:r w:rsidR="00787938">
        <w:rPr>
          <w:lang w:val="en-US" w:eastAsia="zh-CN"/>
        </w:rPr>
        <w:t>非隔离空域将</w:t>
      </w:r>
      <w:r w:rsidR="002B7F8D">
        <w:rPr>
          <w:rFonts w:hint="eastAsia"/>
          <w:lang w:val="en-US" w:eastAsia="zh-CN"/>
        </w:rPr>
        <w:t>继续</w:t>
      </w:r>
      <w:r w:rsidR="00787938">
        <w:rPr>
          <w:lang w:val="en-US" w:eastAsia="zh-CN"/>
        </w:rPr>
        <w:t>保持其他空域使用者以及地面生命</w:t>
      </w:r>
      <w:r w:rsidR="002B7F8D">
        <w:rPr>
          <w:rFonts w:hint="eastAsia"/>
          <w:lang w:val="en-US" w:eastAsia="zh-CN"/>
        </w:rPr>
        <w:t>和</w:t>
      </w:r>
      <w:r w:rsidR="00787938">
        <w:rPr>
          <w:lang w:val="en-US" w:eastAsia="zh-CN"/>
        </w:rPr>
        <w:t>财产的安全。</w:t>
      </w:r>
    </w:p>
    <w:p w:rsidR="00322CF8" w:rsidRPr="005F7A26" w:rsidRDefault="00322CF8" w:rsidP="00625BA4">
      <w:pPr>
        <w:ind w:firstLineChars="200" w:firstLine="480"/>
        <w:rPr>
          <w:lang w:val="en-US" w:eastAsia="zh-CN"/>
        </w:rPr>
      </w:pPr>
      <w:r w:rsidRPr="005F7A26">
        <w:rPr>
          <w:lang w:val="en-US" w:eastAsia="zh-CN"/>
        </w:rPr>
        <w:t>FSS</w:t>
      </w:r>
      <w:r w:rsidR="00787938">
        <w:rPr>
          <w:rFonts w:hint="eastAsia"/>
          <w:lang w:val="en-US" w:eastAsia="zh-CN"/>
        </w:rPr>
        <w:t>运营</w:t>
      </w:r>
      <w:r w:rsidR="00787938">
        <w:rPr>
          <w:lang w:val="en-US" w:eastAsia="zh-CN"/>
        </w:rPr>
        <w:t>商亦指出，</w:t>
      </w:r>
      <w:r w:rsidR="00787938">
        <w:rPr>
          <w:lang w:val="en-US" w:eastAsia="zh-CN"/>
        </w:rPr>
        <w:t>UAS-FSS</w:t>
      </w:r>
      <w:r w:rsidR="00787938">
        <w:rPr>
          <w:rFonts w:hint="eastAsia"/>
          <w:lang w:val="en-US" w:eastAsia="zh-CN"/>
        </w:rPr>
        <w:t>报告</w:t>
      </w:r>
      <w:r w:rsidR="00787938">
        <w:rPr>
          <w:lang w:val="en-US" w:eastAsia="zh-CN"/>
        </w:rPr>
        <w:t>提出的技术、规则和操作理念及要求将不会影响其协调活动。</w:t>
      </w:r>
    </w:p>
    <w:p w:rsidR="00BB02BA" w:rsidRDefault="00BB02BA" w:rsidP="00625BA4">
      <w:pPr>
        <w:pStyle w:val="Reasons"/>
        <w:rPr>
          <w:lang w:eastAsia="zh-CN"/>
        </w:rPr>
      </w:pPr>
    </w:p>
    <w:p w:rsidR="00DA1CEE" w:rsidRDefault="00BB02BA" w:rsidP="00625BA4">
      <w:pPr>
        <w:jc w:val="center"/>
      </w:pPr>
      <w:r>
        <w:t>______________</w:t>
      </w:r>
    </w:p>
    <w:sectPr w:rsidR="00DA1CEE">
      <w:headerReference w:type="default" r:id="rId21"/>
      <w:footerReference w:type="default" r:id="rId22"/>
      <w:footerReference w:type="first" r:id="rId2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C3" w:rsidRDefault="00B566C3">
      <w:r>
        <w:separator/>
      </w:r>
    </w:p>
  </w:endnote>
  <w:endnote w:type="continuationSeparator" w:id="0">
    <w:p w:rsidR="00B566C3" w:rsidRDefault="00B5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C3" w:rsidRPr="00DA0469" w:rsidRDefault="00B566C3" w:rsidP="00DA1CEE">
    <w:pPr>
      <w:pStyle w:val="Footer"/>
      <w:rPr>
        <w:lang w:val="en-US"/>
      </w:rPr>
    </w:pPr>
    <w:r>
      <w:fldChar w:fldCharType="begin"/>
    </w:r>
    <w:r w:rsidRPr="00DA0469">
      <w:rPr>
        <w:lang w:val="en-US"/>
      </w:rPr>
      <w:instrText xml:space="preserve"> FILENAME \p \* MERGEFORMAT </w:instrText>
    </w:r>
    <w:r>
      <w:fldChar w:fldCharType="separate"/>
    </w:r>
    <w:r w:rsidR="00A64A3E">
      <w:rPr>
        <w:lang w:val="en-US"/>
      </w:rPr>
      <w:t>P:\CHI\ITU-R\CONF-R\CMR15\000\006ADD05C.docx</w:t>
    </w:r>
    <w:r>
      <w:fldChar w:fldCharType="end"/>
    </w:r>
    <w:r>
      <w:t xml:space="preserve"> (388707)</w:t>
    </w:r>
    <w:r w:rsidRPr="00DA0469">
      <w:rPr>
        <w:lang w:val="en-US"/>
      </w:rPr>
      <w:tab/>
    </w:r>
    <w:r>
      <w:fldChar w:fldCharType="begin"/>
    </w:r>
    <w:r>
      <w:instrText xml:space="preserve"> savedate \@ dd.MM.yy </w:instrText>
    </w:r>
    <w:r>
      <w:fldChar w:fldCharType="separate"/>
    </w:r>
    <w:r w:rsidR="00A64A3E">
      <w:t>30.10.15</w:t>
    </w:r>
    <w:r>
      <w:fldChar w:fldCharType="end"/>
    </w:r>
    <w:r w:rsidRPr="00DA0469">
      <w:rPr>
        <w:lang w:val="en-US"/>
      </w:rPr>
      <w:tab/>
    </w:r>
    <w:r>
      <w:fldChar w:fldCharType="begin"/>
    </w:r>
    <w:r>
      <w:instrText xml:space="preserve"> printdate \@ dd.MM.yy </w:instrText>
    </w:r>
    <w:r>
      <w:fldChar w:fldCharType="separate"/>
    </w:r>
    <w:r w:rsidR="00A64A3E">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C3" w:rsidRPr="00DA0469" w:rsidRDefault="00B566C3" w:rsidP="003878E6">
    <w:pPr>
      <w:pStyle w:val="Footer"/>
      <w:rPr>
        <w:lang w:val="en-US"/>
      </w:rPr>
    </w:pPr>
    <w:r>
      <w:fldChar w:fldCharType="begin"/>
    </w:r>
    <w:r w:rsidRPr="00DA0469">
      <w:rPr>
        <w:lang w:val="en-US"/>
      </w:rPr>
      <w:instrText xml:space="preserve"> FILENAME \p \* MERGEFORMAT </w:instrText>
    </w:r>
    <w:r>
      <w:fldChar w:fldCharType="separate"/>
    </w:r>
    <w:r w:rsidR="00A64A3E">
      <w:rPr>
        <w:lang w:val="en-US"/>
      </w:rPr>
      <w:t>P:\CHI\ITU-R\CONF-R\CMR15\000\006ADD05C.docx</w:t>
    </w:r>
    <w:r>
      <w:fldChar w:fldCharType="end"/>
    </w:r>
    <w:r>
      <w:t xml:space="preserve"> (</w:t>
    </w:r>
    <w:r w:rsidR="003878E6">
      <w:t>388707</w:t>
    </w:r>
    <w:r>
      <w:t>)</w:t>
    </w:r>
    <w:r w:rsidRPr="00DA0469">
      <w:rPr>
        <w:lang w:val="en-US"/>
      </w:rPr>
      <w:tab/>
    </w:r>
    <w:r>
      <w:fldChar w:fldCharType="begin"/>
    </w:r>
    <w:r>
      <w:instrText xml:space="preserve"> savedate \@ dd.MM.yy </w:instrText>
    </w:r>
    <w:r>
      <w:fldChar w:fldCharType="separate"/>
    </w:r>
    <w:r w:rsidR="00A64A3E">
      <w:t>30.10.15</w:t>
    </w:r>
    <w:r>
      <w:fldChar w:fldCharType="end"/>
    </w:r>
    <w:r w:rsidRPr="00DA0469">
      <w:rPr>
        <w:lang w:val="en-US"/>
      </w:rPr>
      <w:tab/>
    </w:r>
    <w:r>
      <w:fldChar w:fldCharType="begin"/>
    </w:r>
    <w:r>
      <w:instrText xml:space="preserve"> printdate \@ dd.MM.yy </w:instrText>
    </w:r>
    <w:r>
      <w:fldChar w:fldCharType="separate"/>
    </w:r>
    <w:r w:rsidR="00A64A3E">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C3" w:rsidRDefault="00B566C3">
      <w:r>
        <w:t>____________________</w:t>
      </w:r>
    </w:p>
  </w:footnote>
  <w:footnote w:type="continuationSeparator" w:id="0">
    <w:p w:rsidR="00B566C3" w:rsidRDefault="00B5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C3" w:rsidRDefault="00B566C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64A3E">
      <w:rPr>
        <w:rStyle w:val="PageNumber"/>
        <w:noProof/>
      </w:rPr>
      <w:t>2</w:t>
    </w:r>
    <w:r>
      <w:rPr>
        <w:rStyle w:val="PageNumber"/>
      </w:rPr>
      <w:fldChar w:fldCharType="end"/>
    </w:r>
  </w:p>
  <w:p w:rsidR="00B566C3" w:rsidRDefault="00B566C3" w:rsidP="00584E0B">
    <w:pPr>
      <w:pStyle w:val="Header"/>
      <w:rPr>
        <w:lang w:val="en-US"/>
      </w:rPr>
    </w:pPr>
    <w:r>
      <w:rPr>
        <w:rStyle w:val="PageNumber"/>
      </w:rPr>
      <w:t>CMR15/</w:t>
    </w:r>
    <w:r>
      <w:t>6(Add.</w:t>
    </w:r>
    <w:r w:rsidR="00584E0B">
      <w:t>5</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4705"/>
    <w:rsid w:val="00014D65"/>
    <w:rsid w:val="000227BB"/>
    <w:rsid w:val="000264C2"/>
    <w:rsid w:val="000273B7"/>
    <w:rsid w:val="00037C90"/>
    <w:rsid w:val="00083E2E"/>
    <w:rsid w:val="000B2FDE"/>
    <w:rsid w:val="000C09BA"/>
    <w:rsid w:val="000C1F1E"/>
    <w:rsid w:val="000C6AA7"/>
    <w:rsid w:val="000E26F6"/>
    <w:rsid w:val="000E673E"/>
    <w:rsid w:val="000F76D8"/>
    <w:rsid w:val="00123C07"/>
    <w:rsid w:val="00166859"/>
    <w:rsid w:val="001765EC"/>
    <w:rsid w:val="001853E8"/>
    <w:rsid w:val="001B6360"/>
    <w:rsid w:val="001F4EA6"/>
    <w:rsid w:val="00214959"/>
    <w:rsid w:val="002260A6"/>
    <w:rsid w:val="002742B3"/>
    <w:rsid w:val="002A4C9C"/>
    <w:rsid w:val="002B509B"/>
    <w:rsid w:val="002B7F8D"/>
    <w:rsid w:val="002E2A59"/>
    <w:rsid w:val="002E4507"/>
    <w:rsid w:val="00305254"/>
    <w:rsid w:val="003053C0"/>
    <w:rsid w:val="003169D2"/>
    <w:rsid w:val="00322CF8"/>
    <w:rsid w:val="0036763B"/>
    <w:rsid w:val="00374636"/>
    <w:rsid w:val="003878E6"/>
    <w:rsid w:val="003B4BEF"/>
    <w:rsid w:val="003C592E"/>
    <w:rsid w:val="003C6B45"/>
    <w:rsid w:val="003D6B8B"/>
    <w:rsid w:val="003E6E91"/>
    <w:rsid w:val="0041282E"/>
    <w:rsid w:val="00433AB2"/>
    <w:rsid w:val="00434B6A"/>
    <w:rsid w:val="00437869"/>
    <w:rsid w:val="00443F03"/>
    <w:rsid w:val="00465A34"/>
    <w:rsid w:val="00470464"/>
    <w:rsid w:val="00471831"/>
    <w:rsid w:val="004C4554"/>
    <w:rsid w:val="004D2DEC"/>
    <w:rsid w:val="004F2BE6"/>
    <w:rsid w:val="0050089E"/>
    <w:rsid w:val="00527E8A"/>
    <w:rsid w:val="0053187E"/>
    <w:rsid w:val="00537567"/>
    <w:rsid w:val="00542E85"/>
    <w:rsid w:val="0055372C"/>
    <w:rsid w:val="00562479"/>
    <w:rsid w:val="00562CB3"/>
    <w:rsid w:val="00576849"/>
    <w:rsid w:val="00584E0B"/>
    <w:rsid w:val="005A0ACB"/>
    <w:rsid w:val="005C182F"/>
    <w:rsid w:val="005C7ED6"/>
    <w:rsid w:val="005D75FB"/>
    <w:rsid w:val="005E08D2"/>
    <w:rsid w:val="005E7FD8"/>
    <w:rsid w:val="00622560"/>
    <w:rsid w:val="00625BA4"/>
    <w:rsid w:val="00627E41"/>
    <w:rsid w:val="00631750"/>
    <w:rsid w:val="00637BC1"/>
    <w:rsid w:val="00644391"/>
    <w:rsid w:val="00647712"/>
    <w:rsid w:val="00662E12"/>
    <w:rsid w:val="0067188E"/>
    <w:rsid w:val="00686CF5"/>
    <w:rsid w:val="00691142"/>
    <w:rsid w:val="0069434B"/>
    <w:rsid w:val="006B67CE"/>
    <w:rsid w:val="006C38ED"/>
    <w:rsid w:val="006E6182"/>
    <w:rsid w:val="006E6620"/>
    <w:rsid w:val="006F3C60"/>
    <w:rsid w:val="006F450D"/>
    <w:rsid w:val="00725E92"/>
    <w:rsid w:val="00736415"/>
    <w:rsid w:val="00756B9E"/>
    <w:rsid w:val="00770D2A"/>
    <w:rsid w:val="00776AB7"/>
    <w:rsid w:val="00784464"/>
    <w:rsid w:val="00785BFD"/>
    <w:rsid w:val="007864F6"/>
    <w:rsid w:val="00787938"/>
    <w:rsid w:val="007A2F37"/>
    <w:rsid w:val="007A7A13"/>
    <w:rsid w:val="007B7C4B"/>
    <w:rsid w:val="007D3B58"/>
    <w:rsid w:val="007F0FC5"/>
    <w:rsid w:val="007F5C36"/>
    <w:rsid w:val="007F7E81"/>
    <w:rsid w:val="008047DB"/>
    <w:rsid w:val="008129A9"/>
    <w:rsid w:val="008221A4"/>
    <w:rsid w:val="00824BD6"/>
    <w:rsid w:val="0083672D"/>
    <w:rsid w:val="00844734"/>
    <w:rsid w:val="00865DFB"/>
    <w:rsid w:val="008745A5"/>
    <w:rsid w:val="00894BCE"/>
    <w:rsid w:val="008A6218"/>
    <w:rsid w:val="008A7416"/>
    <w:rsid w:val="008B6852"/>
    <w:rsid w:val="008C26FF"/>
    <w:rsid w:val="008D1D14"/>
    <w:rsid w:val="008E1785"/>
    <w:rsid w:val="008E7127"/>
    <w:rsid w:val="008E7C8E"/>
    <w:rsid w:val="00912959"/>
    <w:rsid w:val="009657F9"/>
    <w:rsid w:val="00994D86"/>
    <w:rsid w:val="0099525B"/>
    <w:rsid w:val="00996602"/>
    <w:rsid w:val="009C19BD"/>
    <w:rsid w:val="009C72B7"/>
    <w:rsid w:val="00A0052C"/>
    <w:rsid w:val="00A10E29"/>
    <w:rsid w:val="00A31B14"/>
    <w:rsid w:val="00A323DC"/>
    <w:rsid w:val="00A466E6"/>
    <w:rsid w:val="00A64A3E"/>
    <w:rsid w:val="00A815BE"/>
    <w:rsid w:val="00AA2917"/>
    <w:rsid w:val="00AA5DA1"/>
    <w:rsid w:val="00AB3692"/>
    <w:rsid w:val="00AE369F"/>
    <w:rsid w:val="00AF237E"/>
    <w:rsid w:val="00B026CB"/>
    <w:rsid w:val="00B43B98"/>
    <w:rsid w:val="00B566C3"/>
    <w:rsid w:val="00B711CC"/>
    <w:rsid w:val="00B851D4"/>
    <w:rsid w:val="00B868FC"/>
    <w:rsid w:val="00B95072"/>
    <w:rsid w:val="00BB02BA"/>
    <w:rsid w:val="00BB26CD"/>
    <w:rsid w:val="00C07239"/>
    <w:rsid w:val="00C364B1"/>
    <w:rsid w:val="00C36677"/>
    <w:rsid w:val="00C47D87"/>
    <w:rsid w:val="00C627F9"/>
    <w:rsid w:val="00C6584D"/>
    <w:rsid w:val="00C929E0"/>
    <w:rsid w:val="00C94F85"/>
    <w:rsid w:val="00CB4E5A"/>
    <w:rsid w:val="00CC73D7"/>
    <w:rsid w:val="00CF0AD7"/>
    <w:rsid w:val="00CF0BE1"/>
    <w:rsid w:val="00D36E49"/>
    <w:rsid w:val="00D43C48"/>
    <w:rsid w:val="00D52A14"/>
    <w:rsid w:val="00D57511"/>
    <w:rsid w:val="00D6206A"/>
    <w:rsid w:val="00D74599"/>
    <w:rsid w:val="00DA0469"/>
    <w:rsid w:val="00DA1CEE"/>
    <w:rsid w:val="00DC26EF"/>
    <w:rsid w:val="00DD13B7"/>
    <w:rsid w:val="00DF3769"/>
    <w:rsid w:val="00DF3B0C"/>
    <w:rsid w:val="00E06713"/>
    <w:rsid w:val="00E138FC"/>
    <w:rsid w:val="00E13B45"/>
    <w:rsid w:val="00E14984"/>
    <w:rsid w:val="00E14A86"/>
    <w:rsid w:val="00E22A25"/>
    <w:rsid w:val="00E2364E"/>
    <w:rsid w:val="00E560F1"/>
    <w:rsid w:val="00E643E7"/>
    <w:rsid w:val="00E855ED"/>
    <w:rsid w:val="00E8764E"/>
    <w:rsid w:val="00E92319"/>
    <w:rsid w:val="00EA55DE"/>
    <w:rsid w:val="00EF4A33"/>
    <w:rsid w:val="00F00445"/>
    <w:rsid w:val="00F46C14"/>
    <w:rsid w:val="00F837F4"/>
    <w:rsid w:val="00F977F4"/>
    <w:rsid w:val="00FA01F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669014-3CA8-45E1-ADD7-890217D7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uiPriority w:val="99"/>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374636"/>
    <w:rPr>
      <w:rFonts w:ascii="Times New Roman" w:hAnsi="Times New Roman"/>
      <w:sz w:val="22"/>
      <w:lang w:val="en-GB" w:eastAsia="en-US"/>
    </w:rPr>
  </w:style>
  <w:style w:type="character" w:styleId="Hyperlink">
    <w:name w:val="Hyperlink"/>
    <w:basedOn w:val="DefaultParagraphFont"/>
    <w:uiPriority w:val="99"/>
    <w:unhideWhenUsed/>
    <w:rsid w:val="00322CF8"/>
    <w:rPr>
      <w:rFonts w:ascii="Times New Roman" w:hAnsi="Times New Roman" w:cs="Times New Roman" w:hint="default"/>
      <w:color w:val="0000FF"/>
      <w:u w:val="single"/>
    </w:rPr>
  </w:style>
  <w:style w:type="character" w:styleId="FollowedHyperlink">
    <w:name w:val="FollowedHyperlink"/>
    <w:basedOn w:val="DefaultParagraphFont"/>
    <w:semiHidden/>
    <w:unhideWhenUsed/>
    <w:rsid w:val="000E6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324925">
      <w:bodyDiv w:val="1"/>
      <w:marLeft w:val="0"/>
      <w:marRight w:val="0"/>
      <w:marTop w:val="0"/>
      <w:marBottom w:val="0"/>
      <w:divBdr>
        <w:top w:val="none" w:sz="0" w:space="0" w:color="auto"/>
        <w:left w:val="none" w:sz="0" w:space="0" w:color="auto"/>
        <w:bottom w:val="none" w:sz="0" w:space="0" w:color="auto"/>
        <w:right w:val="none" w:sz="0" w:space="0" w:color="auto"/>
      </w:divBdr>
      <w:divsChild>
        <w:div w:id="367218004">
          <w:marLeft w:val="0"/>
          <w:marRight w:val="0"/>
          <w:marTop w:val="0"/>
          <w:marBottom w:val="0"/>
          <w:divBdr>
            <w:top w:val="none" w:sz="0" w:space="0" w:color="auto"/>
            <w:left w:val="none" w:sz="0" w:space="0" w:color="auto"/>
            <w:bottom w:val="none" w:sz="0" w:space="0" w:color="auto"/>
            <w:right w:val="none" w:sz="0" w:space="0" w:color="auto"/>
          </w:divBdr>
          <w:divsChild>
            <w:div w:id="13962618">
              <w:marLeft w:val="0"/>
              <w:marRight w:val="0"/>
              <w:marTop w:val="0"/>
              <w:marBottom w:val="0"/>
              <w:divBdr>
                <w:top w:val="none" w:sz="0" w:space="0" w:color="auto"/>
                <w:left w:val="none" w:sz="0" w:space="0" w:color="auto"/>
                <w:bottom w:val="none" w:sz="0" w:space="0" w:color="auto"/>
                <w:right w:val="none" w:sz="0" w:space="0" w:color="auto"/>
              </w:divBdr>
              <w:divsChild>
                <w:div w:id="1608193843">
                  <w:marLeft w:val="0"/>
                  <w:marRight w:val="0"/>
                  <w:marTop w:val="0"/>
                  <w:marBottom w:val="0"/>
                  <w:divBdr>
                    <w:top w:val="none" w:sz="0" w:space="0" w:color="auto"/>
                    <w:left w:val="none" w:sz="0" w:space="0" w:color="auto"/>
                    <w:bottom w:val="none" w:sz="0" w:space="0" w:color="auto"/>
                    <w:right w:val="none" w:sz="0" w:space="0" w:color="auto"/>
                  </w:divBdr>
                  <w:divsChild>
                    <w:div w:id="1543907470">
                      <w:marLeft w:val="0"/>
                      <w:marRight w:val="0"/>
                      <w:marTop w:val="0"/>
                      <w:marBottom w:val="0"/>
                      <w:divBdr>
                        <w:top w:val="none" w:sz="0" w:space="0" w:color="auto"/>
                        <w:left w:val="none" w:sz="0" w:space="0" w:color="auto"/>
                        <w:bottom w:val="none" w:sz="0" w:space="0" w:color="auto"/>
                        <w:right w:val="none" w:sz="0" w:space="0" w:color="auto"/>
                      </w:divBdr>
                      <w:divsChild>
                        <w:div w:id="872420552">
                          <w:marLeft w:val="0"/>
                          <w:marRight w:val="0"/>
                          <w:marTop w:val="0"/>
                          <w:marBottom w:val="0"/>
                          <w:divBdr>
                            <w:top w:val="none" w:sz="0" w:space="0" w:color="auto"/>
                            <w:left w:val="none" w:sz="0" w:space="0" w:color="auto"/>
                            <w:bottom w:val="none" w:sz="0" w:space="0" w:color="auto"/>
                            <w:right w:val="none" w:sz="0" w:space="0" w:color="auto"/>
                          </w:divBdr>
                          <w:divsChild>
                            <w:div w:id="1621689152">
                              <w:marLeft w:val="0"/>
                              <w:marRight w:val="0"/>
                              <w:marTop w:val="0"/>
                              <w:marBottom w:val="0"/>
                              <w:divBdr>
                                <w:top w:val="none" w:sz="0" w:space="0" w:color="auto"/>
                                <w:left w:val="none" w:sz="0" w:space="0" w:color="auto"/>
                                <w:bottom w:val="none" w:sz="0" w:space="0" w:color="auto"/>
                                <w:right w:val="none" w:sz="0" w:space="0" w:color="auto"/>
                              </w:divBdr>
                              <w:divsChild>
                                <w:div w:id="776564342">
                                  <w:marLeft w:val="0"/>
                                  <w:marRight w:val="0"/>
                                  <w:marTop w:val="0"/>
                                  <w:marBottom w:val="0"/>
                                  <w:divBdr>
                                    <w:top w:val="none" w:sz="0" w:space="0" w:color="auto"/>
                                    <w:left w:val="none" w:sz="0" w:space="0" w:color="auto"/>
                                    <w:bottom w:val="none" w:sz="0" w:space="0" w:color="auto"/>
                                    <w:right w:val="none" w:sz="0" w:space="0" w:color="auto"/>
                                  </w:divBdr>
                                  <w:divsChild>
                                    <w:div w:id="1858543809">
                                      <w:marLeft w:val="60"/>
                                      <w:marRight w:val="0"/>
                                      <w:marTop w:val="0"/>
                                      <w:marBottom w:val="0"/>
                                      <w:divBdr>
                                        <w:top w:val="none" w:sz="0" w:space="0" w:color="auto"/>
                                        <w:left w:val="none" w:sz="0" w:space="0" w:color="auto"/>
                                        <w:bottom w:val="none" w:sz="0" w:space="0" w:color="auto"/>
                                        <w:right w:val="none" w:sz="0" w:space="0" w:color="auto"/>
                                      </w:divBdr>
                                      <w:divsChild>
                                        <w:div w:id="291718525">
                                          <w:marLeft w:val="0"/>
                                          <w:marRight w:val="0"/>
                                          <w:marTop w:val="0"/>
                                          <w:marBottom w:val="0"/>
                                          <w:divBdr>
                                            <w:top w:val="none" w:sz="0" w:space="0" w:color="auto"/>
                                            <w:left w:val="none" w:sz="0" w:space="0" w:color="auto"/>
                                            <w:bottom w:val="none" w:sz="0" w:space="0" w:color="auto"/>
                                            <w:right w:val="none" w:sz="0" w:space="0" w:color="auto"/>
                                          </w:divBdr>
                                          <w:divsChild>
                                            <w:div w:id="1399357102">
                                              <w:marLeft w:val="0"/>
                                              <w:marRight w:val="0"/>
                                              <w:marTop w:val="0"/>
                                              <w:marBottom w:val="120"/>
                                              <w:divBdr>
                                                <w:top w:val="single" w:sz="6" w:space="0" w:color="F5F5F5"/>
                                                <w:left w:val="single" w:sz="6" w:space="0" w:color="F5F5F5"/>
                                                <w:bottom w:val="single" w:sz="6" w:space="0" w:color="F5F5F5"/>
                                                <w:right w:val="single" w:sz="6" w:space="0" w:color="F5F5F5"/>
                                              </w:divBdr>
                                              <w:divsChild>
                                                <w:div w:id="407851458">
                                                  <w:marLeft w:val="0"/>
                                                  <w:marRight w:val="0"/>
                                                  <w:marTop w:val="0"/>
                                                  <w:marBottom w:val="0"/>
                                                  <w:divBdr>
                                                    <w:top w:val="none" w:sz="0" w:space="0" w:color="auto"/>
                                                    <w:left w:val="none" w:sz="0" w:space="0" w:color="auto"/>
                                                    <w:bottom w:val="none" w:sz="0" w:space="0" w:color="auto"/>
                                                    <w:right w:val="none" w:sz="0" w:space="0" w:color="auto"/>
                                                  </w:divBdr>
                                                  <w:divsChild>
                                                    <w:div w:id="2048066067">
                                                      <w:marLeft w:val="0"/>
                                                      <w:marRight w:val="0"/>
                                                      <w:marTop w:val="0"/>
                                                      <w:marBottom w:val="0"/>
                                                      <w:divBdr>
                                                        <w:top w:val="none" w:sz="0" w:space="0" w:color="auto"/>
                                                        <w:left w:val="none" w:sz="0" w:space="0" w:color="auto"/>
                                                        <w:bottom w:val="none" w:sz="0" w:space="0" w:color="auto"/>
                                                        <w:right w:val="none" w:sz="0" w:space="0" w:color="auto"/>
                                                      </w:divBdr>
                                                    </w:div>
                                                  </w:divsChild>
                                                </w:div>
                                                <w:div w:id="1088308878">
                                                  <w:marLeft w:val="0"/>
                                                  <w:marRight w:val="0"/>
                                                  <w:marTop w:val="0"/>
                                                  <w:marBottom w:val="0"/>
                                                  <w:divBdr>
                                                    <w:top w:val="none" w:sz="0" w:space="0" w:color="auto"/>
                                                    <w:left w:val="none" w:sz="0" w:space="0" w:color="auto"/>
                                                    <w:bottom w:val="none" w:sz="0" w:space="0" w:color="auto"/>
                                                    <w:right w:val="none" w:sz="0" w:space="0" w:color="auto"/>
                                                  </w:divBdr>
                                                  <w:divsChild>
                                                    <w:div w:id="6399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WRC15-C-0017/en" TargetMode="External"/><Relationship Id="rId18" Type="http://schemas.openxmlformats.org/officeDocument/2006/relationships/hyperlink" Target="http://www.itu.int/md/R12-WP5B-C-0886/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dologin_md.asp?lang=en&amp;id=R15-WRC15-C-0007!A5!MSW-E" TargetMode="External"/><Relationship Id="rId17" Type="http://schemas.openxmlformats.org/officeDocument/2006/relationships/hyperlink" Target="http://www.itu.int/md/R15-WRC15-C-0067/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R15-WRC15-C-0007/en" TargetMode="External"/><Relationship Id="rId20" Type="http://schemas.openxmlformats.org/officeDocument/2006/relationships/hyperlink" Target="http://www.itu.int/md/R15-WRC15-C-000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2-WP5B-C-0886/e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R15-WRC15-C-0017/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CITEL&#32654;&#27954;&#25552;&#26696;"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tu.int/md/R12-WP5B-C-0886/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E5916-9679-4C18-AF26-15269B6A2B5E}">
  <ds:schemaRefs>
    <ds:schemaRef ds:uri="http://purl.org/dc/dcmitype/"/>
    <ds:schemaRef ds:uri="http://schemas.microsoft.com/office/2006/documentManagement/types"/>
    <ds:schemaRef ds:uri="996b2e75-67fd-4955-a3b0-5ab9934cb50b"/>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2335</Words>
  <Characters>2967</Characters>
  <Application>Microsoft Office Word</Application>
  <DocSecurity>0</DocSecurity>
  <Lines>102</Lines>
  <Paragraphs>76</Paragraphs>
  <ScaleCrop>false</ScaleCrop>
  <HeadingPairs>
    <vt:vector size="2" baseType="variant">
      <vt:variant>
        <vt:lpstr>Title</vt:lpstr>
      </vt:variant>
      <vt:variant>
        <vt:i4>1</vt:i4>
      </vt:variant>
    </vt:vector>
  </HeadingPairs>
  <TitlesOfParts>
    <vt:vector size="1" baseType="lpstr">
      <vt:lpstr>R15-WRC15-C-0006!A4!MSW-C</vt:lpstr>
    </vt:vector>
  </TitlesOfParts>
  <Manager>General Secretariat - Pool</Manager>
  <Company>International Telecommunication Union (ITU)</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R15-WRC15-C-0006!A4!MSW-C</dc:title>
  <dc:subject>World Radiocommunication Conference - 2015</dc:subject>
  <dc:creator>Documents Proposals Manager (DPM)</dc:creator>
  <cp:keywords>DPM_v5.2015.9.16_prod</cp:keywords>
  <dc:description/>
  <cp:lastModifiedBy>Zhang, Lan'ou</cp:lastModifiedBy>
  <cp:revision>40</cp:revision>
  <cp:lastPrinted>2015-10-30T09:51:00Z</cp:lastPrinted>
  <dcterms:created xsi:type="dcterms:W3CDTF">2015-10-23T15:23:00Z</dcterms:created>
  <dcterms:modified xsi:type="dcterms:W3CDTF">2015-10-30T09:52:00Z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