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D51B7" w:rsidRPr="0045143A">
        <w:trPr>
          <w:cantSplit/>
        </w:trPr>
        <w:tc>
          <w:tcPr>
            <w:tcW w:w="6911" w:type="dxa"/>
          </w:tcPr>
          <w:p w:rsidR="007D51B7" w:rsidRPr="00CB5AF7" w:rsidRDefault="007D51B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FB03FC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120" w:type="dxa"/>
          </w:tcPr>
          <w:p w:rsidR="007D51B7" w:rsidRPr="00FE0226" w:rsidRDefault="007D51B7" w:rsidP="007D51B7">
            <w:pPr>
              <w:spacing w:before="0" w:line="240" w:lineRule="atLeast"/>
              <w:jc w:val="right"/>
            </w:pPr>
            <w:bookmarkStart w:id="2" w:name="ditulogo"/>
            <w:bookmarkEnd w:id="2"/>
            <w:r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B7" w:rsidRPr="004514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D51B7" w:rsidRPr="00A85B65" w:rsidRDefault="007D51B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3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D51B7" w:rsidRPr="00FE0226" w:rsidRDefault="007D51B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7D51B7" w:rsidRPr="007D51B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D51B7" w:rsidRPr="007D51B7" w:rsidRDefault="007D51B7" w:rsidP="007D51B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D51B7" w:rsidRPr="007D51B7" w:rsidRDefault="007D51B7" w:rsidP="007D51B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7D51B7" w:rsidRPr="0051315E">
        <w:trPr>
          <w:cantSplit/>
          <w:trHeight w:val="23"/>
        </w:trPr>
        <w:tc>
          <w:tcPr>
            <w:tcW w:w="6911" w:type="dxa"/>
            <w:vMerge w:val="restart"/>
          </w:tcPr>
          <w:p w:rsidR="007D51B7" w:rsidRPr="00471C9F" w:rsidRDefault="00471C9F" w:rsidP="007D51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5" w:name="dnum" w:colFirst="1" w:colLast="1"/>
            <w:bookmarkStart w:id="6" w:name="dmeeting" w:colFirst="0" w:colLast="0"/>
            <w:bookmarkEnd w:id="3"/>
            <w:bookmarkEnd w:id="4"/>
            <w:r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7D51B7" w:rsidRPr="007D51B7" w:rsidRDefault="007D51B7" w:rsidP="00A4719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7D51B7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A4719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5</w:t>
            </w:r>
            <w:r w:rsidRPr="007D51B7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7D51B7" w:rsidRPr="0051315E">
        <w:trPr>
          <w:cantSplit/>
          <w:trHeight w:val="23"/>
        </w:trPr>
        <w:tc>
          <w:tcPr>
            <w:tcW w:w="6911" w:type="dxa"/>
            <w:vMerge/>
          </w:tcPr>
          <w:p w:rsidR="007D51B7" w:rsidRPr="0051315E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date" w:colFirst="1" w:colLast="1"/>
            <w:bookmarkEnd w:id="5"/>
            <w:bookmarkEnd w:id="6"/>
          </w:p>
        </w:tc>
        <w:tc>
          <w:tcPr>
            <w:tcW w:w="3120" w:type="dxa"/>
          </w:tcPr>
          <w:p w:rsidR="007D51B7" w:rsidRPr="007D51B7" w:rsidRDefault="00471C9F" w:rsidP="00471C9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20 июля </w:t>
            </w:r>
            <w:r w:rsidR="007D51B7" w:rsidRPr="007D51B7">
              <w:rPr>
                <w:rFonts w:ascii="Verdana" w:hAnsi="Verdana"/>
                <w:b/>
                <w:bCs/>
                <w:sz w:val="18"/>
                <w:szCs w:val="18"/>
              </w:rPr>
              <w:t>2015 года</w:t>
            </w:r>
          </w:p>
        </w:tc>
      </w:tr>
      <w:tr w:rsidR="007D51B7" w:rsidRPr="0051315E">
        <w:trPr>
          <w:cantSplit/>
          <w:trHeight w:val="23"/>
        </w:trPr>
        <w:tc>
          <w:tcPr>
            <w:tcW w:w="6911" w:type="dxa"/>
            <w:vMerge/>
          </w:tcPr>
          <w:p w:rsidR="007D51B7" w:rsidRPr="0051315E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8" w:name="dorlang" w:colFirst="1" w:colLast="1"/>
            <w:bookmarkEnd w:id="7"/>
          </w:p>
        </w:tc>
        <w:tc>
          <w:tcPr>
            <w:tcW w:w="3120" w:type="dxa"/>
          </w:tcPr>
          <w:p w:rsidR="007D51B7" w:rsidRPr="00FB03FC" w:rsidRDefault="007D51B7" w:rsidP="00471C9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D51B7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471C9F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7D51B7" w:rsidRPr="00344EB8">
        <w:trPr>
          <w:cantSplit/>
        </w:trPr>
        <w:tc>
          <w:tcPr>
            <w:tcW w:w="10031" w:type="dxa"/>
            <w:gridSpan w:val="2"/>
          </w:tcPr>
          <w:p w:rsidR="007D51B7" w:rsidRPr="00344EB8" w:rsidRDefault="00471C9F" w:rsidP="00F16D83">
            <w:pPr>
              <w:pStyle w:val="Source"/>
            </w:pPr>
            <w:bookmarkStart w:id="9" w:name="dsource" w:colFirst="0" w:colLast="0"/>
            <w:bookmarkEnd w:id="8"/>
            <w:r>
              <w:t>Директор Бюро радиосвязи</w:t>
            </w:r>
          </w:p>
        </w:tc>
      </w:tr>
      <w:tr w:rsidR="007D51B7" w:rsidRPr="00344EB8">
        <w:trPr>
          <w:cantSplit/>
        </w:trPr>
        <w:tc>
          <w:tcPr>
            <w:tcW w:w="10031" w:type="dxa"/>
            <w:gridSpan w:val="2"/>
          </w:tcPr>
          <w:p w:rsidR="007D51B7" w:rsidRPr="004E6AE9" w:rsidRDefault="00471C9F" w:rsidP="00F16D83">
            <w:pPr>
              <w:pStyle w:val="Title1"/>
            </w:pPr>
            <w:bookmarkStart w:id="10" w:name="dtitle1" w:colFirst="0" w:colLast="0"/>
            <w:bookmarkEnd w:id="9"/>
            <w:r>
              <w:t>Отчет директора бюро радиосвязи</w:t>
            </w:r>
            <w:r w:rsidR="00A6714E">
              <w:t xml:space="preserve"> по Вопросу </w:t>
            </w:r>
            <w:r w:rsidR="00467A36">
              <w:t xml:space="preserve">о </w:t>
            </w:r>
            <w:r>
              <w:t>глобально</w:t>
            </w:r>
            <w:r w:rsidR="00467A36">
              <w:t>м</w:t>
            </w:r>
            <w:r>
              <w:t xml:space="preserve"> слежени</w:t>
            </w:r>
            <w:r w:rsidR="00467A36">
              <w:t>и</w:t>
            </w:r>
            <w:r>
              <w:t xml:space="preserve"> за рейсами гражданской авиации</w:t>
            </w:r>
          </w:p>
        </w:tc>
      </w:tr>
      <w:tr w:rsidR="007D51B7" w:rsidRPr="00344EB8">
        <w:trPr>
          <w:cantSplit/>
        </w:trPr>
        <w:tc>
          <w:tcPr>
            <w:tcW w:w="10031" w:type="dxa"/>
            <w:gridSpan w:val="2"/>
          </w:tcPr>
          <w:p w:rsidR="007D51B7" w:rsidRPr="00344EB8" w:rsidRDefault="007D51B7" w:rsidP="003566B7">
            <w:pPr>
              <w:pStyle w:val="Title2"/>
              <w:rPr>
                <w:szCs w:val="26"/>
              </w:rPr>
            </w:pPr>
            <w:bookmarkStart w:id="11" w:name="dtitle2" w:colFirst="0" w:colLast="0"/>
            <w:bookmarkEnd w:id="10"/>
          </w:p>
        </w:tc>
      </w:tr>
      <w:tr w:rsidR="007D51B7" w:rsidRPr="00344EB8">
        <w:trPr>
          <w:cantSplit/>
        </w:trPr>
        <w:tc>
          <w:tcPr>
            <w:tcW w:w="10031" w:type="dxa"/>
            <w:gridSpan w:val="2"/>
          </w:tcPr>
          <w:p w:rsidR="007D51B7" w:rsidRPr="00F16D83" w:rsidRDefault="007D51B7" w:rsidP="00F16D83">
            <w:pPr>
              <w:pStyle w:val="Agendaitem"/>
              <w:rPr>
                <w:lang w:val="ru-RU"/>
              </w:rPr>
            </w:pPr>
            <w:bookmarkStart w:id="12" w:name="dtitle3" w:colFirst="0" w:colLast="0"/>
            <w:bookmarkEnd w:id="11"/>
          </w:p>
        </w:tc>
      </w:tr>
    </w:tbl>
    <w:bookmarkEnd w:id="12"/>
    <w:p w:rsidR="00A4719F" w:rsidRPr="00A4719F" w:rsidRDefault="00A4719F" w:rsidP="00A4719F">
      <w:pPr>
        <w:pStyle w:val="Heading1"/>
      </w:pPr>
      <w:r w:rsidRPr="00BF1F28">
        <w:t>1</w:t>
      </w:r>
      <w:r w:rsidRPr="00BF1F28">
        <w:tab/>
      </w:r>
      <w:r>
        <w:t>Базовая информация</w:t>
      </w:r>
    </w:p>
    <w:p w:rsidR="00A4719F" w:rsidRPr="00A4719F" w:rsidRDefault="00A4719F" w:rsidP="007E0A58">
      <w:pPr>
        <w:rPr>
          <w:iCs/>
        </w:rPr>
      </w:pPr>
      <w:r w:rsidRPr="00A4719F">
        <w:t>Происшедшие в последнее время события вызвали обсуждение на мировом уровне проблемы глобального слежения за рейсами и необходимости координации действий МСЭ и других соответствующих организаций в рамках их мандатов. В ответ на это Полномочная конференция МСЭ 2014 года утвердила Резолюцию</w:t>
      </w:r>
      <w:r>
        <w:t xml:space="preserve"> </w:t>
      </w:r>
      <w:r w:rsidRPr="00A4719F">
        <w:t>185 (</w:t>
      </w:r>
      <w:proofErr w:type="spellStart"/>
      <w:r w:rsidRPr="00A4719F">
        <w:t>Пусан</w:t>
      </w:r>
      <w:proofErr w:type="spellEnd"/>
      <w:r w:rsidRPr="00A4719F">
        <w:t>, 2014 г.)</w:t>
      </w:r>
      <w:r>
        <w:t xml:space="preserve"> </w:t>
      </w:r>
      <w:r w:rsidRPr="00A4719F">
        <w:t>"Глобальное слежение за рейсами гражданской авиации".</w:t>
      </w:r>
      <w:r>
        <w:t xml:space="preserve"> В этой Резолюции содержится решение поручить </w:t>
      </w:r>
      <w:proofErr w:type="spellStart"/>
      <w:r>
        <w:t>ВКР</w:t>
      </w:r>
      <w:proofErr w:type="spellEnd"/>
      <w:r>
        <w:t>-15</w:t>
      </w:r>
      <w:r w:rsidRPr="00A4719F">
        <w:t>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МСЭ-R исследований</w:t>
      </w:r>
      <w:r>
        <w:t>. Кроме</w:t>
      </w:r>
      <w:r w:rsidRPr="00A4719F">
        <w:t xml:space="preserve"> </w:t>
      </w:r>
      <w:r>
        <w:t>того</w:t>
      </w:r>
      <w:r w:rsidRPr="00A4719F">
        <w:t xml:space="preserve">, </w:t>
      </w:r>
      <w:r>
        <w:t xml:space="preserve">в </w:t>
      </w:r>
      <w:r w:rsidRPr="00A4719F">
        <w:t>Резолюци</w:t>
      </w:r>
      <w:r>
        <w:t xml:space="preserve">и </w:t>
      </w:r>
      <w:r w:rsidRPr="00A4719F">
        <w:t>185 (</w:t>
      </w:r>
      <w:proofErr w:type="spellStart"/>
      <w:r w:rsidRPr="00A4719F">
        <w:t>Пусан</w:t>
      </w:r>
      <w:proofErr w:type="spellEnd"/>
      <w:r w:rsidRPr="00A4719F">
        <w:t>, 2014 г.)</w:t>
      </w:r>
      <w:r>
        <w:t xml:space="preserve"> поручается Директору Бюро радиосвязи </w:t>
      </w:r>
      <w:r w:rsidRPr="00A4719F">
        <w:t xml:space="preserve">подготовить по данному вопросу особый отчет для рассмотрения </w:t>
      </w:r>
      <w:proofErr w:type="spellStart"/>
      <w:r w:rsidRPr="00A4719F">
        <w:t>ВКР</w:t>
      </w:r>
      <w:proofErr w:type="spellEnd"/>
      <w:r w:rsidRPr="00A4719F">
        <w:t>-15</w:t>
      </w:r>
      <w:r>
        <w:t xml:space="preserve">. В соответствии с </w:t>
      </w:r>
      <w:r w:rsidR="007E0A58">
        <w:t>этим</w:t>
      </w:r>
      <w:r>
        <w:t xml:space="preserve"> поручением был подготовлен </w:t>
      </w:r>
      <w:r w:rsidR="007E0A58">
        <w:t xml:space="preserve">отчет, который </w:t>
      </w:r>
      <w:r>
        <w:t>приводится ниже</w:t>
      </w:r>
      <w:r w:rsidRPr="00A4719F">
        <w:rPr>
          <w:iCs/>
        </w:rPr>
        <w:t>.</w:t>
      </w:r>
    </w:p>
    <w:p w:rsidR="00A4719F" w:rsidRPr="009A4DD7" w:rsidRDefault="00A4719F" w:rsidP="007E0A58">
      <w:r>
        <w:t xml:space="preserve">Под глобальным слежением за рейсами гражданской авиации понимается возможность представления или получения </w:t>
      </w:r>
      <w:r w:rsidR="00DC65FE">
        <w:t>данных</w:t>
      </w:r>
      <w:r>
        <w:t xml:space="preserve"> о </w:t>
      </w:r>
      <w:r w:rsidR="00DC65FE">
        <w:t>местоположении</w:t>
      </w:r>
      <w:r>
        <w:t xml:space="preserve">, а также </w:t>
      </w:r>
      <w:r w:rsidR="009A4DD7">
        <w:t xml:space="preserve">возможность </w:t>
      </w:r>
      <w:r>
        <w:t xml:space="preserve">идентификации </w:t>
      </w:r>
      <w:r w:rsidR="009A4DD7">
        <w:t xml:space="preserve">воздушного судна в любой точке </w:t>
      </w:r>
      <w:r w:rsidR="004E6AE9">
        <w:t>мира</w:t>
      </w:r>
      <w:r w:rsidR="009A4DD7">
        <w:t>, то есть на</w:t>
      </w:r>
      <w:r w:rsidR="00DC65FE">
        <w:t>д</w:t>
      </w:r>
      <w:r w:rsidR="009A4DD7">
        <w:t xml:space="preserve"> океаном, полюсами, массивными участками суши и отдаленными районами, </w:t>
      </w:r>
      <w:r w:rsidR="007E0A58">
        <w:t>где</w:t>
      </w:r>
      <w:r w:rsidR="009A4DD7">
        <w:t xml:space="preserve"> может эксплуатироваться гражданское воздушное судно. Слежение за рейсами обеспечивается сегодня во многих местах с использованием различных технологий наземной и спутниковой связи</w:t>
      </w:r>
      <w:r w:rsidRPr="009A4DD7">
        <w:t xml:space="preserve">. </w:t>
      </w:r>
    </w:p>
    <w:p w:rsidR="009A4DD7" w:rsidRPr="009A4DD7" w:rsidRDefault="009A4DD7" w:rsidP="009A4DD7">
      <w:r w:rsidRPr="009A4DD7">
        <w:t>В настоящее время аспекты, относящиеся к этому вопросу, изучают две рабочие группы</w:t>
      </w:r>
      <w:r>
        <w:t xml:space="preserve"> (</w:t>
      </w:r>
      <w:proofErr w:type="spellStart"/>
      <w:r>
        <w:t>РГ</w:t>
      </w:r>
      <w:proofErr w:type="spellEnd"/>
      <w:r>
        <w:t>)</w:t>
      </w:r>
      <w:r w:rsidRPr="009A4DD7">
        <w:t xml:space="preserve"> МСЭ-</w:t>
      </w:r>
      <w:r w:rsidRPr="009A4DD7">
        <w:rPr>
          <w:lang w:val="en-US"/>
        </w:rPr>
        <w:t>R</w:t>
      </w:r>
      <w:r w:rsidR="002912CA">
        <w:t xml:space="preserve">: </w:t>
      </w:r>
      <w:proofErr w:type="spellStart"/>
      <w:r w:rsidR="002912CA">
        <w:t>РГ</w:t>
      </w:r>
      <w:proofErr w:type="spellEnd"/>
      <w:r w:rsidR="002912CA">
        <w:t> </w:t>
      </w:r>
      <w:r w:rsidRPr="009A4DD7">
        <w:t>5</w:t>
      </w:r>
      <w:r w:rsidRPr="009A4DD7">
        <w:rPr>
          <w:lang w:val="en-US"/>
        </w:rPr>
        <w:t>B</w:t>
      </w:r>
      <w:r w:rsidRPr="009A4DD7">
        <w:t xml:space="preserve"> (Морская подвижная служба, включая Глобальную морскую систему для случаев бедствия и обеспечения безопасности (</w:t>
      </w:r>
      <w:proofErr w:type="spellStart"/>
      <w:r w:rsidRPr="009A4DD7">
        <w:t>ГМСББ</w:t>
      </w:r>
      <w:proofErr w:type="spellEnd"/>
      <w:r w:rsidRPr="009A4DD7">
        <w:t xml:space="preserve">); воздушная подвижная служба </w:t>
      </w:r>
      <w:r w:rsidR="002912CA">
        <w:t xml:space="preserve">и служба </w:t>
      </w:r>
      <w:proofErr w:type="spellStart"/>
      <w:r w:rsidR="002912CA">
        <w:t>радиоопределения</w:t>
      </w:r>
      <w:proofErr w:type="spellEnd"/>
      <w:r w:rsidR="002912CA">
        <w:t xml:space="preserve">) и </w:t>
      </w:r>
      <w:proofErr w:type="spellStart"/>
      <w:r w:rsidR="002912CA">
        <w:t>РГ</w:t>
      </w:r>
      <w:proofErr w:type="spellEnd"/>
      <w:r w:rsidR="002912CA">
        <w:t> </w:t>
      </w:r>
      <w:r w:rsidRPr="009A4DD7">
        <w:t>4</w:t>
      </w:r>
      <w:r w:rsidRPr="009A4DD7">
        <w:rPr>
          <w:lang w:val="en-US"/>
        </w:rPr>
        <w:t>C</w:t>
      </w:r>
      <w:r w:rsidRPr="009A4DD7">
        <w:t xml:space="preserve"> (Эффективное использование орбит/спектра для </w:t>
      </w:r>
      <w:proofErr w:type="spellStart"/>
      <w:r w:rsidRPr="009A4DD7">
        <w:t>ПСС</w:t>
      </w:r>
      <w:proofErr w:type="spellEnd"/>
      <w:r w:rsidRPr="009A4DD7">
        <w:t xml:space="preserve"> и </w:t>
      </w:r>
      <w:proofErr w:type="spellStart"/>
      <w:r w:rsidRPr="009A4DD7">
        <w:t>ССРО</w:t>
      </w:r>
      <w:proofErr w:type="spellEnd"/>
      <w:r w:rsidRPr="009A4DD7">
        <w:t>).</w:t>
      </w:r>
    </w:p>
    <w:p w:rsidR="00A4719F" w:rsidRPr="009A4DD7" w:rsidRDefault="009A4DD7" w:rsidP="00D85851">
      <w:r w:rsidRPr="009A4DD7">
        <w:t>Непосредственно после утверждения Резолюции 185 (</w:t>
      </w:r>
      <w:proofErr w:type="spellStart"/>
      <w:r w:rsidRPr="009A4DD7">
        <w:t>Пусан</w:t>
      </w:r>
      <w:proofErr w:type="spellEnd"/>
      <w:r w:rsidRPr="009A4DD7">
        <w:t xml:space="preserve">, 2014 г.) Директор </w:t>
      </w:r>
      <w:proofErr w:type="spellStart"/>
      <w:r w:rsidRPr="009A4DD7">
        <w:t>БР</w:t>
      </w:r>
      <w:proofErr w:type="spellEnd"/>
      <w:r w:rsidRPr="009A4DD7">
        <w:t xml:space="preserve"> направил </w:t>
      </w:r>
      <w:proofErr w:type="spellStart"/>
      <w:r w:rsidRPr="009A4DD7">
        <w:t>РГ</w:t>
      </w:r>
      <w:proofErr w:type="spellEnd"/>
      <w:r w:rsidRPr="009A4DD7">
        <w:t xml:space="preserve"> 5</w:t>
      </w:r>
      <w:r w:rsidRPr="009A4DD7">
        <w:rPr>
          <w:lang w:val="en-US"/>
        </w:rPr>
        <w:t>B</w:t>
      </w:r>
      <w:r w:rsidRPr="009A4DD7">
        <w:t xml:space="preserve"> и 4</w:t>
      </w:r>
      <w:r w:rsidRPr="009A4DD7">
        <w:rPr>
          <w:lang w:val="en-US"/>
        </w:rPr>
        <w:t>C</w:t>
      </w:r>
      <w:r w:rsidRPr="009A4DD7">
        <w:t xml:space="preserve"> </w:t>
      </w:r>
      <w:r w:rsidR="00224E6F" w:rsidRPr="009A4DD7">
        <w:t xml:space="preserve">записку </w:t>
      </w:r>
      <w:r w:rsidRPr="009A4DD7">
        <w:t>(см. Док</w:t>
      </w:r>
      <w:r>
        <w:t>ументы</w:t>
      </w:r>
      <w:r w:rsidRPr="009A4DD7">
        <w:t xml:space="preserve"> 4</w:t>
      </w:r>
      <w:r w:rsidRPr="009A4DD7">
        <w:rPr>
          <w:lang w:val="en-US"/>
        </w:rPr>
        <w:t>C</w:t>
      </w:r>
      <w:r w:rsidRPr="009A4DD7">
        <w:t>/380</w:t>
      </w:r>
      <w:r>
        <w:t xml:space="preserve"> и</w:t>
      </w:r>
      <w:r w:rsidRPr="009A4DD7">
        <w:t xml:space="preserve"> 5</w:t>
      </w:r>
      <w:r w:rsidRPr="009A4DD7">
        <w:rPr>
          <w:lang w:val="en-US"/>
        </w:rPr>
        <w:t>B</w:t>
      </w:r>
      <w:r w:rsidRPr="009A4DD7">
        <w:t xml:space="preserve">/758), предлагая им завершить в срочном порядке соответствующие исследования, </w:t>
      </w:r>
      <w:r w:rsidR="00D85851" w:rsidRPr="00D85851">
        <w:t xml:space="preserve">в том числе по любым рекомендациям относительно возможных вариантов порядка действий, которым может следовать </w:t>
      </w:r>
      <w:proofErr w:type="spellStart"/>
      <w:r w:rsidR="00D85851" w:rsidRPr="00D85851">
        <w:t>ВКР</w:t>
      </w:r>
      <w:proofErr w:type="spellEnd"/>
      <w:r w:rsidR="00D85851" w:rsidRPr="00D85851">
        <w:t>-15</w:t>
      </w:r>
      <w:r w:rsidRPr="009A4DD7">
        <w:t>.</w:t>
      </w:r>
      <w:r>
        <w:t xml:space="preserve"> Он также представил </w:t>
      </w:r>
      <w:proofErr w:type="spellStart"/>
      <w:r>
        <w:t>ПСК15</w:t>
      </w:r>
      <w:proofErr w:type="spellEnd"/>
      <w:r>
        <w:t>-2 отчет, содержащий предварительные результаты исследований МСЭ</w:t>
      </w:r>
      <w:r w:rsidR="00A4719F" w:rsidRPr="009A4DD7">
        <w:noBreakHyphen/>
      </w:r>
      <w:r w:rsidR="00A4719F" w:rsidRPr="00A4719F">
        <w:rPr>
          <w:lang w:val="en-US"/>
        </w:rPr>
        <w:t>R</w:t>
      </w:r>
      <w:r w:rsidR="00A4719F" w:rsidRPr="009A4DD7">
        <w:t xml:space="preserve"> (</w:t>
      </w:r>
      <w:r>
        <w:t>см. Документ</w:t>
      </w:r>
      <w:r w:rsidR="00A4719F" w:rsidRPr="00A4719F">
        <w:rPr>
          <w:lang w:val="en-US"/>
        </w:rPr>
        <w:t> </w:t>
      </w:r>
      <w:proofErr w:type="spellStart"/>
      <w:r w:rsidR="00D95D5B">
        <w:fldChar w:fldCharType="begin"/>
      </w:r>
      <w:r w:rsidR="00D95D5B">
        <w:instrText xml:space="preserve"> HYPERLINK "http://www.itu.int/md/R12-CPM15.02-C-0007/en" </w:instrText>
      </w:r>
      <w:r w:rsidR="00D95D5B">
        <w:fldChar w:fldCharType="separate"/>
      </w:r>
      <w:r w:rsidR="00A4719F" w:rsidRPr="00A4719F">
        <w:rPr>
          <w:rStyle w:val="Hyperlink"/>
          <w:rFonts w:asciiTheme="majorBidi" w:hAnsiTheme="majorBidi" w:cstheme="majorBidi"/>
          <w:szCs w:val="24"/>
          <w:lang w:val="en-US" w:eastAsia="zh-CN"/>
        </w:rPr>
        <w:t>CPM</w:t>
      </w:r>
      <w:proofErr w:type="spellEnd"/>
      <w:r w:rsidR="00A4719F" w:rsidRPr="009A4DD7">
        <w:rPr>
          <w:rStyle w:val="Hyperlink"/>
          <w:rFonts w:asciiTheme="majorBidi" w:hAnsiTheme="majorBidi" w:cstheme="majorBidi"/>
          <w:szCs w:val="24"/>
          <w:lang w:eastAsia="zh-CN"/>
        </w:rPr>
        <w:t>15</w:t>
      </w:r>
      <w:r w:rsidR="00A4719F" w:rsidRPr="009A4DD7">
        <w:rPr>
          <w:rStyle w:val="Hyperlink"/>
          <w:rFonts w:asciiTheme="majorBidi" w:hAnsiTheme="majorBidi" w:cstheme="majorBidi"/>
          <w:szCs w:val="24"/>
          <w:lang w:eastAsia="zh-CN"/>
        </w:rPr>
        <w:noBreakHyphen/>
        <w:t>2/7</w:t>
      </w:r>
      <w:r w:rsidR="00D95D5B">
        <w:rPr>
          <w:rStyle w:val="Hyperlink"/>
          <w:rFonts w:asciiTheme="majorBidi" w:hAnsiTheme="majorBidi" w:cstheme="majorBidi"/>
          <w:szCs w:val="24"/>
          <w:lang w:eastAsia="zh-CN"/>
        </w:rPr>
        <w:fldChar w:fldCharType="end"/>
      </w:r>
      <w:r w:rsidR="00A4719F" w:rsidRPr="009A4DD7">
        <w:rPr>
          <w:rFonts w:asciiTheme="majorBidi" w:hAnsiTheme="majorBidi" w:cstheme="majorBidi"/>
          <w:szCs w:val="24"/>
          <w:lang w:eastAsia="zh-CN"/>
        </w:rPr>
        <w:t>).</w:t>
      </w:r>
    </w:p>
    <w:p w:rsidR="00A4719F" w:rsidRPr="005850BC" w:rsidRDefault="00A4719F" w:rsidP="005850BC">
      <w:pPr>
        <w:pStyle w:val="Heading1"/>
      </w:pPr>
      <w:r w:rsidRPr="005850BC">
        <w:lastRenderedPageBreak/>
        <w:t>2</w:t>
      </w:r>
      <w:r w:rsidRPr="005850BC">
        <w:tab/>
      </w:r>
      <w:r w:rsidR="005850BC" w:rsidRPr="005850BC">
        <w:t xml:space="preserve">Резюме технических и эксплуатационных исследований </w:t>
      </w:r>
      <w:r w:rsidR="005850BC">
        <w:t>МСЭ-</w:t>
      </w:r>
      <w:r w:rsidR="005850BC">
        <w:rPr>
          <w:lang w:val="fr-CH"/>
        </w:rPr>
        <w:t>R</w:t>
      </w:r>
    </w:p>
    <w:p w:rsidR="00A4719F" w:rsidRPr="005850BC" w:rsidRDefault="005850BC" w:rsidP="00F54D5F">
      <w:r>
        <w:t>В</w:t>
      </w:r>
      <w:r w:rsidRPr="005850BC">
        <w:t xml:space="preserve"> </w:t>
      </w:r>
      <w:r>
        <w:t>течение</w:t>
      </w:r>
      <w:r w:rsidRPr="005850BC">
        <w:t xml:space="preserve"> </w:t>
      </w:r>
      <w:r>
        <w:t>последних</w:t>
      </w:r>
      <w:r w:rsidRPr="005850BC">
        <w:t xml:space="preserve"> </w:t>
      </w:r>
      <w:r>
        <w:t>двух</w:t>
      </w:r>
      <w:r w:rsidRPr="005850BC">
        <w:t xml:space="preserve"> </w:t>
      </w:r>
      <w:r>
        <w:t>лет</w:t>
      </w:r>
      <w:r w:rsidRPr="005850BC">
        <w:t xml:space="preserve"> </w:t>
      </w:r>
      <w:proofErr w:type="spellStart"/>
      <w:r>
        <w:t>РГ</w:t>
      </w:r>
      <w:proofErr w:type="spellEnd"/>
      <w:r w:rsidRPr="005850BC">
        <w:t xml:space="preserve"> </w:t>
      </w:r>
      <w:r w:rsidR="00A4719F" w:rsidRPr="005850BC">
        <w:t>4</w:t>
      </w:r>
      <w:r w:rsidR="00A4719F" w:rsidRPr="00A4719F">
        <w:rPr>
          <w:lang w:val="en-US"/>
        </w:rPr>
        <w:t>C</w:t>
      </w:r>
      <w:r w:rsidR="00A4719F" w:rsidRPr="005850BC">
        <w:t xml:space="preserve"> </w:t>
      </w:r>
      <w:r>
        <w:t>и</w:t>
      </w:r>
      <w:r w:rsidR="00A4719F" w:rsidRPr="005850BC">
        <w:t xml:space="preserve"> 5</w:t>
      </w:r>
      <w:r w:rsidR="00A4719F" w:rsidRPr="00A4719F">
        <w:rPr>
          <w:lang w:val="en-US"/>
        </w:rPr>
        <w:t>B</w:t>
      </w:r>
      <w:r w:rsidR="00A4719F" w:rsidRPr="005850BC">
        <w:t xml:space="preserve"> </w:t>
      </w:r>
      <w:r>
        <w:t>МСЭ-</w:t>
      </w:r>
      <w:r>
        <w:rPr>
          <w:lang w:val="fr-CH"/>
        </w:rPr>
        <w:t>R</w:t>
      </w:r>
      <w:r w:rsidRPr="005850BC">
        <w:t xml:space="preserve"> </w:t>
      </w:r>
      <w:r>
        <w:t>занимались изучением вопросов, касающихся слежением за воздушными судами. Был</w:t>
      </w:r>
      <w:r w:rsidR="00224E6F">
        <w:t>и</w:t>
      </w:r>
      <w:r>
        <w:t xml:space="preserve"> разработаны следующие тексты по техническим и эксплуатационным аспектам слежения за </w:t>
      </w:r>
      <w:r w:rsidR="00F54D5F">
        <w:t>авиарейсами</w:t>
      </w:r>
      <w:r>
        <w:t>, которые отражают текущ</w:t>
      </w:r>
      <w:r w:rsidR="00F54D5F">
        <w:t>ее состояние</w:t>
      </w:r>
      <w:r>
        <w:t xml:space="preserve"> исследований МСЭ</w:t>
      </w:r>
      <w:r w:rsidR="00A4719F" w:rsidRPr="005850BC">
        <w:noBreakHyphen/>
      </w:r>
      <w:r w:rsidR="00A4719F" w:rsidRPr="00A4719F">
        <w:rPr>
          <w:lang w:val="en-US"/>
        </w:rPr>
        <w:t>R</w:t>
      </w:r>
      <w:r w:rsidR="00A4719F" w:rsidRPr="005850BC">
        <w:t xml:space="preserve"> </w:t>
      </w:r>
      <w:r>
        <w:t>по данному вопросу</w:t>
      </w:r>
      <w:r w:rsidR="00A4719F" w:rsidRPr="005850BC">
        <w:t>:</w:t>
      </w:r>
    </w:p>
    <w:p w:rsidR="00A4719F" w:rsidRPr="005850BC" w:rsidRDefault="00A4719F" w:rsidP="006E5924">
      <w:pPr>
        <w:pStyle w:val="enumlev1"/>
      </w:pPr>
      <w:r w:rsidRPr="005850BC">
        <w:t>•</w:t>
      </w:r>
      <w:r w:rsidRPr="005850BC">
        <w:tab/>
      </w:r>
      <w:r w:rsidR="005850BC">
        <w:t>Предварительный</w:t>
      </w:r>
      <w:r w:rsidR="005850BC" w:rsidRPr="005850BC">
        <w:t xml:space="preserve"> </w:t>
      </w:r>
      <w:r w:rsidR="005850BC">
        <w:t>проект</w:t>
      </w:r>
      <w:r w:rsidR="005850BC" w:rsidRPr="005850BC">
        <w:t xml:space="preserve"> </w:t>
      </w:r>
      <w:r w:rsidR="005850BC">
        <w:t>нового</w:t>
      </w:r>
      <w:r w:rsidR="005850BC" w:rsidRPr="005850BC">
        <w:t xml:space="preserve"> </w:t>
      </w:r>
      <w:r w:rsidR="005850BC">
        <w:t>Отчета</w:t>
      </w:r>
      <w:r w:rsidR="005850BC" w:rsidRPr="005850BC">
        <w:t xml:space="preserve"> </w:t>
      </w:r>
      <w:r w:rsidR="005850BC">
        <w:t>МСЭ</w:t>
      </w:r>
      <w:r w:rsidRPr="005850BC">
        <w:noBreakHyphen/>
      </w:r>
      <w:r w:rsidRPr="00A4719F">
        <w:rPr>
          <w:lang w:val="en-US"/>
        </w:rPr>
        <w:t>R</w:t>
      </w:r>
      <w:r w:rsidRPr="005850BC">
        <w:t xml:space="preserve"> </w:t>
      </w:r>
      <w:r w:rsidRPr="00A4719F">
        <w:rPr>
          <w:lang w:val="en-US"/>
        </w:rPr>
        <w:t>M</w:t>
      </w:r>
      <w:r w:rsidRPr="005850BC">
        <w:t>.[</w:t>
      </w:r>
      <w:r w:rsidRPr="00A4719F">
        <w:rPr>
          <w:lang w:val="en-US"/>
        </w:rPr>
        <w:t>ADS</w:t>
      </w:r>
      <w:r w:rsidRPr="005850BC">
        <w:noBreakHyphen/>
      </w:r>
      <w:proofErr w:type="spellStart"/>
      <w:r w:rsidRPr="00A4719F">
        <w:rPr>
          <w:lang w:val="en-US"/>
        </w:rPr>
        <w:t>MSS</w:t>
      </w:r>
      <w:proofErr w:type="spellEnd"/>
      <w:r w:rsidRPr="005850BC">
        <w:t xml:space="preserve">] – </w:t>
      </w:r>
      <w:r w:rsidR="005850BC">
        <w:t>Использование существующих систем подвижной спутниковой службы для слежения за воздушными судами</w:t>
      </w:r>
      <w:r w:rsidRPr="005850BC">
        <w:t xml:space="preserve"> (</w:t>
      </w:r>
      <w:r w:rsidR="005850BC">
        <w:t>см. Приложение</w:t>
      </w:r>
      <w:r w:rsidRPr="00A4719F">
        <w:rPr>
          <w:lang w:val="en-US"/>
        </w:rPr>
        <w:t> </w:t>
      </w:r>
      <w:r w:rsidRPr="005850BC">
        <w:t>1</w:t>
      </w:r>
      <w:r w:rsidR="006E5924">
        <w:t xml:space="preserve"> к</w:t>
      </w:r>
      <w:r w:rsidRPr="005850BC">
        <w:t xml:space="preserve"> </w:t>
      </w:r>
      <w:r w:rsidR="005850BC">
        <w:t>Документ</w:t>
      </w:r>
      <w:r w:rsidR="006E5924">
        <w:t>у</w:t>
      </w:r>
      <w:r w:rsidR="005850BC">
        <w:t xml:space="preserve"> </w:t>
      </w:r>
      <w:hyperlink r:id="rId9" w:history="1">
        <w:r w:rsidRPr="005850BC">
          <w:rPr>
            <w:rStyle w:val="Hyperlink"/>
          </w:rPr>
          <w:t>4</w:t>
        </w:r>
        <w:r w:rsidRPr="00A4719F">
          <w:rPr>
            <w:rStyle w:val="Hyperlink"/>
            <w:lang w:val="en-US"/>
          </w:rPr>
          <w:t>C</w:t>
        </w:r>
        <w:r w:rsidRPr="005850BC">
          <w:rPr>
            <w:rStyle w:val="Hyperlink"/>
          </w:rPr>
          <w:t>/435</w:t>
        </w:r>
      </w:hyperlink>
      <w:r w:rsidRPr="005850BC">
        <w:t>)</w:t>
      </w:r>
    </w:p>
    <w:p w:rsidR="00A4719F" w:rsidRPr="005850BC" w:rsidRDefault="00A4719F" w:rsidP="005850BC">
      <w:pPr>
        <w:pStyle w:val="enumlev1"/>
      </w:pPr>
      <w:r w:rsidRPr="005850BC">
        <w:t>•</w:t>
      </w:r>
      <w:r w:rsidRPr="005850BC">
        <w:tab/>
      </w:r>
      <w:r w:rsidR="005850BC">
        <w:t xml:space="preserve">Рабочий документ к </w:t>
      </w:r>
      <w:r w:rsidR="005850BC" w:rsidRPr="005850BC">
        <w:t>предварительному проекту нового Отчета МСЭ-R</w:t>
      </w:r>
      <w:r w:rsidR="005850BC">
        <w:t xml:space="preserve"> </w:t>
      </w:r>
      <w:proofErr w:type="gramStart"/>
      <w:r w:rsidRPr="00A4719F">
        <w:rPr>
          <w:lang w:val="en-US"/>
        </w:rPr>
        <w:t>M</w:t>
      </w:r>
      <w:r w:rsidRPr="005850BC">
        <w:t>.[</w:t>
      </w:r>
      <w:proofErr w:type="gramEnd"/>
      <w:r w:rsidRPr="00A4719F">
        <w:rPr>
          <w:lang w:val="en-US"/>
        </w:rPr>
        <w:t>FLIGHT</w:t>
      </w:r>
      <w:r w:rsidRPr="005850BC">
        <w:t xml:space="preserve"> </w:t>
      </w:r>
      <w:r w:rsidRPr="00A4719F">
        <w:rPr>
          <w:lang w:val="en-US"/>
        </w:rPr>
        <w:t>TRACKING</w:t>
      </w:r>
      <w:r w:rsidRPr="005850BC">
        <w:t xml:space="preserve">] – </w:t>
      </w:r>
      <w:r w:rsidR="005850BC">
        <w:t>Глобальное слежение за рейсами гражданской авиации</w:t>
      </w:r>
      <w:r w:rsidRPr="005850BC">
        <w:t xml:space="preserve"> (</w:t>
      </w:r>
      <w:r w:rsidR="00F16D83">
        <w:t>см. </w:t>
      </w:r>
      <w:r w:rsidR="005850BC">
        <w:t>Приложение </w:t>
      </w:r>
      <w:r w:rsidRPr="005850BC">
        <w:t xml:space="preserve">11 </w:t>
      </w:r>
      <w:r w:rsidR="005850BC">
        <w:t xml:space="preserve">к Документу </w:t>
      </w:r>
      <w:hyperlink r:id="rId10" w:history="1">
        <w:r w:rsidRPr="005850BC">
          <w:rPr>
            <w:rStyle w:val="Hyperlink"/>
          </w:rPr>
          <w:t>5</w:t>
        </w:r>
        <w:r w:rsidRPr="00A4719F">
          <w:rPr>
            <w:rStyle w:val="Hyperlink"/>
            <w:lang w:val="en-US"/>
          </w:rPr>
          <w:t>B</w:t>
        </w:r>
        <w:r w:rsidRPr="005850BC">
          <w:rPr>
            <w:rStyle w:val="Hyperlink"/>
          </w:rPr>
          <w:t>/883</w:t>
        </w:r>
      </w:hyperlink>
      <w:r w:rsidRPr="005850BC">
        <w:t>)</w:t>
      </w:r>
    </w:p>
    <w:p w:rsidR="00A4719F" w:rsidRPr="006E5924" w:rsidRDefault="00A4719F" w:rsidP="00E2448A">
      <w:pPr>
        <w:pStyle w:val="enumlev1"/>
      </w:pPr>
      <w:r w:rsidRPr="00F54D5F">
        <w:t>•</w:t>
      </w:r>
      <w:r w:rsidRPr="00F54D5F">
        <w:tab/>
      </w:r>
      <w:r w:rsidR="00F54D5F">
        <w:t xml:space="preserve">Рабочий документ к </w:t>
      </w:r>
      <w:r w:rsidR="00F54D5F" w:rsidRPr="005850BC">
        <w:t>предварительному проекту нового Отчета МСЭ-R</w:t>
      </w:r>
      <w:r w:rsidR="00F54D5F" w:rsidRPr="00F54D5F">
        <w:t xml:space="preserve"> </w:t>
      </w:r>
      <w:r w:rsidRPr="00A4719F">
        <w:rPr>
          <w:lang w:val="en-US"/>
        </w:rPr>
        <w:t>M</w:t>
      </w:r>
      <w:r w:rsidRPr="00F54D5F">
        <w:t>.[</w:t>
      </w:r>
      <w:r w:rsidRPr="00A4719F">
        <w:rPr>
          <w:lang w:val="en-US"/>
        </w:rPr>
        <w:t>ADS</w:t>
      </w:r>
      <w:r w:rsidRPr="00F54D5F">
        <w:noBreakHyphen/>
      </w:r>
      <w:r w:rsidRPr="00A4719F">
        <w:rPr>
          <w:lang w:val="en-US"/>
        </w:rPr>
        <w:t>B</w:t>
      </w:r>
      <w:r w:rsidR="00F16D83">
        <w:t>] </w:t>
      </w:r>
      <w:r w:rsidRPr="00F54D5F">
        <w:t xml:space="preserve">– </w:t>
      </w:r>
      <w:r w:rsidR="004C4629" w:rsidRPr="00F54D5F">
        <w:t>Прием</w:t>
      </w:r>
      <w:r w:rsidR="004C4629">
        <w:t xml:space="preserve"> </w:t>
      </w:r>
      <w:r w:rsidR="00F54D5F" w:rsidRPr="00F54D5F">
        <w:t xml:space="preserve">сигналов </w:t>
      </w:r>
      <w:r w:rsidR="006E5924">
        <w:t xml:space="preserve">радиовещательного </w:t>
      </w:r>
      <w:r w:rsidR="00F54D5F" w:rsidRPr="00F54D5F">
        <w:t>автоматического зависимого наблюдения</w:t>
      </w:r>
      <w:r w:rsidR="003566B7">
        <w:t xml:space="preserve"> </w:t>
      </w:r>
      <w:r w:rsidR="00F54D5F" w:rsidRPr="00F54D5F">
        <w:t>через спутник и</w:t>
      </w:r>
      <w:r w:rsidR="00E2448A">
        <w:t xml:space="preserve"> исследования</w:t>
      </w:r>
      <w:r w:rsidR="00F54D5F" w:rsidRPr="00F54D5F">
        <w:t xml:space="preserve"> совместимост</w:t>
      </w:r>
      <w:r w:rsidR="00E2448A">
        <w:t>и</w:t>
      </w:r>
      <w:r w:rsidR="00F54D5F" w:rsidRPr="00F54D5F">
        <w:t xml:space="preserve"> с действующими системами в полосе частот 1087,7−1092,3 МГц </w:t>
      </w:r>
      <w:r w:rsidRPr="00F54D5F">
        <w:t>(</w:t>
      </w:r>
      <w:r w:rsidR="00F54D5F">
        <w:t>см. Приложение</w:t>
      </w:r>
      <w:r w:rsidR="00F54D5F" w:rsidRPr="006E5924">
        <w:t xml:space="preserve"> </w:t>
      </w:r>
      <w:r w:rsidRPr="006E5924">
        <w:t xml:space="preserve">12 </w:t>
      </w:r>
      <w:r w:rsidR="003D5135">
        <w:t xml:space="preserve">к </w:t>
      </w:r>
      <w:r w:rsidR="00F54D5F">
        <w:t>Документ</w:t>
      </w:r>
      <w:r w:rsidR="003D5135">
        <w:t>у</w:t>
      </w:r>
      <w:r w:rsidR="00F54D5F" w:rsidRPr="006E5924">
        <w:t xml:space="preserve"> </w:t>
      </w:r>
      <w:hyperlink r:id="rId11" w:history="1">
        <w:r w:rsidRPr="006E5924">
          <w:rPr>
            <w:rStyle w:val="Hyperlink"/>
          </w:rPr>
          <w:t>5</w:t>
        </w:r>
        <w:r w:rsidRPr="00A4719F">
          <w:rPr>
            <w:rStyle w:val="Hyperlink"/>
            <w:lang w:val="en-US"/>
          </w:rPr>
          <w:t>B</w:t>
        </w:r>
        <w:r w:rsidRPr="006E5924">
          <w:rPr>
            <w:rStyle w:val="Hyperlink"/>
          </w:rPr>
          <w:t>/883</w:t>
        </w:r>
      </w:hyperlink>
      <w:r w:rsidRPr="006E5924">
        <w:t>).</w:t>
      </w:r>
    </w:p>
    <w:p w:rsidR="00A4719F" w:rsidRPr="00F54D5F" w:rsidRDefault="00F54D5F" w:rsidP="00D85851">
      <w:r>
        <w:t>В</w:t>
      </w:r>
      <w:r w:rsidRPr="00F54D5F">
        <w:t xml:space="preserve"> </w:t>
      </w:r>
      <w:r w:rsidR="00D85851">
        <w:t xml:space="preserve">ответ на запрос </w:t>
      </w:r>
      <w:r>
        <w:t>Директора</w:t>
      </w:r>
      <w:r w:rsidRPr="00F54D5F">
        <w:t xml:space="preserve"> </w:t>
      </w:r>
      <w:proofErr w:type="spellStart"/>
      <w:r>
        <w:t>БР</w:t>
      </w:r>
      <w:proofErr w:type="spellEnd"/>
      <w:r w:rsidRPr="00F54D5F">
        <w:t xml:space="preserve"> </w:t>
      </w:r>
      <w:proofErr w:type="spellStart"/>
      <w:r>
        <w:t>РГ</w:t>
      </w:r>
      <w:proofErr w:type="spellEnd"/>
      <w:r w:rsidRPr="00F54D5F">
        <w:t xml:space="preserve"> </w:t>
      </w:r>
      <w:r w:rsidR="00A4719F" w:rsidRPr="00F54D5F">
        <w:t>4</w:t>
      </w:r>
      <w:r w:rsidR="00A4719F" w:rsidRPr="00A4719F">
        <w:rPr>
          <w:lang w:val="en-US"/>
        </w:rPr>
        <w:t>C</w:t>
      </w:r>
      <w:r w:rsidR="00A4719F" w:rsidRPr="00F54D5F">
        <w:t xml:space="preserve"> </w:t>
      </w:r>
      <w:r>
        <w:t>и</w:t>
      </w:r>
      <w:r w:rsidR="00A4719F" w:rsidRPr="00F54D5F">
        <w:t xml:space="preserve"> 5</w:t>
      </w:r>
      <w:r w:rsidR="00A4719F" w:rsidRPr="00A4719F">
        <w:rPr>
          <w:lang w:val="en-US"/>
        </w:rPr>
        <w:t>B</w:t>
      </w:r>
      <w:r w:rsidR="00A4719F" w:rsidRPr="00F54D5F">
        <w:t xml:space="preserve"> </w:t>
      </w:r>
      <w:r>
        <w:t>МСЭ</w:t>
      </w:r>
      <w:r w:rsidRPr="00F54D5F">
        <w:t>-</w:t>
      </w:r>
      <w:r>
        <w:rPr>
          <w:lang w:val="fr-CH"/>
        </w:rPr>
        <w:t>R</w:t>
      </w:r>
      <w:r w:rsidRPr="00F54D5F">
        <w:t xml:space="preserve"> </w:t>
      </w:r>
      <w:r>
        <w:t xml:space="preserve">представили ему следующую информацию о состоянии этих исследований, а также </w:t>
      </w:r>
      <w:r w:rsidR="00D85851" w:rsidRPr="00D85851">
        <w:t>рекомендаци</w:t>
      </w:r>
      <w:r w:rsidR="00D85851">
        <w:t>и</w:t>
      </w:r>
      <w:r w:rsidR="00D85851" w:rsidRPr="00D85851">
        <w:t xml:space="preserve"> относительно возможных вариантов порядка действий, которым может следовать </w:t>
      </w:r>
      <w:proofErr w:type="spellStart"/>
      <w:r w:rsidR="00D85851" w:rsidRPr="00D85851">
        <w:t>ВКР</w:t>
      </w:r>
      <w:proofErr w:type="spellEnd"/>
      <w:r w:rsidR="00D85851" w:rsidRPr="00D85851">
        <w:t>-15</w:t>
      </w:r>
      <w:r w:rsidRPr="00F54D5F">
        <w:t>:</w:t>
      </w:r>
    </w:p>
    <w:p w:rsidR="00A4719F" w:rsidRPr="00F54D5F" w:rsidRDefault="00A4719F" w:rsidP="00D85851">
      <w:pPr>
        <w:pStyle w:val="enumlev1"/>
      </w:pPr>
      <w:r w:rsidRPr="00F54D5F">
        <w:t>•</w:t>
      </w:r>
      <w:r w:rsidRPr="00F54D5F">
        <w:tab/>
      </w:r>
      <w:r w:rsidR="00D85851">
        <w:t>Записку</w:t>
      </w:r>
      <w:r w:rsidR="00D85851" w:rsidRPr="00F54D5F">
        <w:t xml:space="preserve"> </w:t>
      </w:r>
      <w:r w:rsidR="00F54D5F">
        <w:t>Директору</w:t>
      </w:r>
      <w:r w:rsidR="00F54D5F" w:rsidRPr="00F54D5F">
        <w:t xml:space="preserve"> </w:t>
      </w:r>
      <w:proofErr w:type="spellStart"/>
      <w:r w:rsidR="00F54D5F">
        <w:t>БР</w:t>
      </w:r>
      <w:proofErr w:type="spellEnd"/>
      <w:r w:rsidR="00F54D5F" w:rsidRPr="00F54D5F">
        <w:t xml:space="preserve"> </w:t>
      </w:r>
      <w:r w:rsidR="00F54D5F">
        <w:t>от</w:t>
      </w:r>
      <w:r w:rsidR="00F54D5F" w:rsidRPr="00F54D5F">
        <w:t xml:space="preserve"> </w:t>
      </w:r>
      <w:proofErr w:type="spellStart"/>
      <w:r w:rsidR="00F54D5F">
        <w:t>РГ</w:t>
      </w:r>
      <w:proofErr w:type="spellEnd"/>
      <w:r w:rsidR="00F54D5F" w:rsidRPr="00F54D5F">
        <w:t xml:space="preserve"> </w:t>
      </w:r>
      <w:r w:rsidRPr="00F54D5F">
        <w:t>4</w:t>
      </w:r>
      <w:r w:rsidRPr="00A4719F">
        <w:rPr>
          <w:lang w:val="en-US"/>
        </w:rPr>
        <w:t>C</w:t>
      </w:r>
      <w:r w:rsidRPr="00F54D5F">
        <w:t xml:space="preserve"> (</w:t>
      </w:r>
      <w:r w:rsidR="00F54D5F">
        <w:t xml:space="preserve">см. Прилагаемый документ </w:t>
      </w:r>
      <w:r w:rsidRPr="00F54D5F">
        <w:t>2)</w:t>
      </w:r>
      <w:r w:rsidR="00D85851">
        <w:t>;</w:t>
      </w:r>
    </w:p>
    <w:p w:rsidR="00A4719F" w:rsidRPr="00D85851" w:rsidRDefault="00A4719F" w:rsidP="00D85851">
      <w:pPr>
        <w:pStyle w:val="enumlev1"/>
      </w:pPr>
      <w:r w:rsidRPr="00F54D5F">
        <w:t>•</w:t>
      </w:r>
      <w:r w:rsidRPr="00F54D5F">
        <w:tab/>
      </w:r>
      <w:r w:rsidR="00F54D5F">
        <w:t>Записк</w:t>
      </w:r>
      <w:r w:rsidR="00D85851">
        <w:t>у</w:t>
      </w:r>
      <w:r w:rsidR="00F54D5F" w:rsidRPr="00F54D5F">
        <w:t xml:space="preserve"> </w:t>
      </w:r>
      <w:r w:rsidR="00F54D5F">
        <w:t>Директору</w:t>
      </w:r>
      <w:r w:rsidR="00F54D5F" w:rsidRPr="00F54D5F">
        <w:t xml:space="preserve"> </w:t>
      </w:r>
      <w:proofErr w:type="spellStart"/>
      <w:r w:rsidR="00F54D5F">
        <w:t>БР</w:t>
      </w:r>
      <w:proofErr w:type="spellEnd"/>
      <w:r w:rsidR="00F54D5F" w:rsidRPr="00F54D5F">
        <w:t xml:space="preserve"> </w:t>
      </w:r>
      <w:r w:rsidR="00F54D5F">
        <w:t>от</w:t>
      </w:r>
      <w:r w:rsidR="00F54D5F" w:rsidRPr="00F54D5F">
        <w:t xml:space="preserve"> </w:t>
      </w:r>
      <w:proofErr w:type="spellStart"/>
      <w:r w:rsidR="00F54D5F">
        <w:t>РГ</w:t>
      </w:r>
      <w:proofErr w:type="spellEnd"/>
      <w:r w:rsidR="00F54D5F" w:rsidRPr="00F54D5F">
        <w:t xml:space="preserve"> </w:t>
      </w:r>
      <w:r w:rsidRPr="00F54D5F">
        <w:t>5</w:t>
      </w:r>
      <w:r w:rsidRPr="00A4719F">
        <w:rPr>
          <w:lang w:val="en-US"/>
        </w:rPr>
        <w:t>B</w:t>
      </w:r>
      <w:r w:rsidRPr="00F54D5F">
        <w:t xml:space="preserve"> (</w:t>
      </w:r>
      <w:r w:rsidR="00F54D5F">
        <w:t>см. Прилагаемый</w:t>
      </w:r>
      <w:r w:rsidR="00F54D5F" w:rsidRPr="00D85851">
        <w:t xml:space="preserve"> </w:t>
      </w:r>
      <w:r w:rsidR="00F54D5F">
        <w:t>документ</w:t>
      </w:r>
      <w:r w:rsidR="00F54D5F" w:rsidRPr="00D85851">
        <w:t xml:space="preserve"> </w:t>
      </w:r>
      <w:r w:rsidRPr="00D85851">
        <w:t>3).</w:t>
      </w:r>
    </w:p>
    <w:p w:rsidR="00A4719F" w:rsidRPr="004E6AE9" w:rsidRDefault="00A4719F" w:rsidP="00F54D5F">
      <w:pPr>
        <w:pStyle w:val="Heading1"/>
      </w:pPr>
      <w:r w:rsidRPr="004E6AE9">
        <w:t>3</w:t>
      </w:r>
      <w:r w:rsidRPr="004E6AE9">
        <w:tab/>
      </w:r>
      <w:r w:rsidR="00F54D5F">
        <w:t>Выводы</w:t>
      </w:r>
    </w:p>
    <w:p w:rsidR="00A4719F" w:rsidRPr="00F54D5F" w:rsidRDefault="00F54D5F" w:rsidP="00DF1398">
      <w:r>
        <w:t>В</w:t>
      </w:r>
      <w:r w:rsidRPr="004E6AE9">
        <w:t xml:space="preserve"> </w:t>
      </w:r>
      <w:r>
        <w:t>соответствии</w:t>
      </w:r>
      <w:r w:rsidRPr="004E6AE9">
        <w:t xml:space="preserve"> </w:t>
      </w:r>
      <w:r>
        <w:t>с</w:t>
      </w:r>
      <w:r w:rsidRPr="004E6AE9">
        <w:t xml:space="preserve"> </w:t>
      </w:r>
      <w:r>
        <w:t>Резолюцией</w:t>
      </w:r>
      <w:r w:rsidRPr="004E6AE9">
        <w:t xml:space="preserve"> 185 (</w:t>
      </w:r>
      <w:proofErr w:type="spellStart"/>
      <w:r>
        <w:t>Пусан</w:t>
      </w:r>
      <w:proofErr w:type="spellEnd"/>
      <w:r w:rsidRPr="004E6AE9">
        <w:t xml:space="preserve">, 2014 </w:t>
      </w:r>
      <w:r>
        <w:t>г</w:t>
      </w:r>
      <w:r w:rsidRPr="004E6AE9">
        <w:t xml:space="preserve">.) </w:t>
      </w:r>
      <w:r>
        <w:t>Полномочной конференции МСЭ и с учетом состояния исследований МСЭ-</w:t>
      </w:r>
      <w:r>
        <w:rPr>
          <w:lang w:val="en-US"/>
        </w:rPr>
        <w:t>R</w:t>
      </w:r>
      <w:r>
        <w:t xml:space="preserve">, которые были проведены на данном этапе, Директор Бюро радиосвязи хотел бы довести до сведения </w:t>
      </w:r>
      <w:proofErr w:type="spellStart"/>
      <w:r>
        <w:t>ВКР</w:t>
      </w:r>
      <w:proofErr w:type="spellEnd"/>
      <w:r>
        <w:t xml:space="preserve">-15 следующие </w:t>
      </w:r>
      <w:r w:rsidR="00DF1398">
        <w:t>моменты</w:t>
      </w:r>
      <w:r w:rsidR="00A4719F" w:rsidRPr="00F54D5F">
        <w:t>:</w:t>
      </w:r>
    </w:p>
    <w:p w:rsidR="00A4719F" w:rsidRPr="00F54D5F" w:rsidRDefault="00A4719F" w:rsidP="00DF1398">
      <w:pPr>
        <w:pStyle w:val="enumlev1"/>
      </w:pPr>
      <w:r w:rsidRPr="00A4719F">
        <w:rPr>
          <w:lang w:val="en-US"/>
        </w:rPr>
        <w:t>a</w:t>
      </w:r>
      <w:r w:rsidRPr="00F54D5F">
        <w:t>)</w:t>
      </w:r>
      <w:r w:rsidRPr="00F54D5F">
        <w:tab/>
      </w:r>
      <w:r w:rsidR="00F54D5F">
        <w:t xml:space="preserve">Чтобы удовлетворить требования глобального сообщества гражданской авиации, конференция может пожелать рассмотреть вопрос о внесении изменений в Регламент радиосвязи, которые могли бы </w:t>
      </w:r>
      <w:r w:rsidR="00DF1398">
        <w:t>содействовать</w:t>
      </w:r>
      <w:r w:rsidR="00F54D5F">
        <w:t xml:space="preserve"> обеспечению глобального слежения за рейсами на всемирной основе, независимо от используемой системы</w:t>
      </w:r>
      <w:r w:rsidRPr="00F54D5F">
        <w:t>.</w:t>
      </w:r>
    </w:p>
    <w:p w:rsidR="00A4719F" w:rsidRPr="00DC65FE" w:rsidRDefault="00A4719F" w:rsidP="000870F0">
      <w:pPr>
        <w:pStyle w:val="enumlev1"/>
      </w:pPr>
      <w:r w:rsidRPr="00A4719F">
        <w:rPr>
          <w:lang w:val="en-US"/>
        </w:rPr>
        <w:t>b</w:t>
      </w:r>
      <w:r w:rsidRPr="00DC65FE">
        <w:t>)</w:t>
      </w:r>
      <w:r w:rsidRPr="00DC65FE">
        <w:tab/>
      </w:r>
      <w:r w:rsidR="00DC65FE">
        <w:t xml:space="preserve">Существует ряд систем, которые уже действуют в соответствии с положениями Статьи </w:t>
      </w:r>
      <w:r w:rsidRPr="00DC65FE">
        <w:t xml:space="preserve">5 </w:t>
      </w:r>
      <w:r w:rsidR="00DC65FE">
        <w:t xml:space="preserve">Регламента радиосвязи и </w:t>
      </w:r>
      <w:r w:rsidR="000870F0">
        <w:t>способствуют</w:t>
      </w:r>
      <w:r w:rsidR="00DC65FE">
        <w:t xml:space="preserve"> глобально</w:t>
      </w:r>
      <w:r w:rsidR="000870F0">
        <w:t xml:space="preserve">му </w:t>
      </w:r>
      <w:r w:rsidR="00DC65FE">
        <w:t>слежени</w:t>
      </w:r>
      <w:r w:rsidR="000870F0">
        <w:t>ю</w:t>
      </w:r>
      <w:r w:rsidR="00DC65FE">
        <w:t xml:space="preserve"> за рейсами </w:t>
      </w:r>
      <w:r w:rsidRPr="00DC65FE">
        <w:t>(</w:t>
      </w:r>
      <w:proofErr w:type="spellStart"/>
      <w:r w:rsidRPr="00A4719F">
        <w:rPr>
          <w:lang w:val="en-US"/>
        </w:rPr>
        <w:t>GFT</w:t>
      </w:r>
      <w:proofErr w:type="spellEnd"/>
      <w:r w:rsidRPr="00DC65FE">
        <w:t>).</w:t>
      </w:r>
    </w:p>
    <w:p w:rsidR="00A4719F" w:rsidRPr="00E30F07" w:rsidRDefault="00A4719F" w:rsidP="00F61912">
      <w:pPr>
        <w:pStyle w:val="enumlev1"/>
      </w:pPr>
      <w:r w:rsidRPr="00A4719F">
        <w:rPr>
          <w:lang w:val="en-US"/>
        </w:rPr>
        <w:t>c</w:t>
      </w:r>
      <w:r w:rsidRPr="00DC65FE">
        <w:t>)</w:t>
      </w:r>
      <w:r w:rsidRPr="00DC65FE">
        <w:tab/>
      </w:r>
      <w:r w:rsidR="00DC65FE">
        <w:t>Две из этих систем (</w:t>
      </w:r>
      <w:r w:rsidR="006E5924" w:rsidRPr="00A4719F">
        <w:rPr>
          <w:lang w:val="en-US"/>
        </w:rPr>
        <w:t>ADC</w:t>
      </w:r>
      <w:r w:rsidR="006E5924" w:rsidRPr="00DC65FE">
        <w:noBreakHyphen/>
      </w:r>
      <w:r w:rsidR="006E5924" w:rsidRPr="00A4719F">
        <w:rPr>
          <w:lang w:val="en-US"/>
        </w:rPr>
        <w:t>C</w:t>
      </w:r>
      <w:r w:rsidR="006E5924" w:rsidRPr="00DC65FE">
        <w:t xml:space="preserve"> </w:t>
      </w:r>
      <w:r w:rsidR="006E5924">
        <w:t xml:space="preserve">и </w:t>
      </w:r>
      <w:r w:rsidR="00DC65FE">
        <w:t>ретрансляци</w:t>
      </w:r>
      <w:r w:rsidR="003566B7">
        <w:t xml:space="preserve">я </w:t>
      </w:r>
      <w:proofErr w:type="spellStart"/>
      <w:r w:rsidR="003566B7">
        <w:t>ПСС</w:t>
      </w:r>
      <w:proofErr w:type="spellEnd"/>
      <w:r w:rsidR="003566B7">
        <w:t xml:space="preserve"> </w:t>
      </w:r>
      <w:r w:rsidR="006E5924">
        <w:t>сообщений</w:t>
      </w:r>
      <w:r w:rsidR="003566B7">
        <w:t xml:space="preserve"> </w:t>
      </w:r>
      <w:r w:rsidR="00DC65FE" w:rsidRPr="00A4719F">
        <w:rPr>
          <w:lang w:val="en-US"/>
        </w:rPr>
        <w:t>ADS</w:t>
      </w:r>
      <w:r w:rsidR="00DC65FE" w:rsidRPr="00DC65FE">
        <w:noBreakHyphen/>
      </w:r>
      <w:r w:rsidR="00DC65FE" w:rsidRPr="00A4719F">
        <w:rPr>
          <w:lang w:val="en-US"/>
        </w:rPr>
        <w:t>B</w:t>
      </w:r>
      <w:r w:rsidR="00DC65FE">
        <w:t>) могут быть</w:t>
      </w:r>
      <w:r w:rsidR="00E30F07">
        <w:t xml:space="preserve"> обеспечены спутниковыми системами подвижной спутниковой службы</w:t>
      </w:r>
      <w:r w:rsidR="00F61912">
        <w:t xml:space="preserve"> без внесения </w:t>
      </w:r>
      <w:r w:rsidR="00E30F07">
        <w:t>поправ</w:t>
      </w:r>
      <w:r w:rsidR="00F61912">
        <w:t>ок</w:t>
      </w:r>
      <w:r w:rsidR="00E30F07">
        <w:t xml:space="preserve"> в Регламент радиосвязи). Третья</w:t>
      </w:r>
      <w:r w:rsidR="00E30F07" w:rsidRPr="00E30F07">
        <w:t xml:space="preserve"> </w:t>
      </w:r>
      <w:r w:rsidR="00E30F07">
        <w:t>система</w:t>
      </w:r>
      <w:r w:rsidR="00E30F07" w:rsidRPr="00E30F07">
        <w:t xml:space="preserve">, </w:t>
      </w:r>
      <w:r w:rsidRPr="00A4719F">
        <w:rPr>
          <w:lang w:val="en-US"/>
        </w:rPr>
        <w:t>ADS</w:t>
      </w:r>
      <w:r w:rsidRPr="00E30F07">
        <w:noBreakHyphen/>
      </w:r>
      <w:r w:rsidRPr="00A4719F">
        <w:rPr>
          <w:lang w:val="en-US"/>
        </w:rPr>
        <w:t>B</w:t>
      </w:r>
      <w:r w:rsidRPr="00E30F07">
        <w:t xml:space="preserve">, </w:t>
      </w:r>
      <w:r w:rsidR="00E30F07">
        <w:t>в настоящее время обеспечивает службу, ограниченную рядом наземных станций</w:t>
      </w:r>
      <w:r w:rsidRPr="00E30F07">
        <w:t xml:space="preserve">. </w:t>
      </w:r>
    </w:p>
    <w:p w:rsidR="00A4719F" w:rsidRPr="00742431" w:rsidRDefault="00A4719F" w:rsidP="00401BE3">
      <w:pPr>
        <w:pStyle w:val="enumlev1"/>
      </w:pPr>
      <w:r w:rsidRPr="00A4719F">
        <w:rPr>
          <w:lang w:val="en-US"/>
        </w:rPr>
        <w:t>d</w:t>
      </w:r>
      <w:r w:rsidRPr="00E30F07">
        <w:t>)</w:t>
      </w:r>
      <w:r w:rsidRPr="00E30F07">
        <w:tab/>
      </w:r>
      <w:r w:rsidR="00E30F07">
        <w:t>Помимо этих наземных и спутниковых систем</w:t>
      </w:r>
      <w:r w:rsidR="00467A36">
        <w:t>,</w:t>
      </w:r>
      <w:r w:rsidR="00E30F07">
        <w:t xml:space="preserve"> спутниковый прием </w:t>
      </w:r>
      <w:r w:rsidR="003566B7">
        <w:t xml:space="preserve">сигналов </w:t>
      </w:r>
      <w:r w:rsidRPr="00A4719F">
        <w:rPr>
          <w:lang w:val="en-US"/>
        </w:rPr>
        <w:t>ADS</w:t>
      </w:r>
      <w:r w:rsidRPr="00E30F07">
        <w:noBreakHyphen/>
      </w:r>
      <w:r w:rsidRPr="00A4719F">
        <w:rPr>
          <w:lang w:val="en-US"/>
        </w:rPr>
        <w:t>B</w:t>
      </w:r>
      <w:r w:rsidRPr="00E30F07">
        <w:t xml:space="preserve"> </w:t>
      </w:r>
      <w:r w:rsidR="00E30F07">
        <w:t xml:space="preserve">может дополнительно способствовать </w:t>
      </w:r>
      <w:proofErr w:type="spellStart"/>
      <w:r w:rsidRPr="00A4719F">
        <w:rPr>
          <w:lang w:val="en-US"/>
        </w:rPr>
        <w:t>GFT</w:t>
      </w:r>
      <w:proofErr w:type="spellEnd"/>
      <w:r w:rsidR="000870F0">
        <w:t xml:space="preserve">, считающемуся </w:t>
      </w:r>
      <w:r w:rsidR="00E30F07">
        <w:t>одн</w:t>
      </w:r>
      <w:r w:rsidR="00D86874">
        <w:t>им</w:t>
      </w:r>
      <w:r w:rsidR="00F861C7">
        <w:t xml:space="preserve"> из </w:t>
      </w:r>
      <w:r w:rsidR="00D86874">
        <w:t xml:space="preserve">компонентов </w:t>
      </w:r>
      <w:r w:rsidR="00E30F07" w:rsidRPr="004E6AE9">
        <w:t>Глобальной системы оповещения о бедствии и обеспечения безопасности полетов</w:t>
      </w:r>
      <w:r w:rsidR="004E6AE9" w:rsidRPr="004E6AE9">
        <w:t xml:space="preserve"> воздушных судов</w:t>
      </w:r>
      <w:r w:rsidR="00E30F07" w:rsidRPr="004E6AE9">
        <w:t xml:space="preserve"> </w:t>
      </w:r>
      <w:r w:rsidRPr="004E6AE9">
        <w:t>(</w:t>
      </w:r>
      <w:proofErr w:type="spellStart"/>
      <w:r w:rsidR="00E30F07" w:rsidRPr="004E6AE9">
        <w:rPr>
          <w:lang w:val="fr-CH"/>
        </w:rPr>
        <w:t>GADSS</w:t>
      </w:r>
      <w:proofErr w:type="spellEnd"/>
      <w:r w:rsidRPr="004E6AE9">
        <w:t>),</w:t>
      </w:r>
      <w:r w:rsidRPr="00E30F07">
        <w:t xml:space="preserve"> </w:t>
      </w:r>
      <w:r w:rsidR="00E30F07">
        <w:t xml:space="preserve">которая разрабатывается </w:t>
      </w:r>
      <w:proofErr w:type="spellStart"/>
      <w:r w:rsidR="00E30F07">
        <w:t>ИКАО</w:t>
      </w:r>
      <w:proofErr w:type="spellEnd"/>
      <w:r w:rsidR="00E30F07">
        <w:t xml:space="preserve">. </w:t>
      </w:r>
      <w:r w:rsidR="00742431">
        <w:t>Поскольку для эт</w:t>
      </w:r>
      <w:r w:rsidR="00401BE3">
        <w:t>их целей</w:t>
      </w:r>
      <w:r w:rsidR="00742431">
        <w:t xml:space="preserve"> в Статье 5 Регламента радиосвязи нет распределения, спутниковый прием </w:t>
      </w:r>
      <w:r w:rsidR="003566B7">
        <w:t xml:space="preserve">сигналов </w:t>
      </w:r>
      <w:r w:rsidRPr="00A4719F">
        <w:rPr>
          <w:lang w:val="en-US"/>
        </w:rPr>
        <w:t>ADS</w:t>
      </w:r>
      <w:r w:rsidRPr="00742431">
        <w:noBreakHyphen/>
      </w:r>
      <w:r w:rsidRPr="00A4719F">
        <w:rPr>
          <w:lang w:val="en-US"/>
        </w:rPr>
        <w:t>B</w:t>
      </w:r>
      <w:r w:rsidRPr="00742431">
        <w:t xml:space="preserve"> </w:t>
      </w:r>
      <w:r w:rsidR="00742431">
        <w:t>потребует изменения Регламента радиосвязи, для того чтобы обеспечить полностью глобальное покрытие</w:t>
      </w:r>
      <w:r w:rsidRPr="00742431">
        <w:t xml:space="preserve">. </w:t>
      </w:r>
    </w:p>
    <w:p w:rsidR="00A4719F" w:rsidRPr="003566B7" w:rsidRDefault="00742431" w:rsidP="00085540">
      <w:r>
        <w:t>С учетом изложенного выше, а также того, что на данном этапе не завершены исследования МСЭ-</w:t>
      </w:r>
      <w:r>
        <w:rPr>
          <w:lang w:val="fr-CH"/>
        </w:rPr>
        <w:t>R</w:t>
      </w:r>
      <w:r w:rsidRPr="00742431">
        <w:t xml:space="preserve"> </w:t>
      </w:r>
      <w:r>
        <w:t xml:space="preserve">в этом направлении, при решении вопроса о глобальном слежении за рейсами в соответствии с поручениями Резолюции </w:t>
      </w:r>
      <w:r w:rsidR="00A4719F" w:rsidRPr="00742431">
        <w:t>185 (</w:t>
      </w:r>
      <w:proofErr w:type="spellStart"/>
      <w:r>
        <w:t>Пусан</w:t>
      </w:r>
      <w:proofErr w:type="spellEnd"/>
      <w:r>
        <w:t xml:space="preserve">, 2014) </w:t>
      </w:r>
      <w:proofErr w:type="spellStart"/>
      <w:r>
        <w:t>ВКР</w:t>
      </w:r>
      <w:proofErr w:type="spellEnd"/>
      <w:r>
        <w:t>-15 может рассмотреть следующие варианты</w:t>
      </w:r>
      <w:r w:rsidR="003566B7">
        <w:t>. П</w:t>
      </w:r>
      <w:r>
        <w:t>ри этом следует отметить, что некоторые из них не могут обеспечить безопасность и регулярность полетов</w:t>
      </w:r>
      <w:r w:rsidR="003566B7">
        <w:t xml:space="preserve"> и что ни по одному из них не был достигнут консенсус</w:t>
      </w:r>
      <w:r w:rsidR="00A4719F" w:rsidRPr="003566B7">
        <w:t>:</w:t>
      </w:r>
    </w:p>
    <w:p w:rsidR="00A4719F" w:rsidRPr="003566B7" w:rsidRDefault="003566B7" w:rsidP="00A4719F">
      <w:pPr>
        <w:pStyle w:val="Headingb"/>
        <w:rPr>
          <w:lang w:val="ru-RU"/>
        </w:rPr>
      </w:pPr>
      <w:r>
        <w:rPr>
          <w:lang w:val="ru-RU"/>
        </w:rPr>
        <w:t xml:space="preserve">Вариант </w:t>
      </w:r>
      <w:r w:rsidR="00A4719F" w:rsidRPr="003566B7">
        <w:rPr>
          <w:lang w:val="ru-RU"/>
        </w:rPr>
        <w:t>1</w:t>
      </w:r>
    </w:p>
    <w:p w:rsidR="00A4719F" w:rsidRPr="003566B7" w:rsidRDefault="00A4719F" w:rsidP="003566B7">
      <w:pPr>
        <w:pStyle w:val="enumlev1"/>
      </w:pPr>
      <w:r w:rsidRPr="003566B7">
        <w:t>•</w:t>
      </w:r>
      <w:r w:rsidRPr="003566B7">
        <w:tab/>
      </w:r>
      <w:r w:rsidR="003566B7">
        <w:t>Не вносить изменения в Регламент радиосвязи</w:t>
      </w:r>
      <w:r w:rsidRPr="003566B7">
        <w:t xml:space="preserve"> (</w:t>
      </w:r>
      <w:proofErr w:type="spellStart"/>
      <w:r w:rsidRPr="00A4719F">
        <w:rPr>
          <w:lang w:val="en-US"/>
        </w:rPr>
        <w:t>NOC</w:t>
      </w:r>
      <w:proofErr w:type="spellEnd"/>
      <w:r w:rsidRPr="003566B7">
        <w:t>).</w:t>
      </w:r>
    </w:p>
    <w:p w:rsidR="00A4719F" w:rsidRPr="003566B7" w:rsidRDefault="003566B7" w:rsidP="00A4719F">
      <w:pPr>
        <w:pStyle w:val="Headingb"/>
        <w:rPr>
          <w:lang w:val="ru-RU"/>
        </w:rPr>
      </w:pPr>
      <w:r>
        <w:rPr>
          <w:lang w:val="ru-RU"/>
        </w:rPr>
        <w:lastRenderedPageBreak/>
        <w:t xml:space="preserve">Вариант </w:t>
      </w:r>
      <w:r w:rsidR="00A4719F" w:rsidRPr="003566B7">
        <w:rPr>
          <w:lang w:val="ru-RU"/>
        </w:rPr>
        <w:t>2</w:t>
      </w:r>
    </w:p>
    <w:p w:rsidR="00A4719F" w:rsidRPr="003566B7" w:rsidRDefault="00F16D83" w:rsidP="00401BE3">
      <w:pPr>
        <w:pStyle w:val="enumlev1"/>
      </w:pPr>
      <w:r>
        <w:t>•</w:t>
      </w:r>
      <w:r w:rsidR="00A4719F" w:rsidRPr="003566B7">
        <w:tab/>
      </w:r>
      <w:r w:rsidR="003566B7">
        <w:t>Осуществить</w:t>
      </w:r>
      <w:r w:rsidR="003566B7" w:rsidRPr="003566B7">
        <w:t xml:space="preserve"> </w:t>
      </w:r>
      <w:r w:rsidR="003566B7">
        <w:t>первичное</w:t>
      </w:r>
      <w:r w:rsidR="003566B7" w:rsidRPr="003566B7">
        <w:t xml:space="preserve"> </w:t>
      </w:r>
      <w:r w:rsidR="003566B7">
        <w:t>распределение</w:t>
      </w:r>
      <w:r w:rsidR="003566B7" w:rsidRPr="003566B7">
        <w:t xml:space="preserve"> </w:t>
      </w:r>
      <w:r w:rsidR="003566B7">
        <w:t>воздушной подвижной спутниковой службе</w:t>
      </w:r>
      <w:r>
        <w:t xml:space="preserve"> (на </w:t>
      </w:r>
      <w:r w:rsidR="00415317">
        <w:t xml:space="preserve">трассе) </w:t>
      </w:r>
      <w:r w:rsidR="003566B7">
        <w:t>(</w:t>
      </w:r>
      <w:proofErr w:type="spellStart"/>
      <w:r w:rsidR="003566B7">
        <w:t>ВПС</w:t>
      </w:r>
      <w:proofErr w:type="spellEnd"/>
      <w:r w:rsidR="003566B7">
        <w:t>(</w:t>
      </w:r>
      <w:r w:rsidR="003566B7" w:rsidRPr="00A4719F">
        <w:rPr>
          <w:lang w:val="en-US"/>
        </w:rPr>
        <w:t>R</w:t>
      </w:r>
      <w:r w:rsidR="003566B7" w:rsidRPr="003566B7">
        <w:t>)</w:t>
      </w:r>
      <w:r w:rsidR="003566B7">
        <w:t>С</w:t>
      </w:r>
      <w:r w:rsidR="003566B7" w:rsidRPr="003566B7">
        <w:t>) (</w:t>
      </w:r>
      <w:r w:rsidR="003566B7">
        <w:t>Земля-космос</w:t>
      </w:r>
      <w:r w:rsidR="003566B7" w:rsidRPr="003566B7">
        <w:t xml:space="preserve">) </w:t>
      </w:r>
      <w:r w:rsidR="003566B7">
        <w:t>в</w:t>
      </w:r>
      <w:r w:rsidR="003566B7" w:rsidRPr="003566B7">
        <w:t xml:space="preserve"> </w:t>
      </w:r>
      <w:r w:rsidR="003566B7">
        <w:t>полосе</w:t>
      </w:r>
      <w:r w:rsidR="003566B7" w:rsidRPr="003566B7">
        <w:t xml:space="preserve"> </w:t>
      </w:r>
      <w:r w:rsidR="00A4719F" w:rsidRPr="003566B7">
        <w:t>1087</w:t>
      </w:r>
      <w:r w:rsidR="003566B7" w:rsidRPr="003566B7">
        <w:t>,</w:t>
      </w:r>
      <w:r w:rsidR="00A4719F" w:rsidRPr="003566B7">
        <w:t>7</w:t>
      </w:r>
      <w:r w:rsidR="003566B7" w:rsidRPr="003566B7">
        <w:t>–</w:t>
      </w:r>
      <w:r w:rsidR="00A4719F" w:rsidRPr="003566B7">
        <w:t>1092</w:t>
      </w:r>
      <w:r w:rsidR="003566B7" w:rsidRPr="003566B7">
        <w:t>,</w:t>
      </w:r>
      <w:r w:rsidR="00A4719F" w:rsidRPr="003566B7">
        <w:t>3</w:t>
      </w:r>
      <w:r w:rsidR="00A4719F" w:rsidRPr="00A4719F">
        <w:rPr>
          <w:lang w:val="en-US"/>
        </w:rPr>
        <w:t> </w:t>
      </w:r>
      <w:r w:rsidR="003566B7">
        <w:t>МГц</w:t>
      </w:r>
      <w:r w:rsidR="00A4719F" w:rsidRPr="003566B7">
        <w:t xml:space="preserve">, </w:t>
      </w:r>
      <w:r w:rsidR="003566B7">
        <w:t xml:space="preserve">ограниченное спутниковым приемом сигналов </w:t>
      </w:r>
      <w:r w:rsidR="00A4719F" w:rsidRPr="00A4719F">
        <w:rPr>
          <w:lang w:val="en-US"/>
        </w:rPr>
        <w:t>ADS</w:t>
      </w:r>
      <w:r w:rsidR="00A4719F" w:rsidRPr="003566B7">
        <w:noBreakHyphen/>
      </w:r>
      <w:r w:rsidR="00A4719F" w:rsidRPr="00A4719F">
        <w:rPr>
          <w:lang w:val="en-US"/>
        </w:rPr>
        <w:t>B</w:t>
      </w:r>
      <w:r w:rsidR="00A4719F" w:rsidRPr="003566B7">
        <w:t xml:space="preserve"> </w:t>
      </w:r>
      <w:r w:rsidR="003566B7">
        <w:t>в направлении Земля</w:t>
      </w:r>
      <w:r w:rsidR="00A4719F" w:rsidRPr="003566B7">
        <w:noBreakHyphen/>
      </w:r>
      <w:r w:rsidR="003566B7">
        <w:t>космос</w:t>
      </w:r>
      <w:r w:rsidR="00A4719F" w:rsidRPr="003566B7">
        <w:t>.</w:t>
      </w:r>
    </w:p>
    <w:p w:rsidR="00A4719F" w:rsidRPr="003566B7" w:rsidRDefault="003566B7" w:rsidP="00A4719F">
      <w:pPr>
        <w:pStyle w:val="Headingb"/>
        <w:rPr>
          <w:lang w:val="ru-RU"/>
        </w:rPr>
      </w:pPr>
      <w:r>
        <w:rPr>
          <w:lang w:val="ru-RU"/>
        </w:rPr>
        <w:t xml:space="preserve">Вариант </w:t>
      </w:r>
      <w:r w:rsidR="00A4719F" w:rsidRPr="003566B7">
        <w:rPr>
          <w:lang w:val="ru-RU"/>
        </w:rPr>
        <w:t>3</w:t>
      </w:r>
    </w:p>
    <w:p w:rsidR="00A4719F" w:rsidRPr="00713CA3" w:rsidRDefault="00A4719F" w:rsidP="00034712">
      <w:pPr>
        <w:pStyle w:val="enumlev1"/>
      </w:pPr>
      <w:r w:rsidRPr="003566B7">
        <w:t>•</w:t>
      </w:r>
      <w:r w:rsidRPr="003566B7">
        <w:tab/>
      </w:r>
      <w:r w:rsidR="003566B7">
        <w:t>Осуществить</w:t>
      </w:r>
      <w:r w:rsidR="003566B7" w:rsidRPr="003566B7">
        <w:t xml:space="preserve"> </w:t>
      </w:r>
      <w:r w:rsidR="003566B7">
        <w:t>первичное</w:t>
      </w:r>
      <w:r w:rsidR="003566B7" w:rsidRPr="003566B7">
        <w:t xml:space="preserve"> </w:t>
      </w:r>
      <w:r w:rsidR="003566B7">
        <w:t>распределение</w:t>
      </w:r>
      <w:r w:rsidR="003566B7" w:rsidRPr="003566B7">
        <w:t xml:space="preserve"> </w:t>
      </w:r>
      <w:r w:rsidR="003566B7">
        <w:t>воздушной п</w:t>
      </w:r>
      <w:r w:rsidR="00F16D83">
        <w:t>одвижной спутниковой службе (на </w:t>
      </w:r>
      <w:r w:rsidR="003566B7">
        <w:t>трассе) (</w:t>
      </w:r>
      <w:proofErr w:type="spellStart"/>
      <w:r w:rsidR="003566B7">
        <w:t>ВПС</w:t>
      </w:r>
      <w:proofErr w:type="spellEnd"/>
      <w:r w:rsidR="003566B7">
        <w:t>(</w:t>
      </w:r>
      <w:r w:rsidR="003566B7" w:rsidRPr="00A4719F">
        <w:rPr>
          <w:lang w:val="en-US"/>
        </w:rPr>
        <w:t>R</w:t>
      </w:r>
      <w:r w:rsidR="003566B7" w:rsidRPr="003566B7">
        <w:t>)</w:t>
      </w:r>
      <w:r w:rsidR="003566B7">
        <w:t>С</w:t>
      </w:r>
      <w:r w:rsidR="003566B7" w:rsidRPr="003566B7">
        <w:t>) (</w:t>
      </w:r>
      <w:r w:rsidR="003566B7">
        <w:t>Земля-космос</w:t>
      </w:r>
      <w:r w:rsidR="003566B7" w:rsidRPr="003566B7">
        <w:t xml:space="preserve">) </w:t>
      </w:r>
      <w:r w:rsidR="003566B7">
        <w:t>в</w:t>
      </w:r>
      <w:r w:rsidR="003566B7" w:rsidRPr="003566B7">
        <w:t xml:space="preserve"> </w:t>
      </w:r>
      <w:r w:rsidR="003566B7">
        <w:t>полосе</w:t>
      </w:r>
      <w:r w:rsidR="003566B7" w:rsidRPr="003566B7">
        <w:t xml:space="preserve"> 1087,7–1092,3</w:t>
      </w:r>
      <w:r w:rsidR="003566B7" w:rsidRPr="00A4719F">
        <w:rPr>
          <w:lang w:val="en-US"/>
        </w:rPr>
        <w:t> </w:t>
      </w:r>
      <w:r w:rsidR="003566B7">
        <w:t>МГц</w:t>
      </w:r>
      <w:r w:rsidR="003566B7" w:rsidRPr="003566B7">
        <w:t xml:space="preserve">, </w:t>
      </w:r>
      <w:r w:rsidR="003566B7">
        <w:t xml:space="preserve">ограниченное спутниковым приемом сигналов </w:t>
      </w:r>
      <w:r w:rsidR="003566B7" w:rsidRPr="00A4719F">
        <w:rPr>
          <w:lang w:val="en-US"/>
        </w:rPr>
        <w:t>ADS</w:t>
      </w:r>
      <w:r w:rsidR="003566B7" w:rsidRPr="003566B7">
        <w:noBreakHyphen/>
      </w:r>
      <w:r w:rsidR="003566B7" w:rsidRPr="00A4719F">
        <w:rPr>
          <w:lang w:val="en-US"/>
        </w:rPr>
        <w:t>B</w:t>
      </w:r>
      <w:r w:rsidR="003566B7" w:rsidRPr="003566B7">
        <w:t xml:space="preserve"> </w:t>
      </w:r>
      <w:r w:rsidR="003566B7">
        <w:t>в направлении Земля</w:t>
      </w:r>
      <w:r w:rsidR="003566B7" w:rsidRPr="003566B7">
        <w:noBreakHyphen/>
      </w:r>
      <w:r w:rsidR="003566B7">
        <w:t xml:space="preserve">космос, </w:t>
      </w:r>
      <w:proofErr w:type="gramStart"/>
      <w:r w:rsidR="003566B7">
        <w:t>при условии</w:t>
      </w:r>
      <w:r w:rsidR="00401BE3">
        <w:t xml:space="preserve"> что</w:t>
      </w:r>
      <w:proofErr w:type="gramEnd"/>
      <w:r w:rsidR="00401BE3">
        <w:t xml:space="preserve"> не будет требоваться </w:t>
      </w:r>
      <w:r w:rsidR="003566B7">
        <w:t>защит</w:t>
      </w:r>
      <w:r w:rsidR="00401BE3">
        <w:t>а</w:t>
      </w:r>
      <w:r w:rsidR="00713CA3">
        <w:t xml:space="preserve"> от систем, работающих в воздушной радионавигационной службе </w:t>
      </w:r>
      <w:r w:rsidRPr="00713CA3">
        <w:t>(</w:t>
      </w:r>
      <w:proofErr w:type="spellStart"/>
      <w:r w:rsidR="00713CA3">
        <w:t>ВРНС</w:t>
      </w:r>
      <w:proofErr w:type="spellEnd"/>
      <w:r w:rsidR="00713CA3">
        <w:t>)</w:t>
      </w:r>
      <w:r w:rsidRPr="00713CA3">
        <w:t xml:space="preserve"> </w:t>
      </w:r>
      <w:r w:rsidR="00713CA3">
        <w:t>и воздушной подвижной служб</w:t>
      </w:r>
      <w:r w:rsidR="00415317">
        <w:t>е</w:t>
      </w:r>
      <w:r w:rsidR="00713CA3">
        <w:t xml:space="preserve"> </w:t>
      </w:r>
      <w:r w:rsidRPr="00713CA3">
        <w:t>(</w:t>
      </w:r>
      <w:r w:rsidR="00713CA3">
        <w:t>на трассе</w:t>
      </w:r>
      <w:r w:rsidRPr="00713CA3">
        <w:t xml:space="preserve">) </w:t>
      </w:r>
      <w:r w:rsidR="005D5B0B">
        <w:t>в полосе</w:t>
      </w:r>
      <w:r w:rsidR="00713CA3">
        <w:t xml:space="preserve"> частот </w:t>
      </w:r>
      <w:r w:rsidRPr="00713CA3">
        <w:t>960</w:t>
      </w:r>
      <w:r w:rsidR="00F16D83">
        <w:t>−1164 </w:t>
      </w:r>
      <w:r w:rsidR="00713CA3">
        <w:t>МГц</w:t>
      </w:r>
      <w:r w:rsidRPr="00713CA3">
        <w:t>.</w:t>
      </w:r>
    </w:p>
    <w:p w:rsidR="00A4719F" w:rsidRPr="004E6AE9" w:rsidRDefault="00713CA3" w:rsidP="00A4719F">
      <w:pPr>
        <w:pStyle w:val="Headingb"/>
        <w:rPr>
          <w:lang w:val="ru-RU"/>
        </w:rPr>
      </w:pPr>
      <w:r>
        <w:rPr>
          <w:lang w:val="ru-RU"/>
        </w:rPr>
        <w:t>Вариант</w:t>
      </w:r>
      <w:r w:rsidRPr="004E6AE9">
        <w:rPr>
          <w:lang w:val="ru-RU"/>
        </w:rPr>
        <w:t xml:space="preserve"> </w:t>
      </w:r>
      <w:r w:rsidR="00A4719F" w:rsidRPr="004E6AE9">
        <w:rPr>
          <w:lang w:val="ru-RU"/>
        </w:rPr>
        <w:t>4</w:t>
      </w:r>
    </w:p>
    <w:p w:rsidR="00A4719F" w:rsidRPr="00713CA3" w:rsidRDefault="00A4719F" w:rsidP="00713CA3">
      <w:pPr>
        <w:pStyle w:val="enumlev1"/>
      </w:pPr>
      <w:r w:rsidRPr="00713CA3">
        <w:t>•</w:t>
      </w:r>
      <w:r w:rsidRPr="00713CA3">
        <w:tab/>
      </w:r>
      <w:r w:rsidR="00713CA3">
        <w:t>Осуществить</w:t>
      </w:r>
      <w:r w:rsidR="00713CA3" w:rsidRPr="00713CA3">
        <w:t xml:space="preserve"> </w:t>
      </w:r>
      <w:r w:rsidR="00713CA3">
        <w:t>вторичное</w:t>
      </w:r>
      <w:r w:rsidR="00713CA3" w:rsidRPr="00713CA3">
        <w:t xml:space="preserve"> </w:t>
      </w:r>
      <w:r w:rsidR="00713CA3">
        <w:t>распределение</w:t>
      </w:r>
      <w:r w:rsidR="00713CA3" w:rsidRPr="003566B7">
        <w:t xml:space="preserve"> </w:t>
      </w:r>
      <w:r w:rsidR="00713CA3">
        <w:t>подвижной спутниковой службе (</w:t>
      </w:r>
      <w:proofErr w:type="spellStart"/>
      <w:r w:rsidR="00713CA3">
        <w:t>ПСС</w:t>
      </w:r>
      <w:proofErr w:type="spellEnd"/>
      <w:r w:rsidR="00713CA3" w:rsidRPr="003566B7">
        <w:t>) (</w:t>
      </w:r>
      <w:r w:rsidR="00F16D83">
        <w:t>Земля</w:t>
      </w:r>
      <w:r w:rsidR="00F16D83">
        <w:noBreakHyphen/>
      </w:r>
      <w:r w:rsidR="00713CA3">
        <w:t>космос</w:t>
      </w:r>
      <w:r w:rsidR="00713CA3" w:rsidRPr="003566B7">
        <w:t xml:space="preserve">) </w:t>
      </w:r>
      <w:r w:rsidR="00713CA3">
        <w:t>в</w:t>
      </w:r>
      <w:r w:rsidR="00713CA3" w:rsidRPr="003566B7">
        <w:t xml:space="preserve"> </w:t>
      </w:r>
      <w:r w:rsidR="00713CA3">
        <w:t>полосе</w:t>
      </w:r>
      <w:r w:rsidR="00713CA3" w:rsidRPr="003566B7">
        <w:t xml:space="preserve"> 1087,7–1092,3</w:t>
      </w:r>
      <w:r w:rsidR="00713CA3" w:rsidRPr="00A4719F">
        <w:rPr>
          <w:lang w:val="en-US"/>
        </w:rPr>
        <w:t> </w:t>
      </w:r>
      <w:r w:rsidR="00713CA3">
        <w:t>МГц</w:t>
      </w:r>
      <w:r w:rsidR="00713CA3" w:rsidRPr="003566B7">
        <w:t xml:space="preserve">, </w:t>
      </w:r>
      <w:r w:rsidR="00713CA3">
        <w:t xml:space="preserve">ограниченное спутниковым приемом сигналов </w:t>
      </w:r>
      <w:r w:rsidR="00713CA3" w:rsidRPr="00A4719F">
        <w:rPr>
          <w:lang w:val="en-US"/>
        </w:rPr>
        <w:t>ADS</w:t>
      </w:r>
      <w:r w:rsidR="00713CA3" w:rsidRPr="003566B7">
        <w:noBreakHyphen/>
      </w:r>
      <w:r w:rsidR="00713CA3" w:rsidRPr="00A4719F">
        <w:rPr>
          <w:lang w:val="en-US"/>
        </w:rPr>
        <w:t>B</w:t>
      </w:r>
      <w:r w:rsidR="00713CA3" w:rsidRPr="003566B7">
        <w:t xml:space="preserve"> </w:t>
      </w:r>
      <w:r w:rsidR="00713CA3">
        <w:t>в направлении Земля</w:t>
      </w:r>
      <w:r w:rsidR="00713CA3" w:rsidRPr="003566B7">
        <w:noBreakHyphen/>
      </w:r>
      <w:r w:rsidR="00713CA3">
        <w:t>космос</w:t>
      </w:r>
      <w:r w:rsidRPr="00713CA3">
        <w:t>.</w:t>
      </w:r>
    </w:p>
    <w:p w:rsidR="00A4719F" w:rsidRPr="00713CA3" w:rsidRDefault="00713CA3" w:rsidP="00494694">
      <w:r>
        <w:t xml:space="preserve">Независимо от результатов обсуждения </w:t>
      </w:r>
      <w:r w:rsidR="00633AEC">
        <w:t xml:space="preserve">проблемы глобального слежения за рейсами на </w:t>
      </w:r>
      <w:proofErr w:type="spellStart"/>
      <w:r>
        <w:t>ВКР</w:t>
      </w:r>
      <w:proofErr w:type="spellEnd"/>
      <w:r>
        <w:t xml:space="preserve">-15, целостный подход к рассмотрению вопроса </w:t>
      </w:r>
      <w:r w:rsidR="00467A36">
        <w:t xml:space="preserve">о </w:t>
      </w:r>
      <w:proofErr w:type="spellStart"/>
      <w:r w:rsidR="00A4719F" w:rsidRPr="00A4719F">
        <w:rPr>
          <w:lang w:val="en-US"/>
        </w:rPr>
        <w:t>GFT</w:t>
      </w:r>
      <w:proofErr w:type="spellEnd"/>
      <w:r w:rsidR="00A4719F" w:rsidRPr="00713CA3">
        <w:t>/</w:t>
      </w:r>
      <w:proofErr w:type="spellStart"/>
      <w:r w:rsidR="00A4719F" w:rsidRPr="00A4719F">
        <w:rPr>
          <w:lang w:val="en-US"/>
        </w:rPr>
        <w:t>GADSS</w:t>
      </w:r>
      <w:proofErr w:type="spellEnd"/>
      <w:r w:rsidR="00A4719F" w:rsidRPr="00713CA3">
        <w:t xml:space="preserve"> </w:t>
      </w:r>
      <w:r>
        <w:t xml:space="preserve">может потребовать проведения </w:t>
      </w:r>
      <w:r w:rsidR="00494694">
        <w:t>исследовательскими комиссиями МСЭ</w:t>
      </w:r>
      <w:r w:rsidR="00494694" w:rsidRPr="00713CA3">
        <w:noBreakHyphen/>
      </w:r>
      <w:r w:rsidR="00494694" w:rsidRPr="00A4719F">
        <w:rPr>
          <w:lang w:val="en-US"/>
        </w:rPr>
        <w:t>R</w:t>
      </w:r>
      <w:r w:rsidR="00494694">
        <w:t xml:space="preserve"> </w:t>
      </w:r>
      <w:r>
        <w:t>дополнительного исследования</w:t>
      </w:r>
      <w:r w:rsidR="00633AEC">
        <w:t>, которое будет</w:t>
      </w:r>
      <w:r>
        <w:t xml:space="preserve"> рассмотрен</w:t>
      </w:r>
      <w:r w:rsidR="00633AEC">
        <w:t>о</w:t>
      </w:r>
      <w:r>
        <w:t xml:space="preserve"> одной из будущих компетентных </w:t>
      </w:r>
      <w:proofErr w:type="spellStart"/>
      <w:r>
        <w:t>ВКР</w:t>
      </w:r>
      <w:proofErr w:type="spellEnd"/>
      <w:r w:rsidR="00A4719F" w:rsidRPr="00713CA3">
        <w:t xml:space="preserve">. </w:t>
      </w:r>
    </w:p>
    <w:p w:rsidR="00A4719F" w:rsidRPr="00633AEC" w:rsidRDefault="00633AEC" w:rsidP="00F16D83">
      <w:pPr>
        <w:tabs>
          <w:tab w:val="clear" w:pos="1871"/>
          <w:tab w:val="left" w:pos="1701"/>
        </w:tabs>
        <w:spacing w:before="1440"/>
      </w:pPr>
      <w:r>
        <w:rPr>
          <w:b/>
          <w:bCs/>
        </w:rPr>
        <w:t>Прилагаемые документы</w:t>
      </w:r>
      <w:r w:rsidR="00F16D83">
        <w:t xml:space="preserve">: </w:t>
      </w:r>
      <w:r w:rsidR="00A4719F" w:rsidRPr="00633AEC">
        <w:t>3</w:t>
      </w:r>
    </w:p>
    <w:p w:rsidR="00A4719F" w:rsidRPr="00F16D83" w:rsidRDefault="00A4719F" w:rsidP="00F16D83">
      <w:r w:rsidRPr="00F16D83">
        <w:br w:type="page"/>
      </w:r>
    </w:p>
    <w:p w:rsidR="00A4719F" w:rsidRPr="00633AEC" w:rsidRDefault="00633AEC" w:rsidP="00A4719F">
      <w:pPr>
        <w:pStyle w:val="AnnexNo"/>
      </w:pPr>
      <w:r>
        <w:lastRenderedPageBreak/>
        <w:t xml:space="preserve">Прилагаемый документ </w:t>
      </w:r>
      <w:r w:rsidR="00A4719F" w:rsidRPr="00633AEC">
        <w:t>1</w:t>
      </w:r>
    </w:p>
    <w:p w:rsidR="00A4719F" w:rsidRPr="00633AEC" w:rsidRDefault="00633AEC" w:rsidP="00633AEC">
      <w:pPr>
        <w:pStyle w:val="ResNo"/>
      </w:pPr>
      <w:bookmarkStart w:id="13" w:name="_Toc406757747"/>
      <w:r>
        <w:t>Резолюция</w:t>
      </w:r>
      <w:r w:rsidR="00A4719F" w:rsidRPr="00633AEC">
        <w:t xml:space="preserve"> </w:t>
      </w:r>
      <w:r w:rsidR="00A4719F" w:rsidRPr="00F16D83">
        <w:t>185</w:t>
      </w:r>
      <w:r w:rsidR="00A4719F" w:rsidRPr="00633AEC">
        <w:t xml:space="preserve"> (</w:t>
      </w:r>
      <w:proofErr w:type="spellStart"/>
      <w:r>
        <w:t>Пусан</w:t>
      </w:r>
      <w:proofErr w:type="spellEnd"/>
      <w:r w:rsidR="00A4719F" w:rsidRPr="00633AEC">
        <w:t>, 2014</w:t>
      </w:r>
      <w:r>
        <w:t xml:space="preserve"> </w:t>
      </w:r>
      <w:r w:rsidRPr="00F16D83">
        <w:t>г.</w:t>
      </w:r>
      <w:r w:rsidR="00A4719F" w:rsidRPr="00633AEC">
        <w:t>)</w:t>
      </w:r>
      <w:bookmarkEnd w:id="13"/>
    </w:p>
    <w:p w:rsidR="00A4719F" w:rsidRPr="00633AEC" w:rsidRDefault="00633AEC" w:rsidP="00633AEC">
      <w:pPr>
        <w:pStyle w:val="Restitle"/>
      </w:pPr>
      <w:bookmarkStart w:id="14" w:name="_Toc406757748"/>
      <w:r>
        <w:t>Глобальное слежение за рейсами гражданской авиации</w:t>
      </w:r>
      <w:bookmarkEnd w:id="14"/>
    </w:p>
    <w:p w:rsidR="003C47AC" w:rsidRPr="004F6359" w:rsidRDefault="003C47AC" w:rsidP="003C47AC">
      <w:pPr>
        <w:pStyle w:val="Normalaftertitle"/>
      </w:pPr>
      <w:r w:rsidRPr="004F6359">
        <w:t>Полномочная конференция Международного союза электросвязи (</w:t>
      </w:r>
      <w:proofErr w:type="spellStart"/>
      <w:r w:rsidRPr="004F6359">
        <w:t>Пусан</w:t>
      </w:r>
      <w:proofErr w:type="spellEnd"/>
      <w:r w:rsidRPr="004F6359">
        <w:t>, 2014 г.),</w:t>
      </w:r>
    </w:p>
    <w:p w:rsidR="003C47AC" w:rsidRPr="004F6359" w:rsidRDefault="003C47AC" w:rsidP="003C47AC">
      <w:pPr>
        <w:pStyle w:val="Call"/>
      </w:pPr>
      <w:r w:rsidRPr="004F6359">
        <w:t>напоминая</w:t>
      </w:r>
    </w:p>
    <w:p w:rsidR="003C47AC" w:rsidRPr="004F6359" w:rsidRDefault="003C47AC" w:rsidP="003C47AC">
      <w:r w:rsidRPr="004F6359">
        <w:t>соответствующие положения Статьи 1 Устава МСЭ, в частности п. 17, где устанавливается, что Союз должен способствовать принятию мер для обеспечения безопасности человеческой жизни путем совместного использования служб электросвязи,</w:t>
      </w:r>
    </w:p>
    <w:p w:rsidR="003C47AC" w:rsidRPr="004F6359" w:rsidRDefault="003C47AC" w:rsidP="003C47AC">
      <w:pPr>
        <w:pStyle w:val="Call"/>
      </w:pPr>
      <w:r w:rsidRPr="004F6359">
        <w:t>учитывая</w:t>
      </w:r>
      <w:r w:rsidRPr="004F6359">
        <w:rPr>
          <w:i w:val="0"/>
          <w:iCs/>
        </w:rPr>
        <w:t>,</w:t>
      </w:r>
    </w:p>
    <w:p w:rsidR="003C47AC" w:rsidRPr="004F6359" w:rsidRDefault="003C47AC" w:rsidP="003C47AC">
      <w:r w:rsidRPr="004F6359">
        <w:rPr>
          <w:i/>
        </w:rPr>
        <w:t>a)</w:t>
      </w:r>
      <w:r w:rsidRPr="004F6359">
        <w:rPr>
          <w:i/>
        </w:rPr>
        <w:tab/>
      </w:r>
      <w:r w:rsidRPr="004F6359">
        <w:rPr>
          <w:iCs/>
        </w:rPr>
        <w:t xml:space="preserve">что </w:t>
      </w:r>
      <w:r w:rsidRPr="004F6359">
        <w:t>потеря рейса </w:t>
      </w:r>
      <w:proofErr w:type="spellStart"/>
      <w:r w:rsidRPr="004F6359">
        <w:t>MH370</w:t>
      </w:r>
      <w:proofErr w:type="spellEnd"/>
      <w:r w:rsidRPr="004F6359">
        <w:t xml:space="preserve"> вызвала во всем мире дискуссии по проблеме глобального слежения за рейсами и необходимости скоординированных действий МСЭ и других компетентных организаций, в рамках их соответствующих мандатов;</w:t>
      </w:r>
    </w:p>
    <w:p w:rsidR="003C47AC" w:rsidRPr="004F6359" w:rsidRDefault="003C47AC" w:rsidP="003C47AC">
      <w:r w:rsidRPr="004F6359">
        <w:rPr>
          <w:i/>
        </w:rPr>
        <w:t>b)</w:t>
      </w:r>
      <w:r w:rsidRPr="004F6359">
        <w:tab/>
        <w:t>что определение местоположения воздушного судна и сообщение этой информации в центры управления воздушным движением составляет важный элемент авиационной безопасности и защищенности;</w:t>
      </w:r>
    </w:p>
    <w:p w:rsidR="003C47AC" w:rsidRPr="004F6359" w:rsidRDefault="003C47AC" w:rsidP="003C47AC">
      <w:r w:rsidRPr="004F6359">
        <w:rPr>
          <w:i/>
        </w:rPr>
        <w:t>c)</w:t>
      </w:r>
      <w:r w:rsidRPr="004F6359">
        <w:tab/>
        <w:t>что Международная организация гражданской авиации (</w:t>
      </w:r>
      <w:proofErr w:type="spellStart"/>
      <w:r w:rsidRPr="004F6359">
        <w:t>ИКАО</w:t>
      </w:r>
      <w:proofErr w:type="spellEnd"/>
      <w:r w:rsidRPr="004F6359">
        <w:t>) разработала Стандарты и рекомендуемую практику (</w:t>
      </w:r>
      <w:proofErr w:type="spellStart"/>
      <w:r w:rsidRPr="004F6359">
        <w:t>SARPs</w:t>
      </w:r>
      <w:proofErr w:type="spellEnd"/>
      <w:r w:rsidRPr="004F6359">
        <w:t>) для систем, позволяющих определять местоположение и осуществлять слежение за воздушными судами для целей управления воздушным движением;</w:t>
      </w:r>
    </w:p>
    <w:p w:rsidR="003C47AC" w:rsidRPr="004F6359" w:rsidRDefault="003C47AC" w:rsidP="003C47AC">
      <w:r w:rsidRPr="004F6359">
        <w:rPr>
          <w:i/>
          <w:iCs/>
        </w:rPr>
        <w:t>d)</w:t>
      </w:r>
      <w:r w:rsidRPr="004F6359">
        <w:tab/>
        <w:t>что в имеющейся на данный момент повестке дня Всемирной конференции радиосвязи 2015 года (</w:t>
      </w:r>
      <w:proofErr w:type="spellStart"/>
      <w:r w:rsidRPr="004F6359">
        <w:t>ВКР</w:t>
      </w:r>
      <w:proofErr w:type="spellEnd"/>
      <w:r w:rsidRPr="004F6359">
        <w:t>-15), содержащейся в Резолюции 1343 Совета МСЭ (Совет-12), напрямую не присутствует вопрос глобального слежения за рейсами;</w:t>
      </w:r>
    </w:p>
    <w:p w:rsidR="003C47AC" w:rsidRPr="004F6359" w:rsidRDefault="003C47AC" w:rsidP="003C47AC">
      <w:r w:rsidRPr="004F6359">
        <w:rPr>
          <w:i/>
          <w:iCs/>
        </w:rPr>
        <w:t>e)</w:t>
      </w:r>
      <w:r w:rsidRPr="004F6359">
        <w:tab/>
        <w:t xml:space="preserve">что слежение за рейсами гражданской авиации в настоящее время возможно по всему земному шару, за исключением некоторых частей полярных районов; </w:t>
      </w:r>
    </w:p>
    <w:p w:rsidR="003C47AC" w:rsidRPr="004F6359" w:rsidRDefault="003C47AC" w:rsidP="003C47AC">
      <w:r w:rsidRPr="004F6359">
        <w:rPr>
          <w:i/>
          <w:iCs/>
        </w:rPr>
        <w:t>f)</w:t>
      </w:r>
      <w:r w:rsidRPr="004F6359">
        <w:tab/>
        <w:t xml:space="preserve">что </w:t>
      </w:r>
      <w:proofErr w:type="spellStart"/>
      <w:r w:rsidRPr="004F6359">
        <w:t>ИКАО</w:t>
      </w:r>
      <w:proofErr w:type="spellEnd"/>
      <w:r w:rsidRPr="004F6359">
        <w:t xml:space="preserve"> на своем специальном совещании по проблеме глобального слежения за рейсами, состоявшемся в Монреале 12–13 мая 2014 года, призвала МСЭ принять в ближайшее время меры для обеспечения необходимых распределений спектра для спутников, когда будут определены возникающие потребности авиации,</w:t>
      </w:r>
    </w:p>
    <w:p w:rsidR="003C47AC" w:rsidRPr="004F6359" w:rsidRDefault="003C47AC" w:rsidP="003C47AC">
      <w:pPr>
        <w:pStyle w:val="Call"/>
      </w:pPr>
      <w:r w:rsidRPr="004F6359">
        <w:t>учитывая далее</w:t>
      </w:r>
      <w:r w:rsidRPr="004F6359">
        <w:rPr>
          <w:i w:val="0"/>
          <w:iCs/>
        </w:rPr>
        <w:t>,</w:t>
      </w:r>
    </w:p>
    <w:p w:rsidR="003C47AC" w:rsidRPr="004F6359" w:rsidRDefault="003C47AC" w:rsidP="003C47AC">
      <w:pPr>
        <w:rPr>
          <w:bCs/>
          <w:iCs/>
        </w:rPr>
      </w:pPr>
      <w:r w:rsidRPr="004F6359">
        <w:rPr>
          <w:bCs/>
          <w:i/>
        </w:rPr>
        <w:t>a)</w:t>
      </w:r>
      <w:r w:rsidRPr="004F6359">
        <w:rPr>
          <w:i/>
          <w:iCs/>
        </w:rPr>
        <w:tab/>
      </w:r>
      <w:r w:rsidRPr="004F6359">
        <w:t>что в Секторе радиосвязи МСЭ (МСЭ-R) ведутся исследования, связанные с глобальным слежением за рейсами</w:t>
      </w:r>
      <w:r w:rsidRPr="004F6359">
        <w:rPr>
          <w:bCs/>
          <w:iCs/>
        </w:rPr>
        <w:t>;</w:t>
      </w:r>
    </w:p>
    <w:p w:rsidR="003C47AC" w:rsidRPr="004F6359" w:rsidRDefault="003C47AC" w:rsidP="003C47AC">
      <w:r w:rsidRPr="004F6359">
        <w:rPr>
          <w:i/>
          <w:iCs/>
        </w:rPr>
        <w:t>b)</w:t>
      </w:r>
      <w:r w:rsidRPr="004F6359">
        <w:tab/>
        <w:t xml:space="preserve">что МСЭ и </w:t>
      </w:r>
      <w:proofErr w:type="spellStart"/>
      <w:r w:rsidRPr="004F6359">
        <w:t>ИКАО</w:t>
      </w:r>
      <w:proofErr w:type="spellEnd"/>
      <w:r w:rsidRPr="004F6359">
        <w:t xml:space="preserve"> подписали в 2012 году меморандум о взаимопонимании по созданию структуры расширенного сотрудничества между двумя сторонами,</w:t>
      </w:r>
    </w:p>
    <w:p w:rsidR="003C47AC" w:rsidRPr="004F6359" w:rsidRDefault="003C47AC" w:rsidP="003C47AC">
      <w:pPr>
        <w:pStyle w:val="Call"/>
      </w:pPr>
      <w:r w:rsidRPr="004F6359">
        <w:t>отмечая</w:t>
      </w:r>
      <w:r w:rsidRPr="004F6359">
        <w:rPr>
          <w:i w:val="0"/>
          <w:iCs/>
        </w:rPr>
        <w:t>,</w:t>
      </w:r>
    </w:p>
    <w:p w:rsidR="003C47AC" w:rsidRPr="004F6359" w:rsidRDefault="003C47AC" w:rsidP="003C47AC">
      <w:r w:rsidRPr="004F6359">
        <w:t>что идентификация рейсов гражданской авиации и их отслеживание косвенно способствуют авиационной безопасности,</w:t>
      </w:r>
    </w:p>
    <w:p w:rsidR="003C47AC" w:rsidRPr="004F6359" w:rsidRDefault="003C47AC" w:rsidP="003C47AC">
      <w:pPr>
        <w:pStyle w:val="Call"/>
      </w:pPr>
      <w:r w:rsidRPr="004F6359">
        <w:t>решает</w:t>
      </w:r>
    </w:p>
    <w:p w:rsidR="003C47AC" w:rsidRPr="004F6359" w:rsidRDefault="003C47AC" w:rsidP="003C47AC">
      <w:r w:rsidRPr="004F6359">
        <w:t xml:space="preserve">поручить </w:t>
      </w:r>
      <w:proofErr w:type="spellStart"/>
      <w:r w:rsidRPr="004F6359">
        <w:t>ВКР</w:t>
      </w:r>
      <w:proofErr w:type="spellEnd"/>
      <w:r w:rsidRPr="004F6359">
        <w:t>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</w:t>
      </w:r>
      <w:r w:rsidRPr="004F6359">
        <w:noBreakHyphen/>
        <w:t xml:space="preserve">R исследований, </w:t>
      </w:r>
    </w:p>
    <w:p w:rsidR="003C47AC" w:rsidRPr="004F6359" w:rsidRDefault="003C47AC" w:rsidP="003C47AC">
      <w:pPr>
        <w:pStyle w:val="Call"/>
      </w:pPr>
      <w:r w:rsidRPr="004F6359">
        <w:lastRenderedPageBreak/>
        <w:t>поручает Генеральному секретарю</w:t>
      </w:r>
    </w:p>
    <w:p w:rsidR="003C47AC" w:rsidRPr="004F6359" w:rsidRDefault="003C47AC" w:rsidP="003C47AC">
      <w:r w:rsidRPr="004F6359">
        <w:t xml:space="preserve">довести настоящую Резолюцию до сведения </w:t>
      </w:r>
      <w:proofErr w:type="spellStart"/>
      <w:r w:rsidRPr="004F6359">
        <w:t>ВКР</w:t>
      </w:r>
      <w:proofErr w:type="spellEnd"/>
      <w:r w:rsidRPr="004F6359">
        <w:t xml:space="preserve">-15 и </w:t>
      </w:r>
      <w:proofErr w:type="spellStart"/>
      <w:r w:rsidRPr="004F6359">
        <w:t>ИКАО</w:t>
      </w:r>
      <w:proofErr w:type="spellEnd"/>
      <w:r w:rsidRPr="004F6359">
        <w:t>,</w:t>
      </w:r>
    </w:p>
    <w:p w:rsidR="003C47AC" w:rsidRPr="004F6359" w:rsidRDefault="003C47AC" w:rsidP="003C47AC">
      <w:pPr>
        <w:pStyle w:val="Call"/>
      </w:pPr>
      <w:r w:rsidRPr="004F6359">
        <w:t>поручает Директору Бюро радиосвязи</w:t>
      </w:r>
    </w:p>
    <w:p w:rsidR="003C47AC" w:rsidRPr="004F6359" w:rsidRDefault="003C47AC" w:rsidP="003C47AC">
      <w:pPr>
        <w:rPr>
          <w:rFonts w:asciiTheme="minorHAnsi" w:hAnsiTheme="minorHAnsi"/>
          <w:szCs w:val="24"/>
        </w:rPr>
      </w:pPr>
      <w:r w:rsidRPr="004F6359">
        <w:t xml:space="preserve">подготовить по данному вопросу особый отчет в соответствии с разделом </w:t>
      </w:r>
      <w:r w:rsidRPr="004F6359">
        <w:rPr>
          <w:i/>
          <w:iCs/>
        </w:rPr>
        <w:t>решает</w:t>
      </w:r>
      <w:r w:rsidRPr="004F6359">
        <w:t xml:space="preserve">, выше, для рассмотрения </w:t>
      </w:r>
      <w:proofErr w:type="spellStart"/>
      <w:r w:rsidRPr="004F6359">
        <w:t>ВКР</w:t>
      </w:r>
      <w:proofErr w:type="spellEnd"/>
      <w:r w:rsidRPr="004F6359">
        <w:t>-15.</w:t>
      </w:r>
    </w:p>
    <w:p w:rsidR="00A4719F" w:rsidRPr="00F16D83" w:rsidRDefault="00A4719F" w:rsidP="00F16D83">
      <w:r w:rsidRPr="00F16D83">
        <w:br w:type="page"/>
      </w:r>
    </w:p>
    <w:p w:rsidR="00A4719F" w:rsidRPr="00F16D83" w:rsidRDefault="004E6AE9" w:rsidP="00A4719F">
      <w:pPr>
        <w:pStyle w:val="AnnexNo"/>
      </w:pPr>
      <w:r>
        <w:lastRenderedPageBreak/>
        <w:t>Прилагаемый</w:t>
      </w:r>
      <w:r w:rsidRPr="00F16D83">
        <w:t xml:space="preserve"> </w:t>
      </w:r>
      <w:r>
        <w:t>документ</w:t>
      </w:r>
      <w:r w:rsidR="00A4719F" w:rsidRPr="00F16D83">
        <w:t xml:space="preserve"> 2</w:t>
      </w:r>
    </w:p>
    <w:p w:rsidR="00A4719F" w:rsidRPr="00F16D83" w:rsidRDefault="00F16D83" w:rsidP="00F16D83">
      <w:pPr>
        <w:pStyle w:val="Annextitle"/>
      </w:pPr>
      <w:r w:rsidRPr="00F16D83">
        <w:rPr>
          <w:rFonts w:hint="eastAsia"/>
        </w:rPr>
        <w:t>Записка</w:t>
      </w:r>
      <w:r w:rsidRPr="00F16D83">
        <w:t xml:space="preserve"> </w:t>
      </w:r>
      <w:r w:rsidR="004E6AE9" w:rsidRPr="00F16D83">
        <w:t xml:space="preserve">Директору Бюро радиосвязи от </w:t>
      </w:r>
      <w:proofErr w:type="spellStart"/>
      <w:r w:rsidR="004E6AE9" w:rsidRPr="00F16D83">
        <w:t>РГ</w:t>
      </w:r>
      <w:proofErr w:type="spellEnd"/>
      <w:r w:rsidR="00A4719F" w:rsidRPr="00F16D83">
        <w:t xml:space="preserve"> </w:t>
      </w:r>
      <w:proofErr w:type="spellStart"/>
      <w:r w:rsidR="00A4719F" w:rsidRPr="00F16D83">
        <w:t>4C</w:t>
      </w:r>
      <w:proofErr w:type="spellEnd"/>
    </w:p>
    <w:p w:rsidR="00A4719F" w:rsidRPr="00F16D83" w:rsidRDefault="004E6AE9" w:rsidP="00F16D83">
      <w:pPr>
        <w:pStyle w:val="Annextitle"/>
      </w:pPr>
      <w:r>
        <w:t>Глобальное</w:t>
      </w:r>
      <w:r w:rsidRPr="00F16D83">
        <w:t xml:space="preserve"> </w:t>
      </w:r>
      <w:r>
        <w:t>слежение</w:t>
      </w:r>
      <w:r w:rsidRPr="00F16D83">
        <w:t xml:space="preserve"> </w:t>
      </w:r>
      <w:r>
        <w:t>за</w:t>
      </w:r>
      <w:r w:rsidRPr="00F16D83">
        <w:t xml:space="preserve"> </w:t>
      </w:r>
      <w:r>
        <w:t>рейсами</w:t>
      </w:r>
      <w:r w:rsidRPr="00F16D83">
        <w:t xml:space="preserve"> </w:t>
      </w:r>
      <w:r>
        <w:t>гражданской</w:t>
      </w:r>
      <w:r w:rsidRPr="00F16D83">
        <w:t xml:space="preserve"> </w:t>
      </w:r>
      <w:r>
        <w:t>авиации</w:t>
      </w:r>
    </w:p>
    <w:p w:rsidR="00A4719F" w:rsidRPr="004E6AE9" w:rsidRDefault="004E6AE9" w:rsidP="00F16D83">
      <w:pPr>
        <w:pStyle w:val="Normalaftertitle"/>
      </w:pPr>
      <w:r>
        <w:t>В</w:t>
      </w:r>
      <w:r w:rsidRPr="004E6AE9">
        <w:t xml:space="preserve"> </w:t>
      </w:r>
      <w:r w:rsidR="00F16D83">
        <w:t>ответ на</w:t>
      </w:r>
      <w:r w:rsidRPr="004E6AE9">
        <w:t xml:space="preserve"> </w:t>
      </w:r>
      <w:r>
        <w:t>Документ</w:t>
      </w:r>
      <w:r w:rsidRPr="004E6AE9">
        <w:t xml:space="preserve"> </w:t>
      </w:r>
      <w:hyperlink r:id="rId12" w:history="1">
        <w:r w:rsidR="00A4719F" w:rsidRPr="004E6AE9">
          <w:rPr>
            <w:rStyle w:val="Hyperlink"/>
          </w:rPr>
          <w:t>4</w:t>
        </w:r>
        <w:r w:rsidR="00A4719F" w:rsidRPr="00A4719F">
          <w:rPr>
            <w:rStyle w:val="Hyperlink"/>
            <w:lang w:val="en-US"/>
          </w:rPr>
          <w:t>C</w:t>
        </w:r>
        <w:r w:rsidR="00A4719F" w:rsidRPr="004E6AE9">
          <w:rPr>
            <w:rStyle w:val="Hyperlink"/>
          </w:rPr>
          <w:t>/380</w:t>
        </w:r>
      </w:hyperlink>
      <w:r w:rsidR="00A4719F" w:rsidRPr="004E6AE9">
        <w:t xml:space="preserve"> </w:t>
      </w:r>
      <w:r>
        <w:t xml:space="preserve">Рабочая группа </w:t>
      </w:r>
      <w:proofErr w:type="spellStart"/>
      <w:r>
        <w:t>4С</w:t>
      </w:r>
      <w:proofErr w:type="spellEnd"/>
      <w:r>
        <w:t xml:space="preserve"> хотела бы представить следующие элементы, подпадающие под ее мандат, для рассмотрения Директором при подготовке его "особого отчета", который должен быть представлен </w:t>
      </w:r>
      <w:proofErr w:type="spellStart"/>
      <w:r>
        <w:t>ВКР</w:t>
      </w:r>
      <w:proofErr w:type="spellEnd"/>
      <w:r>
        <w:t xml:space="preserve">-15 во исполнение Резолюции </w:t>
      </w:r>
      <w:r w:rsidR="00A4719F" w:rsidRPr="004E6AE9">
        <w:t>185 (</w:t>
      </w:r>
      <w:proofErr w:type="spellStart"/>
      <w:r>
        <w:t>Пусан</w:t>
      </w:r>
      <w:proofErr w:type="spellEnd"/>
      <w:r w:rsidR="00A4719F" w:rsidRPr="004E6AE9">
        <w:t>, 2014</w:t>
      </w:r>
      <w:r>
        <w:t xml:space="preserve"> г.</w:t>
      </w:r>
      <w:r w:rsidR="00A4719F" w:rsidRPr="004E6AE9">
        <w:t>)</w:t>
      </w:r>
      <w:r>
        <w:t xml:space="preserve">, касающейся </w:t>
      </w:r>
      <w:r w:rsidRPr="004E6AE9">
        <w:t>глобально</w:t>
      </w:r>
      <w:r>
        <w:t>го</w:t>
      </w:r>
      <w:r w:rsidRPr="004E6AE9">
        <w:t xml:space="preserve"> слежени</w:t>
      </w:r>
      <w:r>
        <w:t>я</w:t>
      </w:r>
      <w:r w:rsidRPr="004E6AE9">
        <w:t xml:space="preserve"> за рейсами гражданской авиации</w:t>
      </w:r>
      <w:r w:rsidR="00A4719F" w:rsidRPr="004E6AE9">
        <w:t>.</w:t>
      </w:r>
    </w:p>
    <w:p w:rsidR="00A4719F" w:rsidRPr="00F16D83" w:rsidRDefault="004E6AE9" w:rsidP="00A4719F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F16D83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4E6AE9" w:rsidRDefault="004E6AE9" w:rsidP="007E0A58">
      <w:r>
        <w:t>Под глобальным</w:t>
      </w:r>
      <w:r w:rsidRPr="004E6AE9">
        <w:t xml:space="preserve"> </w:t>
      </w:r>
      <w:r>
        <w:t>слежением</w:t>
      </w:r>
      <w:r w:rsidRPr="004E6AE9">
        <w:t xml:space="preserve"> </w:t>
      </w:r>
      <w:r>
        <w:t>за</w:t>
      </w:r>
      <w:r w:rsidRPr="004E6AE9">
        <w:t xml:space="preserve"> </w:t>
      </w:r>
      <w:r>
        <w:t>рейсами</w:t>
      </w:r>
      <w:r w:rsidRPr="004E6AE9">
        <w:t xml:space="preserve"> </w:t>
      </w:r>
      <w:r w:rsidR="00A4719F" w:rsidRPr="004E6AE9">
        <w:t>(</w:t>
      </w:r>
      <w:proofErr w:type="spellStart"/>
      <w:r w:rsidR="00A4719F" w:rsidRPr="00A4719F">
        <w:rPr>
          <w:lang w:val="en-US"/>
        </w:rPr>
        <w:t>GFT</w:t>
      </w:r>
      <w:proofErr w:type="spellEnd"/>
      <w:r w:rsidR="00A4719F" w:rsidRPr="004E6AE9">
        <w:t xml:space="preserve">) </w:t>
      </w:r>
      <w:r>
        <w:t xml:space="preserve">гражданской авиации понимается </w:t>
      </w:r>
      <w:r w:rsidRPr="004E6AE9">
        <w:t xml:space="preserve">возможность представления или получения данных о местоположении, а также возможность идентификации воздушного судна в любой точке </w:t>
      </w:r>
      <w:r>
        <w:t>мира</w:t>
      </w:r>
      <w:r w:rsidRPr="004E6AE9">
        <w:t xml:space="preserve">, то есть над океаном, полюсами, массивными участками суши и отдаленными районами, </w:t>
      </w:r>
      <w:r w:rsidR="007E0A58">
        <w:t>где</w:t>
      </w:r>
      <w:r w:rsidRPr="004E6AE9">
        <w:t xml:space="preserve"> может эксплуатироваться гражданское воздушное судно. </w:t>
      </w:r>
    </w:p>
    <w:p w:rsidR="00A4719F" w:rsidRPr="004E6AE9" w:rsidRDefault="004E6AE9" w:rsidP="004E6AE9">
      <w:r w:rsidRPr="004E6AE9">
        <w:t>Слежение за рейсами обеспечивается сегодня во многих местах с использованием различных технологий наземной и спутниковой связи</w:t>
      </w:r>
      <w:r w:rsidR="00A4719F" w:rsidRPr="004E6AE9">
        <w:t xml:space="preserve">. </w:t>
      </w:r>
    </w:p>
    <w:p w:rsidR="00A4719F" w:rsidRPr="006E5924" w:rsidRDefault="004E6AE9" w:rsidP="006E5924">
      <w:r>
        <w:t xml:space="preserve">Большинство технологий, используемых для обеспечения функций слежения за рейсами, подпадают под мандат Рабочей группы </w:t>
      </w:r>
      <w:r w:rsidR="00A4719F" w:rsidRPr="004E6AE9">
        <w:t>5</w:t>
      </w:r>
      <w:r w:rsidR="00A4719F" w:rsidRPr="00A4719F">
        <w:rPr>
          <w:lang w:val="en-US"/>
        </w:rPr>
        <w:t>B</w:t>
      </w:r>
      <w:r w:rsidR="00A4719F" w:rsidRPr="004E6AE9">
        <w:t xml:space="preserve"> </w:t>
      </w:r>
      <w:r>
        <w:t>в качестве воздушных служб. В настоящее время Рабочая группа</w:t>
      </w:r>
      <w:r w:rsidR="00A4719F" w:rsidRPr="004E6AE9">
        <w:t xml:space="preserve"> 4</w:t>
      </w:r>
      <w:r w:rsidR="00A4719F" w:rsidRPr="00A4719F">
        <w:rPr>
          <w:lang w:val="en-US"/>
        </w:rPr>
        <w:t>C</w:t>
      </w:r>
      <w:r w:rsidR="00A4719F" w:rsidRPr="004E6AE9">
        <w:t xml:space="preserve"> </w:t>
      </w:r>
      <w:r>
        <w:t>разрабатывает отчет об использования подвижной спутниковой службы (</w:t>
      </w:r>
      <w:proofErr w:type="spellStart"/>
      <w:r>
        <w:t>ПСС</w:t>
      </w:r>
      <w:proofErr w:type="spellEnd"/>
      <w:r>
        <w:t xml:space="preserve">) для </w:t>
      </w:r>
      <w:r w:rsidR="006E5924">
        <w:t>обеспечения</w:t>
      </w:r>
      <w:r>
        <w:t xml:space="preserve"> </w:t>
      </w:r>
      <w:r w:rsidR="006E5924" w:rsidRPr="006E5924">
        <w:t>контрактно</w:t>
      </w:r>
      <w:r w:rsidR="006E5924">
        <w:t>го</w:t>
      </w:r>
      <w:r w:rsidR="006E5924" w:rsidRPr="006E5924">
        <w:t xml:space="preserve"> автоматическо</w:t>
      </w:r>
      <w:r w:rsidR="006E5924">
        <w:t>го</w:t>
      </w:r>
      <w:r w:rsidR="006E5924" w:rsidRPr="006E5924">
        <w:t xml:space="preserve"> зависимо</w:t>
      </w:r>
      <w:r w:rsidR="006E5924">
        <w:t>го</w:t>
      </w:r>
      <w:r w:rsidR="006E5924" w:rsidRPr="006E5924">
        <w:t xml:space="preserve"> наблюдени</w:t>
      </w:r>
      <w:r w:rsidR="006E5924">
        <w:t>я</w:t>
      </w:r>
      <w:r w:rsidR="006E5924" w:rsidRPr="006E5924">
        <w:t xml:space="preserve"> (</w:t>
      </w:r>
      <w:proofErr w:type="spellStart"/>
      <w:r w:rsidR="006E5924" w:rsidRPr="006E5924">
        <w:t>ADS</w:t>
      </w:r>
      <w:proofErr w:type="spellEnd"/>
      <w:r w:rsidR="006E5924" w:rsidRPr="006E5924">
        <w:t>-C)</w:t>
      </w:r>
      <w:r w:rsidR="006E5924">
        <w:t xml:space="preserve"> и ретрансляции спутником </w:t>
      </w:r>
      <w:proofErr w:type="spellStart"/>
      <w:r w:rsidR="006E5924">
        <w:t>ПСС</w:t>
      </w:r>
      <w:proofErr w:type="spellEnd"/>
      <w:r w:rsidR="006E5924">
        <w:t xml:space="preserve"> сообщений радиовещательного </w:t>
      </w:r>
      <w:r w:rsidR="006E5924" w:rsidRPr="006E5924">
        <w:t>автоматическо</w:t>
      </w:r>
      <w:r w:rsidR="006E5924">
        <w:t>го</w:t>
      </w:r>
      <w:r w:rsidR="006E5924" w:rsidRPr="006E5924">
        <w:t xml:space="preserve"> зависимо</w:t>
      </w:r>
      <w:r w:rsidR="006E5924">
        <w:t>го</w:t>
      </w:r>
      <w:r w:rsidR="006E5924" w:rsidRPr="006E5924">
        <w:t xml:space="preserve"> наблюдени</w:t>
      </w:r>
      <w:r w:rsidR="006E5924">
        <w:t>я</w:t>
      </w:r>
      <w:r w:rsidR="00A4719F" w:rsidRPr="006E5924">
        <w:t xml:space="preserve"> (</w:t>
      </w:r>
      <w:r w:rsidR="00A4719F" w:rsidRPr="00A4719F">
        <w:rPr>
          <w:lang w:val="en-US"/>
        </w:rPr>
        <w:t>ADS</w:t>
      </w:r>
      <w:r w:rsidR="00A4719F" w:rsidRPr="006E5924">
        <w:noBreakHyphen/>
      </w:r>
      <w:r w:rsidR="00A4719F" w:rsidRPr="00A4719F">
        <w:rPr>
          <w:lang w:val="en-US"/>
        </w:rPr>
        <w:t>B</w:t>
      </w:r>
      <w:r w:rsidR="00A4719F" w:rsidRPr="006E5924">
        <w:t>).</w:t>
      </w:r>
    </w:p>
    <w:p w:rsidR="00A4719F" w:rsidRPr="006E5924" w:rsidRDefault="006E5924" w:rsidP="006E5924">
      <w:pPr>
        <w:pStyle w:val="Headingb"/>
        <w:rPr>
          <w:lang w:val="ru-RU"/>
        </w:rPr>
      </w:pPr>
      <w:r>
        <w:rPr>
          <w:lang w:val="ru-RU"/>
        </w:rPr>
        <w:t>Исследования МСЭ</w:t>
      </w:r>
      <w:r w:rsidR="00A4719F" w:rsidRPr="006E5924">
        <w:rPr>
          <w:lang w:val="ru-RU"/>
        </w:rPr>
        <w:noBreakHyphen/>
      </w:r>
      <w:r w:rsidR="00A4719F" w:rsidRPr="00BF1F28">
        <w:t>R</w:t>
      </w:r>
      <w:r>
        <w:rPr>
          <w:lang w:val="ru-RU"/>
        </w:rPr>
        <w:t>, находящиеся на стадии рассмотрения</w:t>
      </w:r>
    </w:p>
    <w:p w:rsidR="00A4719F" w:rsidRPr="006E5924" w:rsidRDefault="006E5924" w:rsidP="006E5924">
      <w:r>
        <w:t>Предварительный</w:t>
      </w:r>
      <w:r w:rsidRPr="006E5924">
        <w:t xml:space="preserve"> </w:t>
      </w:r>
      <w:r>
        <w:t>проект</w:t>
      </w:r>
      <w:r w:rsidRPr="006E5924">
        <w:t xml:space="preserve"> </w:t>
      </w:r>
      <w:r>
        <w:t>нового</w:t>
      </w:r>
      <w:r w:rsidRPr="006E5924">
        <w:t xml:space="preserve"> </w:t>
      </w:r>
      <w:r>
        <w:t>Отчета</w:t>
      </w:r>
      <w:r w:rsidRPr="006E5924">
        <w:t xml:space="preserve"> </w:t>
      </w:r>
      <w:r>
        <w:t>МСЭ</w:t>
      </w:r>
      <w:r w:rsidR="00A4719F" w:rsidRPr="006E5924">
        <w:noBreakHyphen/>
      </w:r>
      <w:r w:rsidR="00A4719F" w:rsidRPr="00A4719F">
        <w:rPr>
          <w:lang w:val="en-US"/>
        </w:rPr>
        <w:t>R</w:t>
      </w:r>
      <w:r w:rsidR="00A4719F" w:rsidRPr="006E5924">
        <w:t xml:space="preserve"> </w:t>
      </w:r>
      <w:r w:rsidR="00A4719F" w:rsidRPr="00A4719F">
        <w:rPr>
          <w:lang w:val="en-US"/>
        </w:rPr>
        <w:t>M</w:t>
      </w:r>
      <w:r w:rsidR="00A4719F" w:rsidRPr="006E5924">
        <w:t>.[</w:t>
      </w:r>
      <w:r w:rsidR="00A4719F" w:rsidRPr="00A4719F">
        <w:rPr>
          <w:lang w:val="en-US"/>
        </w:rPr>
        <w:t>ADS</w:t>
      </w:r>
      <w:r w:rsidR="00A4719F" w:rsidRPr="006E5924">
        <w:noBreakHyphen/>
      </w:r>
      <w:proofErr w:type="spellStart"/>
      <w:r w:rsidR="00A4719F" w:rsidRPr="00A4719F">
        <w:rPr>
          <w:lang w:val="en-US"/>
        </w:rPr>
        <w:t>MSS</w:t>
      </w:r>
      <w:proofErr w:type="spellEnd"/>
      <w:r w:rsidR="00A4719F" w:rsidRPr="006E5924">
        <w:t xml:space="preserve">] – </w:t>
      </w:r>
      <w:r w:rsidRPr="006E5924">
        <w:t>Использование существующих систем подвижной спутниковой службы для слежения за воздушными судами</w:t>
      </w:r>
      <w:r w:rsidR="00A4719F" w:rsidRPr="006E5924">
        <w:t xml:space="preserve"> (</w:t>
      </w:r>
      <w:r>
        <w:t>см. Приложение</w:t>
      </w:r>
      <w:r w:rsidRPr="00A4719F">
        <w:rPr>
          <w:lang w:val="en-US"/>
        </w:rPr>
        <w:t> </w:t>
      </w:r>
      <w:r w:rsidRPr="005850BC">
        <w:t>1</w:t>
      </w:r>
      <w:r>
        <w:t xml:space="preserve"> к</w:t>
      </w:r>
      <w:r w:rsidRPr="005850BC">
        <w:t xml:space="preserve"> </w:t>
      </w:r>
      <w:r>
        <w:t xml:space="preserve">Документу </w:t>
      </w:r>
      <w:hyperlink r:id="rId13" w:history="1">
        <w:r w:rsidR="00A4719F" w:rsidRPr="006E5924">
          <w:rPr>
            <w:rStyle w:val="Hyperlink"/>
          </w:rPr>
          <w:t>4</w:t>
        </w:r>
        <w:r w:rsidR="00A4719F" w:rsidRPr="00A4719F">
          <w:rPr>
            <w:rStyle w:val="Hyperlink"/>
            <w:lang w:val="en-US"/>
          </w:rPr>
          <w:t>C</w:t>
        </w:r>
        <w:r w:rsidR="00A4719F" w:rsidRPr="006E5924">
          <w:rPr>
            <w:rStyle w:val="Hyperlink"/>
          </w:rPr>
          <w:t>/435</w:t>
        </w:r>
      </w:hyperlink>
      <w:r w:rsidR="00A4719F" w:rsidRPr="006E5924">
        <w:t>).</w:t>
      </w:r>
    </w:p>
    <w:p w:rsidR="00A4719F" w:rsidRPr="006E5924" w:rsidRDefault="006E5924" w:rsidP="006E5924">
      <w:pPr>
        <w:pStyle w:val="Headingb"/>
        <w:rPr>
          <w:lang w:val="ru-RU"/>
        </w:rPr>
      </w:pPr>
      <w:r>
        <w:rPr>
          <w:lang w:val="ru-RU"/>
        </w:rPr>
        <w:t xml:space="preserve">Возможный порядок действий </w:t>
      </w:r>
      <w:proofErr w:type="spellStart"/>
      <w:r>
        <w:rPr>
          <w:lang w:val="ru-RU"/>
        </w:rPr>
        <w:t>ВКР</w:t>
      </w:r>
      <w:proofErr w:type="spellEnd"/>
      <w:r>
        <w:rPr>
          <w:lang w:val="ru-RU"/>
        </w:rPr>
        <w:t>-15</w:t>
      </w:r>
    </w:p>
    <w:p w:rsidR="00A4719F" w:rsidRPr="00D07C24" w:rsidRDefault="006E5924" w:rsidP="00D07C24">
      <w:r>
        <w:t>Применения</w:t>
      </w:r>
      <w:r w:rsidRPr="006E5924">
        <w:t xml:space="preserve"> </w:t>
      </w:r>
      <w:r>
        <w:t>и</w:t>
      </w:r>
      <w:r w:rsidRPr="006E5924">
        <w:t xml:space="preserve"> </w:t>
      </w:r>
      <w:r>
        <w:t>системы</w:t>
      </w:r>
      <w:r w:rsidRPr="006E5924">
        <w:t xml:space="preserve"> </w:t>
      </w:r>
      <w:r>
        <w:t>для</w:t>
      </w:r>
      <w:r w:rsidRPr="006E5924">
        <w:t xml:space="preserve"> </w:t>
      </w:r>
      <w:r>
        <w:t>слежения</w:t>
      </w:r>
      <w:r w:rsidRPr="006E5924">
        <w:t xml:space="preserve"> </w:t>
      </w:r>
      <w:r>
        <w:t>за</w:t>
      </w:r>
      <w:r w:rsidRPr="006E5924">
        <w:t xml:space="preserve"> </w:t>
      </w:r>
      <w:r>
        <w:t>рейсами</w:t>
      </w:r>
      <w:r w:rsidRPr="006E5924">
        <w:t xml:space="preserve">, </w:t>
      </w:r>
      <w:r>
        <w:t>описанные</w:t>
      </w:r>
      <w:r w:rsidRPr="006E5924">
        <w:t xml:space="preserve"> </w:t>
      </w:r>
      <w:r>
        <w:t>в</w:t>
      </w:r>
      <w:r w:rsidRPr="006E5924">
        <w:t xml:space="preserve"> </w:t>
      </w:r>
      <w:r>
        <w:t>предварительно</w:t>
      </w:r>
      <w:r w:rsidR="00D07C24">
        <w:t>м</w:t>
      </w:r>
      <w:r w:rsidRPr="006E5924">
        <w:t xml:space="preserve"> </w:t>
      </w:r>
      <w:r>
        <w:t>проекте</w:t>
      </w:r>
      <w:r w:rsidRPr="006E5924">
        <w:t xml:space="preserve"> </w:t>
      </w:r>
      <w:r>
        <w:t>нового</w:t>
      </w:r>
      <w:r w:rsidRPr="006E5924">
        <w:t xml:space="preserve"> </w:t>
      </w:r>
      <w:r>
        <w:t>Отчета</w:t>
      </w:r>
      <w:r w:rsidRPr="006E5924">
        <w:t xml:space="preserve"> </w:t>
      </w:r>
      <w:r>
        <w:t>МСЭ</w:t>
      </w:r>
      <w:r w:rsidR="00A4719F" w:rsidRPr="006E5924">
        <w:noBreakHyphen/>
      </w:r>
      <w:r w:rsidR="00A4719F" w:rsidRPr="00A4719F">
        <w:rPr>
          <w:lang w:val="en-US"/>
        </w:rPr>
        <w:t>R M</w:t>
      </w:r>
      <w:r w:rsidR="00A4719F" w:rsidRPr="006E5924">
        <w:t>.[</w:t>
      </w:r>
      <w:r w:rsidR="00A4719F" w:rsidRPr="00A4719F">
        <w:rPr>
          <w:lang w:val="en-US"/>
        </w:rPr>
        <w:t>ADS</w:t>
      </w:r>
      <w:r w:rsidR="00A4719F" w:rsidRPr="006E5924">
        <w:noBreakHyphen/>
      </w:r>
      <w:proofErr w:type="spellStart"/>
      <w:r w:rsidR="00A4719F" w:rsidRPr="00A4719F">
        <w:rPr>
          <w:lang w:val="en-US"/>
        </w:rPr>
        <w:t>MSS</w:t>
      </w:r>
      <w:proofErr w:type="spellEnd"/>
      <w:r w:rsidR="00A4719F" w:rsidRPr="006E5924">
        <w:t>]</w:t>
      </w:r>
      <w:r w:rsidR="00D07C24">
        <w:t>,</w:t>
      </w:r>
      <w:r w:rsidR="00A4719F" w:rsidRPr="006E5924">
        <w:t xml:space="preserve"> </w:t>
      </w:r>
      <w:r>
        <w:t>эксплуатируются и</w:t>
      </w:r>
      <w:r w:rsidR="00D07C24">
        <w:t>ли</w:t>
      </w:r>
      <w:r>
        <w:t xml:space="preserve"> планируются к </w:t>
      </w:r>
      <w:r w:rsidR="00D07C24">
        <w:t xml:space="preserve">вводу в </w:t>
      </w:r>
      <w:r>
        <w:t>эксплуатаци</w:t>
      </w:r>
      <w:r w:rsidR="00D07C24">
        <w:t>ю</w:t>
      </w:r>
      <w:r>
        <w:t xml:space="preserve"> с использованием систем </w:t>
      </w:r>
      <w:proofErr w:type="spellStart"/>
      <w:r>
        <w:t>ПСС</w:t>
      </w:r>
      <w:proofErr w:type="spellEnd"/>
      <w:r>
        <w:t xml:space="preserve">, имеющих доступ к спектру, который распределен воздушной подвижной </w:t>
      </w:r>
      <w:r w:rsidR="00D07C24">
        <w:t xml:space="preserve">спутниковой службе (на трассе). В соответствии с указанными выше исследованиями </w:t>
      </w:r>
      <w:proofErr w:type="spellStart"/>
      <w:r w:rsidR="00D07C24">
        <w:t>регламентарные</w:t>
      </w:r>
      <w:proofErr w:type="spellEnd"/>
      <w:r w:rsidR="00D07C24">
        <w:t xml:space="preserve"> действия не требуются</w:t>
      </w:r>
      <w:r w:rsidR="00A4719F" w:rsidRPr="00D07C24">
        <w:t>.</w:t>
      </w:r>
    </w:p>
    <w:p w:rsidR="00A4719F" w:rsidRPr="00F16D83" w:rsidRDefault="00A4719F" w:rsidP="00F16D83">
      <w:r w:rsidRPr="00F16D83">
        <w:br w:type="page"/>
      </w:r>
    </w:p>
    <w:p w:rsidR="00A4719F" w:rsidRPr="00D07C24" w:rsidRDefault="00D07C24" w:rsidP="00A4719F">
      <w:pPr>
        <w:pStyle w:val="AnnexNo"/>
        <w:rPr>
          <w:szCs w:val="24"/>
        </w:rPr>
      </w:pPr>
      <w:r>
        <w:lastRenderedPageBreak/>
        <w:t xml:space="preserve">Прилагаемый документ </w:t>
      </w:r>
      <w:r w:rsidR="00A4719F" w:rsidRPr="00D07C24">
        <w:t>3</w:t>
      </w:r>
    </w:p>
    <w:p w:rsidR="00A4719F" w:rsidRPr="00D07C24" w:rsidRDefault="00F16D83" w:rsidP="00F16D83">
      <w:pPr>
        <w:pStyle w:val="Annextitle"/>
        <w:rPr>
          <w:szCs w:val="24"/>
        </w:rPr>
      </w:pPr>
      <w:r>
        <w:rPr>
          <w:rFonts w:hint="eastAsia"/>
        </w:rPr>
        <w:t>Записка</w:t>
      </w:r>
      <w:r w:rsidRPr="00D07C24">
        <w:t xml:space="preserve"> </w:t>
      </w:r>
      <w:r w:rsidR="00D07C24">
        <w:t>Директору</w:t>
      </w:r>
      <w:r w:rsidR="00D07C24" w:rsidRPr="00D07C24">
        <w:t xml:space="preserve"> </w:t>
      </w:r>
      <w:r w:rsidR="00D07C24">
        <w:t>Бюро</w:t>
      </w:r>
      <w:r w:rsidR="00D07C24" w:rsidRPr="00D07C24">
        <w:t xml:space="preserve"> </w:t>
      </w:r>
      <w:r w:rsidR="00D07C24">
        <w:t>радиосвязи</w:t>
      </w:r>
      <w:r w:rsidR="00D07C24" w:rsidRPr="00D07C24">
        <w:t xml:space="preserve"> </w:t>
      </w:r>
      <w:r w:rsidR="00D07C24">
        <w:t>от</w:t>
      </w:r>
      <w:r w:rsidR="00D07C24" w:rsidRPr="00D07C24">
        <w:t xml:space="preserve"> </w:t>
      </w:r>
      <w:proofErr w:type="spellStart"/>
      <w:r w:rsidR="00D07C24">
        <w:t>РГ</w:t>
      </w:r>
      <w:proofErr w:type="spellEnd"/>
      <w:r w:rsidR="00D07C24" w:rsidRPr="00D07C24">
        <w:t xml:space="preserve"> </w:t>
      </w:r>
      <w:r w:rsidR="00A4719F" w:rsidRPr="00D07C24">
        <w:t>5</w:t>
      </w:r>
      <w:r w:rsidR="00A4719F" w:rsidRPr="00A4719F">
        <w:rPr>
          <w:lang w:val="en-US"/>
        </w:rPr>
        <w:t>B</w:t>
      </w:r>
    </w:p>
    <w:p w:rsidR="00A4719F" w:rsidRPr="00D07C24" w:rsidRDefault="00D07C24" w:rsidP="00F16D83">
      <w:pPr>
        <w:pStyle w:val="Annextitle"/>
        <w:rPr>
          <w:szCs w:val="24"/>
        </w:rPr>
      </w:pPr>
      <w:r>
        <w:t>Глобальное</w:t>
      </w:r>
      <w:r w:rsidRPr="00D07C24">
        <w:t xml:space="preserve"> </w:t>
      </w:r>
      <w:r>
        <w:t>слежение</w:t>
      </w:r>
      <w:r w:rsidRPr="00D07C24">
        <w:t xml:space="preserve"> </w:t>
      </w:r>
      <w:r>
        <w:t>за</w:t>
      </w:r>
      <w:r w:rsidRPr="00D07C24">
        <w:t xml:space="preserve"> </w:t>
      </w:r>
      <w:r>
        <w:t>рейсами</w:t>
      </w:r>
      <w:r w:rsidRPr="00D07C24">
        <w:t xml:space="preserve"> </w:t>
      </w:r>
      <w:r>
        <w:t>гражданской</w:t>
      </w:r>
      <w:r w:rsidRPr="00D07C24">
        <w:t xml:space="preserve"> </w:t>
      </w:r>
      <w:r>
        <w:t>авиации</w:t>
      </w:r>
    </w:p>
    <w:p w:rsidR="00A4719F" w:rsidRPr="00F16D83" w:rsidRDefault="00D07C24" w:rsidP="00A4719F">
      <w:pPr>
        <w:pStyle w:val="Headingb"/>
        <w:rPr>
          <w:lang w:val="ru-RU"/>
        </w:rPr>
      </w:pPr>
      <w:r>
        <w:rPr>
          <w:lang w:val="ru-RU"/>
        </w:rPr>
        <w:t>Сфера</w:t>
      </w:r>
      <w:r w:rsidRPr="00F16D83">
        <w:rPr>
          <w:lang w:val="ru-RU"/>
        </w:rPr>
        <w:t xml:space="preserve"> </w:t>
      </w:r>
      <w:r>
        <w:rPr>
          <w:lang w:val="ru-RU"/>
        </w:rPr>
        <w:t>применения</w:t>
      </w:r>
    </w:p>
    <w:p w:rsidR="00A4719F" w:rsidRPr="00D07C24" w:rsidRDefault="00D07C24" w:rsidP="00F16D83">
      <w:r>
        <w:t>В</w:t>
      </w:r>
      <w:r w:rsidRPr="00D07C24">
        <w:t xml:space="preserve"> </w:t>
      </w:r>
      <w:r w:rsidR="00F16D83">
        <w:t xml:space="preserve">ответ на </w:t>
      </w:r>
      <w:r>
        <w:t>запрос</w:t>
      </w:r>
      <w:r w:rsidRPr="00D07C24">
        <w:t xml:space="preserve"> </w:t>
      </w:r>
      <w:r>
        <w:t>Директора</w:t>
      </w:r>
      <w:r w:rsidRPr="00D07C24">
        <w:t xml:space="preserve"> </w:t>
      </w:r>
      <w:r>
        <w:t>Бюро</w:t>
      </w:r>
      <w:r w:rsidRPr="00D07C24">
        <w:t xml:space="preserve"> </w:t>
      </w:r>
      <w:r>
        <w:t>радиосвязи</w:t>
      </w:r>
      <w:r w:rsidRPr="00D07C24">
        <w:t xml:space="preserve"> </w:t>
      </w:r>
      <w:r>
        <w:t>Рабочая</w:t>
      </w:r>
      <w:r w:rsidRPr="00D07C24">
        <w:t xml:space="preserve"> </w:t>
      </w:r>
      <w:r>
        <w:t>группа</w:t>
      </w:r>
      <w:r w:rsidRPr="00D07C24">
        <w:t xml:space="preserve"> </w:t>
      </w:r>
      <w:r w:rsidR="00A4719F" w:rsidRPr="00D07C24">
        <w:t>5</w:t>
      </w:r>
      <w:r w:rsidR="00A4719F" w:rsidRPr="00A4719F">
        <w:rPr>
          <w:lang w:val="en-US"/>
        </w:rPr>
        <w:t>B</w:t>
      </w:r>
      <w:r>
        <w:t xml:space="preserve"> хотела бы представить следующие элементы, </w:t>
      </w:r>
      <w:r w:rsidRPr="00D07C24">
        <w:t>подпадающие под ее мандат</w:t>
      </w:r>
      <w:r>
        <w:t xml:space="preserve">, относительно </w:t>
      </w:r>
      <w:r w:rsidRPr="00D07C24">
        <w:t>глобального слежения за рейсами гражданской авиации</w:t>
      </w:r>
      <w:r>
        <w:t xml:space="preserve"> </w:t>
      </w:r>
      <w:r w:rsidRPr="00D07C24">
        <w:t>для рассмотрения Директором во исполнение Резолюции 185 (</w:t>
      </w:r>
      <w:proofErr w:type="spellStart"/>
      <w:r w:rsidRPr="00D07C24">
        <w:t>Пусан</w:t>
      </w:r>
      <w:proofErr w:type="spellEnd"/>
      <w:r w:rsidRPr="00D07C24">
        <w:t>, 2014 г.)</w:t>
      </w:r>
      <w:r w:rsidR="00A4719F" w:rsidRPr="00D07C24">
        <w:t>.</w:t>
      </w:r>
    </w:p>
    <w:p w:rsidR="00A4719F" w:rsidRDefault="00D07C24" w:rsidP="00D07C24">
      <w:pPr>
        <w:pStyle w:val="Headingb"/>
        <w:rPr>
          <w:lang w:val="ru-RU"/>
        </w:rPr>
      </w:pPr>
      <w:r>
        <w:rPr>
          <w:lang w:val="ru-RU"/>
        </w:rPr>
        <w:t xml:space="preserve">Базовая информация </w:t>
      </w:r>
    </w:p>
    <w:p w:rsidR="00D07C24" w:rsidRDefault="00D07C24" w:rsidP="007E0A58">
      <w:r>
        <w:t>Под глобальным</w:t>
      </w:r>
      <w:r w:rsidRPr="004E6AE9">
        <w:t xml:space="preserve"> </w:t>
      </w:r>
      <w:r>
        <w:t>слежением</w:t>
      </w:r>
      <w:r w:rsidRPr="004E6AE9">
        <w:t xml:space="preserve"> </w:t>
      </w:r>
      <w:r>
        <w:t>за</w:t>
      </w:r>
      <w:r w:rsidRPr="004E6AE9">
        <w:t xml:space="preserve"> </w:t>
      </w:r>
      <w:r>
        <w:t>рейсами</w:t>
      </w:r>
      <w:r w:rsidRPr="004E6AE9">
        <w:t xml:space="preserve"> (</w:t>
      </w:r>
      <w:proofErr w:type="spellStart"/>
      <w:r w:rsidRPr="00A4719F">
        <w:rPr>
          <w:lang w:val="en-US"/>
        </w:rPr>
        <w:t>GFT</w:t>
      </w:r>
      <w:proofErr w:type="spellEnd"/>
      <w:r w:rsidRPr="004E6AE9">
        <w:t xml:space="preserve">) </w:t>
      </w:r>
      <w:r>
        <w:t xml:space="preserve">гражданской авиации понимается </w:t>
      </w:r>
      <w:r w:rsidRPr="004E6AE9">
        <w:t xml:space="preserve">возможность представления или получения данных о местоположении, а также возможность идентификации воздушного судна в любой точке </w:t>
      </w:r>
      <w:r>
        <w:t>мира</w:t>
      </w:r>
      <w:r w:rsidRPr="004E6AE9">
        <w:t xml:space="preserve">, то есть над океаном, полюсами, массивными участками суши и отдаленными районами, </w:t>
      </w:r>
      <w:r w:rsidR="007E0A58">
        <w:t>где</w:t>
      </w:r>
      <w:r w:rsidRPr="004E6AE9">
        <w:t xml:space="preserve"> может эксплуатироваться гражданское воздушное судно. </w:t>
      </w:r>
    </w:p>
    <w:p w:rsidR="00D07C24" w:rsidRPr="004E6AE9" w:rsidRDefault="00D07C24" w:rsidP="00D07C24">
      <w:r w:rsidRPr="004E6AE9">
        <w:t xml:space="preserve">Слежение за рейсами обеспечивается сегодня во многих местах с использованием различных технологий наземной и спутниковой связи. </w:t>
      </w:r>
    </w:p>
    <w:p w:rsidR="00A4719F" w:rsidRPr="00D07C24" w:rsidRDefault="00D07C24" w:rsidP="00A4719F">
      <w:pPr>
        <w:pStyle w:val="Headingb"/>
        <w:rPr>
          <w:lang w:val="ru-RU"/>
        </w:rPr>
      </w:pPr>
      <w:r>
        <w:rPr>
          <w:lang w:val="ru-RU"/>
        </w:rPr>
        <w:t>Исследования МСЭ</w:t>
      </w:r>
      <w:r w:rsidRPr="006E5924">
        <w:rPr>
          <w:lang w:val="ru-RU"/>
        </w:rPr>
        <w:noBreakHyphen/>
      </w:r>
      <w:r w:rsidRPr="00BF1F28">
        <w:t>R</w:t>
      </w:r>
      <w:r>
        <w:rPr>
          <w:lang w:val="ru-RU"/>
        </w:rPr>
        <w:t>, находящиеся на стадии рассмотрения</w:t>
      </w:r>
    </w:p>
    <w:p w:rsidR="00A4719F" w:rsidRPr="00D07C24" w:rsidRDefault="00D07C24" w:rsidP="00D07C24">
      <w:r>
        <w:t>Рабочая</w:t>
      </w:r>
      <w:r w:rsidRPr="00D07C24">
        <w:t xml:space="preserve"> </w:t>
      </w:r>
      <w:r>
        <w:t>группа</w:t>
      </w:r>
      <w:r w:rsidRPr="00D07C24">
        <w:t xml:space="preserve"> </w:t>
      </w:r>
      <w:r w:rsidR="00A4719F" w:rsidRPr="00D07C24">
        <w:t>5</w:t>
      </w:r>
      <w:r w:rsidR="00A4719F" w:rsidRPr="00A4719F">
        <w:rPr>
          <w:lang w:val="en-US"/>
        </w:rPr>
        <w:t>B</w:t>
      </w:r>
      <w:r w:rsidR="00A4719F" w:rsidRPr="00D07C24">
        <w:t xml:space="preserve"> </w:t>
      </w:r>
      <w:r>
        <w:t xml:space="preserve">разработала два отчета, которые имеют отношение к вопросу </w:t>
      </w:r>
      <w:r w:rsidR="00467A36">
        <w:t xml:space="preserve">о </w:t>
      </w:r>
      <w:proofErr w:type="spellStart"/>
      <w:r w:rsidR="00A4719F" w:rsidRPr="00A4719F">
        <w:rPr>
          <w:lang w:val="en-US"/>
        </w:rPr>
        <w:t>GFT</w:t>
      </w:r>
      <w:proofErr w:type="spellEnd"/>
      <w:r w:rsidR="00A4719F" w:rsidRPr="00D07C24">
        <w:t>:</w:t>
      </w:r>
    </w:p>
    <w:p w:rsidR="00A4719F" w:rsidRPr="00F16D83" w:rsidRDefault="00A4719F" w:rsidP="00EC0B05">
      <w:pPr>
        <w:pStyle w:val="enumlev1"/>
      </w:pPr>
      <w:r w:rsidRPr="003D5135">
        <w:rPr>
          <w:i/>
          <w:szCs w:val="24"/>
        </w:rPr>
        <w:t>–</w:t>
      </w:r>
      <w:r w:rsidRPr="003D5135">
        <w:rPr>
          <w:i/>
          <w:szCs w:val="24"/>
        </w:rPr>
        <w:tab/>
      </w:r>
      <w:r w:rsidR="003D5135" w:rsidRPr="003D5135">
        <w:rPr>
          <w:i/>
          <w:szCs w:val="24"/>
        </w:rPr>
        <w:t>Рабочий документ к предварительному проекту нового Отчета МСЭ-</w:t>
      </w:r>
      <w:r w:rsidR="003D5135" w:rsidRPr="003D5135">
        <w:rPr>
          <w:i/>
          <w:szCs w:val="24"/>
          <w:lang w:val="en-US"/>
        </w:rPr>
        <w:t>R</w:t>
      </w:r>
      <w:r w:rsidR="003D5135" w:rsidRPr="003D5135">
        <w:rPr>
          <w:i/>
          <w:szCs w:val="24"/>
        </w:rPr>
        <w:t xml:space="preserve"> </w:t>
      </w:r>
      <w:proofErr w:type="gramStart"/>
      <w:r w:rsidRPr="00A4719F">
        <w:rPr>
          <w:i/>
          <w:szCs w:val="24"/>
          <w:lang w:val="en-US"/>
        </w:rPr>
        <w:t>M</w:t>
      </w:r>
      <w:r w:rsidRPr="003D5135">
        <w:rPr>
          <w:i/>
          <w:szCs w:val="24"/>
        </w:rPr>
        <w:t>.[</w:t>
      </w:r>
      <w:proofErr w:type="gramEnd"/>
      <w:r w:rsidRPr="00A4719F">
        <w:rPr>
          <w:i/>
          <w:szCs w:val="24"/>
          <w:lang w:val="en-US"/>
        </w:rPr>
        <w:t>FLIGHT</w:t>
      </w:r>
      <w:r w:rsidRPr="003D5135">
        <w:rPr>
          <w:i/>
          <w:szCs w:val="24"/>
        </w:rPr>
        <w:t xml:space="preserve"> </w:t>
      </w:r>
      <w:r w:rsidRPr="00A4719F">
        <w:rPr>
          <w:i/>
          <w:szCs w:val="24"/>
          <w:lang w:val="en-US"/>
        </w:rPr>
        <w:t>TRACKING</w:t>
      </w:r>
      <w:r w:rsidR="00F16D83">
        <w:rPr>
          <w:i/>
          <w:szCs w:val="24"/>
        </w:rPr>
        <w:t>] −</w:t>
      </w:r>
      <w:r w:rsidR="00EC0B05">
        <w:rPr>
          <w:i/>
          <w:szCs w:val="24"/>
        </w:rPr>
        <w:t xml:space="preserve"> </w:t>
      </w:r>
      <w:r w:rsidR="003D5135" w:rsidRPr="003D5135">
        <w:rPr>
          <w:i/>
          <w:szCs w:val="24"/>
        </w:rPr>
        <w:t>Глобальное слежение за рейсами гражданской авиации</w:t>
      </w:r>
      <w:r w:rsidR="00EC0B05">
        <w:rPr>
          <w:i/>
          <w:szCs w:val="24"/>
        </w:rPr>
        <w:t xml:space="preserve">. </w:t>
      </w:r>
      <w:r w:rsidR="00EC0B05">
        <w:t xml:space="preserve">Начало ему было положено </w:t>
      </w:r>
      <w:r w:rsidR="003D5135">
        <w:t xml:space="preserve">в ходе внеочередного собрания </w:t>
      </w:r>
      <w:proofErr w:type="spellStart"/>
      <w:r w:rsidR="003D5135">
        <w:t>РГ</w:t>
      </w:r>
      <w:proofErr w:type="spellEnd"/>
      <w:r w:rsidRPr="003D5135">
        <w:t xml:space="preserve"> 5</w:t>
      </w:r>
      <w:r w:rsidRPr="00A4719F">
        <w:rPr>
          <w:lang w:val="en-US"/>
        </w:rPr>
        <w:t>B</w:t>
      </w:r>
      <w:r w:rsidRPr="003D5135">
        <w:t xml:space="preserve"> </w:t>
      </w:r>
      <w:r w:rsidR="003D5135">
        <w:t>в мае 2015 года. В нем определяются существующие технологии и некоторые технологии, разрабатываемые в настоящее время, которые могу</w:t>
      </w:r>
      <w:r w:rsidR="00EC0B05">
        <w:t xml:space="preserve">т способствовать </w:t>
      </w:r>
      <w:r w:rsidR="003D5135">
        <w:t>глобальном</w:t>
      </w:r>
      <w:r w:rsidR="00EC0B05">
        <w:t>у</w:t>
      </w:r>
      <w:r w:rsidR="003D5135">
        <w:t xml:space="preserve"> слежени</w:t>
      </w:r>
      <w:r w:rsidR="00EC0B05">
        <w:t>ю</w:t>
      </w:r>
      <w:r w:rsidR="003D5135">
        <w:t xml:space="preserve"> за рейсами</w:t>
      </w:r>
      <w:r w:rsidRPr="00415317">
        <w:t xml:space="preserve"> (</w:t>
      </w:r>
      <w:r w:rsidR="003D5135">
        <w:t>см</w:t>
      </w:r>
      <w:r w:rsidR="00F16D83">
        <w:t>. </w:t>
      </w:r>
      <w:r w:rsidR="003D5135">
        <w:t>Приложение</w:t>
      </w:r>
      <w:r w:rsidR="003D5135" w:rsidRPr="003D5135">
        <w:rPr>
          <w:lang w:val="en-US"/>
        </w:rPr>
        <w:t> </w:t>
      </w:r>
      <w:r w:rsidR="003D5135" w:rsidRPr="00F16D83">
        <w:t xml:space="preserve">11 </w:t>
      </w:r>
      <w:r w:rsidR="003D5135">
        <w:t>к</w:t>
      </w:r>
      <w:r w:rsidR="003D5135" w:rsidRPr="00F16D83">
        <w:t xml:space="preserve"> </w:t>
      </w:r>
      <w:r w:rsidR="003D5135">
        <w:t>Документу</w:t>
      </w:r>
      <w:r w:rsidR="003D5135" w:rsidRPr="00F16D83">
        <w:t xml:space="preserve"> </w:t>
      </w:r>
      <w:hyperlink r:id="rId14" w:history="1">
        <w:r w:rsidRPr="00F16D83">
          <w:rPr>
            <w:rStyle w:val="Hyperlink"/>
          </w:rPr>
          <w:t>5</w:t>
        </w:r>
        <w:r w:rsidRPr="00A4719F">
          <w:rPr>
            <w:rStyle w:val="Hyperlink"/>
            <w:lang w:val="en-US"/>
          </w:rPr>
          <w:t>B</w:t>
        </w:r>
        <w:r w:rsidRPr="00F16D83">
          <w:rPr>
            <w:rStyle w:val="Hyperlink"/>
          </w:rPr>
          <w:t>/883</w:t>
        </w:r>
      </w:hyperlink>
      <w:r w:rsidRPr="00F16D83">
        <w:t>).</w:t>
      </w:r>
    </w:p>
    <w:p w:rsidR="00A4719F" w:rsidRPr="00D16163" w:rsidRDefault="00A4719F" w:rsidP="00EC0B05">
      <w:pPr>
        <w:pStyle w:val="enumlev1"/>
      </w:pPr>
      <w:r w:rsidRPr="003D5135">
        <w:rPr>
          <w:i/>
          <w:szCs w:val="24"/>
        </w:rPr>
        <w:t>–</w:t>
      </w:r>
      <w:r w:rsidRPr="003D5135">
        <w:rPr>
          <w:i/>
          <w:szCs w:val="24"/>
        </w:rPr>
        <w:tab/>
      </w:r>
      <w:r w:rsidR="003D5135" w:rsidRPr="003D5135">
        <w:rPr>
          <w:i/>
          <w:szCs w:val="24"/>
        </w:rPr>
        <w:t>Рабочий документ к предварительному проекту нового Отчета МСЭ-</w:t>
      </w:r>
      <w:r w:rsidR="003D5135" w:rsidRPr="003D5135">
        <w:rPr>
          <w:i/>
          <w:szCs w:val="24"/>
          <w:lang w:val="en-US"/>
        </w:rPr>
        <w:t>R</w:t>
      </w:r>
      <w:r w:rsidR="003D5135" w:rsidRPr="003D5135">
        <w:rPr>
          <w:i/>
          <w:szCs w:val="24"/>
        </w:rPr>
        <w:t xml:space="preserve"> </w:t>
      </w:r>
      <w:r w:rsidRPr="00A4719F">
        <w:rPr>
          <w:i/>
          <w:szCs w:val="24"/>
          <w:lang w:val="en-US"/>
        </w:rPr>
        <w:t>M</w:t>
      </w:r>
      <w:r w:rsidRPr="003D5135">
        <w:rPr>
          <w:i/>
          <w:szCs w:val="24"/>
        </w:rPr>
        <w:t>.[</w:t>
      </w:r>
      <w:r w:rsidRPr="00A4719F">
        <w:rPr>
          <w:i/>
          <w:szCs w:val="24"/>
          <w:lang w:val="en-US"/>
        </w:rPr>
        <w:t>ADS</w:t>
      </w:r>
      <w:r w:rsidRPr="003D5135">
        <w:rPr>
          <w:i/>
          <w:szCs w:val="24"/>
        </w:rPr>
        <w:noBreakHyphen/>
      </w:r>
      <w:r w:rsidRPr="00A4719F">
        <w:rPr>
          <w:i/>
          <w:szCs w:val="24"/>
          <w:lang w:val="en-US"/>
        </w:rPr>
        <w:t>B</w:t>
      </w:r>
      <w:r w:rsidRPr="003D5135">
        <w:rPr>
          <w:i/>
          <w:szCs w:val="24"/>
        </w:rPr>
        <w:t>]</w:t>
      </w:r>
      <w:r w:rsidR="00F16D83">
        <w:rPr>
          <w:i/>
          <w:szCs w:val="24"/>
        </w:rPr>
        <w:t> −</w:t>
      </w:r>
      <w:r w:rsidRPr="003D5135">
        <w:rPr>
          <w:i/>
          <w:szCs w:val="24"/>
        </w:rPr>
        <w:t xml:space="preserve"> </w:t>
      </w:r>
      <w:r w:rsidR="003D5135" w:rsidRPr="003D5135">
        <w:rPr>
          <w:i/>
          <w:szCs w:val="24"/>
        </w:rPr>
        <w:t xml:space="preserve">Прием сигналов радиовещательного автоматического зависимого наблюдения через спутник и </w:t>
      </w:r>
      <w:r w:rsidR="00E2448A" w:rsidRPr="00E2448A">
        <w:rPr>
          <w:i/>
          <w:szCs w:val="24"/>
        </w:rPr>
        <w:t xml:space="preserve">исследования совместимости </w:t>
      </w:r>
      <w:r w:rsidR="003D5135" w:rsidRPr="003D5135">
        <w:rPr>
          <w:i/>
          <w:szCs w:val="24"/>
        </w:rPr>
        <w:t xml:space="preserve">с действующими системами в полосе частот 1087,7−1092,3 МГц </w:t>
      </w:r>
      <w:r w:rsidRPr="003D5135">
        <w:t>(</w:t>
      </w:r>
      <w:r w:rsidR="003D5135">
        <w:t>см. Приложение</w:t>
      </w:r>
      <w:r w:rsidR="003D5135" w:rsidRPr="006E5924">
        <w:t xml:space="preserve"> 12 </w:t>
      </w:r>
      <w:r w:rsidR="003D5135">
        <w:t>к Документу</w:t>
      </w:r>
      <w:r w:rsidR="003D5135" w:rsidRPr="006E5924">
        <w:t xml:space="preserve"> </w:t>
      </w:r>
      <w:hyperlink r:id="rId15" w:history="1">
        <w:r w:rsidRPr="003D5135">
          <w:rPr>
            <w:rStyle w:val="Hyperlink"/>
          </w:rPr>
          <w:t>5</w:t>
        </w:r>
        <w:r w:rsidRPr="00A4719F">
          <w:rPr>
            <w:rStyle w:val="Hyperlink"/>
            <w:lang w:val="en-US"/>
          </w:rPr>
          <w:t>B</w:t>
        </w:r>
        <w:r w:rsidRPr="003D5135">
          <w:rPr>
            <w:rStyle w:val="Hyperlink"/>
          </w:rPr>
          <w:t>/883</w:t>
        </w:r>
      </w:hyperlink>
      <w:r w:rsidRPr="003D5135">
        <w:t>)</w:t>
      </w:r>
      <w:r w:rsidR="00EC0B05">
        <w:t xml:space="preserve">. Он </w:t>
      </w:r>
      <w:r w:rsidR="003D5135">
        <w:t xml:space="preserve">был разработан в течение последних двух лет. В нем содержится описание и исследование условий совместного использования частот для спутникового приема существующих передач сигналов воздушных судов, называемых сигналами </w:t>
      </w:r>
      <w:r w:rsidRPr="00A4719F">
        <w:rPr>
          <w:lang w:val="en-US"/>
        </w:rPr>
        <w:t>ADS</w:t>
      </w:r>
      <w:r w:rsidRPr="003D5135">
        <w:noBreakHyphen/>
      </w:r>
      <w:r w:rsidRPr="00A4719F">
        <w:rPr>
          <w:lang w:val="en-US"/>
        </w:rPr>
        <w:t>B</w:t>
      </w:r>
      <w:r w:rsidR="003D5135">
        <w:t xml:space="preserve">, и </w:t>
      </w:r>
      <w:r w:rsidR="00EC0B05">
        <w:t>оценивается</w:t>
      </w:r>
      <w:r w:rsidR="003D5135">
        <w:t xml:space="preserve"> потенциальное воздействие </w:t>
      </w:r>
      <w:r w:rsidR="00D16163">
        <w:t xml:space="preserve">систем </w:t>
      </w:r>
      <w:proofErr w:type="spellStart"/>
      <w:r w:rsidR="00D16163">
        <w:t>ИКАО</w:t>
      </w:r>
      <w:proofErr w:type="spellEnd"/>
      <w:r w:rsidR="00D16163">
        <w:t xml:space="preserve"> и систем, не относящихся к </w:t>
      </w:r>
      <w:proofErr w:type="spellStart"/>
      <w:r w:rsidR="00D16163">
        <w:t>ИКАО</w:t>
      </w:r>
      <w:proofErr w:type="spellEnd"/>
      <w:r w:rsidR="00D16163">
        <w:t xml:space="preserve">, которые также могут эксплуатироваться на частоте </w:t>
      </w:r>
      <w:r w:rsidRPr="00D16163">
        <w:t>1090</w:t>
      </w:r>
      <w:r w:rsidRPr="00A4719F">
        <w:rPr>
          <w:lang w:val="en-US"/>
        </w:rPr>
        <w:t> </w:t>
      </w:r>
      <w:r w:rsidR="00D16163">
        <w:t>МГц и в ее районе</w:t>
      </w:r>
      <w:r w:rsidRPr="00D16163">
        <w:t>.</w:t>
      </w:r>
    </w:p>
    <w:p w:rsidR="00A4719F" w:rsidRPr="00F16D83" w:rsidRDefault="00D16163" w:rsidP="00A4719F">
      <w:pPr>
        <w:pStyle w:val="Headingb"/>
        <w:rPr>
          <w:lang w:val="ru-RU"/>
        </w:rPr>
      </w:pPr>
      <w:r>
        <w:rPr>
          <w:lang w:val="ru-RU"/>
        </w:rPr>
        <w:t>Возможный</w:t>
      </w:r>
      <w:r w:rsidRPr="00F16D83">
        <w:rPr>
          <w:lang w:val="ru-RU"/>
        </w:rPr>
        <w:t xml:space="preserve"> </w:t>
      </w:r>
      <w:r>
        <w:rPr>
          <w:lang w:val="ru-RU"/>
        </w:rPr>
        <w:t>порядок</w:t>
      </w:r>
      <w:r w:rsidRPr="00F16D83">
        <w:rPr>
          <w:lang w:val="ru-RU"/>
        </w:rPr>
        <w:t xml:space="preserve"> </w:t>
      </w:r>
      <w:r>
        <w:rPr>
          <w:lang w:val="ru-RU"/>
        </w:rPr>
        <w:t>действий</w:t>
      </w:r>
    </w:p>
    <w:p w:rsidR="00D16163" w:rsidRDefault="00D16163" w:rsidP="00F45543">
      <w:r>
        <w:t>Рабочая</w:t>
      </w:r>
      <w:r w:rsidRPr="00D16163">
        <w:t xml:space="preserve"> </w:t>
      </w:r>
      <w:r>
        <w:t>группа</w:t>
      </w:r>
      <w:r w:rsidRPr="00D16163">
        <w:t xml:space="preserve"> </w:t>
      </w:r>
      <w:r w:rsidR="00A4719F" w:rsidRPr="00D16163">
        <w:t>5</w:t>
      </w:r>
      <w:r w:rsidR="00A4719F" w:rsidRPr="00A4719F">
        <w:rPr>
          <w:lang w:val="en-US"/>
        </w:rPr>
        <w:t>B</w:t>
      </w:r>
      <w:r w:rsidR="00A4719F" w:rsidRPr="00D16163">
        <w:t xml:space="preserve"> </w:t>
      </w:r>
      <w:r>
        <w:t xml:space="preserve">получила вклады, касающиеся глобального слежения за рейсами. В ряде вкладов некоторыми членами выдвинуты предложения об изменении Статьи 5 Регламента радиосвязи, чтобы </w:t>
      </w:r>
      <w:r w:rsidR="00F45543">
        <w:t xml:space="preserve">позволить расширить границы эксплуатации </w:t>
      </w:r>
      <w:r>
        <w:t>определенн</w:t>
      </w:r>
      <w:r w:rsidR="00F45543">
        <w:t>ой</w:t>
      </w:r>
      <w:r>
        <w:t xml:space="preserve"> технологи</w:t>
      </w:r>
      <w:r w:rsidR="00F45543">
        <w:t>и</w:t>
      </w:r>
      <w:r>
        <w:t xml:space="preserve"> за счет спутникового приема и способствовать глобальному слежению за рейсами. </w:t>
      </w:r>
    </w:p>
    <w:p w:rsidR="00A4719F" w:rsidRPr="000870F0" w:rsidRDefault="00D16163" w:rsidP="002B11F2">
      <w:r>
        <w:t>Как</w:t>
      </w:r>
      <w:r w:rsidRPr="00D16163">
        <w:t xml:space="preserve"> </w:t>
      </w:r>
      <w:r>
        <w:t>подробно</w:t>
      </w:r>
      <w:r w:rsidRPr="00D16163">
        <w:t xml:space="preserve"> </w:t>
      </w:r>
      <w:r>
        <w:t>описано</w:t>
      </w:r>
      <w:r w:rsidRPr="00D16163">
        <w:t xml:space="preserve"> </w:t>
      </w:r>
      <w:r>
        <w:t>в</w:t>
      </w:r>
      <w:r w:rsidRPr="00D16163">
        <w:t xml:space="preserve"> </w:t>
      </w:r>
      <w:r>
        <w:t>указанных</w:t>
      </w:r>
      <w:r w:rsidRPr="00D16163">
        <w:t xml:space="preserve"> </w:t>
      </w:r>
      <w:r>
        <w:t>выше</w:t>
      </w:r>
      <w:r w:rsidRPr="00D16163">
        <w:t xml:space="preserve"> </w:t>
      </w:r>
      <w:r>
        <w:t>Отчетах</w:t>
      </w:r>
      <w:r w:rsidR="00F45543">
        <w:t xml:space="preserve"> МСЭ</w:t>
      </w:r>
      <w:r w:rsidR="00A4719F" w:rsidRPr="00D16163">
        <w:noBreakHyphen/>
      </w:r>
      <w:r w:rsidR="00A4719F" w:rsidRPr="00A4719F">
        <w:rPr>
          <w:lang w:val="en-US"/>
        </w:rPr>
        <w:t>R</w:t>
      </w:r>
      <w:r w:rsidR="00A4719F" w:rsidRPr="00D16163">
        <w:t xml:space="preserve">, </w:t>
      </w:r>
      <w:r>
        <w:t xml:space="preserve">существует ряд систем, </w:t>
      </w:r>
      <w:r w:rsidR="000870F0">
        <w:t xml:space="preserve">которые уже действуют в соответствии с положениями Статьи </w:t>
      </w:r>
      <w:r w:rsidR="000870F0" w:rsidRPr="00DC65FE">
        <w:t xml:space="preserve">5 </w:t>
      </w:r>
      <w:r w:rsidR="000870F0">
        <w:t xml:space="preserve">Регламента радиосвязи и способствуют глобальному слежению за рейсами </w:t>
      </w:r>
      <w:r w:rsidR="000870F0" w:rsidRPr="00DC65FE">
        <w:t>(</w:t>
      </w:r>
      <w:proofErr w:type="spellStart"/>
      <w:r w:rsidR="000870F0" w:rsidRPr="00A4719F">
        <w:rPr>
          <w:lang w:val="en-US"/>
        </w:rPr>
        <w:t>GFT</w:t>
      </w:r>
      <w:proofErr w:type="spellEnd"/>
      <w:r w:rsidR="000870F0" w:rsidRPr="00DC65FE">
        <w:t>)</w:t>
      </w:r>
      <w:r w:rsidR="000870F0">
        <w:t>. Помимо этих наземных и спутниковых технологий</w:t>
      </w:r>
      <w:r w:rsidR="00F845F5">
        <w:t>,</w:t>
      </w:r>
      <w:r w:rsidR="000870F0">
        <w:t xml:space="preserve"> спутниковый прием сигналов </w:t>
      </w:r>
      <w:r w:rsidR="000870F0" w:rsidRPr="00A4719F">
        <w:rPr>
          <w:lang w:val="en-US"/>
        </w:rPr>
        <w:t>ADS</w:t>
      </w:r>
      <w:r w:rsidR="000870F0" w:rsidRPr="00E30F07">
        <w:noBreakHyphen/>
      </w:r>
      <w:r w:rsidR="000870F0" w:rsidRPr="00A4719F">
        <w:rPr>
          <w:lang w:val="en-US"/>
        </w:rPr>
        <w:t>B</w:t>
      </w:r>
      <w:r w:rsidR="000870F0" w:rsidRPr="00E30F07">
        <w:t xml:space="preserve"> </w:t>
      </w:r>
      <w:r w:rsidR="000870F0">
        <w:t xml:space="preserve">может дополнительно способствовать </w:t>
      </w:r>
      <w:proofErr w:type="spellStart"/>
      <w:r w:rsidR="000870F0" w:rsidRPr="00A4719F">
        <w:rPr>
          <w:lang w:val="en-US"/>
        </w:rPr>
        <w:t>GFT</w:t>
      </w:r>
      <w:proofErr w:type="spellEnd"/>
      <w:r w:rsidR="000870F0">
        <w:t xml:space="preserve">, считающемуся одним из </w:t>
      </w:r>
      <w:r w:rsidR="00AE06E3">
        <w:t xml:space="preserve">компонентов </w:t>
      </w:r>
      <w:r w:rsidR="000870F0" w:rsidRPr="004E6AE9">
        <w:t>Глобальной системы оповещения о бедствии и обеспечения безопасности полетов воздушных судов (</w:t>
      </w:r>
      <w:proofErr w:type="spellStart"/>
      <w:r w:rsidR="000870F0" w:rsidRPr="004E6AE9">
        <w:rPr>
          <w:lang w:val="fr-CH"/>
        </w:rPr>
        <w:t>GADSS</w:t>
      </w:r>
      <w:proofErr w:type="spellEnd"/>
      <w:r w:rsidR="000870F0" w:rsidRPr="004E6AE9">
        <w:t>),</w:t>
      </w:r>
      <w:r w:rsidR="000870F0" w:rsidRPr="00E30F07">
        <w:t xml:space="preserve"> </w:t>
      </w:r>
      <w:r w:rsidR="000870F0">
        <w:t>которая</w:t>
      </w:r>
      <w:r w:rsidR="002B11F2">
        <w:t xml:space="preserve"> </w:t>
      </w:r>
      <w:r w:rsidR="000870F0">
        <w:t xml:space="preserve">разрабатывается </w:t>
      </w:r>
      <w:proofErr w:type="spellStart"/>
      <w:r w:rsidR="000870F0">
        <w:t>ИКАО</w:t>
      </w:r>
      <w:proofErr w:type="spellEnd"/>
      <w:r w:rsidR="00A4719F" w:rsidRPr="000870F0">
        <w:t>.</w:t>
      </w:r>
    </w:p>
    <w:p w:rsidR="00A4719F" w:rsidRPr="000870F0" w:rsidRDefault="000870F0" w:rsidP="00467A36">
      <w:r>
        <w:t xml:space="preserve">Независимо от результатов обсуждения проблемы глобального слежения за рейсами на </w:t>
      </w:r>
      <w:proofErr w:type="spellStart"/>
      <w:r>
        <w:t>ВКР</w:t>
      </w:r>
      <w:proofErr w:type="spellEnd"/>
      <w:r>
        <w:t xml:space="preserve">-15, целостный подход к рассмотрению вопроса </w:t>
      </w:r>
      <w:r w:rsidR="00467A36">
        <w:t xml:space="preserve">о </w:t>
      </w:r>
      <w:r w:rsidR="002B11F2">
        <w:t>глобально</w:t>
      </w:r>
      <w:r w:rsidR="00467A36">
        <w:t>м</w:t>
      </w:r>
      <w:r w:rsidR="002B11F2">
        <w:t xml:space="preserve"> слежени</w:t>
      </w:r>
      <w:r w:rsidR="00467A36">
        <w:t>и</w:t>
      </w:r>
      <w:r w:rsidR="002B11F2">
        <w:t xml:space="preserve"> за рейсами</w:t>
      </w:r>
      <w:r w:rsidRPr="00713CA3">
        <w:t>/</w:t>
      </w:r>
      <w:proofErr w:type="spellStart"/>
      <w:r w:rsidRPr="00A4719F">
        <w:rPr>
          <w:lang w:val="en-US"/>
        </w:rPr>
        <w:t>GADSS</w:t>
      </w:r>
      <w:proofErr w:type="spellEnd"/>
      <w:r w:rsidRPr="00713CA3">
        <w:t xml:space="preserve"> </w:t>
      </w:r>
      <w:r>
        <w:t xml:space="preserve">может </w:t>
      </w:r>
      <w:r>
        <w:lastRenderedPageBreak/>
        <w:t xml:space="preserve">потребовать проведения </w:t>
      </w:r>
      <w:r w:rsidR="002B11F2">
        <w:t>исследовательскими комиссиями МСЭ</w:t>
      </w:r>
      <w:r w:rsidR="002B11F2" w:rsidRPr="00713CA3">
        <w:noBreakHyphen/>
      </w:r>
      <w:r w:rsidR="002B11F2" w:rsidRPr="00A4719F">
        <w:rPr>
          <w:lang w:val="en-US"/>
        </w:rPr>
        <w:t>R</w:t>
      </w:r>
      <w:r w:rsidR="002B11F2">
        <w:t xml:space="preserve"> </w:t>
      </w:r>
      <w:r>
        <w:t xml:space="preserve">дополнительного исследования, которое будет рассмотрено одной из будущих компетентных </w:t>
      </w:r>
      <w:proofErr w:type="spellStart"/>
      <w:r>
        <w:t>ВКР</w:t>
      </w:r>
      <w:proofErr w:type="spellEnd"/>
      <w:r w:rsidR="00A4719F" w:rsidRPr="000870F0">
        <w:t xml:space="preserve">. </w:t>
      </w:r>
    </w:p>
    <w:p w:rsidR="00A4719F" w:rsidRPr="000870F0" w:rsidRDefault="000870F0" w:rsidP="00467A36">
      <w:r>
        <w:t>В</w:t>
      </w:r>
      <w:r w:rsidRPr="000870F0">
        <w:t xml:space="preserve"> </w:t>
      </w:r>
      <w:r>
        <w:t>связи</w:t>
      </w:r>
      <w:r w:rsidRPr="000870F0">
        <w:t xml:space="preserve"> </w:t>
      </w:r>
      <w:r>
        <w:t>с</w:t>
      </w:r>
      <w:r w:rsidRPr="000870F0">
        <w:t xml:space="preserve"> </w:t>
      </w:r>
      <w:r>
        <w:t>рассмотрением</w:t>
      </w:r>
      <w:r w:rsidRPr="000870F0">
        <w:t xml:space="preserve"> </w:t>
      </w:r>
      <w:proofErr w:type="spellStart"/>
      <w:r w:rsidR="00467A36">
        <w:t>РГ</w:t>
      </w:r>
      <w:proofErr w:type="spellEnd"/>
      <w:r w:rsidR="00467A36" w:rsidRPr="000870F0">
        <w:t xml:space="preserve"> 5</w:t>
      </w:r>
      <w:r w:rsidR="00467A36" w:rsidRPr="00A4719F">
        <w:rPr>
          <w:lang w:val="en-US"/>
        </w:rPr>
        <w:t>B</w:t>
      </w:r>
      <w:r w:rsidR="00467A36">
        <w:t xml:space="preserve"> </w:t>
      </w:r>
      <w:r>
        <w:t>вопроса о глобальном слежении за рейсами были выражены следующие мнения</w:t>
      </w:r>
      <w:r w:rsidR="00A4719F" w:rsidRPr="000870F0">
        <w:t>:</w:t>
      </w:r>
    </w:p>
    <w:p w:rsidR="00A4719F" w:rsidRPr="00085540" w:rsidRDefault="000870F0" w:rsidP="00F16D83">
      <w:pPr>
        <w:pStyle w:val="Headingb"/>
        <w:rPr>
          <w:lang w:val="ru-RU"/>
        </w:rPr>
      </w:pPr>
      <w:r w:rsidRPr="00085540">
        <w:rPr>
          <w:lang w:val="ru-RU"/>
        </w:rPr>
        <w:t>Мнение</w:t>
      </w:r>
      <w:r w:rsidR="00F16D83" w:rsidRPr="00085540">
        <w:rPr>
          <w:lang w:val="ru-RU"/>
        </w:rPr>
        <w:t xml:space="preserve"> 1</w:t>
      </w:r>
    </w:p>
    <w:p w:rsidR="00A4719F" w:rsidRPr="000870F0" w:rsidRDefault="000870F0" w:rsidP="00467A36">
      <w:r>
        <w:t>Одним из возможных решений в</w:t>
      </w:r>
      <w:r w:rsidR="00467A36">
        <w:t xml:space="preserve">опроса о </w:t>
      </w:r>
      <w:proofErr w:type="spellStart"/>
      <w:r w:rsidR="00A4719F" w:rsidRPr="00A4719F">
        <w:rPr>
          <w:lang w:val="en-US"/>
        </w:rPr>
        <w:t>GFT</w:t>
      </w:r>
      <w:proofErr w:type="spellEnd"/>
      <w:r w:rsidR="00A4719F" w:rsidRPr="000870F0">
        <w:t xml:space="preserve"> </w:t>
      </w:r>
      <w:r>
        <w:t>является спутниковый прием сигналов</w:t>
      </w:r>
      <w:r w:rsidR="00A4719F" w:rsidRPr="000870F0">
        <w:t xml:space="preserve"> </w:t>
      </w:r>
      <w:r w:rsidR="00A4719F" w:rsidRPr="00A4719F">
        <w:rPr>
          <w:lang w:val="en-US"/>
        </w:rPr>
        <w:t>ADS</w:t>
      </w:r>
      <w:r w:rsidR="00A4719F" w:rsidRPr="000870F0">
        <w:noBreakHyphen/>
      </w:r>
      <w:r w:rsidR="00A4719F" w:rsidRPr="00A4719F">
        <w:rPr>
          <w:lang w:val="en-US"/>
        </w:rPr>
        <w:t>B</w:t>
      </w:r>
      <w:r>
        <w:t>, однако для его обеспечения не</w:t>
      </w:r>
      <w:r w:rsidR="00467A36">
        <w:t xml:space="preserve">т </w:t>
      </w:r>
      <w:r>
        <w:t>действующего распределения в Статье 5</w:t>
      </w:r>
      <w:r w:rsidR="00A4719F" w:rsidRPr="000870F0">
        <w:t xml:space="preserve">. </w:t>
      </w:r>
    </w:p>
    <w:p w:rsidR="00A4719F" w:rsidRPr="00F0261D" w:rsidRDefault="000870F0" w:rsidP="00F0261D">
      <w:r>
        <w:t xml:space="preserve">С учетом срочности данного вопроса </w:t>
      </w:r>
      <w:proofErr w:type="spellStart"/>
      <w:r>
        <w:t>РГ</w:t>
      </w:r>
      <w:proofErr w:type="spellEnd"/>
      <w:r w:rsidR="00A4719F" w:rsidRPr="000870F0">
        <w:t xml:space="preserve"> 5</w:t>
      </w:r>
      <w:r w:rsidR="00A4719F" w:rsidRPr="00A4719F">
        <w:rPr>
          <w:lang w:val="en-US"/>
        </w:rPr>
        <w:t>B</w:t>
      </w:r>
      <w:r w:rsidR="00A4719F" w:rsidRPr="000870F0">
        <w:t xml:space="preserve"> </w:t>
      </w:r>
      <w:r>
        <w:t xml:space="preserve">придерживается мнения, что </w:t>
      </w:r>
      <w:r w:rsidR="00F0261D">
        <w:t xml:space="preserve">одним из необходимых компонентов его решения является </w:t>
      </w:r>
      <w:r>
        <w:t xml:space="preserve">рассмотрение </w:t>
      </w:r>
      <w:r w:rsidR="00F0261D">
        <w:t xml:space="preserve">на </w:t>
      </w:r>
      <w:proofErr w:type="spellStart"/>
      <w:r w:rsidR="00F0261D">
        <w:t>ВКР</w:t>
      </w:r>
      <w:proofErr w:type="spellEnd"/>
      <w:r w:rsidR="00F0261D" w:rsidRPr="000870F0">
        <w:noBreakHyphen/>
        <w:t xml:space="preserve">15 </w:t>
      </w:r>
      <w:r>
        <w:t xml:space="preserve">возможного </w:t>
      </w:r>
      <w:proofErr w:type="spellStart"/>
      <w:r>
        <w:t>регламентарного</w:t>
      </w:r>
      <w:proofErr w:type="spellEnd"/>
      <w:r>
        <w:t xml:space="preserve"> действия для обеспечения спутникового приема сигналов </w:t>
      </w:r>
      <w:r w:rsidR="00A4719F" w:rsidRPr="00A4719F">
        <w:rPr>
          <w:lang w:val="en-US"/>
        </w:rPr>
        <w:t>ADS</w:t>
      </w:r>
      <w:r w:rsidR="00A4719F" w:rsidRPr="000870F0">
        <w:noBreakHyphen/>
      </w:r>
      <w:r w:rsidR="00A4719F" w:rsidRPr="00A4719F">
        <w:rPr>
          <w:lang w:val="en-US"/>
        </w:rPr>
        <w:t>B</w:t>
      </w:r>
      <w:r w:rsidR="00A4719F" w:rsidRPr="000870F0">
        <w:t xml:space="preserve">. </w:t>
      </w:r>
      <w:proofErr w:type="spellStart"/>
      <w:r>
        <w:t>РГ</w:t>
      </w:r>
      <w:proofErr w:type="spellEnd"/>
      <w:r w:rsidR="00A4719F" w:rsidRPr="000870F0">
        <w:t xml:space="preserve"> 5</w:t>
      </w:r>
      <w:r w:rsidR="00A4719F" w:rsidRPr="00A4719F">
        <w:rPr>
          <w:lang w:val="en-US"/>
        </w:rPr>
        <w:t>B</w:t>
      </w:r>
      <w:r w:rsidR="00A4719F" w:rsidRPr="000870F0">
        <w:t xml:space="preserve"> </w:t>
      </w:r>
      <w:r>
        <w:t xml:space="preserve">определила неисчерпывающий перечень мер, которые могут быть рассмотрены, с оговоркой, что </w:t>
      </w:r>
      <w:r w:rsidR="00F0261D">
        <w:t xml:space="preserve">целесообразность этих вариантов основана на результатах исследований в </w:t>
      </w:r>
      <w:r w:rsidR="00A55E52">
        <w:t xml:space="preserve">рамках </w:t>
      </w:r>
      <w:proofErr w:type="spellStart"/>
      <w:r w:rsidR="00F0261D">
        <w:t>РГ</w:t>
      </w:r>
      <w:proofErr w:type="spellEnd"/>
      <w:r w:rsidR="00F0261D">
        <w:t xml:space="preserve"> </w:t>
      </w:r>
      <w:r w:rsidR="00A4719F" w:rsidRPr="00F0261D">
        <w:t>5</w:t>
      </w:r>
      <w:r w:rsidR="00A4719F" w:rsidRPr="00A4719F">
        <w:rPr>
          <w:lang w:val="en-US"/>
        </w:rPr>
        <w:t>B</w:t>
      </w:r>
      <w:r w:rsidR="00A4719F" w:rsidRPr="00F0261D">
        <w:t>.</w:t>
      </w:r>
    </w:p>
    <w:p w:rsidR="00A4719F" w:rsidRPr="00F0261D" w:rsidRDefault="005D5B0B" w:rsidP="00A55E52">
      <w:r>
        <w:t xml:space="preserve">С </w:t>
      </w:r>
      <w:r w:rsidR="00A55E52">
        <w:t>учетом</w:t>
      </w:r>
      <w:r w:rsidR="00F0261D">
        <w:t xml:space="preserve"> объективной оценки результатов технических исследований и </w:t>
      </w:r>
      <w:proofErr w:type="spellStart"/>
      <w:r w:rsidR="00F0261D">
        <w:t>регламентарных</w:t>
      </w:r>
      <w:proofErr w:type="spellEnd"/>
      <w:r w:rsidR="00F0261D">
        <w:t xml:space="preserve"> мер эти варианты включают ряд возможных распределений службам в полосе частот </w:t>
      </w:r>
      <w:r w:rsidR="00A4719F" w:rsidRPr="00F0261D">
        <w:t>1087</w:t>
      </w:r>
      <w:r w:rsidR="00F0261D">
        <w:t>,</w:t>
      </w:r>
      <w:r w:rsidR="00A4719F" w:rsidRPr="00F0261D">
        <w:t>7</w:t>
      </w:r>
      <w:r>
        <w:t>–</w:t>
      </w:r>
      <w:r w:rsidR="00A4719F" w:rsidRPr="00F0261D">
        <w:t>1092</w:t>
      </w:r>
      <w:r>
        <w:t>,</w:t>
      </w:r>
      <w:r w:rsidR="00A4719F" w:rsidRPr="00F0261D">
        <w:t xml:space="preserve">3 </w:t>
      </w:r>
      <w:r>
        <w:t xml:space="preserve">МГц, ограниченных спутниковым приемом сигналов </w:t>
      </w:r>
      <w:r w:rsidRPr="00A4719F">
        <w:rPr>
          <w:lang w:val="en-US"/>
        </w:rPr>
        <w:t>ADS</w:t>
      </w:r>
      <w:r w:rsidRPr="003566B7">
        <w:noBreakHyphen/>
      </w:r>
      <w:r w:rsidRPr="00A4719F">
        <w:rPr>
          <w:lang w:val="en-US"/>
        </w:rPr>
        <w:t>B</w:t>
      </w:r>
      <w:r w:rsidRPr="003566B7">
        <w:t xml:space="preserve"> </w:t>
      </w:r>
      <w:r>
        <w:t>в направлении Земля</w:t>
      </w:r>
      <w:r w:rsidRPr="003566B7">
        <w:noBreakHyphen/>
      </w:r>
      <w:r>
        <w:t>космос, включая, в том числе</w:t>
      </w:r>
      <w:r w:rsidR="00A4719F" w:rsidRPr="00F0261D">
        <w:t>:</w:t>
      </w:r>
    </w:p>
    <w:p w:rsidR="00A4719F" w:rsidRPr="005D5B0B" w:rsidRDefault="00A4719F" w:rsidP="00415317">
      <w:pPr>
        <w:pStyle w:val="enumlev1"/>
      </w:pPr>
      <w:r w:rsidRPr="005D5B0B">
        <w:t>–</w:t>
      </w:r>
      <w:r w:rsidRPr="005D5B0B">
        <w:tab/>
      </w:r>
      <w:r w:rsidR="005D5B0B">
        <w:t>первичное</w:t>
      </w:r>
      <w:r w:rsidR="005D5B0B" w:rsidRPr="003566B7">
        <w:t xml:space="preserve"> </w:t>
      </w:r>
      <w:r w:rsidR="005D5B0B">
        <w:t>распределение</w:t>
      </w:r>
      <w:r w:rsidR="005D5B0B" w:rsidRPr="003566B7">
        <w:t xml:space="preserve"> </w:t>
      </w:r>
      <w:r w:rsidR="005D5B0B">
        <w:t>воздушной подвижной спутниковой службе (на трассе) (</w:t>
      </w:r>
      <w:proofErr w:type="spellStart"/>
      <w:r w:rsidR="005D5B0B">
        <w:t>ВПС</w:t>
      </w:r>
      <w:proofErr w:type="spellEnd"/>
      <w:r w:rsidR="005D5B0B">
        <w:t>(</w:t>
      </w:r>
      <w:r w:rsidR="005D5B0B" w:rsidRPr="00A4719F">
        <w:rPr>
          <w:lang w:val="en-US"/>
        </w:rPr>
        <w:t>R</w:t>
      </w:r>
      <w:r w:rsidR="005D5B0B" w:rsidRPr="003566B7">
        <w:t>)</w:t>
      </w:r>
      <w:r w:rsidR="005D5B0B">
        <w:t>С</w:t>
      </w:r>
      <w:r w:rsidR="005D5B0B" w:rsidRPr="003566B7">
        <w:t>) (</w:t>
      </w:r>
      <w:r w:rsidR="005D5B0B">
        <w:t>Земля-космос</w:t>
      </w:r>
      <w:r w:rsidR="005D5B0B" w:rsidRPr="003566B7">
        <w:t>)</w:t>
      </w:r>
      <w:r w:rsidRPr="005D5B0B">
        <w:t xml:space="preserve">; </w:t>
      </w:r>
      <w:r w:rsidR="00415317">
        <w:t>или</w:t>
      </w:r>
    </w:p>
    <w:p w:rsidR="00A4719F" w:rsidRPr="00F16D83" w:rsidRDefault="00A4719F" w:rsidP="00415317">
      <w:pPr>
        <w:pStyle w:val="enumlev1"/>
      </w:pPr>
      <w:r w:rsidRPr="00415317">
        <w:t>–</w:t>
      </w:r>
      <w:r w:rsidRPr="00415317">
        <w:tab/>
      </w:r>
      <w:r w:rsidR="00415317">
        <w:t>первичное</w:t>
      </w:r>
      <w:r w:rsidR="00415317" w:rsidRPr="003566B7">
        <w:t xml:space="preserve"> </w:t>
      </w:r>
      <w:r w:rsidR="00415317">
        <w:t>распределение</w:t>
      </w:r>
      <w:r w:rsidR="00415317" w:rsidRPr="003566B7">
        <w:t xml:space="preserve"> </w:t>
      </w:r>
      <w:r w:rsidR="00415317">
        <w:t>воздушной подвижной спутниковой службе (на трассе) (</w:t>
      </w:r>
      <w:proofErr w:type="spellStart"/>
      <w:r w:rsidR="00415317">
        <w:t>ВПС</w:t>
      </w:r>
      <w:proofErr w:type="spellEnd"/>
      <w:r w:rsidR="00415317">
        <w:t>(</w:t>
      </w:r>
      <w:r w:rsidR="00415317" w:rsidRPr="00A4719F">
        <w:rPr>
          <w:lang w:val="en-US"/>
        </w:rPr>
        <w:t>R</w:t>
      </w:r>
      <w:r w:rsidR="00415317" w:rsidRPr="003566B7">
        <w:t>)</w:t>
      </w:r>
      <w:r w:rsidR="00415317">
        <w:t>С</w:t>
      </w:r>
      <w:r w:rsidR="00415317" w:rsidRPr="003566B7">
        <w:t>) (</w:t>
      </w:r>
      <w:r w:rsidR="00415317">
        <w:t>Земля-космос</w:t>
      </w:r>
      <w:r w:rsidR="00415317" w:rsidRPr="003566B7">
        <w:t xml:space="preserve">), </w:t>
      </w:r>
      <w:r w:rsidR="00415317">
        <w:t>которая не может требовать защиты от систем</w:t>
      </w:r>
      <w:r w:rsidR="00415317" w:rsidRPr="00415317">
        <w:t xml:space="preserve"> </w:t>
      </w:r>
      <w:proofErr w:type="spellStart"/>
      <w:r w:rsidR="00415317">
        <w:t>ИКАО</w:t>
      </w:r>
      <w:proofErr w:type="spellEnd"/>
      <w:r w:rsidR="00415317">
        <w:t xml:space="preserve"> и систем, не относящихся к </w:t>
      </w:r>
      <w:proofErr w:type="spellStart"/>
      <w:r w:rsidR="00415317">
        <w:t>ИКАО</w:t>
      </w:r>
      <w:proofErr w:type="spellEnd"/>
      <w:r w:rsidR="00415317">
        <w:t xml:space="preserve">, работающих в воздушной радионавигационной службе </w:t>
      </w:r>
      <w:r w:rsidR="00415317" w:rsidRPr="00713CA3">
        <w:t>(</w:t>
      </w:r>
      <w:proofErr w:type="spellStart"/>
      <w:r w:rsidR="00415317">
        <w:t>ВРНС</w:t>
      </w:r>
      <w:proofErr w:type="spellEnd"/>
      <w:r w:rsidR="00415317">
        <w:t>)</w:t>
      </w:r>
      <w:r w:rsidR="00415317" w:rsidRPr="00713CA3">
        <w:t xml:space="preserve"> </w:t>
      </w:r>
      <w:r w:rsidR="00415317">
        <w:t xml:space="preserve">и воздушной подвижной службе </w:t>
      </w:r>
      <w:r w:rsidR="00415317" w:rsidRPr="00713CA3">
        <w:t>(</w:t>
      </w:r>
      <w:r w:rsidR="00415317">
        <w:t>на трассе</w:t>
      </w:r>
      <w:r w:rsidR="00415317" w:rsidRPr="00713CA3">
        <w:t xml:space="preserve">) </w:t>
      </w:r>
      <w:r w:rsidR="00415317">
        <w:t xml:space="preserve">в полосе частот </w:t>
      </w:r>
      <w:r w:rsidR="00415317" w:rsidRPr="00713CA3">
        <w:t>960</w:t>
      </w:r>
      <w:r w:rsidR="00415317">
        <w:t>–</w:t>
      </w:r>
      <w:r w:rsidR="00415317" w:rsidRPr="00713CA3">
        <w:t xml:space="preserve">1164 </w:t>
      </w:r>
      <w:r w:rsidR="00415317">
        <w:t>МГц; или</w:t>
      </w:r>
    </w:p>
    <w:p w:rsidR="00A4719F" w:rsidRPr="00415317" w:rsidRDefault="00A4719F" w:rsidP="00415317">
      <w:pPr>
        <w:pStyle w:val="enumlev1"/>
      </w:pPr>
      <w:r w:rsidRPr="00415317">
        <w:t>–</w:t>
      </w:r>
      <w:r w:rsidRPr="00415317">
        <w:tab/>
      </w:r>
      <w:r w:rsidR="00415317">
        <w:t>вторичное</w:t>
      </w:r>
      <w:r w:rsidR="00415317" w:rsidRPr="00713CA3">
        <w:t xml:space="preserve"> </w:t>
      </w:r>
      <w:r w:rsidR="00415317">
        <w:t>распределение</w:t>
      </w:r>
      <w:r w:rsidR="00415317" w:rsidRPr="003566B7">
        <w:t xml:space="preserve"> </w:t>
      </w:r>
      <w:r w:rsidR="00415317">
        <w:t>подвижной спутниковой службе (</w:t>
      </w:r>
      <w:proofErr w:type="spellStart"/>
      <w:r w:rsidR="00415317">
        <w:t>ПСС</w:t>
      </w:r>
      <w:proofErr w:type="spellEnd"/>
      <w:r w:rsidR="00415317" w:rsidRPr="003566B7">
        <w:t>) (</w:t>
      </w:r>
      <w:r w:rsidR="00415317">
        <w:t>Земля-космос</w:t>
      </w:r>
      <w:r w:rsidR="00415317" w:rsidRPr="003566B7">
        <w:t>)</w:t>
      </w:r>
      <w:r w:rsidR="00415317">
        <w:t>; или</w:t>
      </w:r>
    </w:p>
    <w:p w:rsidR="00A4719F" w:rsidRPr="00415317" w:rsidRDefault="00A4719F" w:rsidP="00415317">
      <w:pPr>
        <w:pStyle w:val="enumlev1"/>
      </w:pPr>
      <w:r w:rsidRPr="00415317">
        <w:t>–</w:t>
      </w:r>
      <w:r w:rsidRPr="00415317">
        <w:tab/>
      </w:r>
      <w:r w:rsidR="00415317">
        <w:t>отсутствие изменений</w:t>
      </w:r>
      <w:r w:rsidRPr="00415317">
        <w:t xml:space="preserve">. </w:t>
      </w:r>
    </w:p>
    <w:p w:rsidR="00A4719F" w:rsidRPr="00415317" w:rsidRDefault="00415317" w:rsidP="00415317">
      <w:r>
        <w:t>Некоторые из этих вариантов не могут обеспечить безопасность и регулярность полетов</w:t>
      </w:r>
      <w:r w:rsidR="00A4719F" w:rsidRPr="00415317">
        <w:t>.</w:t>
      </w:r>
    </w:p>
    <w:p w:rsidR="00A4719F" w:rsidRPr="00415317" w:rsidRDefault="00415317" w:rsidP="00415317">
      <w:r>
        <w:t xml:space="preserve">Некоторые из этих вариантов теоретически могут сопровождаться принятием последующих мер на одной из будущих компетентных </w:t>
      </w:r>
      <w:proofErr w:type="spellStart"/>
      <w:r>
        <w:t>ВКР</w:t>
      </w:r>
      <w:proofErr w:type="spellEnd"/>
      <w:r w:rsidR="00A4719F" w:rsidRPr="00415317">
        <w:t>.</w:t>
      </w:r>
    </w:p>
    <w:p w:rsidR="00A4719F" w:rsidRPr="00085540" w:rsidRDefault="00415317" w:rsidP="00F16D83">
      <w:pPr>
        <w:pStyle w:val="Headingb"/>
        <w:rPr>
          <w:lang w:val="ru-RU"/>
        </w:rPr>
      </w:pPr>
      <w:r w:rsidRPr="00085540">
        <w:rPr>
          <w:lang w:val="ru-RU"/>
        </w:rPr>
        <w:t xml:space="preserve">Мнение </w:t>
      </w:r>
      <w:r w:rsidR="00F16D83" w:rsidRPr="00085540">
        <w:rPr>
          <w:lang w:val="ru-RU"/>
        </w:rPr>
        <w:t>2</w:t>
      </w:r>
    </w:p>
    <w:p w:rsidR="00A4719F" w:rsidRPr="00415317" w:rsidRDefault="00415317" w:rsidP="00415317">
      <w:pPr>
        <w:rPr>
          <w:szCs w:val="24"/>
        </w:rPr>
      </w:pPr>
      <w:r>
        <w:rPr>
          <w:szCs w:val="24"/>
        </w:rPr>
        <w:t>Изменение Таблицы распределения частот является политическим вопросом, который относится к сфере ответственности Государств – Членов МСЭ, и поэтому выходит за рамки мандата, установленного в круге ведения исследовательских комиссий МСЭ-</w:t>
      </w:r>
      <w:r>
        <w:rPr>
          <w:szCs w:val="24"/>
          <w:lang w:val="fr-CH"/>
        </w:rPr>
        <w:t>R</w:t>
      </w:r>
      <w:r w:rsidR="00A4719F" w:rsidRPr="00415317">
        <w:rPr>
          <w:szCs w:val="24"/>
        </w:rPr>
        <w:t>.</w:t>
      </w:r>
    </w:p>
    <w:p w:rsidR="00A4719F" w:rsidRPr="00085540" w:rsidRDefault="00415317" w:rsidP="00F16D83">
      <w:pPr>
        <w:pStyle w:val="Headingb"/>
        <w:rPr>
          <w:lang w:val="ru-RU"/>
        </w:rPr>
      </w:pPr>
      <w:r w:rsidRPr="00085540">
        <w:rPr>
          <w:lang w:val="ru-RU"/>
        </w:rPr>
        <w:t>Мнение</w:t>
      </w:r>
      <w:r w:rsidR="00F16D83" w:rsidRPr="00085540">
        <w:rPr>
          <w:lang w:val="ru-RU"/>
        </w:rPr>
        <w:t xml:space="preserve"> 3</w:t>
      </w:r>
    </w:p>
    <w:p w:rsidR="00A4719F" w:rsidRPr="00415317" w:rsidRDefault="00D95D5B" w:rsidP="00415317">
      <w:r>
        <w:t>До тех пор</w:t>
      </w:r>
      <w:r w:rsidR="00415317">
        <w:t xml:space="preserve"> пока не завершены исследования, нет необходимости выражать какие-либо мнения</w:t>
      </w:r>
      <w:r w:rsidR="00A4719F" w:rsidRPr="00415317">
        <w:t>.</w:t>
      </w:r>
    </w:p>
    <w:p w:rsidR="00A4719F" w:rsidRPr="00415317" w:rsidRDefault="00415317" w:rsidP="00415317">
      <w:r>
        <w:t>В отношении этих мнений не был достигнут консенсус</w:t>
      </w:r>
      <w:r w:rsidR="00A4719F" w:rsidRPr="00415317">
        <w:t>.</w:t>
      </w:r>
    </w:p>
    <w:p w:rsidR="00F16D83" w:rsidRDefault="00F16D83" w:rsidP="00F16D83">
      <w:pPr>
        <w:spacing w:before="720"/>
        <w:jc w:val="center"/>
      </w:pPr>
      <w:r>
        <w:t>______________</w:t>
      </w:r>
    </w:p>
    <w:sectPr w:rsidR="00F16D83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F0" w:rsidRDefault="000870F0">
      <w:r>
        <w:separator/>
      </w:r>
    </w:p>
  </w:endnote>
  <w:endnote w:type="continuationSeparator" w:id="0">
    <w:p w:rsidR="000870F0" w:rsidRDefault="0008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F0" w:rsidRDefault="000870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870F0" w:rsidRPr="00CB5AF7" w:rsidRDefault="000870F0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F7937">
      <w:rPr>
        <w:noProof/>
        <w:lang w:val="en-US"/>
      </w:rPr>
      <w:t>P:\RUS\ITU-R\CONF-R\CMR15\000\005R.docx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7937">
      <w:rPr>
        <w:noProof/>
      </w:rPr>
      <w:t>31.07.15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7937">
      <w:rPr>
        <w:noProof/>
      </w:rPr>
      <w:t>31.07.15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F0" w:rsidRDefault="000870F0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F7937">
      <w:rPr>
        <w:lang w:val="en-US"/>
      </w:rPr>
      <w:t>P:\RUS\ITU-R\CONF-R\CMR15\000\005R.docx</w:t>
    </w:r>
    <w:r>
      <w:fldChar w:fldCharType="end"/>
    </w:r>
    <w:r w:rsidR="00F16D83" w:rsidRPr="00F16D83">
      <w:t xml:space="preserve"> (378330)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7937">
      <w:t>31.07.15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7937">
      <w:t>31.07.15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F0" w:rsidRPr="00CB5AF7" w:rsidRDefault="000870F0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F7937">
      <w:rPr>
        <w:lang w:val="en-US"/>
      </w:rPr>
      <w:t>P:\RUS\ITU-R\CONF-R\CMR15\000\005R.docx</w:t>
    </w:r>
    <w:r>
      <w:fldChar w:fldCharType="end"/>
    </w:r>
    <w:r w:rsidR="00F16D83" w:rsidRPr="00F16D83">
      <w:t xml:space="preserve"> (378330)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7937">
      <w:t>31.07.15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7937">
      <w:t>31.07.15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F0" w:rsidRDefault="000870F0">
      <w:r>
        <w:rPr>
          <w:b/>
        </w:rPr>
        <w:t>_______________</w:t>
      </w:r>
    </w:p>
  </w:footnote>
  <w:footnote w:type="continuationSeparator" w:id="0">
    <w:p w:rsidR="000870F0" w:rsidRDefault="0008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F0" w:rsidRPr="00434A7C" w:rsidRDefault="000870F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F7937">
      <w:rPr>
        <w:noProof/>
      </w:rPr>
      <w:t>8</w:t>
    </w:r>
    <w:r>
      <w:fldChar w:fldCharType="end"/>
    </w:r>
  </w:p>
  <w:p w:rsidR="000870F0" w:rsidRDefault="000870F0" w:rsidP="00F16D83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</w:t>
    </w:r>
    <w:r w:rsidR="00F16D83">
      <w:rPr>
        <w:lang w:val="ru-RU"/>
      </w:rPr>
      <w:t>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7"/>
    <w:rsid w:val="000260F1"/>
    <w:rsid w:val="00034712"/>
    <w:rsid w:val="0003535B"/>
    <w:rsid w:val="00085540"/>
    <w:rsid w:val="000870F0"/>
    <w:rsid w:val="00123B68"/>
    <w:rsid w:val="00124C09"/>
    <w:rsid w:val="00126F2E"/>
    <w:rsid w:val="00131025"/>
    <w:rsid w:val="001521AE"/>
    <w:rsid w:val="001842C8"/>
    <w:rsid w:val="001E5FB4"/>
    <w:rsid w:val="00202CA0"/>
    <w:rsid w:val="00224E6F"/>
    <w:rsid w:val="00245A1F"/>
    <w:rsid w:val="00290C74"/>
    <w:rsid w:val="002912CA"/>
    <w:rsid w:val="002B11F2"/>
    <w:rsid w:val="00300F84"/>
    <w:rsid w:val="00344EB8"/>
    <w:rsid w:val="00352F84"/>
    <w:rsid w:val="003566B7"/>
    <w:rsid w:val="00383FBF"/>
    <w:rsid w:val="003C47AC"/>
    <w:rsid w:val="003C583C"/>
    <w:rsid w:val="003D5135"/>
    <w:rsid w:val="003F0078"/>
    <w:rsid w:val="00401BE3"/>
    <w:rsid w:val="00415317"/>
    <w:rsid w:val="00434A7C"/>
    <w:rsid w:val="0045143A"/>
    <w:rsid w:val="00467A36"/>
    <w:rsid w:val="00471C9F"/>
    <w:rsid w:val="00494694"/>
    <w:rsid w:val="004A58F4"/>
    <w:rsid w:val="004C4629"/>
    <w:rsid w:val="004E6AE9"/>
    <w:rsid w:val="0051315E"/>
    <w:rsid w:val="00567276"/>
    <w:rsid w:val="005850BC"/>
    <w:rsid w:val="005D1879"/>
    <w:rsid w:val="005D5B0B"/>
    <w:rsid w:val="005D79A3"/>
    <w:rsid w:val="005E61DD"/>
    <w:rsid w:val="006023DF"/>
    <w:rsid w:val="00620DD7"/>
    <w:rsid w:val="00633AEC"/>
    <w:rsid w:val="00657DE0"/>
    <w:rsid w:val="00692C06"/>
    <w:rsid w:val="006A6E9B"/>
    <w:rsid w:val="006E5924"/>
    <w:rsid w:val="00713CA3"/>
    <w:rsid w:val="007253F9"/>
    <w:rsid w:val="00742431"/>
    <w:rsid w:val="00763F4F"/>
    <w:rsid w:val="00775720"/>
    <w:rsid w:val="007D51B7"/>
    <w:rsid w:val="007E0A58"/>
    <w:rsid w:val="00811633"/>
    <w:rsid w:val="00872FC8"/>
    <w:rsid w:val="008B43F2"/>
    <w:rsid w:val="008C3257"/>
    <w:rsid w:val="009119CC"/>
    <w:rsid w:val="00941A02"/>
    <w:rsid w:val="009A4DD7"/>
    <w:rsid w:val="009E5FC8"/>
    <w:rsid w:val="00A138D0"/>
    <w:rsid w:val="00A141AF"/>
    <w:rsid w:val="00A2044F"/>
    <w:rsid w:val="00A4600A"/>
    <w:rsid w:val="00A4719F"/>
    <w:rsid w:val="00A55E52"/>
    <w:rsid w:val="00A57C04"/>
    <w:rsid w:val="00A61057"/>
    <w:rsid w:val="00A66340"/>
    <w:rsid w:val="00A6714E"/>
    <w:rsid w:val="00A710E7"/>
    <w:rsid w:val="00A85B65"/>
    <w:rsid w:val="00A97EC0"/>
    <w:rsid w:val="00AC66E6"/>
    <w:rsid w:val="00AE06E3"/>
    <w:rsid w:val="00B468A6"/>
    <w:rsid w:val="00BA13A4"/>
    <w:rsid w:val="00BA1AA1"/>
    <w:rsid w:val="00BA35DC"/>
    <w:rsid w:val="00BC5313"/>
    <w:rsid w:val="00BF7937"/>
    <w:rsid w:val="00C20466"/>
    <w:rsid w:val="00C324A8"/>
    <w:rsid w:val="00C56E7A"/>
    <w:rsid w:val="00C64184"/>
    <w:rsid w:val="00CB5AF7"/>
    <w:rsid w:val="00CC47C6"/>
    <w:rsid w:val="00CE5E47"/>
    <w:rsid w:val="00CF020F"/>
    <w:rsid w:val="00D07C24"/>
    <w:rsid w:val="00D16163"/>
    <w:rsid w:val="00D53715"/>
    <w:rsid w:val="00D85851"/>
    <w:rsid w:val="00D86874"/>
    <w:rsid w:val="00D95D5B"/>
    <w:rsid w:val="00DC65FE"/>
    <w:rsid w:val="00DE2EBA"/>
    <w:rsid w:val="00DF1398"/>
    <w:rsid w:val="00E2448A"/>
    <w:rsid w:val="00E30F07"/>
    <w:rsid w:val="00E80B34"/>
    <w:rsid w:val="00E870EF"/>
    <w:rsid w:val="00E976C1"/>
    <w:rsid w:val="00EC0B05"/>
    <w:rsid w:val="00F0261D"/>
    <w:rsid w:val="00F16D83"/>
    <w:rsid w:val="00F45543"/>
    <w:rsid w:val="00F54D5F"/>
    <w:rsid w:val="00F61912"/>
    <w:rsid w:val="00F65C19"/>
    <w:rsid w:val="00F845F5"/>
    <w:rsid w:val="00F861C7"/>
    <w:rsid w:val="00F9000B"/>
    <w:rsid w:val="00FB03FC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7B2931-ED73-4111-9DE7-8C7DCF1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styleId="Hyperlink">
    <w:name w:val="Hyperlink"/>
    <w:basedOn w:val="DefaultParagraphFont"/>
    <w:unhideWhenUsed/>
    <w:rsid w:val="00A4719F"/>
    <w:rPr>
      <w:color w:val="0000FF" w:themeColor="hyperlink"/>
      <w:u w:val="single"/>
    </w:rPr>
  </w:style>
  <w:style w:type="character" w:customStyle="1" w:styleId="href">
    <w:name w:val="href"/>
    <w:basedOn w:val="DefaultParagraphFont"/>
    <w:uiPriority w:val="99"/>
    <w:rsid w:val="00A4719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2-WP4C-C-0435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WP4C-C-0380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WP5B-C-088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WP5B-C-0883/en" TargetMode="External"/><Relationship Id="rId10" Type="http://schemas.openxmlformats.org/officeDocument/2006/relationships/hyperlink" Target="http://www.itu.int/md/R12-WP5B-C-0883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WP4C-C-0435/en" TargetMode="External"/><Relationship Id="rId14" Type="http://schemas.openxmlformats.org/officeDocument/2006/relationships/hyperlink" Target="http://www.itu.int/md/R12-WP5B-C-088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5117-70FB-4C64-A099-10DF2B5C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25</TotalTime>
  <Pages>8</Pages>
  <Words>2207</Words>
  <Characters>14940</Characters>
  <Application>Microsoft Office Word</Application>
  <DocSecurity>0</DocSecurity>
  <Lines>269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Maloletkova, Svetlana</cp:lastModifiedBy>
  <cp:revision>8</cp:revision>
  <cp:lastPrinted>2015-07-31T14:06:00Z</cp:lastPrinted>
  <dcterms:created xsi:type="dcterms:W3CDTF">2015-07-30T13:16:00Z</dcterms:created>
  <dcterms:modified xsi:type="dcterms:W3CDTF">2015-07-31T14:06:00Z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